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ECD7" w14:textId="77777777" w:rsidR="00E15A82" w:rsidRPr="00756018" w:rsidRDefault="00E15A82" w:rsidP="00E15A82">
      <w:pPr>
        <w:adjustRightInd w:val="0"/>
        <w:snapToGrid w:val="0"/>
        <w:spacing w:after="0" w:line="288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756018">
        <w:rPr>
          <w:rFonts w:ascii="Times New Roman" w:hAnsi="Times New Roman" w:cs="Times New Roman"/>
          <w:b/>
          <w:bCs/>
          <w:szCs w:val="24"/>
          <w:lang w:val="en-US"/>
        </w:rPr>
        <w:t>Table 1</w:t>
      </w:r>
      <w:r w:rsidRPr="00756018">
        <w:rPr>
          <w:rFonts w:ascii="Times New Roman" w:hAnsi="Times New Roman" w:cs="Times New Roman"/>
          <w:szCs w:val="24"/>
          <w:lang w:val="en-US"/>
        </w:rPr>
        <w:t>. Summary of ANFIS Performance with PSO</w:t>
      </w:r>
    </w:p>
    <w:tbl>
      <w:tblPr>
        <w:tblStyle w:val="TableGridLight"/>
        <w:tblW w:w="0" w:type="auto"/>
        <w:tblInd w:w="2785" w:type="dxa"/>
        <w:tblLook w:val="04A0" w:firstRow="1" w:lastRow="0" w:firstColumn="1" w:lastColumn="0" w:noHBand="0" w:noVBand="1"/>
      </w:tblPr>
      <w:tblGrid>
        <w:gridCol w:w="1333"/>
        <w:gridCol w:w="766"/>
        <w:gridCol w:w="1929"/>
      </w:tblGrid>
      <w:tr w:rsidR="00E15A82" w:rsidRPr="00756018" w14:paraId="22E13A8B" w14:textId="77777777" w:rsidTr="00E15A8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2FADE0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756018">
              <w:rPr>
                <w:b/>
                <w:bCs/>
                <w:sz w:val="20"/>
                <w:szCs w:val="20"/>
              </w:rPr>
              <w:t>Dataset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2E45F1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756018">
              <w:rPr>
                <w:b/>
                <w:bCs/>
                <w:sz w:val="20"/>
                <w:szCs w:val="20"/>
              </w:rPr>
              <w:t>RMSE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3DE0AE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756018">
              <w:rPr>
                <w:b/>
                <w:bCs/>
                <w:sz w:val="20"/>
                <w:szCs w:val="20"/>
              </w:rPr>
              <w:t>Error Percentage (%)</w:t>
            </w:r>
          </w:p>
        </w:tc>
      </w:tr>
      <w:tr w:rsidR="00E15A82" w:rsidRPr="00756018" w14:paraId="3B34A52B" w14:textId="77777777" w:rsidTr="00E15A82"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358FBD57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Training Data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665F7A16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77DB82C5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16.09</w:t>
            </w:r>
          </w:p>
        </w:tc>
      </w:tr>
      <w:tr w:rsidR="00E15A82" w:rsidRPr="00756018" w14:paraId="51A83947" w14:textId="77777777" w:rsidTr="00E15A82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DB14825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Testing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529B85D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C92AA9D" w14:textId="77777777" w:rsidR="00E15A82" w:rsidRPr="00756018" w:rsidRDefault="00E15A82" w:rsidP="00E15A82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16.74</w:t>
            </w:r>
          </w:p>
        </w:tc>
      </w:tr>
    </w:tbl>
    <w:p w14:paraId="2CB59E54" w14:textId="77777777" w:rsidR="00E15A82" w:rsidRPr="00756018" w:rsidRDefault="00E15A82" w:rsidP="00E15A82">
      <w:pPr>
        <w:adjustRightInd w:val="0"/>
        <w:snapToGrid w:val="0"/>
        <w:spacing w:after="0" w:line="288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756018">
        <w:rPr>
          <w:rFonts w:ascii="Times New Roman" w:hAnsi="Times New Roman" w:cs="Times New Roman"/>
          <w:b/>
          <w:bCs/>
          <w:szCs w:val="24"/>
          <w:lang w:val="en-US"/>
        </w:rPr>
        <w:t>Table2.</w:t>
      </w:r>
      <w:r w:rsidRPr="00756018">
        <w:rPr>
          <w:rFonts w:ascii="Times New Roman" w:hAnsi="Times New Roman" w:cs="Times New Roman"/>
          <w:szCs w:val="24"/>
          <w:lang w:val="en-US"/>
        </w:rPr>
        <w:t xml:space="preserve"> Summary of Performance of Different Implementation Methods</w:t>
      </w:r>
    </w:p>
    <w:tbl>
      <w:tblPr>
        <w:tblStyle w:val="TableGridLight"/>
        <w:tblW w:w="0" w:type="auto"/>
        <w:tblInd w:w="787" w:type="dxa"/>
        <w:tblLook w:val="04A0" w:firstRow="1" w:lastRow="0" w:firstColumn="1" w:lastColumn="0" w:noHBand="0" w:noVBand="1"/>
      </w:tblPr>
      <w:tblGrid>
        <w:gridCol w:w="1493"/>
        <w:gridCol w:w="1600"/>
        <w:gridCol w:w="1905"/>
        <w:gridCol w:w="1478"/>
        <w:gridCol w:w="1783"/>
      </w:tblGrid>
      <w:tr w:rsidR="00E15A82" w:rsidRPr="00756018" w14:paraId="5B002126" w14:textId="77777777" w:rsidTr="00E15A82"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87D408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DE16BD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Training RMSE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1B36B7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Training Error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0ECD18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Testing RMSE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DED78E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Testing Error (%)</w:t>
            </w:r>
          </w:p>
        </w:tc>
      </w:tr>
      <w:tr w:rsidR="00E15A82" w:rsidRPr="00756018" w14:paraId="7F1146AA" w14:textId="77777777" w:rsidTr="00E15A82">
        <w:tc>
          <w:tcPr>
            <w:tcW w:w="149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2F04A258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FCM + ANFIS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5FD4E741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0.00351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05B887ED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16.84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13434460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0.00349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16A2CFF9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17.32</w:t>
            </w:r>
          </w:p>
        </w:tc>
      </w:tr>
      <w:tr w:rsidR="00E15A82" w:rsidRPr="00756018" w14:paraId="62E3E9BF" w14:textId="77777777" w:rsidTr="00E15A82">
        <w:tc>
          <w:tcPr>
            <w:tcW w:w="1493" w:type="dxa"/>
            <w:tcBorders>
              <w:bottom w:val="single" w:sz="4" w:space="0" w:color="auto"/>
            </w:tcBorders>
            <w:hideMark/>
          </w:tcPr>
          <w:p w14:paraId="54D0E556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PSO + ANFIS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CFAFE90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0.00293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404D0D9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16.25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CCFC74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0.00288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DFDF670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16.94</w:t>
            </w:r>
          </w:p>
        </w:tc>
      </w:tr>
    </w:tbl>
    <w:p w14:paraId="5C8B3407" w14:textId="77777777" w:rsidR="00E15A82" w:rsidRPr="00756018" w:rsidRDefault="00E15A82" w:rsidP="00E15A82">
      <w:pPr>
        <w:adjustRightInd w:val="0"/>
        <w:snapToGrid w:val="0"/>
        <w:spacing w:after="0" w:line="288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756018">
        <w:rPr>
          <w:rFonts w:ascii="Times New Roman" w:hAnsi="Times New Roman" w:cs="Times New Roman"/>
          <w:b/>
          <w:bCs/>
          <w:szCs w:val="24"/>
          <w:lang w:val="en-US"/>
        </w:rPr>
        <w:t xml:space="preserve">Table 3. </w:t>
      </w:r>
      <w:r w:rsidRPr="00756018">
        <w:rPr>
          <w:rFonts w:ascii="Times New Roman" w:hAnsi="Times New Roman" w:cs="Times New Roman"/>
          <w:szCs w:val="24"/>
          <w:lang w:val="en-US"/>
        </w:rPr>
        <w:t>Statistical Summary of ANN-PSO Model Performance Across 20 Independent Runs</w:t>
      </w:r>
    </w:p>
    <w:tbl>
      <w:tblPr>
        <w:tblStyle w:val="PlainTable1"/>
        <w:tblW w:w="0" w:type="auto"/>
        <w:tblInd w:w="1799" w:type="dxa"/>
        <w:tblLook w:val="04A0" w:firstRow="1" w:lastRow="0" w:firstColumn="1" w:lastColumn="0" w:noHBand="0" w:noVBand="1"/>
      </w:tblPr>
      <w:tblGrid>
        <w:gridCol w:w="1899"/>
        <w:gridCol w:w="1088"/>
        <w:gridCol w:w="2272"/>
        <w:gridCol w:w="1216"/>
      </w:tblGrid>
      <w:tr w:rsidR="00E15A82" w:rsidRPr="00756018" w14:paraId="46039679" w14:textId="77777777" w:rsidTr="00E15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57E31B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Metric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B07899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Mean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0F4DBD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Standard Deviation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26226E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Range (%)</w:t>
            </w:r>
          </w:p>
        </w:tc>
      </w:tr>
      <w:tr w:rsidR="00E15A82" w:rsidRPr="00756018" w14:paraId="5731EB69" w14:textId="77777777" w:rsidTr="00E1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2B088DC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Magnitude Accuracy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7F1ECA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94.1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CCEE12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D5F558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92.5–95.3</w:t>
            </w:r>
          </w:p>
        </w:tc>
      </w:tr>
      <w:tr w:rsidR="00E15A82" w:rsidRPr="00756018" w14:paraId="3EF278D8" w14:textId="77777777" w:rsidTr="00E15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210F0F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Timing Accuracy</w:t>
            </w:r>
          </w:p>
        </w:tc>
        <w:tc>
          <w:tcPr>
            <w:tcW w:w="0" w:type="auto"/>
          </w:tcPr>
          <w:p w14:paraId="5C4B8C36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91.7</w:t>
            </w:r>
          </w:p>
        </w:tc>
        <w:tc>
          <w:tcPr>
            <w:tcW w:w="0" w:type="auto"/>
          </w:tcPr>
          <w:p w14:paraId="594EE4AF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0" w:type="auto"/>
          </w:tcPr>
          <w:p w14:paraId="42A7EB16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90.0–93.2</w:t>
            </w:r>
          </w:p>
        </w:tc>
      </w:tr>
      <w:tr w:rsidR="00E15A82" w:rsidRPr="00756018" w14:paraId="498FF30E" w14:textId="77777777" w:rsidTr="00E1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12C5BD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Precision</w:t>
            </w:r>
          </w:p>
        </w:tc>
        <w:tc>
          <w:tcPr>
            <w:tcW w:w="0" w:type="auto"/>
          </w:tcPr>
          <w:p w14:paraId="2638EA9C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92.8</w:t>
            </w:r>
          </w:p>
        </w:tc>
        <w:tc>
          <w:tcPr>
            <w:tcW w:w="0" w:type="auto"/>
          </w:tcPr>
          <w:p w14:paraId="708D1B64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0" w:type="auto"/>
          </w:tcPr>
          <w:p w14:paraId="7060B86C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91.2–94.1</w:t>
            </w:r>
          </w:p>
        </w:tc>
      </w:tr>
      <w:tr w:rsidR="00E15A82" w:rsidRPr="00756018" w14:paraId="5545B861" w14:textId="77777777" w:rsidTr="00E15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BFBFBF" w:themeColor="background1" w:themeShade="BF"/>
            </w:tcBorders>
          </w:tcPr>
          <w:p w14:paraId="326C489D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Recall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7F2A716B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93.4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1A4E1387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04FED0C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91.8–94.9</w:t>
            </w:r>
          </w:p>
        </w:tc>
      </w:tr>
      <w:tr w:rsidR="00E15A82" w:rsidRPr="00756018" w14:paraId="0F347685" w14:textId="77777777" w:rsidTr="00E1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EBF44F7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C5AEDE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D24D4B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EC1D7F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0.020–0.026</w:t>
            </w:r>
          </w:p>
        </w:tc>
      </w:tr>
    </w:tbl>
    <w:p w14:paraId="6AB37693" w14:textId="77777777" w:rsidR="00E15A82" w:rsidRPr="00756018" w:rsidRDefault="00E15A82" w:rsidP="00E15A82">
      <w:pPr>
        <w:adjustRightInd w:val="0"/>
        <w:snapToGrid w:val="0"/>
        <w:spacing w:after="0" w:line="288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756018">
        <w:rPr>
          <w:rFonts w:ascii="Times New Roman" w:hAnsi="Times New Roman" w:cs="Times New Roman"/>
          <w:b/>
          <w:bCs/>
          <w:szCs w:val="24"/>
          <w:lang w:val="en-US"/>
        </w:rPr>
        <w:t>Table 4.</w:t>
      </w:r>
      <w:r w:rsidRPr="00756018">
        <w:rPr>
          <w:rFonts w:ascii="Times New Roman" w:hAnsi="Times New Roman" w:cs="Times New Roman"/>
          <w:szCs w:val="24"/>
          <w:lang w:val="en-US"/>
        </w:rPr>
        <w:t xml:space="preserve"> Performance Comparison of ANN-PSO, Traditional ANN, and SVM</w:t>
      </w:r>
    </w:p>
    <w:tbl>
      <w:tblPr>
        <w:tblStyle w:val="PlainTable1"/>
        <w:tblW w:w="7939" w:type="dxa"/>
        <w:tblInd w:w="14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398"/>
        <w:gridCol w:w="1351"/>
        <w:gridCol w:w="1354"/>
        <w:gridCol w:w="1109"/>
        <w:gridCol w:w="709"/>
        <w:gridCol w:w="956"/>
      </w:tblGrid>
      <w:tr w:rsidR="00E15A82" w:rsidRPr="00756018" w14:paraId="3D94483E" w14:textId="77777777" w:rsidTr="00E15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D8D054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>Method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75BCE1B5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>Magnitude</w:t>
            </w:r>
            <w:r w:rsidRPr="00756018"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 Accuracy (%)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6A2BC9A0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 xml:space="preserve">Timing </w:t>
            </w:r>
            <w:r w:rsidRPr="00756018">
              <w:rPr>
                <w:rFonts w:asciiTheme="majorBidi" w:hAnsiTheme="majorBidi" w:cstheme="majorBidi"/>
                <w:sz w:val="18"/>
                <w:szCs w:val="18"/>
              </w:rPr>
              <w:br/>
              <w:t>Accuracy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2ED0C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>Precision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ACAABF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>Recall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1F1C82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566C4" w14:textId="77777777" w:rsidR="00E15A82" w:rsidRPr="00756018" w:rsidRDefault="00E15A82" w:rsidP="003E00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sz w:val="18"/>
                <w:szCs w:val="18"/>
              </w:rPr>
              <w:t xml:space="preserve">Training </w:t>
            </w:r>
            <w:r w:rsidRPr="00756018">
              <w:rPr>
                <w:rFonts w:asciiTheme="majorBidi" w:hAnsiTheme="majorBidi" w:cstheme="majorBidi"/>
                <w:sz w:val="18"/>
                <w:szCs w:val="18"/>
              </w:rPr>
              <w:br/>
              <w:t>Time (s)</w:t>
            </w:r>
          </w:p>
        </w:tc>
      </w:tr>
      <w:tr w:rsidR="00E15A82" w:rsidRPr="00756018" w14:paraId="1A445A04" w14:textId="77777777" w:rsidTr="00E1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CA44098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ANN-PSO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444F11C3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94.1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8693A23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91.7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81173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92.8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F26695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93.4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563AFF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220C73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152</w:t>
            </w:r>
          </w:p>
        </w:tc>
      </w:tr>
      <w:tr w:rsidR="00E15A82" w:rsidRPr="00756018" w14:paraId="5A92C679" w14:textId="77777777" w:rsidTr="00E15A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3E14CF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ANN</w:t>
            </w:r>
          </w:p>
        </w:tc>
        <w:tc>
          <w:tcPr>
            <w:tcW w:w="1398" w:type="dxa"/>
          </w:tcPr>
          <w:p w14:paraId="27B11C5F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87.8</w:t>
            </w:r>
          </w:p>
        </w:tc>
        <w:tc>
          <w:tcPr>
            <w:tcW w:w="1351" w:type="dxa"/>
          </w:tcPr>
          <w:p w14:paraId="509A33D0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85.5</w:t>
            </w:r>
          </w:p>
        </w:tc>
        <w:tc>
          <w:tcPr>
            <w:tcW w:w="0" w:type="auto"/>
          </w:tcPr>
          <w:p w14:paraId="46C2A175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86.5</w:t>
            </w:r>
          </w:p>
        </w:tc>
        <w:tc>
          <w:tcPr>
            <w:tcW w:w="0" w:type="auto"/>
          </w:tcPr>
          <w:p w14:paraId="33B8D8C0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87.2</w:t>
            </w:r>
          </w:p>
        </w:tc>
        <w:tc>
          <w:tcPr>
            <w:tcW w:w="0" w:type="auto"/>
          </w:tcPr>
          <w:p w14:paraId="55601005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</w:tc>
        <w:tc>
          <w:tcPr>
            <w:tcW w:w="0" w:type="auto"/>
          </w:tcPr>
          <w:p w14:paraId="61537A96" w14:textId="77777777" w:rsidR="00E15A82" w:rsidRPr="00756018" w:rsidRDefault="00E15A82" w:rsidP="003E002B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205</w:t>
            </w:r>
          </w:p>
        </w:tc>
      </w:tr>
      <w:tr w:rsidR="00E15A82" w:rsidRPr="00756018" w14:paraId="12D72F27" w14:textId="77777777" w:rsidTr="00E1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D50512" w14:textId="77777777" w:rsidR="00E15A82" w:rsidRPr="00756018" w:rsidRDefault="00E15A82" w:rsidP="003E002B">
            <w:pPr>
              <w:spacing w:after="160" w:line="278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756018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SVM</w:t>
            </w:r>
          </w:p>
        </w:tc>
        <w:tc>
          <w:tcPr>
            <w:tcW w:w="1398" w:type="dxa"/>
          </w:tcPr>
          <w:p w14:paraId="463059B5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85.2</w:t>
            </w:r>
          </w:p>
        </w:tc>
        <w:tc>
          <w:tcPr>
            <w:tcW w:w="1351" w:type="dxa"/>
          </w:tcPr>
          <w:p w14:paraId="47EE4A3F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83.0</w:t>
            </w:r>
          </w:p>
        </w:tc>
        <w:tc>
          <w:tcPr>
            <w:tcW w:w="0" w:type="auto"/>
          </w:tcPr>
          <w:p w14:paraId="1BA33665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84.3</w:t>
            </w:r>
          </w:p>
        </w:tc>
        <w:tc>
          <w:tcPr>
            <w:tcW w:w="0" w:type="auto"/>
          </w:tcPr>
          <w:p w14:paraId="5F6A7C8F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85.1</w:t>
            </w:r>
          </w:p>
        </w:tc>
        <w:tc>
          <w:tcPr>
            <w:tcW w:w="0" w:type="auto"/>
          </w:tcPr>
          <w:p w14:paraId="133958D0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0.045</w:t>
            </w:r>
          </w:p>
        </w:tc>
        <w:tc>
          <w:tcPr>
            <w:tcW w:w="0" w:type="auto"/>
          </w:tcPr>
          <w:p w14:paraId="1A10D564" w14:textId="77777777" w:rsidR="00E15A82" w:rsidRPr="00756018" w:rsidRDefault="00E15A82" w:rsidP="003E002B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56018">
              <w:rPr>
                <w:rFonts w:asciiTheme="majorBidi" w:hAnsiTheme="majorBidi" w:cstheme="majorBidi"/>
                <w:sz w:val="20"/>
                <w:szCs w:val="20"/>
              </w:rPr>
              <w:t>178</w:t>
            </w:r>
          </w:p>
        </w:tc>
      </w:tr>
    </w:tbl>
    <w:p w14:paraId="6438AC21" w14:textId="77777777" w:rsidR="00E15A82" w:rsidRPr="00756018" w:rsidRDefault="00E15A82" w:rsidP="00E15A82">
      <w:pPr>
        <w:adjustRightInd w:val="0"/>
        <w:snapToGrid w:val="0"/>
        <w:spacing w:before="240" w:after="120" w:line="300" w:lineRule="atLeast"/>
        <w:ind w:left="2948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31357" w14:textId="77777777" w:rsidR="00E15A82" w:rsidRDefault="00E15A82"/>
    <w:sectPr w:rsidR="00E15A82" w:rsidSect="00E15A82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19"/>
    <w:rsid w:val="002071F5"/>
    <w:rsid w:val="003716A0"/>
    <w:rsid w:val="00426B3C"/>
    <w:rsid w:val="00430C69"/>
    <w:rsid w:val="004C2AEF"/>
    <w:rsid w:val="007D4B41"/>
    <w:rsid w:val="008D044E"/>
    <w:rsid w:val="00974D91"/>
    <w:rsid w:val="00A06419"/>
    <w:rsid w:val="00E15A82"/>
    <w:rsid w:val="00F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E8BD5"/>
  <w15:chartTrackingRefBased/>
  <w15:docId w15:val="{8022EFFE-1254-40BA-A280-64C037FD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82"/>
    <w:pPr>
      <w:spacing w:after="200" w:line="276" w:lineRule="auto"/>
    </w:pPr>
    <w:rPr>
      <w:rFonts w:eastAsiaTheme="minorEastAsia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4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4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41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41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4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4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419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E15A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5A82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776</Characters>
  <Application>Microsoft Office Word</Application>
  <DocSecurity>0</DocSecurity>
  <Lines>84</Lines>
  <Paragraphs>80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RaminVafaeipour</dc:creator>
  <cp:keywords/>
  <dc:description/>
  <cp:lastModifiedBy>RaminVafaeipour</cp:lastModifiedBy>
  <cp:revision>2</cp:revision>
  <dcterms:created xsi:type="dcterms:W3CDTF">2025-10-20T16:07:00Z</dcterms:created>
  <dcterms:modified xsi:type="dcterms:W3CDTF">2025-10-20T16:26:00Z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b0d5e21b-8e37-4a4b-b6db-551913112e20</vt:lpwstr>
  </property>
</Properties>
</file>