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7E7B" w14:textId="270521BE" w:rsidR="00AA4291" w:rsidRDefault="00AA4291" w:rsidP="00AA4291">
      <w:pPr>
        <w:rPr>
          <w:rFonts w:ascii="Times New Roman" w:eastAsia="맑은 고딕" w:hAnsi="Times New Roman" w:cs="Times New Roman"/>
        </w:rPr>
      </w:pPr>
      <w:r w:rsidRPr="00AA4291">
        <w:rPr>
          <w:rFonts w:ascii="Times New Roman" w:eastAsia="맑은 고딕" w:hAnsi="Times New Roman" w:cs="Times New Roman"/>
          <w:b/>
          <w:bCs/>
        </w:rPr>
        <w:t>Supplementary Table.</w:t>
      </w:r>
      <w:r>
        <w:rPr>
          <w:rFonts w:ascii="Times New Roman" w:eastAsia="맑은 고딕" w:hAnsi="Times New Roman" w:cs="Times New Roman"/>
        </w:rPr>
        <w:t xml:space="preserve"> Patient demographics after propensity score matching (Origin of cancer, preoperative KPS, Extracranial metastasis)</w:t>
      </w:r>
    </w:p>
    <w:p w14:paraId="4F17DCFF" w14:textId="77777777" w:rsidR="00AA4291" w:rsidRDefault="00AA4291" w:rsidP="00AA4291">
      <w:pPr>
        <w:rPr>
          <w:rFonts w:ascii="Times New Roman" w:eastAsia="맑은 고딕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769"/>
        <w:gridCol w:w="1831"/>
        <w:gridCol w:w="1832"/>
        <w:gridCol w:w="1322"/>
      </w:tblGrid>
      <w:tr w:rsidR="00AA4291" w14:paraId="36550DE7" w14:textId="77777777" w:rsidTr="008B2212">
        <w:trPr>
          <w:cantSplit/>
          <w:tblHeader/>
          <w:jc w:val="center"/>
        </w:trPr>
        <w:tc>
          <w:tcPr>
            <w:tcW w:w="2769" w:type="dxa"/>
            <w:vMerge w:val="restart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F1D6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B785B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</w:rPr>
              <w:t>Adjuvant GKS</w:t>
            </w:r>
          </w:p>
        </w:tc>
        <w:tc>
          <w:tcPr>
            <w:tcW w:w="1832" w:type="dxa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51E30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</w:rPr>
              <w:t>Neoadjuvant GKS</w:t>
            </w:r>
          </w:p>
        </w:tc>
        <w:tc>
          <w:tcPr>
            <w:tcW w:w="1322" w:type="dxa"/>
            <w:vMerge w:val="restart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FD30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</w:rPr>
              <w:t>p</w:t>
            </w:r>
          </w:p>
        </w:tc>
      </w:tr>
      <w:tr w:rsidR="00AA4291" w14:paraId="438C0AA1" w14:textId="77777777" w:rsidTr="008B2212">
        <w:trPr>
          <w:cantSplit/>
          <w:tblHeader/>
          <w:jc w:val="center"/>
        </w:trPr>
        <w:tc>
          <w:tcPr>
            <w:tcW w:w="2769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2D3B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3A3A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</w:rPr>
              <w:t>(N=50)</w:t>
            </w:r>
          </w:p>
        </w:tc>
        <w:tc>
          <w:tcPr>
            <w:tcW w:w="183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9E68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2"/>
              </w:rPr>
              <w:t>(N=50)</w:t>
            </w:r>
          </w:p>
        </w:tc>
        <w:tc>
          <w:tcPr>
            <w:tcW w:w="1322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E5BB" w14:textId="77777777" w:rsidR="00AA4291" w:rsidRDefault="00AA4291" w:rsidP="008B2212">
            <w:pPr>
              <w:spacing w:before="40" w:after="4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91" w14:paraId="2C71DFE0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983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Sex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FB4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8EE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8DF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0.671</w:t>
            </w:r>
          </w:p>
        </w:tc>
      </w:tr>
      <w:tr w:rsidR="00AA4291" w14:paraId="412F4878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4F1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Female          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1B5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15 (30.0%)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3086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18 (36.0%)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568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5F1F543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EBC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Male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FB8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35 (70.0%)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DDD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32 (64.0%)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AF6E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0077BAF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F6AD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Age (</w:t>
            </w:r>
            <w:proofErr w:type="spell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yrs</w:t>
            </w:r>
            <w:proofErr w:type="spell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D3A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56.9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±  9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.6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CEA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57.0 ± 13.5</w:t>
            </w:r>
          </w:p>
        </w:tc>
        <w:tc>
          <w:tcPr>
            <w:tcW w:w="13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F6F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0.966</w:t>
            </w:r>
          </w:p>
        </w:tc>
      </w:tr>
      <w:tr w:rsidR="00AA4291" w14:paraId="15454F5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8CE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Origin cancer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CA8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2BC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0.523</w:t>
            </w:r>
          </w:p>
        </w:tc>
      </w:tr>
      <w:tr w:rsidR="00AA4291" w14:paraId="1B30298D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47E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Breast cancer  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32D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537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1BF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22C1E01D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6D6FF" w14:textId="77777777" w:rsidR="00AA4291" w:rsidRDefault="00AA4291" w:rsidP="008B2212">
            <w:pPr>
              <w:spacing w:before="40" w:after="40"/>
              <w:ind w:left="100" w:right="100"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GI cancer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C72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7 (14.0%)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3CA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6 (12.0%)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336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6B1B34A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8424" w14:textId="77777777" w:rsidR="00AA4291" w:rsidRDefault="00AA4291" w:rsidP="008B2212">
            <w:pPr>
              <w:spacing w:before="40" w:after="40"/>
              <w:ind w:left="100" w:right="100"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Hepatocellular carcinoma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171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( 4.0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C30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A7F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106D16A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7DAD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Lung cancer    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97A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28 (56.0%)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623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19 (38.0%)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FC2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79AC9EF9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884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Melanoma   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8DD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872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8 (16.0%)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0F9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14768153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A55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Ovarian cancer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40F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( 4.0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2FE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55E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6E18084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1C4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Renal cell carcinoma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A26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 (10.0%)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89F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8 (16.0%)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A19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4285A6F8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368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Preoperative Chemotherapy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E10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0A1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0.230</w:t>
            </w:r>
          </w:p>
        </w:tc>
      </w:tr>
      <w:tr w:rsidR="00AA4291" w14:paraId="1265B0A8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46E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828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28 (56.0%)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869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21 (42.0%)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7F7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63F81778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C7E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Yes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4BC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22 (44.0%)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AB8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29 (58.0%)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D6D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428932CD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46F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Preoperative target therapy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1D1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081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1.000</w:t>
            </w:r>
          </w:p>
        </w:tc>
      </w:tr>
      <w:tr w:rsidR="00AA4291" w14:paraId="25211362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BC6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FA9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45 (90.0%)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E19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45 (90.0%)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B95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103606E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4DF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Yes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2C3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 (10.0%)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FCE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 (10.0%)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A40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2F69143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19E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Preoperative immunotherapy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7B4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500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1.000</w:t>
            </w:r>
          </w:p>
        </w:tc>
      </w:tr>
      <w:tr w:rsidR="00AA4291" w14:paraId="64BC39C7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73F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55D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48 (96.0%)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45A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47 (94.0%)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4AB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6BF8661E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655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Yes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1FC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( 4.0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147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3C9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65948994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27C5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Preoperative KPS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0D2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C0A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0.082</w:t>
            </w:r>
          </w:p>
        </w:tc>
      </w:tr>
      <w:tr w:rsidR="00AA4291" w14:paraId="1DF40BFD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D47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&lt;70 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FA6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6 (12.0%)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101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 (10.0%)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E37E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7AC42246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A5A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70-80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CC39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35 (70.0%)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B80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26 (52.0%)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7AA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31C983F8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D90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90-100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AD11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9 (18.0%)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50F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19 (38.0%)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F59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3FFD1F8B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853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Extracranial metastasis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F9F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13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0.314</w:t>
            </w:r>
          </w:p>
        </w:tc>
      </w:tr>
      <w:tr w:rsidR="00AA4291" w14:paraId="7E853828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DBA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874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25 (50.0%)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1FD1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19 (38.0%)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778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C721333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851D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Yes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646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25 (50.0%)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8F9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31 (62.0%)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701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67FD97C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542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Number of BM       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769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66D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0.480</w:t>
            </w:r>
          </w:p>
        </w:tc>
      </w:tr>
      <w:tr w:rsidR="00AA4291" w14:paraId="0DC33EEA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639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n=1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B88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21 (42.0%)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AAE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27 (54.0%)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23E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71831F16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582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n=2-3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712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17 (34.0%)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DC5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14 (28.0%)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94E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2A0B1C0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8AC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n&gt;3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AA7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12 (24.0%)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C7D9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9 (18.0%)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9B9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016E8519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D2D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Adjuvant chemotherapy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5B0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970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0.027</w:t>
            </w:r>
            <w:r>
              <w:rPr>
                <w:rFonts w:ascii="Times New Roman" w:eastAsia="DejaVu Sans" w:hAnsi="Times New Roman" w:cs="Times New Roman"/>
                <w:color w:val="000000"/>
                <w:szCs w:val="20"/>
                <w:vertAlign w:val="superscript"/>
              </w:rPr>
              <w:t>*</w:t>
            </w:r>
          </w:p>
        </w:tc>
      </w:tr>
      <w:tr w:rsidR="00AA4291" w14:paraId="6F348A81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CC7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273B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21 (42.0%)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EFA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33 (66.0%)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49B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7C0CA60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6A54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Yes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EEE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29 (58.0%)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B24A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17 (34.0%)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FE5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5F4C7B4C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B150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Adjuvant target therapy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21A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FBE6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0.387</w:t>
            </w:r>
          </w:p>
        </w:tc>
      </w:tr>
      <w:tr w:rsidR="00AA4291" w14:paraId="73F538DE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FD2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CC9D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45 (90.0%)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57C9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41 (82.0%)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8F1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19847F0D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3979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lastRenderedPageBreak/>
              <w:t xml:space="preserve">  Yes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F1F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 (10.0%)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9190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9 (18.0%)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178E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27AB309A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ACEBF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Adjuvant immunotherapy</w:t>
            </w:r>
          </w:p>
        </w:tc>
        <w:tc>
          <w:tcPr>
            <w:tcW w:w="366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31A1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C8D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0.241</w:t>
            </w:r>
          </w:p>
        </w:tc>
      </w:tr>
      <w:tr w:rsidR="00AA4291" w14:paraId="242BC28A" w14:textId="77777777" w:rsidTr="008B2212">
        <w:trPr>
          <w:cantSplit/>
          <w:jc w:val="center"/>
        </w:trPr>
        <w:tc>
          <w:tcPr>
            <w:tcW w:w="27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57A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No</w:t>
            </w:r>
          </w:p>
        </w:tc>
        <w:tc>
          <w:tcPr>
            <w:tcW w:w="1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044C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50 (100.0%)</w:t>
            </w:r>
          </w:p>
        </w:tc>
        <w:tc>
          <w:tcPr>
            <w:tcW w:w="18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A9A8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47 (94.0%)</w:t>
            </w:r>
          </w:p>
        </w:tc>
        <w:tc>
          <w:tcPr>
            <w:tcW w:w="132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67E7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  <w:tr w:rsidR="00AA4291" w14:paraId="5A9AF8D6" w14:textId="77777777" w:rsidTr="008B2212">
        <w:trPr>
          <w:cantSplit/>
          <w:jc w:val="center"/>
        </w:trPr>
        <w:tc>
          <w:tcPr>
            <w:tcW w:w="2769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F5C2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 Yes</w:t>
            </w:r>
          </w:p>
        </w:tc>
        <w:tc>
          <w:tcPr>
            <w:tcW w:w="1831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F435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 0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( 0.0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832" w:type="dxa"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8233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( 6.0</w:t>
            </w:r>
            <w:proofErr w:type="gramEnd"/>
            <w:r>
              <w:rPr>
                <w:rFonts w:ascii="Times New Roman" w:eastAsia="DejaVu Sans" w:hAnsi="Times New Roman" w:cs="Times New Roman"/>
                <w:color w:val="000000"/>
                <w:szCs w:val="20"/>
              </w:rPr>
              <w:t>%)</w:t>
            </w:r>
          </w:p>
        </w:tc>
        <w:tc>
          <w:tcPr>
            <w:tcW w:w="1322" w:type="dxa"/>
            <w:vMerge/>
            <w:tcBorders>
              <w:bottom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BC6A" w14:textId="77777777" w:rsidR="00AA4291" w:rsidRDefault="00AA4291" w:rsidP="008B2212">
            <w:pPr>
              <w:spacing w:before="40" w:after="40"/>
              <w:ind w:left="100" w:right="100"/>
              <w:rPr>
                <w:rFonts w:ascii="Times New Roman" w:hAnsi="Times New Roman" w:cs="Times New Roman"/>
              </w:rPr>
            </w:pPr>
          </w:p>
        </w:tc>
      </w:tr>
    </w:tbl>
    <w:p w14:paraId="06490AC7" w14:textId="77777777" w:rsidR="00AA4291" w:rsidRDefault="00AA4291" w:rsidP="00AA4291">
      <w:pPr>
        <w:rPr>
          <w:rFonts w:ascii="Times New Roman" w:eastAsia="맑은 고딕" w:hAnsi="Times New Roman" w:cs="Times New Roman"/>
          <w:szCs w:val="20"/>
        </w:rPr>
      </w:pPr>
      <w:r>
        <w:rPr>
          <w:rFonts w:ascii="Times New Roman" w:eastAsia="맑은 고딕" w:hAnsi="Times New Roman" w:cs="Times New Roman"/>
          <w:szCs w:val="20"/>
        </w:rPr>
        <w:t xml:space="preserve">GKS: Gamma knife surgery; GI: gastrointestinal; KPS: </w:t>
      </w:r>
      <w:proofErr w:type="spellStart"/>
      <w:r>
        <w:rPr>
          <w:rFonts w:ascii="Times New Roman" w:eastAsia="맑은 고딕" w:hAnsi="Times New Roman" w:cs="Times New Roman"/>
          <w:szCs w:val="20"/>
        </w:rPr>
        <w:t>Karnofsky</w:t>
      </w:r>
      <w:proofErr w:type="spellEnd"/>
      <w:r>
        <w:rPr>
          <w:rFonts w:ascii="Times New Roman" w:eastAsia="맑은 고딕" w:hAnsi="Times New Roman" w:cs="Times New Roman"/>
          <w:szCs w:val="20"/>
        </w:rPr>
        <w:t xml:space="preserve"> performance score; BM: brain metastasis.</w:t>
      </w:r>
    </w:p>
    <w:p w14:paraId="3B2F3063" w14:textId="77777777" w:rsidR="00AA4291" w:rsidRDefault="00AA4291" w:rsidP="00AA4291">
      <w:pPr>
        <w:rPr>
          <w:rFonts w:ascii="Times New Roman" w:eastAsia="맑은 고딕" w:hAnsi="Times New Roman" w:cs="Times New Roman"/>
        </w:rPr>
      </w:pPr>
    </w:p>
    <w:p w14:paraId="32F65AD1" w14:textId="4FA8F0DF" w:rsidR="00FC4442" w:rsidRPr="00AA4291" w:rsidRDefault="00FC4442" w:rsidP="00AA4291"/>
    <w:sectPr w:rsidR="00FC4442" w:rsidRPr="00AA4291" w:rsidSect="00AA42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D458" w14:textId="77777777" w:rsidR="000F68CD" w:rsidRDefault="000F68CD" w:rsidP="00923948">
      <w:pPr>
        <w:spacing w:after="0" w:line="240" w:lineRule="auto"/>
      </w:pPr>
      <w:r>
        <w:separator/>
      </w:r>
    </w:p>
  </w:endnote>
  <w:endnote w:type="continuationSeparator" w:id="0">
    <w:p w14:paraId="2BD192DD" w14:textId="77777777" w:rsidR="000F68CD" w:rsidRDefault="000F68CD" w:rsidP="0092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egoe UI Historic"/>
    <w:panose1 w:val="020B0604020202020204"/>
    <w:charset w:val="00"/>
    <w:family w:val="auto"/>
    <w:pitch w:val="default"/>
    <w:sig w:usb0="7FFFFFFF" w:usb1="7FFFFFFF" w:usb2="0A246029" w:usb3="00000001" w:csb0="600001FF" w:csb1="000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2146" w14:textId="77777777" w:rsidR="000F68CD" w:rsidRDefault="000F68CD" w:rsidP="00923948">
      <w:pPr>
        <w:spacing w:after="0" w:line="240" w:lineRule="auto"/>
      </w:pPr>
      <w:r>
        <w:separator/>
      </w:r>
    </w:p>
  </w:footnote>
  <w:footnote w:type="continuationSeparator" w:id="0">
    <w:p w14:paraId="0687D111" w14:textId="77777777" w:rsidR="000F68CD" w:rsidRDefault="000F68CD" w:rsidP="00923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YyNzc0MTUzNzdS0lEKTi0uzszPAykwrwUAYaBgTCwAAAA="/>
  </w:docVars>
  <w:rsids>
    <w:rsidRoot w:val="00FC1763"/>
    <w:rsid w:val="00006ED5"/>
    <w:rsid w:val="00092887"/>
    <w:rsid w:val="000F68CD"/>
    <w:rsid w:val="0010490F"/>
    <w:rsid w:val="00125321"/>
    <w:rsid w:val="0016731B"/>
    <w:rsid w:val="001F3A21"/>
    <w:rsid w:val="003256E8"/>
    <w:rsid w:val="00327C06"/>
    <w:rsid w:val="00376EC9"/>
    <w:rsid w:val="003E4035"/>
    <w:rsid w:val="00491B28"/>
    <w:rsid w:val="00503A9B"/>
    <w:rsid w:val="00525A90"/>
    <w:rsid w:val="005B5238"/>
    <w:rsid w:val="006B1751"/>
    <w:rsid w:val="00734FF9"/>
    <w:rsid w:val="00822518"/>
    <w:rsid w:val="00923948"/>
    <w:rsid w:val="00955108"/>
    <w:rsid w:val="00AA4291"/>
    <w:rsid w:val="00B0283C"/>
    <w:rsid w:val="00B16DD4"/>
    <w:rsid w:val="00CE6EA9"/>
    <w:rsid w:val="00D704F3"/>
    <w:rsid w:val="00DB0A4C"/>
    <w:rsid w:val="00EE7D0A"/>
    <w:rsid w:val="00F45AD0"/>
    <w:rsid w:val="00F6510A"/>
    <w:rsid w:val="00F90F35"/>
    <w:rsid w:val="00FC1763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BA838"/>
  <w15:chartTrackingRefBased/>
  <w15:docId w15:val="{D5175740-C3A2-4AE4-89CB-D0849F7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C1763"/>
    <w:pPr>
      <w:spacing w:after="200" w:line="276" w:lineRule="auto"/>
      <w:jc w:val="left"/>
    </w:pPr>
  </w:style>
  <w:style w:type="character" w:customStyle="1" w:styleId="Char">
    <w:name w:val="메모 텍스트 Char"/>
    <w:basedOn w:val="a0"/>
    <w:link w:val="a3"/>
    <w:uiPriority w:val="99"/>
    <w:semiHidden/>
    <w:rsid w:val="00FC1763"/>
  </w:style>
  <w:style w:type="character" w:styleId="a4">
    <w:name w:val="annotation reference"/>
    <w:basedOn w:val="a0"/>
    <w:uiPriority w:val="99"/>
    <w:semiHidden/>
    <w:unhideWhenUsed/>
    <w:rsid w:val="00FC1763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FC17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FC1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2394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923948"/>
  </w:style>
  <w:style w:type="paragraph" w:styleId="a7">
    <w:name w:val="footer"/>
    <w:basedOn w:val="a"/>
    <w:link w:val="Char2"/>
    <w:uiPriority w:val="99"/>
    <w:unhideWhenUsed/>
    <w:rsid w:val="0092394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923948"/>
  </w:style>
  <w:style w:type="paragraph" w:styleId="a8">
    <w:name w:val="Body Text"/>
    <w:basedOn w:val="a"/>
    <w:link w:val="Char3"/>
    <w:uiPriority w:val="99"/>
    <w:semiHidden/>
    <w:unhideWhenUsed/>
    <w:rsid w:val="00EE7D0A"/>
    <w:pPr>
      <w:spacing w:after="180"/>
    </w:pPr>
  </w:style>
  <w:style w:type="character" w:customStyle="1" w:styleId="Char3">
    <w:name w:val="본문 Char"/>
    <w:basedOn w:val="a0"/>
    <w:link w:val="a8"/>
    <w:uiPriority w:val="99"/>
    <w:semiHidden/>
    <w:rsid w:val="00EE7D0A"/>
  </w:style>
  <w:style w:type="paragraph" w:styleId="a9">
    <w:name w:val="Body Text First Indent"/>
    <w:basedOn w:val="a8"/>
    <w:link w:val="Char4"/>
    <w:uiPriority w:val="99"/>
    <w:unhideWhenUsed/>
    <w:rsid w:val="00EE7D0A"/>
    <w:pPr>
      <w:widowControl w:val="0"/>
      <w:wordWrap w:val="0"/>
      <w:autoSpaceDE w:val="0"/>
      <w:autoSpaceDN w:val="0"/>
      <w:spacing w:line="276" w:lineRule="auto"/>
      <w:ind w:firstLineChars="100" w:firstLine="210"/>
    </w:pPr>
  </w:style>
  <w:style w:type="character" w:customStyle="1" w:styleId="Char4">
    <w:name w:val="본문 첫 줄 들여쓰기 Char"/>
    <w:basedOn w:val="Char3"/>
    <w:link w:val="a9"/>
    <w:uiPriority w:val="99"/>
    <w:rsid w:val="00EE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유지환(강남)신경외과)</dc:creator>
  <cp:keywords/>
  <dc:description/>
  <cp:lastModifiedBy>유지환(강남 신경외과)</cp:lastModifiedBy>
  <cp:revision>3</cp:revision>
  <dcterms:created xsi:type="dcterms:W3CDTF">2025-07-18T06:51:00Z</dcterms:created>
  <dcterms:modified xsi:type="dcterms:W3CDTF">2025-07-22T13:15:00Z</dcterms:modified>
</cp:coreProperties>
</file>