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A9EC2" w14:textId="3CB4FA2F" w:rsidR="00D62F05" w:rsidRPr="00D62F05" w:rsidRDefault="00D62F05" w:rsidP="00D62F05">
      <w:pPr>
        <w:pStyle w:val="Default"/>
        <w:jc w:val="center"/>
        <w:rPr>
          <w:rFonts w:ascii="Geneva" w:hAnsi="Geneva"/>
          <w:b/>
          <w:bCs/>
          <w:sz w:val="22"/>
          <w:szCs w:val="22"/>
        </w:rPr>
      </w:pPr>
      <w:r w:rsidRPr="00D62F05">
        <w:rPr>
          <w:rFonts w:ascii="Geneva" w:hAnsi="Geneva" w:cstheme="minorBidi"/>
          <w:b/>
          <w:bCs/>
          <w:color w:val="auto"/>
          <w:sz w:val="22"/>
          <w:szCs w:val="22"/>
        </w:rPr>
        <w:t>Supplementary material</w:t>
      </w:r>
    </w:p>
    <w:p w14:paraId="24DE23A1" w14:textId="529BAE4D" w:rsidR="00B744AF" w:rsidRDefault="00B744AF" w:rsidP="00D62F05">
      <w:pPr>
        <w:pStyle w:val="Default"/>
        <w:numPr>
          <w:ilvl w:val="0"/>
          <w:numId w:val="3"/>
        </w:numPr>
        <w:rPr>
          <w:rFonts w:ascii="Geneva" w:hAnsi="Geneva"/>
          <w:sz w:val="22"/>
          <w:szCs w:val="22"/>
        </w:rPr>
      </w:pPr>
      <w:r w:rsidRPr="00B744AF">
        <w:rPr>
          <w:rFonts w:ascii="Geneva" w:hAnsi="Geneva"/>
          <w:sz w:val="22"/>
          <w:szCs w:val="22"/>
        </w:rPr>
        <w:t>Supplementary Figures</w:t>
      </w:r>
    </w:p>
    <w:p w14:paraId="6158449A" w14:textId="77777777" w:rsidR="00334B53" w:rsidRPr="00334B53" w:rsidRDefault="00334B53" w:rsidP="00334B53">
      <w:pPr>
        <w:pStyle w:val="Default"/>
        <w:rPr>
          <w:rFonts w:ascii="Geneva" w:hAnsi="Geneva"/>
          <w:sz w:val="22"/>
          <w:szCs w:val="22"/>
        </w:rPr>
      </w:pPr>
    </w:p>
    <w:p w14:paraId="66D1EF10" w14:textId="77777777" w:rsidR="00D62F05" w:rsidRDefault="00B744AF" w:rsidP="00D62F05">
      <w:pPr>
        <w:spacing w:after="0"/>
      </w:pPr>
      <w:r w:rsidRPr="00107D3F">
        <w:rPr>
          <w:rFonts w:ascii="Geneva" w:eastAsia="Calibri" w:hAnsi="Geneva" w:cs="Times New Roman"/>
          <w:noProof/>
        </w:rPr>
        <w:drawing>
          <wp:inline distT="0" distB="0" distL="0" distR="0" wp14:anchorId="16B551CD" wp14:editId="67373CDD">
            <wp:extent cx="4648200" cy="3489713"/>
            <wp:effectExtent l="0" t="0" r="0" b="0"/>
            <wp:docPr id="17" name="Picture 17" descr="C:\Users\admin\Desktop\Geolo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Geolog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672" cy="35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2012" w14:textId="3EDEB3A3" w:rsidR="00D62F05" w:rsidRDefault="005206E6" w:rsidP="00D62F05">
      <w:pPr>
        <w:spacing w:after="0"/>
        <w:rPr>
          <w:rFonts w:ascii="Geneva" w:eastAsia="Calibri" w:hAnsi="Geneva" w:cs="Times New Roman"/>
          <w:i/>
          <w:iCs/>
        </w:rPr>
      </w:pPr>
      <w:bookmarkStart w:id="0" w:name="_Hlk70579013"/>
      <w:r w:rsidRPr="005206E6">
        <w:rPr>
          <w:rFonts w:ascii="Geneva" w:eastAsia="Calibri" w:hAnsi="Geneva" w:cs="Times New Roman"/>
        </w:rPr>
        <w:t>Figure SM</w:t>
      </w:r>
      <w:r>
        <w:rPr>
          <w:rFonts w:ascii="Geneva" w:eastAsia="Calibri" w:hAnsi="Geneva" w:cs="Times New Roman"/>
        </w:rPr>
        <w:t>1</w:t>
      </w:r>
      <w:bookmarkEnd w:id="0"/>
      <w:r>
        <w:rPr>
          <w:rFonts w:ascii="Geneva" w:eastAsia="Calibri" w:hAnsi="Geneva" w:cs="Times New Roman"/>
        </w:rPr>
        <w:t xml:space="preserve">. </w:t>
      </w:r>
      <w:r w:rsidR="00B744AF" w:rsidRPr="00107D3F">
        <w:rPr>
          <w:rFonts w:ascii="Geneva" w:eastAsia="Calibri" w:hAnsi="Geneva" w:cs="Times New Roman"/>
        </w:rPr>
        <w:t>General geology of the area (1:200,000)</w:t>
      </w:r>
      <w:r w:rsidR="00B744AF">
        <w:rPr>
          <w:rFonts w:ascii="Geneva" w:eastAsia="Calibri" w:hAnsi="Geneva" w:cs="Times New Roman"/>
          <w:i/>
          <w:iCs/>
        </w:rPr>
        <w:t xml:space="preserve"> </w:t>
      </w:r>
      <w:r w:rsidR="00B744AF" w:rsidRPr="00345AD0">
        <w:rPr>
          <w:rFonts w:ascii="Geneva" w:eastAsia="Calibri" w:hAnsi="Geneva" w:cs="Times New Roman"/>
          <w:i/>
          <w:iCs/>
        </w:rPr>
        <w:t>(</w:t>
      </w:r>
      <w:r w:rsidR="00B744AF">
        <w:rPr>
          <w:rFonts w:ascii="Geneva" w:eastAsia="Calibri" w:hAnsi="Geneva" w:cs="Times New Roman"/>
          <w:i/>
          <w:iCs/>
        </w:rPr>
        <w:t xml:space="preserve">modified </w:t>
      </w:r>
      <w:r w:rsidR="00B744AF" w:rsidRPr="00345AD0">
        <w:rPr>
          <w:rFonts w:ascii="Geneva" w:eastAsia="Calibri" w:hAnsi="Geneva" w:cs="Times New Roman"/>
          <w:i/>
          <w:iCs/>
        </w:rPr>
        <w:t xml:space="preserve">after  </w:t>
      </w:r>
      <w:proofErr w:type="spellStart"/>
      <w:r w:rsidR="00B744AF" w:rsidRPr="00345AD0">
        <w:rPr>
          <w:rFonts w:ascii="Geneva" w:eastAsia="Calibri" w:hAnsi="Geneva" w:cs="Times New Roman"/>
          <w:i/>
          <w:iCs/>
        </w:rPr>
        <w:t>Mengesha</w:t>
      </w:r>
      <w:proofErr w:type="spellEnd"/>
      <w:r>
        <w:rPr>
          <w:rFonts w:ascii="Geneva" w:eastAsia="Calibri" w:hAnsi="Geneva" w:cs="Times New Roman"/>
          <w:i/>
          <w:iCs/>
        </w:rPr>
        <w:t xml:space="preserve"> </w:t>
      </w:r>
      <w:r w:rsidR="00B744AF" w:rsidRPr="00345AD0">
        <w:rPr>
          <w:rFonts w:ascii="Geneva" w:eastAsia="Calibri" w:hAnsi="Geneva" w:cs="Times New Roman"/>
          <w:i/>
          <w:iCs/>
        </w:rPr>
        <w:t>et al.,1996)</w:t>
      </w:r>
    </w:p>
    <w:p w14:paraId="009E42AB" w14:textId="5270546A" w:rsidR="002230B5" w:rsidRDefault="002230B5" w:rsidP="00D62F05">
      <w:pPr>
        <w:spacing w:after="0"/>
        <w:rPr>
          <w:rFonts w:ascii="Geneva" w:eastAsia="Calibri" w:hAnsi="Geneva" w:cs="Times New Roman"/>
          <w:i/>
          <w:iCs/>
        </w:rPr>
      </w:pPr>
    </w:p>
    <w:p w14:paraId="0E7A1E85" w14:textId="77777777" w:rsidR="002230B5" w:rsidRPr="00107D3F" w:rsidRDefault="002230B5" w:rsidP="002230B5">
      <w:pPr>
        <w:keepNext/>
        <w:tabs>
          <w:tab w:val="left" w:pos="2729"/>
        </w:tabs>
        <w:spacing w:after="0" w:line="240" w:lineRule="auto"/>
        <w:jc w:val="both"/>
        <w:rPr>
          <w:rFonts w:ascii="Geneva" w:hAnsi="Geneva"/>
        </w:rPr>
      </w:pPr>
      <w:r w:rsidRPr="00107D3F">
        <w:rPr>
          <w:rFonts w:ascii="Geneva" w:hAnsi="Geneva"/>
          <w:noProof/>
        </w:rPr>
        <w:drawing>
          <wp:inline distT="0" distB="0" distL="0" distR="0" wp14:anchorId="381E0F75" wp14:editId="1B611745">
            <wp:extent cx="4524375" cy="3387746"/>
            <wp:effectExtent l="0" t="0" r="0" b="3175"/>
            <wp:docPr id="18" name="Picture 18" descr="C:\Users\admin\Desktop\LSHZF 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LSHZF te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" b="5691"/>
                    <a:stretch/>
                  </pic:blipFill>
                  <pic:spPr bwMode="auto">
                    <a:xfrm>
                      <a:off x="0" y="0"/>
                      <a:ext cx="4543797" cy="340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19640" w14:textId="6EF9BD3E" w:rsidR="002230B5" w:rsidRDefault="002230B5" w:rsidP="00233840">
      <w:pPr>
        <w:spacing w:after="0"/>
        <w:rPr>
          <w:rFonts w:ascii="Geneva" w:hAnsi="Geneva" w:cs="Times New Roman"/>
        </w:rPr>
      </w:pPr>
      <w:r w:rsidRPr="002230B5">
        <w:rPr>
          <w:rFonts w:ascii="Geneva" w:hAnsi="Geneva" w:cs="Times New Roman"/>
        </w:rPr>
        <w:t>Figure SM</w:t>
      </w:r>
      <w:r>
        <w:rPr>
          <w:rFonts w:ascii="Geneva" w:hAnsi="Geneva" w:cs="Times New Roman"/>
        </w:rPr>
        <w:t>2</w:t>
      </w:r>
      <w:r w:rsidRPr="00107D3F">
        <w:rPr>
          <w:rFonts w:ascii="Geneva" w:hAnsi="Geneva" w:cs="Times New Roman"/>
        </w:rPr>
        <w:t>.  Landslide inventory map of the study area</w:t>
      </w:r>
    </w:p>
    <w:p w14:paraId="3A634C7D" w14:textId="77777777" w:rsidR="002230B5" w:rsidRPr="00D62F05" w:rsidRDefault="002230B5" w:rsidP="00D62F05">
      <w:pPr>
        <w:spacing w:after="0"/>
        <w:rPr>
          <w:rFonts w:ascii="Geneva" w:eastAsia="Calibri" w:hAnsi="Geneva" w:cs="Times New Roman"/>
          <w:i/>
          <w:iCs/>
        </w:rPr>
      </w:pPr>
    </w:p>
    <w:p w14:paraId="294EBAA7" w14:textId="77777777" w:rsidR="007E3172" w:rsidRPr="00107D3F" w:rsidRDefault="007E3172" w:rsidP="007E3172">
      <w:pPr>
        <w:keepNext/>
        <w:spacing w:after="0" w:line="240" w:lineRule="auto"/>
        <w:rPr>
          <w:rFonts w:ascii="Geneva" w:hAnsi="Geneva"/>
        </w:rPr>
      </w:pPr>
      <w:bookmarkStart w:id="1" w:name="_Toc17039960"/>
      <w:r w:rsidRPr="00107D3F">
        <w:rPr>
          <w:rFonts w:ascii="Geneva" w:hAnsi="Geneva"/>
          <w:noProof/>
        </w:rPr>
        <w:lastRenderedPageBreak/>
        <w:drawing>
          <wp:inline distT="0" distB="0" distL="0" distR="0" wp14:anchorId="6AAC5DC0" wp14:editId="719582BC">
            <wp:extent cx="4600575" cy="3793592"/>
            <wp:effectExtent l="0" t="0" r="0" b="0"/>
            <wp:docPr id="16" name="Picture 16" descr="C:\Users\admin\Desktop\relief3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relief3 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b="4671"/>
                    <a:stretch/>
                  </pic:blipFill>
                  <pic:spPr bwMode="auto">
                    <a:xfrm>
                      <a:off x="0" y="0"/>
                      <a:ext cx="4603527" cy="379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B6E89" w14:textId="1AF4AF3A" w:rsidR="007E3172" w:rsidRPr="003520FB" w:rsidRDefault="007E3172" w:rsidP="007E3172">
      <w:pPr>
        <w:spacing w:after="0" w:line="240" w:lineRule="auto"/>
        <w:rPr>
          <w:rFonts w:ascii="Geneva" w:hAnsi="Geneva" w:cs="Times New Roman"/>
        </w:rPr>
      </w:pPr>
      <w:r w:rsidRPr="005206E6">
        <w:rPr>
          <w:rFonts w:ascii="Geneva" w:hAnsi="Geneva" w:cs="Times New Roman"/>
        </w:rPr>
        <w:t>Figure SM</w:t>
      </w:r>
      <w:r w:rsidR="00233840">
        <w:rPr>
          <w:rFonts w:ascii="Geneva" w:hAnsi="Geneva" w:cs="Times New Roman"/>
        </w:rPr>
        <w:t>3</w:t>
      </w:r>
      <w:r w:rsidRPr="005206E6">
        <w:rPr>
          <w:rFonts w:ascii="Geneva" w:hAnsi="Geneva" w:cs="Times New Roman"/>
        </w:rPr>
        <w:t xml:space="preserve">. </w:t>
      </w:r>
      <w:r w:rsidRPr="00107D3F">
        <w:rPr>
          <w:rFonts w:ascii="Geneva" w:hAnsi="Geneva" w:cs="Times New Roman"/>
        </w:rPr>
        <w:t>Relative relief map</w:t>
      </w:r>
    </w:p>
    <w:p w14:paraId="0DF908CE" w14:textId="77777777" w:rsidR="007E3172" w:rsidRDefault="007E3172" w:rsidP="00334B53">
      <w:pPr>
        <w:rPr>
          <w:rFonts w:ascii="Geneva" w:eastAsia="Calibri" w:hAnsi="Geneva" w:cs="Times New Roman"/>
          <w:bCs/>
        </w:rPr>
      </w:pPr>
    </w:p>
    <w:p w14:paraId="4901D5A7" w14:textId="24E4CA31" w:rsidR="00B744AF" w:rsidRPr="00107D3F" w:rsidRDefault="00B744AF" w:rsidP="00B744AF">
      <w:pPr>
        <w:tabs>
          <w:tab w:val="left" w:pos="4605"/>
        </w:tabs>
        <w:spacing w:after="0"/>
        <w:rPr>
          <w:rFonts w:ascii="Geneva" w:eastAsia="Calibri" w:hAnsi="Geneva" w:cs="Times New Roman"/>
          <w:bCs/>
          <w:noProof/>
        </w:rPr>
      </w:pPr>
      <w:r w:rsidRPr="00107D3F">
        <w:rPr>
          <w:rFonts w:ascii="Geneva" w:eastAsia="Calibri" w:hAnsi="Geneva" w:cs="Times New Roman"/>
          <w:bCs/>
          <w:noProof/>
        </w:rPr>
        <w:drawing>
          <wp:inline distT="0" distB="0" distL="0" distR="0" wp14:anchorId="2FAE6012" wp14:editId="140425E9">
            <wp:extent cx="4562475" cy="3737272"/>
            <wp:effectExtent l="0" t="0" r="0" b="0"/>
            <wp:docPr id="7" name="Picture 7" descr="C:\Users\admin\Desktop\slope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lope f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696" cy="378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neva" w:eastAsia="Calibri" w:hAnsi="Geneva" w:cs="Times New Roman"/>
          <w:bCs/>
        </w:rPr>
        <w:t xml:space="preserve"> </w:t>
      </w:r>
    </w:p>
    <w:p w14:paraId="666E4733" w14:textId="01A1C9EB" w:rsidR="00B744AF" w:rsidRDefault="00B744AF" w:rsidP="00B744AF">
      <w:pPr>
        <w:spacing w:after="0" w:line="240" w:lineRule="auto"/>
        <w:rPr>
          <w:rFonts w:ascii="Geneva" w:hAnsi="Geneva" w:cs="Times New Roman"/>
          <w:b/>
        </w:rPr>
      </w:pPr>
      <w:r>
        <w:rPr>
          <w:rFonts w:ascii="Geneva" w:eastAsia="Calibri" w:hAnsi="Geneva" w:cs="Times New Roman"/>
          <w:bCs/>
        </w:rPr>
        <w:t xml:space="preserve">         </w:t>
      </w:r>
      <w:r w:rsidR="005206E6" w:rsidRPr="005206E6">
        <w:rPr>
          <w:rFonts w:ascii="Geneva" w:eastAsia="Calibri" w:hAnsi="Geneva" w:cs="Times New Roman"/>
          <w:bCs/>
        </w:rPr>
        <w:t>Figure SM</w:t>
      </w:r>
      <w:r w:rsidR="00233840">
        <w:rPr>
          <w:rFonts w:ascii="Geneva" w:eastAsia="Calibri" w:hAnsi="Geneva" w:cs="Times New Roman"/>
          <w:bCs/>
        </w:rPr>
        <w:t>4</w:t>
      </w:r>
      <w:r w:rsidR="005206E6" w:rsidRPr="005206E6">
        <w:rPr>
          <w:rFonts w:ascii="Geneva" w:eastAsia="Calibri" w:hAnsi="Geneva" w:cs="Times New Roman"/>
          <w:bCs/>
        </w:rPr>
        <w:t xml:space="preserve">. </w:t>
      </w:r>
      <w:r w:rsidRPr="00107D3F">
        <w:rPr>
          <w:rFonts w:ascii="Geneva" w:eastAsia="Calibri" w:hAnsi="Geneva" w:cs="Times New Roman"/>
          <w:bCs/>
        </w:rPr>
        <w:t>Elevation map</w:t>
      </w:r>
      <w:r w:rsidRPr="004465D2">
        <w:rPr>
          <w:rFonts w:ascii="Geneva" w:eastAsia="Calibri" w:hAnsi="Geneva" w:cs="Times New Roman"/>
          <w:bCs/>
        </w:rPr>
        <w:t xml:space="preserve"> </w:t>
      </w:r>
      <w:r>
        <w:rPr>
          <w:rFonts w:ascii="Geneva" w:eastAsia="Calibri" w:hAnsi="Geneva" w:cs="Times New Roman"/>
          <w:bCs/>
        </w:rPr>
        <w:t xml:space="preserve">                                                   </w:t>
      </w:r>
    </w:p>
    <w:bookmarkEnd w:id="1"/>
    <w:p w14:paraId="23F6AAC4" w14:textId="3D9CA29C" w:rsidR="00B744AF" w:rsidRDefault="00B744AF" w:rsidP="00B744AF"/>
    <w:p w14:paraId="0965D8D6" w14:textId="77777777" w:rsidR="003520FB" w:rsidRDefault="00B744AF" w:rsidP="003520FB">
      <w:pPr>
        <w:keepNext/>
        <w:tabs>
          <w:tab w:val="left" w:pos="2127"/>
        </w:tabs>
        <w:spacing w:after="0" w:line="240" w:lineRule="auto"/>
        <w:rPr>
          <w:rFonts w:ascii="Geneva" w:hAnsi="Geneva" w:cs="Times New Roman"/>
        </w:rPr>
      </w:pPr>
      <w:r w:rsidRPr="00107D3F">
        <w:rPr>
          <w:rFonts w:ascii="Geneva" w:hAnsi="Geneva"/>
          <w:noProof/>
        </w:rPr>
        <w:drawing>
          <wp:inline distT="0" distB="0" distL="0" distR="0" wp14:anchorId="5CE1DF59" wp14:editId="056B4712">
            <wp:extent cx="4591050" cy="3207850"/>
            <wp:effectExtent l="0" t="0" r="0" b="0"/>
            <wp:docPr id="12" name="Picture 12" descr="C:\Users\admin\Desktop\Land Use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Land Use 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5"/>
                    <a:stretch/>
                  </pic:blipFill>
                  <pic:spPr bwMode="auto">
                    <a:xfrm>
                      <a:off x="0" y="0"/>
                      <a:ext cx="4601365" cy="321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Hlk47662685"/>
    </w:p>
    <w:p w14:paraId="2600B4D9" w14:textId="76C667B6" w:rsidR="00B744AF" w:rsidRPr="00233840" w:rsidRDefault="005206E6" w:rsidP="00233840">
      <w:pPr>
        <w:keepNext/>
        <w:tabs>
          <w:tab w:val="left" w:pos="2127"/>
        </w:tabs>
        <w:spacing w:after="0" w:line="240" w:lineRule="auto"/>
        <w:rPr>
          <w:rFonts w:ascii="Geneva" w:hAnsi="Geneva"/>
        </w:rPr>
      </w:pPr>
      <w:bookmarkStart w:id="3" w:name="_Hlk70514541"/>
      <w:bookmarkEnd w:id="2"/>
      <w:r w:rsidRPr="005206E6">
        <w:rPr>
          <w:rFonts w:ascii="Geneva" w:hAnsi="Geneva" w:cs="Times New Roman"/>
        </w:rPr>
        <w:t>Figure SM</w:t>
      </w:r>
      <w:bookmarkEnd w:id="3"/>
      <w:r w:rsidR="00233840">
        <w:rPr>
          <w:rFonts w:ascii="Geneva" w:hAnsi="Geneva" w:cs="Times New Roman"/>
        </w:rPr>
        <w:t>5</w:t>
      </w:r>
      <w:r w:rsidRPr="005206E6">
        <w:rPr>
          <w:rFonts w:ascii="Geneva" w:hAnsi="Geneva" w:cs="Times New Roman"/>
        </w:rPr>
        <w:t xml:space="preserve">. </w:t>
      </w:r>
      <w:r w:rsidR="00B744AF" w:rsidRPr="00107D3F">
        <w:rPr>
          <w:rFonts w:ascii="Geneva" w:hAnsi="Geneva" w:cs="Times New Roman"/>
        </w:rPr>
        <w:t xml:space="preserve">Land </w:t>
      </w:r>
      <w:r w:rsidR="00D62F05" w:rsidRPr="00107D3F">
        <w:rPr>
          <w:rFonts w:ascii="Geneva" w:hAnsi="Geneva" w:cs="Times New Roman"/>
        </w:rPr>
        <w:t>use land</w:t>
      </w:r>
      <w:r w:rsidR="00B744AF" w:rsidRPr="00107D3F">
        <w:rPr>
          <w:rFonts w:ascii="Geneva" w:hAnsi="Geneva" w:cs="Times New Roman"/>
        </w:rPr>
        <w:t xml:space="preserve"> cover map</w:t>
      </w:r>
    </w:p>
    <w:tbl>
      <w:tblPr>
        <w:tblStyle w:val="TableGrid11"/>
        <w:tblpPr w:leftFromText="180" w:rightFromText="180" w:vertAnchor="text" w:horzAnchor="margin" w:tblpX="108" w:tblpY="107"/>
        <w:tblW w:w="9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  <w:gridCol w:w="2996"/>
      </w:tblGrid>
      <w:tr w:rsidR="00B744AF" w:rsidRPr="00107D3F" w14:paraId="1674B3B4" w14:textId="77777777" w:rsidTr="00233840">
        <w:trPr>
          <w:trHeight w:val="2341"/>
        </w:trPr>
        <w:tc>
          <w:tcPr>
            <w:tcW w:w="6486" w:type="dxa"/>
          </w:tcPr>
          <w:p w14:paraId="6007D459" w14:textId="296F9767" w:rsidR="00B744AF" w:rsidRPr="00107D3F" w:rsidRDefault="00B744AF" w:rsidP="00E94E8F">
            <w:pPr>
              <w:keepNext/>
              <w:spacing w:after="160"/>
              <w:rPr>
                <w:rFonts w:ascii="Geneva" w:hAnsi="Geneva"/>
              </w:rPr>
            </w:pPr>
            <w:r w:rsidRPr="00107D3F">
              <w:rPr>
                <w:rFonts w:ascii="Geneva" w:hAnsi="Geneva"/>
                <w:noProof/>
              </w:rPr>
              <w:drawing>
                <wp:inline distT="0" distB="0" distL="0" distR="0" wp14:anchorId="161EB66B" wp14:editId="0EF63F0B">
                  <wp:extent cx="3981450" cy="3675186"/>
                  <wp:effectExtent l="0" t="0" r="0" b="1905"/>
                  <wp:docPr id="13" name="Picture 13" descr="C:\Users\admin\Desktop\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392" cy="368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6E6">
              <w:t xml:space="preserve"> </w:t>
            </w:r>
            <w:r w:rsidR="005206E6" w:rsidRPr="005206E6">
              <w:rPr>
                <w:rFonts w:ascii="Geneva" w:hAnsi="Geneva"/>
              </w:rPr>
              <w:t>Figure SM</w:t>
            </w:r>
            <w:r w:rsidR="00233840">
              <w:rPr>
                <w:rFonts w:ascii="Geneva" w:hAnsi="Geneva"/>
              </w:rPr>
              <w:t>6</w:t>
            </w:r>
            <w:r w:rsidR="005206E6" w:rsidRPr="005206E6">
              <w:rPr>
                <w:rFonts w:ascii="Geneva" w:hAnsi="Geneva"/>
              </w:rPr>
              <w:t xml:space="preserve">. </w:t>
            </w:r>
            <w:r w:rsidRPr="00107D3F">
              <w:rPr>
                <w:rFonts w:ascii="Geneva" w:hAnsi="Geneva"/>
              </w:rPr>
              <w:t xml:space="preserve">Seismic risk map of Ethiopia </w:t>
            </w:r>
            <w:r w:rsidR="005206E6" w:rsidRPr="00107D3F">
              <w:rPr>
                <w:rFonts w:ascii="Geneva" w:hAnsi="Geneva"/>
              </w:rPr>
              <w:t>100-year</w:t>
            </w:r>
            <w:r w:rsidRPr="00107D3F">
              <w:rPr>
                <w:rFonts w:ascii="Geneva" w:hAnsi="Geneva"/>
              </w:rPr>
              <w:t xml:space="preserve"> return period, 0.99 probability </w:t>
            </w:r>
            <w:r w:rsidRPr="00E83ED1">
              <w:rPr>
                <w:rFonts w:ascii="Geneva" w:hAnsi="Geneva"/>
                <w:i/>
                <w:iCs/>
              </w:rPr>
              <w:t xml:space="preserve">(Modified after </w:t>
            </w:r>
            <w:proofErr w:type="spellStart"/>
            <w:r w:rsidRPr="00E83ED1">
              <w:rPr>
                <w:rFonts w:ascii="Geneva" w:hAnsi="Geneva"/>
                <w:i/>
                <w:iCs/>
              </w:rPr>
              <w:t>Laike</w:t>
            </w:r>
            <w:proofErr w:type="spellEnd"/>
            <w:r w:rsidRPr="00E83ED1">
              <w:rPr>
                <w:rFonts w:ascii="Geneva" w:hAnsi="Geneva"/>
                <w:i/>
                <w:iCs/>
              </w:rPr>
              <w:t xml:space="preserve"> Mariam Asfaw, 1986)</w:t>
            </w:r>
          </w:p>
        </w:tc>
        <w:tc>
          <w:tcPr>
            <w:tcW w:w="2996" w:type="dxa"/>
          </w:tcPr>
          <w:p w14:paraId="276A4E06" w14:textId="77777777" w:rsidR="00B744AF" w:rsidRPr="00107D3F" w:rsidRDefault="00B744AF" w:rsidP="00E94E8F">
            <w:pPr>
              <w:keepNext/>
              <w:spacing w:after="160" w:line="360" w:lineRule="auto"/>
              <w:rPr>
                <w:rFonts w:ascii="Geneva" w:hAnsi="Geneva"/>
              </w:rPr>
            </w:pPr>
            <w:r w:rsidRPr="00107D3F">
              <w:rPr>
                <w:rFonts w:ascii="Geneva" w:hAnsi="Geneva"/>
                <w:noProof/>
              </w:rPr>
              <w:drawing>
                <wp:inline distT="0" distB="0" distL="0" distR="0" wp14:anchorId="0CB6BC77" wp14:editId="6864302D">
                  <wp:extent cx="1592242" cy="3590925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G.png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557" cy="364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0010A" w14:textId="3AE44E4E" w:rsidR="00B744AF" w:rsidRPr="00107D3F" w:rsidRDefault="005206E6" w:rsidP="00E94E8F">
            <w:pPr>
              <w:rPr>
                <w:rFonts w:ascii="Geneva" w:hAnsi="Geneva"/>
                <w:color w:val="4472C4" w:themeColor="accent1"/>
              </w:rPr>
            </w:pPr>
            <w:r w:rsidRPr="005206E6">
              <w:rPr>
                <w:rFonts w:ascii="Geneva" w:hAnsi="Geneva"/>
              </w:rPr>
              <w:t>Figure SM</w:t>
            </w:r>
            <w:r w:rsidR="00233840">
              <w:rPr>
                <w:rFonts w:ascii="Geneva" w:hAnsi="Geneva"/>
              </w:rPr>
              <w:t>7</w:t>
            </w:r>
            <w:r w:rsidRPr="005206E6">
              <w:rPr>
                <w:rFonts w:ascii="Geneva" w:hAnsi="Geneva"/>
              </w:rPr>
              <w:t xml:space="preserve">. </w:t>
            </w:r>
            <w:r w:rsidR="00B744AF" w:rsidRPr="00107D3F">
              <w:rPr>
                <w:rFonts w:ascii="Geneva" w:hAnsi="Geneva"/>
              </w:rPr>
              <w:t xml:space="preserve">Relationship between </w:t>
            </w:r>
            <w:r w:rsidR="00B744AF">
              <w:rPr>
                <w:rFonts w:ascii="Geneva" w:hAnsi="Geneva"/>
              </w:rPr>
              <w:t xml:space="preserve">the </w:t>
            </w:r>
            <w:r w:rsidR="00B744AF" w:rsidRPr="00107D3F">
              <w:rPr>
                <w:rFonts w:ascii="Geneva" w:hAnsi="Geneva"/>
              </w:rPr>
              <w:t xml:space="preserve">intensity of earthquake and ground acceleration </w:t>
            </w:r>
            <w:r w:rsidR="00B744AF" w:rsidRPr="00E83ED1">
              <w:rPr>
                <w:rFonts w:ascii="Geneva" w:hAnsi="Geneva"/>
                <w:i/>
                <w:iCs/>
              </w:rPr>
              <w:t>(Hays, 1980)</w:t>
            </w:r>
          </w:p>
        </w:tc>
      </w:tr>
    </w:tbl>
    <w:p w14:paraId="5C361D88" w14:textId="5B9CB122" w:rsidR="00B744AF" w:rsidRDefault="00D62F05" w:rsidP="00233840">
      <w:pPr>
        <w:pStyle w:val="Default"/>
        <w:numPr>
          <w:ilvl w:val="0"/>
          <w:numId w:val="3"/>
        </w:numPr>
        <w:rPr>
          <w:rFonts w:ascii="Geneva" w:hAnsi="Geneva"/>
          <w:b/>
          <w:bCs/>
          <w:sz w:val="22"/>
          <w:szCs w:val="22"/>
        </w:rPr>
      </w:pPr>
      <w:r>
        <w:rPr>
          <w:rFonts w:ascii="Geneva" w:hAnsi="Geneva"/>
          <w:b/>
          <w:bCs/>
          <w:sz w:val="22"/>
          <w:szCs w:val="22"/>
        </w:rPr>
        <w:lastRenderedPageBreak/>
        <w:t xml:space="preserve"> </w:t>
      </w:r>
      <w:r w:rsidR="00B744AF">
        <w:rPr>
          <w:rFonts w:ascii="Geneva" w:hAnsi="Geneva"/>
          <w:b/>
          <w:bCs/>
          <w:sz w:val="22"/>
          <w:szCs w:val="22"/>
        </w:rPr>
        <w:t>Supplementary Tables</w:t>
      </w:r>
    </w:p>
    <w:p w14:paraId="2317C093" w14:textId="77777777" w:rsidR="00B744AF" w:rsidRDefault="00B744AF" w:rsidP="00B744AF">
      <w:pPr>
        <w:pStyle w:val="Default"/>
        <w:rPr>
          <w:rFonts w:ascii="Geneva" w:hAnsi="Geneva"/>
          <w:b/>
          <w:bCs/>
          <w:sz w:val="22"/>
          <w:szCs w:val="22"/>
        </w:rPr>
      </w:pPr>
    </w:p>
    <w:p w14:paraId="61439CE5" w14:textId="77777777" w:rsidR="00B744AF" w:rsidRDefault="00B744AF" w:rsidP="00B744AF">
      <w:pPr>
        <w:tabs>
          <w:tab w:val="left" w:pos="2729"/>
        </w:tabs>
        <w:spacing w:after="0" w:line="360" w:lineRule="auto"/>
        <w:rPr>
          <w:rFonts w:ascii="Geneva" w:hAnsi="Geneva" w:cs="Times New Roman"/>
        </w:rPr>
      </w:pPr>
      <w:bookmarkStart w:id="4" w:name="_Hlk70492629"/>
      <w:r w:rsidRPr="008B3832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>1</w:t>
      </w:r>
      <w:bookmarkEnd w:id="4"/>
      <w:r w:rsidRPr="00107D3F">
        <w:rPr>
          <w:rFonts w:ascii="Geneva" w:hAnsi="Geneva" w:cs="Times New Roman"/>
          <w:noProof/>
        </w:rPr>
        <w:t>.</w:t>
      </w:r>
      <w:r w:rsidRPr="00107D3F">
        <w:rPr>
          <w:rFonts w:ascii="Geneva" w:hAnsi="Geneva" w:cs="Times New Roman"/>
        </w:rPr>
        <w:t xml:space="preserve"> Distribution of maximum SSEP ratings assigned to </w:t>
      </w:r>
      <w:r>
        <w:rPr>
          <w:rFonts w:ascii="Geneva" w:hAnsi="Geneva" w:cs="Times New Roman"/>
        </w:rPr>
        <w:t>various</w:t>
      </w:r>
      <w:r w:rsidRPr="00107D3F">
        <w:rPr>
          <w:rFonts w:ascii="Geneva" w:hAnsi="Geneva" w:cs="Times New Roman"/>
        </w:rPr>
        <w:t xml:space="preserve"> intrinsic and external </w:t>
      </w:r>
      <w:r>
        <w:rPr>
          <w:rFonts w:ascii="Geneva" w:hAnsi="Geneva" w:cs="Times New Roman"/>
        </w:rPr>
        <w:t>causative</w:t>
      </w:r>
      <w:r w:rsidRPr="00107D3F">
        <w:rPr>
          <w:rFonts w:ascii="Geneva" w:hAnsi="Geneva" w:cs="Times New Roman"/>
        </w:rPr>
        <w:t xml:space="preserve"> </w:t>
      </w:r>
      <w:r>
        <w:rPr>
          <w:rFonts w:ascii="Geneva" w:hAnsi="Geneva" w:cs="Times New Roman"/>
        </w:rPr>
        <w:t>parameters</w:t>
      </w:r>
      <w:r w:rsidRPr="00107D3F">
        <w:rPr>
          <w:rFonts w:ascii="Geneva" w:hAnsi="Geneva" w:cs="Times New Roman"/>
        </w:rPr>
        <w:t xml:space="preserve"> </w:t>
      </w:r>
      <w:bookmarkStart w:id="5" w:name="_Hlk47352764"/>
      <w:r w:rsidRPr="00345AD0">
        <w:rPr>
          <w:rFonts w:ascii="Geneva" w:hAnsi="Geneva" w:cs="Times New Roman"/>
          <w:i/>
          <w:iCs/>
        </w:rPr>
        <w:t>(</w:t>
      </w:r>
      <w:bookmarkStart w:id="6" w:name="_Hlk44184753"/>
      <w:r w:rsidRPr="00345AD0">
        <w:rPr>
          <w:rFonts w:ascii="Geneva" w:hAnsi="Geneva" w:cs="Times New Roman"/>
          <w:i/>
          <w:iCs/>
        </w:rPr>
        <w:t>Raghuvanshi et al., 2014</w:t>
      </w:r>
      <w:bookmarkEnd w:id="6"/>
      <w:r w:rsidRPr="00345AD0">
        <w:rPr>
          <w:rFonts w:ascii="Geneva" w:hAnsi="Geneva" w:cs="Times New Roman"/>
          <w:i/>
          <w:iCs/>
        </w:rPr>
        <w:t>).</w:t>
      </w:r>
      <w:bookmarkEnd w:id="5"/>
    </w:p>
    <w:p w14:paraId="79E6E0B1" w14:textId="77777777" w:rsidR="00B744AF" w:rsidRPr="007C228B" w:rsidRDefault="00B744AF" w:rsidP="00B744AF">
      <w:pPr>
        <w:tabs>
          <w:tab w:val="left" w:pos="2729"/>
        </w:tabs>
        <w:spacing w:after="0" w:line="240" w:lineRule="auto"/>
        <w:rPr>
          <w:rFonts w:ascii="Geneva" w:hAnsi="Geneva" w:cs="Times New Roman"/>
        </w:rPr>
      </w:pPr>
    </w:p>
    <w:tbl>
      <w:tblPr>
        <w:tblStyle w:val="TableGrid"/>
        <w:tblW w:w="9378" w:type="dxa"/>
        <w:tblLayout w:type="fixed"/>
        <w:tblLook w:val="0000" w:firstRow="0" w:lastRow="0" w:firstColumn="0" w:lastColumn="0" w:noHBand="0" w:noVBand="0"/>
      </w:tblPr>
      <w:tblGrid>
        <w:gridCol w:w="2628"/>
        <w:gridCol w:w="2677"/>
        <w:gridCol w:w="4073"/>
      </w:tblGrid>
      <w:tr w:rsidR="00B744AF" w:rsidRPr="00107D3F" w14:paraId="2147A621" w14:textId="77777777" w:rsidTr="00E94E8F">
        <w:trPr>
          <w:trHeight w:val="88"/>
        </w:trPr>
        <w:tc>
          <w:tcPr>
            <w:tcW w:w="9378" w:type="dxa"/>
            <w:gridSpan w:val="3"/>
          </w:tcPr>
          <w:p w14:paraId="2946EEE6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Cs/>
              </w:rPr>
              <w:t xml:space="preserve">Distribution of maximum SSEP ratings assigned to </w:t>
            </w:r>
            <w:r>
              <w:rPr>
                <w:rFonts w:ascii="Geneva" w:hAnsi="Geneva" w:cs="Times New Roman"/>
                <w:bCs/>
              </w:rPr>
              <w:t xml:space="preserve">various </w:t>
            </w:r>
            <w:r w:rsidRPr="00107D3F">
              <w:rPr>
                <w:rFonts w:ascii="Geneva" w:hAnsi="Geneva" w:cs="Times New Roman"/>
                <w:bCs/>
              </w:rPr>
              <w:t xml:space="preserve">intrinsic and external </w:t>
            </w:r>
            <w:r>
              <w:rPr>
                <w:rFonts w:ascii="Geneva" w:hAnsi="Geneva" w:cs="Times New Roman"/>
                <w:bCs/>
              </w:rPr>
              <w:t>parameters</w:t>
            </w:r>
          </w:p>
        </w:tc>
      </w:tr>
      <w:tr w:rsidR="00B744AF" w:rsidRPr="00107D3F" w14:paraId="6C3EEE8B" w14:textId="77777777" w:rsidTr="00E94E8F">
        <w:trPr>
          <w:trHeight w:val="88"/>
        </w:trPr>
        <w:tc>
          <w:tcPr>
            <w:tcW w:w="5305" w:type="dxa"/>
            <w:gridSpan w:val="2"/>
          </w:tcPr>
          <w:p w14:paraId="54BCF8C8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Cs/>
              </w:rPr>
              <w:t xml:space="preserve">Slope Stability Susceptibility Evaluation Parameter </w:t>
            </w:r>
          </w:p>
        </w:tc>
        <w:tc>
          <w:tcPr>
            <w:tcW w:w="4073" w:type="dxa"/>
          </w:tcPr>
          <w:p w14:paraId="70A104B8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Cs/>
              </w:rPr>
              <w:t xml:space="preserve">Maximum Rating </w:t>
            </w:r>
          </w:p>
        </w:tc>
      </w:tr>
      <w:tr w:rsidR="00B744AF" w:rsidRPr="00107D3F" w14:paraId="7D87AF1F" w14:textId="77777777" w:rsidTr="00E94E8F">
        <w:trPr>
          <w:trHeight w:val="88"/>
        </w:trPr>
        <w:tc>
          <w:tcPr>
            <w:tcW w:w="9378" w:type="dxa"/>
            <w:gridSpan w:val="3"/>
          </w:tcPr>
          <w:p w14:paraId="45523352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/>
                <w:bCs/>
              </w:rPr>
              <w:t xml:space="preserve">Intrinsic Parameters </w:t>
            </w:r>
          </w:p>
        </w:tc>
      </w:tr>
      <w:tr w:rsidR="00B744AF" w:rsidRPr="00107D3F" w14:paraId="589CB10F" w14:textId="77777777" w:rsidTr="00E94E8F">
        <w:trPr>
          <w:trHeight w:val="298"/>
        </w:trPr>
        <w:tc>
          <w:tcPr>
            <w:tcW w:w="2628" w:type="dxa"/>
            <w:vMerge w:val="restart"/>
          </w:tcPr>
          <w:p w14:paraId="59562C66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Slope Geometry </w:t>
            </w:r>
          </w:p>
        </w:tc>
        <w:tc>
          <w:tcPr>
            <w:tcW w:w="2677" w:type="dxa"/>
          </w:tcPr>
          <w:p w14:paraId="59F233DF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Relative Relief </w:t>
            </w:r>
          </w:p>
        </w:tc>
        <w:tc>
          <w:tcPr>
            <w:tcW w:w="4073" w:type="dxa"/>
          </w:tcPr>
          <w:p w14:paraId="3BBCE4A7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1 </w:t>
            </w:r>
          </w:p>
        </w:tc>
      </w:tr>
      <w:tr w:rsidR="00B744AF" w:rsidRPr="00107D3F" w14:paraId="553D47DB" w14:textId="77777777" w:rsidTr="00E94E8F">
        <w:trPr>
          <w:trHeight w:val="251"/>
        </w:trPr>
        <w:tc>
          <w:tcPr>
            <w:tcW w:w="2628" w:type="dxa"/>
            <w:vMerge/>
          </w:tcPr>
          <w:p w14:paraId="0E4176DA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</w:p>
        </w:tc>
        <w:tc>
          <w:tcPr>
            <w:tcW w:w="2677" w:type="dxa"/>
          </w:tcPr>
          <w:p w14:paraId="007939FA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Slope Morphometry </w:t>
            </w:r>
          </w:p>
        </w:tc>
        <w:tc>
          <w:tcPr>
            <w:tcW w:w="4073" w:type="dxa"/>
          </w:tcPr>
          <w:p w14:paraId="45B1E8D0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2 </w:t>
            </w:r>
          </w:p>
        </w:tc>
      </w:tr>
      <w:tr w:rsidR="00B744AF" w:rsidRPr="00107D3F" w14:paraId="78C350E0" w14:textId="77777777" w:rsidTr="00E94E8F">
        <w:trPr>
          <w:trHeight w:val="94"/>
        </w:trPr>
        <w:tc>
          <w:tcPr>
            <w:tcW w:w="5305" w:type="dxa"/>
            <w:gridSpan w:val="2"/>
          </w:tcPr>
          <w:p w14:paraId="2AFA8F20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Slope Material </w:t>
            </w:r>
            <w:r>
              <w:rPr>
                <w:rFonts w:ascii="Geneva" w:hAnsi="Geneva" w:cs="Times New Roman"/>
              </w:rPr>
              <w:t>(rock and soil type)</w:t>
            </w:r>
          </w:p>
        </w:tc>
        <w:tc>
          <w:tcPr>
            <w:tcW w:w="4073" w:type="dxa"/>
          </w:tcPr>
          <w:p w14:paraId="69518E0C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1 </w:t>
            </w:r>
          </w:p>
        </w:tc>
      </w:tr>
      <w:tr w:rsidR="00B744AF" w:rsidRPr="00107D3F" w14:paraId="495A7860" w14:textId="77777777" w:rsidTr="00E94E8F">
        <w:trPr>
          <w:trHeight w:val="90"/>
        </w:trPr>
        <w:tc>
          <w:tcPr>
            <w:tcW w:w="5305" w:type="dxa"/>
            <w:gridSpan w:val="2"/>
          </w:tcPr>
          <w:p w14:paraId="78029E81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Structural Discontinuities </w:t>
            </w:r>
          </w:p>
        </w:tc>
        <w:tc>
          <w:tcPr>
            <w:tcW w:w="4073" w:type="dxa"/>
          </w:tcPr>
          <w:p w14:paraId="1787A1E4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2.5 </w:t>
            </w:r>
          </w:p>
        </w:tc>
      </w:tr>
      <w:tr w:rsidR="00B744AF" w:rsidRPr="00107D3F" w14:paraId="453982CC" w14:textId="77777777" w:rsidTr="00E94E8F">
        <w:trPr>
          <w:trHeight w:val="90"/>
        </w:trPr>
        <w:tc>
          <w:tcPr>
            <w:tcW w:w="5305" w:type="dxa"/>
            <w:gridSpan w:val="2"/>
          </w:tcPr>
          <w:p w14:paraId="2EC8DED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Land use and landcover </w:t>
            </w:r>
          </w:p>
        </w:tc>
        <w:tc>
          <w:tcPr>
            <w:tcW w:w="4073" w:type="dxa"/>
          </w:tcPr>
          <w:p w14:paraId="6B1950B1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1.5 </w:t>
            </w:r>
          </w:p>
        </w:tc>
      </w:tr>
      <w:tr w:rsidR="00B744AF" w:rsidRPr="00107D3F" w14:paraId="62CE8ECA" w14:textId="77777777" w:rsidTr="00E94E8F">
        <w:trPr>
          <w:trHeight w:val="90"/>
        </w:trPr>
        <w:tc>
          <w:tcPr>
            <w:tcW w:w="5305" w:type="dxa"/>
            <w:gridSpan w:val="2"/>
          </w:tcPr>
          <w:p w14:paraId="4A5BA68C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Groundwater </w:t>
            </w:r>
          </w:p>
        </w:tc>
        <w:tc>
          <w:tcPr>
            <w:tcW w:w="4073" w:type="dxa"/>
          </w:tcPr>
          <w:p w14:paraId="39112BEA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2 </w:t>
            </w:r>
          </w:p>
        </w:tc>
      </w:tr>
      <w:tr w:rsidR="00B744AF" w:rsidRPr="00107D3F" w14:paraId="69D24A09" w14:textId="77777777" w:rsidTr="00E94E8F">
        <w:trPr>
          <w:trHeight w:val="88"/>
        </w:trPr>
        <w:tc>
          <w:tcPr>
            <w:tcW w:w="9378" w:type="dxa"/>
            <w:gridSpan w:val="3"/>
          </w:tcPr>
          <w:p w14:paraId="2948D2F8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/>
                <w:bCs/>
              </w:rPr>
              <w:t xml:space="preserve">External Triggering Parameters </w:t>
            </w:r>
          </w:p>
        </w:tc>
      </w:tr>
      <w:tr w:rsidR="00B744AF" w:rsidRPr="00107D3F" w14:paraId="78A82EB9" w14:textId="77777777" w:rsidTr="00E94E8F">
        <w:trPr>
          <w:trHeight w:val="90"/>
        </w:trPr>
        <w:tc>
          <w:tcPr>
            <w:tcW w:w="5305" w:type="dxa"/>
            <w:gridSpan w:val="2"/>
          </w:tcPr>
          <w:p w14:paraId="436F2239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Seismicity </w:t>
            </w:r>
          </w:p>
        </w:tc>
        <w:tc>
          <w:tcPr>
            <w:tcW w:w="4073" w:type="dxa"/>
          </w:tcPr>
          <w:p w14:paraId="1980AE37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2 </w:t>
            </w:r>
          </w:p>
        </w:tc>
      </w:tr>
      <w:tr w:rsidR="00B744AF" w:rsidRPr="00107D3F" w14:paraId="51A5AC6C" w14:textId="77777777" w:rsidTr="00E94E8F">
        <w:trPr>
          <w:trHeight w:val="90"/>
        </w:trPr>
        <w:tc>
          <w:tcPr>
            <w:tcW w:w="5305" w:type="dxa"/>
            <w:gridSpan w:val="2"/>
          </w:tcPr>
          <w:p w14:paraId="671558A1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Rainfall </w:t>
            </w:r>
          </w:p>
        </w:tc>
        <w:tc>
          <w:tcPr>
            <w:tcW w:w="4073" w:type="dxa"/>
          </w:tcPr>
          <w:p w14:paraId="38F6083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1.5 </w:t>
            </w:r>
          </w:p>
        </w:tc>
      </w:tr>
      <w:tr w:rsidR="00B744AF" w:rsidRPr="00107D3F" w14:paraId="79949905" w14:textId="77777777" w:rsidTr="00E94E8F">
        <w:trPr>
          <w:trHeight w:val="90"/>
        </w:trPr>
        <w:tc>
          <w:tcPr>
            <w:tcW w:w="5305" w:type="dxa"/>
            <w:gridSpan w:val="2"/>
          </w:tcPr>
          <w:p w14:paraId="5BD49CE6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Manmade Activities </w:t>
            </w:r>
          </w:p>
        </w:tc>
        <w:tc>
          <w:tcPr>
            <w:tcW w:w="4073" w:type="dxa"/>
          </w:tcPr>
          <w:p w14:paraId="06941274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1.5 </w:t>
            </w:r>
          </w:p>
        </w:tc>
      </w:tr>
      <w:tr w:rsidR="00B744AF" w:rsidRPr="00107D3F" w14:paraId="27CBF796" w14:textId="77777777" w:rsidTr="00E94E8F">
        <w:trPr>
          <w:trHeight w:val="88"/>
        </w:trPr>
        <w:tc>
          <w:tcPr>
            <w:tcW w:w="5305" w:type="dxa"/>
            <w:gridSpan w:val="2"/>
          </w:tcPr>
          <w:p w14:paraId="54BF4D7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/>
                <w:bCs/>
              </w:rPr>
              <w:t xml:space="preserve">Total </w:t>
            </w:r>
          </w:p>
        </w:tc>
        <w:tc>
          <w:tcPr>
            <w:tcW w:w="4073" w:type="dxa"/>
          </w:tcPr>
          <w:p w14:paraId="4A0B1FB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/>
                <w:bCs/>
              </w:rPr>
              <w:t xml:space="preserve">15 </w:t>
            </w:r>
          </w:p>
        </w:tc>
      </w:tr>
    </w:tbl>
    <w:p w14:paraId="56E5FC00" w14:textId="77777777" w:rsidR="00B744AF" w:rsidRDefault="00B744AF" w:rsidP="00B744AF">
      <w:pPr>
        <w:tabs>
          <w:tab w:val="left" w:pos="2729"/>
        </w:tabs>
        <w:spacing w:after="0" w:line="240" w:lineRule="auto"/>
        <w:rPr>
          <w:rFonts w:ascii="Geneva" w:hAnsi="Geneva" w:cs="Times New Roman"/>
          <w:b/>
        </w:rPr>
      </w:pPr>
    </w:p>
    <w:p w14:paraId="500162EB" w14:textId="77777777" w:rsidR="00B744AF" w:rsidRPr="00107D3F" w:rsidRDefault="00B744AF" w:rsidP="00B744AF">
      <w:pPr>
        <w:keepNext/>
        <w:spacing w:line="240" w:lineRule="auto"/>
        <w:rPr>
          <w:rFonts w:ascii="Geneva" w:hAnsi="Geneva" w:cs="Times New Roman"/>
        </w:rPr>
      </w:pPr>
      <w:r w:rsidRPr="008B3832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 xml:space="preserve">2. </w:t>
      </w:r>
      <w:r w:rsidRPr="00107D3F">
        <w:rPr>
          <w:rFonts w:ascii="Geneva" w:hAnsi="Geneva" w:cs="Times New Roman"/>
        </w:rPr>
        <w:t xml:space="preserve">Slope stability vulnerability evaluation parameter rating for Relative relief </w:t>
      </w:r>
      <w:r w:rsidRPr="00E83ED1">
        <w:rPr>
          <w:rFonts w:ascii="Geneva" w:hAnsi="Geneva" w:cs="Times New Roman"/>
          <w:i/>
          <w:iCs/>
        </w:rPr>
        <w:t>(Raghuvanshi et al. 2014).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3142"/>
        <w:gridCol w:w="3142"/>
        <w:gridCol w:w="3145"/>
      </w:tblGrid>
      <w:tr w:rsidR="00B744AF" w:rsidRPr="00107D3F" w14:paraId="10CC1BF3" w14:textId="77777777" w:rsidTr="00E94E8F">
        <w:trPr>
          <w:trHeight w:val="102"/>
        </w:trPr>
        <w:tc>
          <w:tcPr>
            <w:tcW w:w="9429" w:type="dxa"/>
            <w:gridSpan w:val="3"/>
          </w:tcPr>
          <w:p w14:paraId="603C9FD2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b/>
                <w:bCs/>
                <w:color w:val="000000"/>
              </w:rPr>
              <w:t xml:space="preserve">Relative Relief </w:t>
            </w:r>
          </w:p>
        </w:tc>
      </w:tr>
      <w:tr w:rsidR="00B744AF" w:rsidRPr="00107D3F" w14:paraId="1B3E6FAF" w14:textId="77777777" w:rsidTr="00E94E8F">
        <w:trPr>
          <w:trHeight w:val="122"/>
        </w:trPr>
        <w:tc>
          <w:tcPr>
            <w:tcW w:w="3142" w:type="dxa"/>
          </w:tcPr>
          <w:p w14:paraId="0158F8E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b/>
                <w:bCs/>
                <w:color w:val="000000"/>
              </w:rPr>
              <w:t xml:space="preserve">Class </w:t>
            </w:r>
          </w:p>
        </w:tc>
        <w:tc>
          <w:tcPr>
            <w:tcW w:w="3142" w:type="dxa"/>
          </w:tcPr>
          <w:p w14:paraId="4D5124D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b/>
                <w:bCs/>
                <w:color w:val="000000"/>
              </w:rPr>
              <w:t xml:space="preserve">Value Range </w:t>
            </w:r>
          </w:p>
        </w:tc>
        <w:tc>
          <w:tcPr>
            <w:tcW w:w="3145" w:type="dxa"/>
          </w:tcPr>
          <w:p w14:paraId="3CFEEFB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b/>
                <w:bCs/>
                <w:color w:val="000000"/>
              </w:rPr>
              <w:t xml:space="preserve">Ratings </w:t>
            </w:r>
          </w:p>
        </w:tc>
      </w:tr>
      <w:tr w:rsidR="00B744AF" w:rsidRPr="00107D3F" w14:paraId="26D74D3D" w14:textId="77777777" w:rsidTr="00E94E8F">
        <w:trPr>
          <w:trHeight w:val="124"/>
        </w:trPr>
        <w:tc>
          <w:tcPr>
            <w:tcW w:w="3142" w:type="dxa"/>
          </w:tcPr>
          <w:p w14:paraId="454F5541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Very High </w:t>
            </w:r>
          </w:p>
        </w:tc>
        <w:tc>
          <w:tcPr>
            <w:tcW w:w="3142" w:type="dxa"/>
          </w:tcPr>
          <w:p w14:paraId="0F867FCC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&gt;300m </w:t>
            </w:r>
          </w:p>
        </w:tc>
        <w:tc>
          <w:tcPr>
            <w:tcW w:w="3145" w:type="dxa"/>
          </w:tcPr>
          <w:p w14:paraId="35E17F24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1 </w:t>
            </w:r>
          </w:p>
        </w:tc>
      </w:tr>
      <w:tr w:rsidR="00B744AF" w:rsidRPr="00107D3F" w14:paraId="14089AB7" w14:textId="77777777" w:rsidTr="00E94E8F">
        <w:trPr>
          <w:trHeight w:val="104"/>
        </w:trPr>
        <w:tc>
          <w:tcPr>
            <w:tcW w:w="3142" w:type="dxa"/>
          </w:tcPr>
          <w:p w14:paraId="2CBAE9BD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High </w:t>
            </w:r>
          </w:p>
        </w:tc>
        <w:tc>
          <w:tcPr>
            <w:tcW w:w="3142" w:type="dxa"/>
          </w:tcPr>
          <w:p w14:paraId="19A5C391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201-300m </w:t>
            </w:r>
          </w:p>
        </w:tc>
        <w:tc>
          <w:tcPr>
            <w:tcW w:w="3145" w:type="dxa"/>
          </w:tcPr>
          <w:p w14:paraId="074C453B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0.8 </w:t>
            </w:r>
          </w:p>
        </w:tc>
      </w:tr>
      <w:tr w:rsidR="00B744AF" w:rsidRPr="00107D3F" w14:paraId="51A8E104" w14:textId="77777777" w:rsidTr="00E94E8F">
        <w:trPr>
          <w:trHeight w:val="104"/>
        </w:trPr>
        <w:tc>
          <w:tcPr>
            <w:tcW w:w="3142" w:type="dxa"/>
          </w:tcPr>
          <w:p w14:paraId="29240D6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Medium </w:t>
            </w:r>
          </w:p>
        </w:tc>
        <w:tc>
          <w:tcPr>
            <w:tcW w:w="3142" w:type="dxa"/>
          </w:tcPr>
          <w:p w14:paraId="67225D90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101-200m </w:t>
            </w:r>
          </w:p>
        </w:tc>
        <w:tc>
          <w:tcPr>
            <w:tcW w:w="3145" w:type="dxa"/>
          </w:tcPr>
          <w:p w14:paraId="2C6C4BE8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0.6 </w:t>
            </w:r>
          </w:p>
        </w:tc>
      </w:tr>
      <w:tr w:rsidR="00B744AF" w:rsidRPr="00107D3F" w14:paraId="30340D32" w14:textId="77777777" w:rsidTr="00E94E8F">
        <w:trPr>
          <w:trHeight w:val="104"/>
        </w:trPr>
        <w:tc>
          <w:tcPr>
            <w:tcW w:w="3142" w:type="dxa"/>
          </w:tcPr>
          <w:p w14:paraId="56CD393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Moderate </w:t>
            </w:r>
          </w:p>
        </w:tc>
        <w:tc>
          <w:tcPr>
            <w:tcW w:w="3142" w:type="dxa"/>
          </w:tcPr>
          <w:p w14:paraId="1A188F88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51-100m </w:t>
            </w:r>
          </w:p>
        </w:tc>
        <w:tc>
          <w:tcPr>
            <w:tcW w:w="3145" w:type="dxa"/>
          </w:tcPr>
          <w:p w14:paraId="3B470FC0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0.2 </w:t>
            </w:r>
          </w:p>
        </w:tc>
      </w:tr>
      <w:tr w:rsidR="00B744AF" w:rsidRPr="00107D3F" w14:paraId="5775AA68" w14:textId="77777777" w:rsidTr="00E94E8F">
        <w:trPr>
          <w:trHeight w:val="104"/>
        </w:trPr>
        <w:tc>
          <w:tcPr>
            <w:tcW w:w="3142" w:type="dxa"/>
          </w:tcPr>
          <w:p w14:paraId="57EB05D6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Low </w:t>
            </w:r>
          </w:p>
        </w:tc>
        <w:tc>
          <w:tcPr>
            <w:tcW w:w="3142" w:type="dxa"/>
          </w:tcPr>
          <w:p w14:paraId="6E4BD84D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&lt;50m </w:t>
            </w:r>
          </w:p>
        </w:tc>
        <w:tc>
          <w:tcPr>
            <w:tcW w:w="3145" w:type="dxa"/>
          </w:tcPr>
          <w:p w14:paraId="6EB601F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  <w:color w:val="000000"/>
              </w:rPr>
            </w:pPr>
            <w:r w:rsidRPr="00107D3F">
              <w:rPr>
                <w:rFonts w:ascii="Geneva" w:hAnsi="Geneva" w:cs="Times New Roman"/>
                <w:color w:val="000000"/>
              </w:rPr>
              <w:t xml:space="preserve">0.1 </w:t>
            </w:r>
          </w:p>
        </w:tc>
      </w:tr>
    </w:tbl>
    <w:p w14:paraId="58173D9C" w14:textId="77777777" w:rsidR="00B744AF" w:rsidRPr="00107D3F" w:rsidRDefault="00B744AF" w:rsidP="00B744AF">
      <w:pPr>
        <w:spacing w:after="0" w:line="240" w:lineRule="auto"/>
        <w:rPr>
          <w:rFonts w:ascii="Geneva" w:hAnsi="Geneva"/>
          <w:noProof/>
        </w:rPr>
      </w:pPr>
    </w:p>
    <w:p w14:paraId="0EA35DBF" w14:textId="77777777" w:rsidR="00B744AF" w:rsidRPr="00107D3F" w:rsidRDefault="00B744AF" w:rsidP="00B744AF">
      <w:pPr>
        <w:keepNext/>
        <w:spacing w:line="240" w:lineRule="auto"/>
        <w:rPr>
          <w:rFonts w:ascii="Geneva" w:hAnsi="Geneva" w:cs="Times New Roman"/>
        </w:rPr>
      </w:pPr>
      <w:bookmarkStart w:id="7" w:name="_Hlk70492673"/>
      <w:r w:rsidRPr="00F3100B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 xml:space="preserve">3. </w:t>
      </w:r>
      <w:bookmarkEnd w:id="7"/>
      <w:r w:rsidRPr="00107D3F">
        <w:rPr>
          <w:rFonts w:ascii="Geneva" w:hAnsi="Geneva" w:cs="Times New Roman"/>
        </w:rPr>
        <w:t xml:space="preserve">Estimation of slope angle </w:t>
      </w:r>
      <w:r w:rsidRPr="00E83ED1">
        <w:rPr>
          <w:rFonts w:ascii="Geneva" w:hAnsi="Geneva" w:cs="Times New Roman"/>
          <w:i/>
          <w:iCs/>
        </w:rPr>
        <w:t>(</w:t>
      </w:r>
      <w:proofErr w:type="spellStart"/>
      <w:r w:rsidRPr="00E83ED1">
        <w:rPr>
          <w:rFonts w:ascii="Geneva" w:hAnsi="Geneva" w:cs="Times New Roman"/>
          <w:i/>
          <w:iCs/>
        </w:rPr>
        <w:t>Anbalagan</w:t>
      </w:r>
      <w:proofErr w:type="spellEnd"/>
      <w:r w:rsidRPr="00E83ED1">
        <w:rPr>
          <w:rFonts w:ascii="Geneva" w:hAnsi="Geneva" w:cs="Times New Roman"/>
          <w:i/>
          <w:iCs/>
        </w:rPr>
        <w:t>, 1992)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78"/>
        <w:gridCol w:w="1710"/>
        <w:gridCol w:w="1530"/>
      </w:tblGrid>
      <w:tr w:rsidR="00B744AF" w:rsidRPr="00107D3F" w14:paraId="7021658B" w14:textId="77777777" w:rsidTr="00E94E8F">
        <w:trPr>
          <w:jc w:val="center"/>
        </w:trPr>
        <w:tc>
          <w:tcPr>
            <w:tcW w:w="5778" w:type="dxa"/>
          </w:tcPr>
          <w:p w14:paraId="2C50143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a) Estimation of Slope Angle </w:t>
            </w:r>
          </w:p>
        </w:tc>
        <w:tc>
          <w:tcPr>
            <w:tcW w:w="3240" w:type="dxa"/>
            <w:gridSpan w:val="2"/>
          </w:tcPr>
          <w:p w14:paraId="17248C2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</w:tr>
      <w:tr w:rsidR="00B744AF" w:rsidRPr="00107D3F" w14:paraId="6C7923E2" w14:textId="77777777" w:rsidTr="00E94E8F">
        <w:trPr>
          <w:jc w:val="center"/>
        </w:trPr>
        <w:tc>
          <w:tcPr>
            <w:tcW w:w="5778" w:type="dxa"/>
          </w:tcPr>
          <w:p w14:paraId="4C417A3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Number of contour lines over one cm length (1: 50,000)</w:t>
            </w:r>
          </w:p>
        </w:tc>
        <w:tc>
          <w:tcPr>
            <w:tcW w:w="3240" w:type="dxa"/>
            <w:gridSpan w:val="2"/>
          </w:tcPr>
          <w:p w14:paraId="06FB29A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Slope Angle</w:t>
            </w:r>
          </w:p>
        </w:tc>
      </w:tr>
      <w:tr w:rsidR="00B744AF" w:rsidRPr="00107D3F" w14:paraId="2F04C1B8" w14:textId="77777777" w:rsidTr="00E94E8F">
        <w:trPr>
          <w:jc w:val="center"/>
        </w:trPr>
        <w:tc>
          <w:tcPr>
            <w:tcW w:w="5778" w:type="dxa"/>
          </w:tcPr>
          <w:p w14:paraId="7E6294D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&gt;25</w:t>
            </w:r>
          </w:p>
        </w:tc>
        <w:tc>
          <w:tcPr>
            <w:tcW w:w="3240" w:type="dxa"/>
            <w:gridSpan w:val="2"/>
          </w:tcPr>
          <w:p w14:paraId="26F563D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</w:tr>
      <w:tr w:rsidR="00B744AF" w:rsidRPr="00107D3F" w14:paraId="64D10C59" w14:textId="77777777" w:rsidTr="00E94E8F">
        <w:trPr>
          <w:jc w:val="center"/>
        </w:trPr>
        <w:tc>
          <w:tcPr>
            <w:tcW w:w="5778" w:type="dxa"/>
          </w:tcPr>
          <w:p w14:paraId="64887EA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19-25</w:t>
            </w:r>
          </w:p>
        </w:tc>
        <w:tc>
          <w:tcPr>
            <w:tcW w:w="3240" w:type="dxa"/>
            <w:gridSpan w:val="2"/>
          </w:tcPr>
          <w:p w14:paraId="6370434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36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</w:tr>
      <w:tr w:rsidR="00B744AF" w:rsidRPr="00107D3F" w14:paraId="261984C5" w14:textId="77777777" w:rsidTr="00E94E8F">
        <w:trPr>
          <w:jc w:val="center"/>
        </w:trPr>
        <w:tc>
          <w:tcPr>
            <w:tcW w:w="5778" w:type="dxa"/>
          </w:tcPr>
          <w:p w14:paraId="42D3963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13-18</w:t>
            </w:r>
          </w:p>
        </w:tc>
        <w:tc>
          <w:tcPr>
            <w:tcW w:w="3240" w:type="dxa"/>
            <w:gridSpan w:val="2"/>
          </w:tcPr>
          <w:p w14:paraId="4A36745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-35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</w:tr>
      <w:tr w:rsidR="00B744AF" w:rsidRPr="00107D3F" w14:paraId="6D940F33" w14:textId="77777777" w:rsidTr="00E94E8F">
        <w:trPr>
          <w:jc w:val="center"/>
        </w:trPr>
        <w:tc>
          <w:tcPr>
            <w:tcW w:w="5778" w:type="dxa"/>
          </w:tcPr>
          <w:p w14:paraId="3C0753A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8-12</w:t>
            </w:r>
          </w:p>
        </w:tc>
        <w:tc>
          <w:tcPr>
            <w:tcW w:w="3240" w:type="dxa"/>
            <w:gridSpan w:val="2"/>
          </w:tcPr>
          <w:p w14:paraId="00202E1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-25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</w:tr>
      <w:tr w:rsidR="00B744AF" w:rsidRPr="00107D3F" w14:paraId="45721C0C" w14:textId="77777777" w:rsidTr="00E94E8F">
        <w:trPr>
          <w:jc w:val="center"/>
        </w:trPr>
        <w:tc>
          <w:tcPr>
            <w:tcW w:w="5778" w:type="dxa"/>
          </w:tcPr>
          <w:p w14:paraId="64180D3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&lt;7</w:t>
            </w:r>
          </w:p>
        </w:tc>
        <w:tc>
          <w:tcPr>
            <w:tcW w:w="3240" w:type="dxa"/>
            <w:gridSpan w:val="2"/>
          </w:tcPr>
          <w:p w14:paraId="09C0D32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&lt;15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</w:tr>
      <w:tr w:rsidR="00B744AF" w:rsidRPr="00107D3F" w14:paraId="42FE9AD7" w14:textId="77777777" w:rsidTr="00E94E8F">
        <w:trPr>
          <w:jc w:val="center"/>
        </w:trPr>
        <w:tc>
          <w:tcPr>
            <w:tcW w:w="9018" w:type="dxa"/>
            <w:gridSpan w:val="3"/>
          </w:tcPr>
          <w:p w14:paraId="45AAC2C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Slope stability susceptibility evaluation parameter rating for slope morphometry.</w:t>
            </w:r>
          </w:p>
        </w:tc>
      </w:tr>
      <w:tr w:rsidR="00B744AF" w:rsidRPr="00107D3F" w14:paraId="5E3E2B7E" w14:textId="77777777" w:rsidTr="00E94E8F">
        <w:trPr>
          <w:jc w:val="center"/>
        </w:trPr>
        <w:tc>
          <w:tcPr>
            <w:tcW w:w="5778" w:type="dxa"/>
          </w:tcPr>
          <w:p w14:paraId="3C87087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b) Slope Morphometry</w:t>
            </w:r>
          </w:p>
        </w:tc>
        <w:tc>
          <w:tcPr>
            <w:tcW w:w="1710" w:type="dxa"/>
          </w:tcPr>
          <w:p w14:paraId="235BA4D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530" w:type="dxa"/>
          </w:tcPr>
          <w:p w14:paraId="0DCF215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</w:tr>
      <w:tr w:rsidR="00B744AF" w:rsidRPr="00107D3F" w14:paraId="4DE7B5A5" w14:textId="77777777" w:rsidTr="00E94E8F">
        <w:trPr>
          <w:jc w:val="center"/>
        </w:trPr>
        <w:tc>
          <w:tcPr>
            <w:tcW w:w="5778" w:type="dxa"/>
          </w:tcPr>
          <w:p w14:paraId="12175F6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Class </w:t>
            </w:r>
          </w:p>
        </w:tc>
        <w:tc>
          <w:tcPr>
            <w:tcW w:w="1710" w:type="dxa"/>
          </w:tcPr>
          <w:p w14:paraId="25B4026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Value Range </w:t>
            </w:r>
          </w:p>
        </w:tc>
        <w:tc>
          <w:tcPr>
            <w:tcW w:w="1530" w:type="dxa"/>
          </w:tcPr>
          <w:p w14:paraId="05CE142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423C4A5D" w14:textId="77777777" w:rsidTr="00E94E8F">
        <w:trPr>
          <w:jc w:val="center"/>
        </w:trPr>
        <w:tc>
          <w:tcPr>
            <w:tcW w:w="5778" w:type="dxa"/>
          </w:tcPr>
          <w:p w14:paraId="4D304B7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Escarpment/cliff</w:t>
            </w:r>
          </w:p>
        </w:tc>
        <w:tc>
          <w:tcPr>
            <w:tcW w:w="1710" w:type="dxa"/>
          </w:tcPr>
          <w:p w14:paraId="50CCDE5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530" w:type="dxa"/>
          </w:tcPr>
          <w:p w14:paraId="5E7B7B7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</w:t>
            </w:r>
          </w:p>
        </w:tc>
      </w:tr>
      <w:tr w:rsidR="00B744AF" w:rsidRPr="00107D3F" w14:paraId="29791759" w14:textId="77777777" w:rsidTr="00E94E8F">
        <w:trPr>
          <w:jc w:val="center"/>
        </w:trPr>
        <w:tc>
          <w:tcPr>
            <w:tcW w:w="5778" w:type="dxa"/>
          </w:tcPr>
          <w:p w14:paraId="1DFDAC3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Steep slope</w:t>
            </w:r>
          </w:p>
        </w:tc>
        <w:tc>
          <w:tcPr>
            <w:tcW w:w="1710" w:type="dxa"/>
          </w:tcPr>
          <w:p w14:paraId="27C4E9C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36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530" w:type="dxa"/>
          </w:tcPr>
          <w:p w14:paraId="4848BCA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1.7</w:t>
            </w:r>
          </w:p>
        </w:tc>
      </w:tr>
      <w:tr w:rsidR="00B744AF" w:rsidRPr="00107D3F" w14:paraId="603308FD" w14:textId="77777777" w:rsidTr="00E94E8F">
        <w:trPr>
          <w:jc w:val="center"/>
        </w:trPr>
        <w:tc>
          <w:tcPr>
            <w:tcW w:w="5778" w:type="dxa"/>
          </w:tcPr>
          <w:p w14:paraId="2581874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Moderately steep slope</w:t>
            </w:r>
          </w:p>
        </w:tc>
        <w:tc>
          <w:tcPr>
            <w:tcW w:w="1710" w:type="dxa"/>
          </w:tcPr>
          <w:p w14:paraId="752F6F6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-35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530" w:type="dxa"/>
          </w:tcPr>
          <w:p w14:paraId="37D0CC1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</w:t>
            </w:r>
          </w:p>
        </w:tc>
      </w:tr>
      <w:tr w:rsidR="00B744AF" w:rsidRPr="00107D3F" w14:paraId="50F4E362" w14:textId="77777777" w:rsidTr="00E94E8F">
        <w:trPr>
          <w:jc w:val="center"/>
        </w:trPr>
        <w:tc>
          <w:tcPr>
            <w:tcW w:w="5778" w:type="dxa"/>
          </w:tcPr>
          <w:p w14:paraId="20ECC24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Gentle slope</w:t>
            </w:r>
          </w:p>
        </w:tc>
        <w:tc>
          <w:tcPr>
            <w:tcW w:w="1710" w:type="dxa"/>
          </w:tcPr>
          <w:p w14:paraId="35E6EF7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-25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530" w:type="dxa"/>
          </w:tcPr>
          <w:p w14:paraId="777EA7B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0.6</w:t>
            </w:r>
          </w:p>
        </w:tc>
      </w:tr>
      <w:tr w:rsidR="00B744AF" w:rsidRPr="00107D3F" w14:paraId="7B152636" w14:textId="77777777" w:rsidTr="00E94E8F">
        <w:trPr>
          <w:jc w:val="center"/>
        </w:trPr>
        <w:tc>
          <w:tcPr>
            <w:tcW w:w="5778" w:type="dxa"/>
          </w:tcPr>
          <w:p w14:paraId="5DC4009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Very gentle slope</w:t>
            </w:r>
          </w:p>
        </w:tc>
        <w:tc>
          <w:tcPr>
            <w:tcW w:w="1710" w:type="dxa"/>
          </w:tcPr>
          <w:p w14:paraId="4357807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&lt;15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530" w:type="dxa"/>
          </w:tcPr>
          <w:p w14:paraId="0EE8266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0.3</w:t>
            </w:r>
          </w:p>
        </w:tc>
      </w:tr>
    </w:tbl>
    <w:p w14:paraId="7567D0B0" w14:textId="77777777" w:rsidR="00B744AF" w:rsidRDefault="00B744AF" w:rsidP="00B744AF">
      <w:pPr>
        <w:spacing w:after="0"/>
        <w:rPr>
          <w:rFonts w:ascii="Geneva" w:hAnsi="Geneva" w:cs="Times New Roman"/>
          <w:b/>
        </w:rPr>
      </w:pPr>
    </w:p>
    <w:p w14:paraId="2ABDDF82" w14:textId="77777777" w:rsidR="00B744AF" w:rsidRPr="00107D3F" w:rsidRDefault="00B744AF" w:rsidP="00B744AF">
      <w:pPr>
        <w:keepNext/>
        <w:spacing w:line="240" w:lineRule="auto"/>
        <w:rPr>
          <w:rFonts w:ascii="Geneva" w:hAnsi="Geneva" w:cs="Times New Roman"/>
        </w:rPr>
      </w:pPr>
      <w:r w:rsidRPr="00F3100B">
        <w:rPr>
          <w:rFonts w:ascii="Geneva" w:hAnsi="Geneva" w:cs="Times New Roman"/>
        </w:rPr>
        <w:lastRenderedPageBreak/>
        <w:t>Table SM</w:t>
      </w:r>
      <w:r>
        <w:rPr>
          <w:rFonts w:ascii="Geneva" w:hAnsi="Geneva" w:cs="Times New Roman"/>
        </w:rPr>
        <w:t>4</w:t>
      </w:r>
      <w:r w:rsidRPr="00F3100B">
        <w:rPr>
          <w:rFonts w:ascii="Geneva" w:hAnsi="Geneva" w:cs="Times New Roman"/>
        </w:rPr>
        <w:t xml:space="preserve">. </w:t>
      </w:r>
      <w:r w:rsidRPr="00107D3F">
        <w:rPr>
          <w:rFonts w:ascii="Geneva" w:hAnsi="Geneva" w:cs="Times New Roman"/>
        </w:rPr>
        <w:t xml:space="preserve">Slope materials – Rock classes and corresponding ratings </w:t>
      </w:r>
      <w:r>
        <w:rPr>
          <w:rFonts w:ascii="Geneva" w:hAnsi="Geneva" w:cs="Times New Roman"/>
        </w:rPr>
        <w:t>(</w:t>
      </w:r>
      <w:r w:rsidRPr="00E83ED1">
        <w:rPr>
          <w:rFonts w:ascii="Geneva" w:hAnsi="Geneva" w:cs="Times New Roman"/>
          <w:i/>
          <w:iCs/>
        </w:rPr>
        <w:t>Hoek and Brown</w:t>
      </w:r>
      <w:r>
        <w:rPr>
          <w:rFonts w:ascii="Geneva" w:hAnsi="Geneva" w:cs="Times New Roman"/>
          <w:i/>
          <w:iCs/>
        </w:rPr>
        <w:t>,</w:t>
      </w:r>
      <w:r w:rsidRPr="00E83ED1">
        <w:rPr>
          <w:rFonts w:ascii="Geneva" w:hAnsi="Geneva" w:cs="Times New Roman"/>
          <w:i/>
          <w:iCs/>
        </w:rPr>
        <w:t xml:space="preserve"> 1997) </w:t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1075"/>
        <w:gridCol w:w="630"/>
        <w:gridCol w:w="270"/>
        <w:gridCol w:w="450"/>
        <w:gridCol w:w="6120"/>
        <w:gridCol w:w="990"/>
      </w:tblGrid>
      <w:tr w:rsidR="00B744AF" w:rsidRPr="00107D3F" w14:paraId="3F43E92E" w14:textId="77777777" w:rsidTr="00E94E8F">
        <w:trPr>
          <w:trHeight w:val="150"/>
        </w:trPr>
        <w:tc>
          <w:tcPr>
            <w:tcW w:w="8545" w:type="dxa"/>
            <w:gridSpan w:val="5"/>
          </w:tcPr>
          <w:p w14:paraId="5134438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Slope material</w:t>
            </w:r>
          </w:p>
        </w:tc>
        <w:tc>
          <w:tcPr>
            <w:tcW w:w="990" w:type="dxa"/>
          </w:tcPr>
          <w:p w14:paraId="5D0FB94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</w:tr>
      <w:tr w:rsidR="00B744AF" w:rsidRPr="00107D3F" w14:paraId="2A985C61" w14:textId="77777777" w:rsidTr="00E94E8F">
        <w:trPr>
          <w:trHeight w:val="126"/>
        </w:trPr>
        <w:tc>
          <w:tcPr>
            <w:tcW w:w="8545" w:type="dxa"/>
            <w:gridSpan w:val="5"/>
          </w:tcPr>
          <w:p w14:paraId="2B55646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 xml:space="preserve">. Rock type </w:t>
            </w:r>
          </w:p>
        </w:tc>
        <w:tc>
          <w:tcPr>
            <w:tcW w:w="990" w:type="dxa"/>
          </w:tcPr>
          <w:p w14:paraId="05F8887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</w:tr>
      <w:tr w:rsidR="00B744AF" w:rsidRPr="00107D3F" w14:paraId="56D64920" w14:textId="77777777" w:rsidTr="00E94E8F">
        <w:trPr>
          <w:trHeight w:val="135"/>
        </w:trPr>
        <w:tc>
          <w:tcPr>
            <w:tcW w:w="1075" w:type="dxa"/>
          </w:tcPr>
          <w:p w14:paraId="321CC79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350" w:type="dxa"/>
            <w:gridSpan w:val="3"/>
          </w:tcPr>
          <w:p w14:paraId="152190D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class</w:t>
            </w:r>
          </w:p>
        </w:tc>
        <w:tc>
          <w:tcPr>
            <w:tcW w:w="6120" w:type="dxa"/>
          </w:tcPr>
          <w:p w14:paraId="43BF8A8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Description</w:t>
            </w:r>
          </w:p>
        </w:tc>
        <w:tc>
          <w:tcPr>
            <w:tcW w:w="990" w:type="dxa"/>
          </w:tcPr>
          <w:p w14:paraId="263192B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50224F3B" w14:textId="77777777" w:rsidTr="00E94E8F">
        <w:tc>
          <w:tcPr>
            <w:tcW w:w="1075" w:type="dxa"/>
            <w:vMerge w:val="restart"/>
          </w:tcPr>
          <w:p w14:paraId="75C037E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Grade I</w:t>
            </w:r>
          </w:p>
          <w:p w14:paraId="6A2C71C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350" w:type="dxa"/>
            <w:gridSpan w:val="3"/>
          </w:tcPr>
          <w:p w14:paraId="4614C9D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  <w:p w14:paraId="268EFC1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Very weak rock</w:t>
            </w:r>
          </w:p>
          <w:p w14:paraId="5669DBC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6120" w:type="dxa"/>
          </w:tcPr>
          <w:p w14:paraId="3621C1A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Strength: 1–5 MPa </w:t>
            </w:r>
          </w:p>
          <w:p w14:paraId="480E10E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Field estimate of strength: Crumbles under firm blows with the point of a geological hammer, can be peeled by a pocket knife. Examples: Highly weathered or altered rock</w:t>
            </w:r>
          </w:p>
        </w:tc>
        <w:tc>
          <w:tcPr>
            <w:tcW w:w="990" w:type="dxa"/>
          </w:tcPr>
          <w:p w14:paraId="5EAA8E4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3B951DA4" w14:textId="77777777" w:rsidTr="00E94E8F">
        <w:tc>
          <w:tcPr>
            <w:tcW w:w="1075" w:type="dxa"/>
            <w:vMerge/>
          </w:tcPr>
          <w:p w14:paraId="4F465EC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350" w:type="dxa"/>
            <w:gridSpan w:val="3"/>
          </w:tcPr>
          <w:p w14:paraId="59AFCC8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Weak rock</w:t>
            </w:r>
          </w:p>
        </w:tc>
        <w:tc>
          <w:tcPr>
            <w:tcW w:w="6120" w:type="dxa"/>
          </w:tcPr>
          <w:p w14:paraId="4846C3D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Strength: 5–25 MPa </w:t>
            </w:r>
          </w:p>
          <w:p w14:paraId="5DD3022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Field estimate of strength: Can be peeled with a pocket knife with difficulty, shallow indentation made by a firm blow with </w:t>
            </w:r>
            <w:r>
              <w:rPr>
                <w:rFonts w:ascii="Geneva" w:hAnsi="Geneva" w:cs="Times New Roman"/>
              </w:rPr>
              <w:t xml:space="preserve">the </w:t>
            </w:r>
            <w:r w:rsidRPr="00107D3F">
              <w:rPr>
                <w:rFonts w:ascii="Geneva" w:hAnsi="Geneva" w:cs="Times New Roman"/>
              </w:rPr>
              <w:t>point of a geological hammer. Examples: Chalk, rock salt, potash</w:t>
            </w:r>
          </w:p>
        </w:tc>
        <w:tc>
          <w:tcPr>
            <w:tcW w:w="990" w:type="dxa"/>
          </w:tcPr>
          <w:p w14:paraId="0306EBE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0.8</w:t>
            </w:r>
          </w:p>
        </w:tc>
      </w:tr>
      <w:tr w:rsidR="00B744AF" w:rsidRPr="00107D3F" w14:paraId="44772099" w14:textId="77777777" w:rsidTr="00E94E8F">
        <w:tc>
          <w:tcPr>
            <w:tcW w:w="1075" w:type="dxa"/>
            <w:vMerge w:val="restart"/>
          </w:tcPr>
          <w:p w14:paraId="629EE7C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Grade II</w:t>
            </w:r>
          </w:p>
          <w:p w14:paraId="052FC8C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350" w:type="dxa"/>
            <w:gridSpan w:val="3"/>
          </w:tcPr>
          <w:p w14:paraId="1535D58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Medium-strong</w:t>
            </w:r>
          </w:p>
          <w:p w14:paraId="4D4C889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rock</w:t>
            </w:r>
          </w:p>
        </w:tc>
        <w:tc>
          <w:tcPr>
            <w:tcW w:w="6120" w:type="dxa"/>
          </w:tcPr>
          <w:p w14:paraId="0C20AA5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Strength: 25–50 MPa </w:t>
            </w:r>
          </w:p>
          <w:p w14:paraId="5C33F99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Field estimate of strength: Cannot be scraped or peeled with a pocket knife, the specimen can be fractured with a single blow from a geological hammer. Examples: Claystone, coal, concrete, schist</w:t>
            </w:r>
          </w:p>
        </w:tc>
        <w:tc>
          <w:tcPr>
            <w:tcW w:w="990" w:type="dxa"/>
          </w:tcPr>
          <w:p w14:paraId="50FAE6D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</w:tr>
      <w:tr w:rsidR="00B744AF" w:rsidRPr="00107D3F" w14:paraId="30441015" w14:textId="77777777" w:rsidTr="00E94E8F">
        <w:tc>
          <w:tcPr>
            <w:tcW w:w="1075" w:type="dxa"/>
            <w:vMerge/>
          </w:tcPr>
          <w:p w14:paraId="292A5A8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350" w:type="dxa"/>
            <w:gridSpan w:val="3"/>
          </w:tcPr>
          <w:p w14:paraId="58E0022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Strong rock</w:t>
            </w:r>
          </w:p>
        </w:tc>
        <w:tc>
          <w:tcPr>
            <w:tcW w:w="6120" w:type="dxa"/>
          </w:tcPr>
          <w:p w14:paraId="24BF577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Strength: 50–100 MPa </w:t>
            </w:r>
          </w:p>
          <w:p w14:paraId="5B8BBDD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Field estimate of strength: </w:t>
            </w:r>
            <w:r w:rsidRPr="003F563D">
              <w:rPr>
                <w:rFonts w:ascii="Geneva" w:hAnsi="Geneva" w:cs="Times New Roman"/>
              </w:rPr>
              <w:t>Specimen needs more than one geological hammer blow to break</w:t>
            </w:r>
            <w:r w:rsidRPr="00107D3F">
              <w:rPr>
                <w:rFonts w:ascii="Geneva" w:hAnsi="Geneva" w:cs="Times New Roman"/>
              </w:rPr>
              <w:t>. Examples: Limestone, marble, phyllite, sandstone, schist, shale</w:t>
            </w:r>
          </w:p>
        </w:tc>
        <w:tc>
          <w:tcPr>
            <w:tcW w:w="990" w:type="dxa"/>
          </w:tcPr>
          <w:p w14:paraId="1AFE7E6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</w:tr>
      <w:tr w:rsidR="00B744AF" w:rsidRPr="00107D3F" w14:paraId="017D1157" w14:textId="77777777" w:rsidTr="00E94E8F">
        <w:tc>
          <w:tcPr>
            <w:tcW w:w="1075" w:type="dxa"/>
            <w:vMerge w:val="restart"/>
          </w:tcPr>
          <w:p w14:paraId="3E29C73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Grade III</w:t>
            </w:r>
          </w:p>
          <w:p w14:paraId="63CCCE7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350" w:type="dxa"/>
            <w:gridSpan w:val="3"/>
          </w:tcPr>
          <w:p w14:paraId="431A8A1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  <w:p w14:paraId="6C3192A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Very strong rock</w:t>
            </w:r>
          </w:p>
          <w:p w14:paraId="44D36D1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6120" w:type="dxa"/>
          </w:tcPr>
          <w:p w14:paraId="7E0C677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Strength: 100–250 MPa </w:t>
            </w:r>
          </w:p>
          <w:p w14:paraId="3CEA19D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Field estimate of strength: Specimen requires several blows of a geological hammer to fracture it. Examples: Amphibolite, sandstone, basalt, gabbro, gneiss, granodiorite, limestone, marble, rhyolite, tuff</w:t>
            </w:r>
          </w:p>
        </w:tc>
        <w:tc>
          <w:tcPr>
            <w:tcW w:w="990" w:type="dxa"/>
          </w:tcPr>
          <w:p w14:paraId="7BEE569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0.3</w:t>
            </w:r>
          </w:p>
        </w:tc>
      </w:tr>
      <w:tr w:rsidR="00B744AF" w:rsidRPr="00107D3F" w14:paraId="5E485CAC" w14:textId="77777777" w:rsidTr="00E94E8F">
        <w:tc>
          <w:tcPr>
            <w:tcW w:w="1075" w:type="dxa"/>
            <w:vMerge/>
          </w:tcPr>
          <w:p w14:paraId="360EDD7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350" w:type="dxa"/>
            <w:gridSpan w:val="3"/>
          </w:tcPr>
          <w:p w14:paraId="73540F0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  <w:p w14:paraId="7AD1663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Extremely</w:t>
            </w:r>
          </w:p>
          <w:p w14:paraId="4E4A604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strong</w:t>
            </w:r>
          </w:p>
        </w:tc>
        <w:tc>
          <w:tcPr>
            <w:tcW w:w="6120" w:type="dxa"/>
          </w:tcPr>
          <w:p w14:paraId="165D8FF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Strength: &gt;250 MPa </w:t>
            </w:r>
          </w:p>
          <w:p w14:paraId="1E67D0D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Field estimate of strength: Specimen can only be chipped with a geological hammer. Examples: Fresh basalt, chert, diabase, gneiss, granite, quartzite</w:t>
            </w:r>
          </w:p>
        </w:tc>
        <w:tc>
          <w:tcPr>
            <w:tcW w:w="990" w:type="dxa"/>
          </w:tcPr>
          <w:p w14:paraId="0FC39C1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0.1 </w:t>
            </w:r>
          </w:p>
        </w:tc>
      </w:tr>
      <w:tr w:rsidR="00B744AF" w:rsidRPr="00107D3F" w14:paraId="4CBA0583" w14:textId="77777777" w:rsidTr="00E94E8F">
        <w:trPr>
          <w:trHeight w:val="90"/>
        </w:trPr>
        <w:tc>
          <w:tcPr>
            <w:tcW w:w="9535" w:type="dxa"/>
            <w:gridSpan w:val="6"/>
          </w:tcPr>
          <w:p w14:paraId="19181A6A" w14:textId="77777777" w:rsidR="00B744AF" w:rsidRPr="00107D3F" w:rsidRDefault="00B744AF" w:rsidP="00E94E8F">
            <w:pPr>
              <w:jc w:val="center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The adjustment factor for weathering grade for rock mass</w:t>
            </w:r>
          </w:p>
        </w:tc>
      </w:tr>
      <w:tr w:rsidR="00B744AF" w:rsidRPr="00107D3F" w14:paraId="602F7441" w14:textId="77777777" w:rsidTr="00E94E8F">
        <w:trPr>
          <w:trHeight w:val="180"/>
        </w:trPr>
        <w:tc>
          <w:tcPr>
            <w:tcW w:w="1975" w:type="dxa"/>
            <w:gridSpan w:val="3"/>
          </w:tcPr>
          <w:p w14:paraId="1772447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Weathering grade</w:t>
            </w:r>
          </w:p>
        </w:tc>
        <w:tc>
          <w:tcPr>
            <w:tcW w:w="6570" w:type="dxa"/>
            <w:gridSpan w:val="2"/>
          </w:tcPr>
          <w:p w14:paraId="15BA375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Description </w:t>
            </w:r>
          </w:p>
        </w:tc>
        <w:tc>
          <w:tcPr>
            <w:tcW w:w="990" w:type="dxa"/>
          </w:tcPr>
          <w:p w14:paraId="23E9ECD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Rating </w:t>
            </w:r>
          </w:p>
        </w:tc>
      </w:tr>
      <w:tr w:rsidR="00B744AF" w:rsidRPr="00107D3F" w14:paraId="4C68CA94" w14:textId="77777777" w:rsidTr="00E94E8F">
        <w:tc>
          <w:tcPr>
            <w:tcW w:w="1975" w:type="dxa"/>
            <w:gridSpan w:val="3"/>
          </w:tcPr>
          <w:p w14:paraId="178BC96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Fresh</w:t>
            </w:r>
          </w:p>
        </w:tc>
        <w:tc>
          <w:tcPr>
            <w:tcW w:w="6570" w:type="dxa"/>
            <w:gridSpan w:val="2"/>
          </w:tcPr>
          <w:p w14:paraId="68B9CAC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3F563D">
              <w:rPr>
                <w:rFonts w:ascii="Geneva" w:hAnsi="Geneva" w:cs="Times New Roman"/>
              </w:rPr>
              <w:t>No visible sign of weathering of rock material; probably minor slight discoloration on large discontinuity surfaces</w:t>
            </w:r>
          </w:p>
        </w:tc>
        <w:tc>
          <w:tcPr>
            <w:tcW w:w="990" w:type="dxa"/>
          </w:tcPr>
          <w:p w14:paraId="3AA44E9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0DE87EC7" w14:textId="77777777" w:rsidTr="00E94E8F">
        <w:tc>
          <w:tcPr>
            <w:tcW w:w="1975" w:type="dxa"/>
            <w:gridSpan w:val="3"/>
          </w:tcPr>
          <w:p w14:paraId="6B307F0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Slightly</w:t>
            </w:r>
          </w:p>
          <w:p w14:paraId="3E864BF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weathered</w:t>
            </w:r>
          </w:p>
        </w:tc>
        <w:tc>
          <w:tcPr>
            <w:tcW w:w="6570" w:type="dxa"/>
            <w:gridSpan w:val="2"/>
          </w:tcPr>
          <w:p w14:paraId="411E334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Discoloration shows weathering of the rock material and discontinuity surfaces </w:t>
            </w:r>
          </w:p>
        </w:tc>
        <w:tc>
          <w:tcPr>
            <w:tcW w:w="990" w:type="dxa"/>
          </w:tcPr>
          <w:p w14:paraId="3EA2FD9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1.2</w:t>
            </w:r>
          </w:p>
        </w:tc>
      </w:tr>
      <w:tr w:rsidR="00B744AF" w:rsidRPr="00107D3F" w14:paraId="13ED5D54" w14:textId="77777777" w:rsidTr="00E94E8F">
        <w:trPr>
          <w:trHeight w:val="863"/>
        </w:trPr>
        <w:tc>
          <w:tcPr>
            <w:tcW w:w="1975" w:type="dxa"/>
            <w:gridSpan w:val="3"/>
          </w:tcPr>
          <w:p w14:paraId="2B544CB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Moderately</w:t>
            </w:r>
          </w:p>
          <w:p w14:paraId="5C10F48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weathered</w:t>
            </w:r>
          </w:p>
        </w:tc>
        <w:tc>
          <w:tcPr>
            <w:tcW w:w="6570" w:type="dxa"/>
            <w:gridSpan w:val="2"/>
          </w:tcPr>
          <w:p w14:paraId="1182DC2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Less than 35% of the rock material is decomposed and/or disintegrated into </w:t>
            </w:r>
            <w:r>
              <w:rPr>
                <w:rFonts w:ascii="Geneva" w:hAnsi="Geneva" w:cs="Times New Roman"/>
              </w:rPr>
              <w:t xml:space="preserve">the </w:t>
            </w:r>
            <w:r w:rsidRPr="00107D3F">
              <w:rPr>
                <w:rFonts w:ascii="Geneva" w:hAnsi="Geneva" w:cs="Times New Roman"/>
              </w:rPr>
              <w:t xml:space="preserve">soil. Fresh or discolored rock is present either as a continuous framework as </w:t>
            </w:r>
            <w:r>
              <w:rPr>
                <w:rFonts w:ascii="Geneva" w:hAnsi="Geneva" w:cs="Times New Roman"/>
              </w:rPr>
              <w:t xml:space="preserve">a </w:t>
            </w:r>
            <w:r w:rsidRPr="00107D3F">
              <w:rPr>
                <w:rFonts w:ascii="Geneva" w:hAnsi="Geneva" w:cs="Times New Roman"/>
              </w:rPr>
              <w:t>core stone</w:t>
            </w:r>
          </w:p>
        </w:tc>
        <w:tc>
          <w:tcPr>
            <w:tcW w:w="990" w:type="dxa"/>
          </w:tcPr>
          <w:p w14:paraId="6443B11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1.5</w:t>
            </w:r>
          </w:p>
        </w:tc>
      </w:tr>
      <w:tr w:rsidR="00B744AF" w:rsidRPr="00107D3F" w14:paraId="27A78DEC" w14:textId="77777777" w:rsidTr="00E94E8F">
        <w:tc>
          <w:tcPr>
            <w:tcW w:w="1975" w:type="dxa"/>
            <w:gridSpan w:val="3"/>
          </w:tcPr>
          <w:p w14:paraId="14222C2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Highly</w:t>
            </w:r>
          </w:p>
          <w:p w14:paraId="7E05407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weathered</w:t>
            </w:r>
          </w:p>
        </w:tc>
        <w:tc>
          <w:tcPr>
            <w:tcW w:w="6570" w:type="dxa"/>
            <w:gridSpan w:val="2"/>
          </w:tcPr>
          <w:p w14:paraId="2A87F79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More than 35% of the rock material is decomposed and/or disintegrated into </w:t>
            </w:r>
            <w:r>
              <w:rPr>
                <w:rFonts w:ascii="Geneva" w:hAnsi="Geneva" w:cs="Times New Roman"/>
              </w:rPr>
              <w:t xml:space="preserve">the </w:t>
            </w:r>
            <w:r w:rsidRPr="00107D3F">
              <w:rPr>
                <w:rFonts w:ascii="Geneva" w:hAnsi="Geneva" w:cs="Times New Roman"/>
              </w:rPr>
              <w:t xml:space="preserve">soil. Fresh or discolored rock is present either as a continuous framework as </w:t>
            </w:r>
            <w:r>
              <w:rPr>
                <w:rFonts w:ascii="Geneva" w:hAnsi="Geneva" w:cs="Times New Roman"/>
              </w:rPr>
              <w:t xml:space="preserve">a </w:t>
            </w:r>
            <w:r w:rsidRPr="00107D3F">
              <w:rPr>
                <w:rFonts w:ascii="Geneva" w:hAnsi="Geneva" w:cs="Times New Roman"/>
              </w:rPr>
              <w:t>core stone</w:t>
            </w:r>
          </w:p>
        </w:tc>
        <w:tc>
          <w:tcPr>
            <w:tcW w:w="990" w:type="dxa"/>
          </w:tcPr>
          <w:p w14:paraId="3D314EC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1.65</w:t>
            </w:r>
          </w:p>
        </w:tc>
      </w:tr>
      <w:tr w:rsidR="00B744AF" w:rsidRPr="00107D3F" w14:paraId="67038A97" w14:textId="77777777" w:rsidTr="00E94E8F">
        <w:tc>
          <w:tcPr>
            <w:tcW w:w="1975" w:type="dxa"/>
            <w:gridSpan w:val="3"/>
          </w:tcPr>
          <w:p w14:paraId="61FC4C9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Extremely</w:t>
            </w:r>
          </w:p>
          <w:p w14:paraId="2713C72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weathered</w:t>
            </w:r>
          </w:p>
        </w:tc>
        <w:tc>
          <w:tcPr>
            <w:tcW w:w="6570" w:type="dxa"/>
            <w:gridSpan w:val="2"/>
          </w:tcPr>
          <w:p w14:paraId="3CCBEBC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All the rock material is decomposed and/or disintegrated </w:t>
            </w:r>
            <w:r>
              <w:rPr>
                <w:rFonts w:ascii="Geneva" w:hAnsi="Geneva" w:cs="Times New Roman"/>
              </w:rPr>
              <w:t>in</w:t>
            </w:r>
            <w:r w:rsidRPr="00107D3F">
              <w:rPr>
                <w:rFonts w:ascii="Geneva" w:hAnsi="Geneva" w:cs="Times New Roman"/>
              </w:rPr>
              <w:t xml:space="preserve">to </w:t>
            </w:r>
            <w:r>
              <w:rPr>
                <w:rFonts w:ascii="Geneva" w:hAnsi="Geneva" w:cs="Times New Roman"/>
              </w:rPr>
              <w:t xml:space="preserve">the </w:t>
            </w:r>
            <w:r w:rsidRPr="00107D3F">
              <w:rPr>
                <w:rFonts w:ascii="Geneva" w:hAnsi="Geneva" w:cs="Times New Roman"/>
              </w:rPr>
              <w:t xml:space="preserve">soil. The original mass structure is still largely intact </w:t>
            </w:r>
          </w:p>
        </w:tc>
        <w:tc>
          <w:tcPr>
            <w:tcW w:w="990" w:type="dxa"/>
          </w:tcPr>
          <w:p w14:paraId="7620E52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1.8</w:t>
            </w:r>
          </w:p>
        </w:tc>
      </w:tr>
      <w:tr w:rsidR="00B744AF" w:rsidRPr="00107D3F" w14:paraId="52020A1E" w14:textId="77777777" w:rsidTr="00E94E8F">
        <w:tc>
          <w:tcPr>
            <w:tcW w:w="1975" w:type="dxa"/>
            <w:gridSpan w:val="3"/>
          </w:tcPr>
          <w:p w14:paraId="0DE8AE1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Residual soil</w:t>
            </w:r>
          </w:p>
        </w:tc>
        <w:tc>
          <w:tcPr>
            <w:tcW w:w="6570" w:type="dxa"/>
            <w:gridSpan w:val="2"/>
          </w:tcPr>
          <w:p w14:paraId="326B0C5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All the rock material is converted to soils, the mass structure and material fabrics are destroyed </w:t>
            </w:r>
          </w:p>
        </w:tc>
        <w:tc>
          <w:tcPr>
            <w:tcW w:w="990" w:type="dxa"/>
          </w:tcPr>
          <w:p w14:paraId="4FC4F54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2.0</w:t>
            </w:r>
          </w:p>
        </w:tc>
      </w:tr>
      <w:tr w:rsidR="00B744AF" w:rsidRPr="00107D3F" w14:paraId="52231976" w14:textId="77777777" w:rsidTr="00E94E8F">
        <w:trPr>
          <w:trHeight w:val="180"/>
        </w:trPr>
        <w:tc>
          <w:tcPr>
            <w:tcW w:w="8545" w:type="dxa"/>
            <w:gridSpan w:val="5"/>
          </w:tcPr>
          <w:p w14:paraId="334B07A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ii, Soil type</w:t>
            </w:r>
          </w:p>
        </w:tc>
        <w:tc>
          <w:tcPr>
            <w:tcW w:w="990" w:type="dxa"/>
          </w:tcPr>
          <w:p w14:paraId="6070601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</w:tr>
      <w:tr w:rsidR="00B744AF" w:rsidRPr="00107D3F" w14:paraId="2C012F45" w14:textId="77777777" w:rsidTr="00E94E8F">
        <w:trPr>
          <w:trHeight w:val="81"/>
        </w:trPr>
        <w:tc>
          <w:tcPr>
            <w:tcW w:w="1705" w:type="dxa"/>
            <w:gridSpan w:val="2"/>
          </w:tcPr>
          <w:p w14:paraId="2794AC2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class</w:t>
            </w:r>
          </w:p>
        </w:tc>
        <w:tc>
          <w:tcPr>
            <w:tcW w:w="6840" w:type="dxa"/>
            <w:gridSpan w:val="3"/>
          </w:tcPr>
          <w:p w14:paraId="0D9DC17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Description </w:t>
            </w:r>
          </w:p>
        </w:tc>
        <w:tc>
          <w:tcPr>
            <w:tcW w:w="990" w:type="dxa"/>
          </w:tcPr>
          <w:p w14:paraId="7813D5E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Rating </w:t>
            </w:r>
          </w:p>
        </w:tc>
      </w:tr>
      <w:tr w:rsidR="00B744AF" w:rsidRPr="00107D3F" w14:paraId="6769A69D" w14:textId="77777777" w:rsidTr="00E94E8F">
        <w:tc>
          <w:tcPr>
            <w:tcW w:w="1705" w:type="dxa"/>
            <w:gridSpan w:val="2"/>
          </w:tcPr>
          <w:p w14:paraId="447F40C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lastRenderedPageBreak/>
              <w:t>Collapsible soil</w:t>
            </w:r>
          </w:p>
        </w:tc>
        <w:tc>
          <w:tcPr>
            <w:tcW w:w="6840" w:type="dxa"/>
            <w:gridSpan w:val="3"/>
          </w:tcPr>
          <w:p w14:paraId="60E4326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The loose mix of granular material containing primarily sand and silt. </w:t>
            </w:r>
            <w:r w:rsidRPr="003F563D">
              <w:rPr>
                <w:rFonts w:ascii="Geneva" w:hAnsi="Geneva" w:cs="Times New Roman"/>
              </w:rPr>
              <w:t>Mainly non-cohesive material that can be suffused</w:t>
            </w:r>
          </w:p>
        </w:tc>
        <w:tc>
          <w:tcPr>
            <w:tcW w:w="990" w:type="dxa"/>
          </w:tcPr>
          <w:p w14:paraId="2D6DC6A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09C2F8BF" w14:textId="77777777" w:rsidTr="00E94E8F">
        <w:tc>
          <w:tcPr>
            <w:tcW w:w="1705" w:type="dxa"/>
            <w:gridSpan w:val="2"/>
          </w:tcPr>
          <w:p w14:paraId="5B29C19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Alluvial deposits</w:t>
            </w:r>
          </w:p>
        </w:tc>
        <w:tc>
          <w:tcPr>
            <w:tcW w:w="6840" w:type="dxa"/>
            <w:gridSpan w:val="3"/>
          </w:tcPr>
          <w:p w14:paraId="6BF538B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Well graded material containing a mix of cobble/pebbles, sand, and silt in a matrix of clay </w:t>
            </w:r>
          </w:p>
        </w:tc>
        <w:tc>
          <w:tcPr>
            <w:tcW w:w="990" w:type="dxa"/>
          </w:tcPr>
          <w:p w14:paraId="398DA36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0.8</w:t>
            </w:r>
          </w:p>
        </w:tc>
      </w:tr>
      <w:tr w:rsidR="00B744AF" w:rsidRPr="00107D3F" w14:paraId="55425BED" w14:textId="77777777" w:rsidTr="00E94E8F">
        <w:tc>
          <w:tcPr>
            <w:tcW w:w="1705" w:type="dxa"/>
            <w:gridSpan w:val="2"/>
          </w:tcPr>
          <w:p w14:paraId="17CD65B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Residual expansive soils</w:t>
            </w:r>
          </w:p>
        </w:tc>
        <w:tc>
          <w:tcPr>
            <w:tcW w:w="6840" w:type="dxa"/>
            <w:gridSpan w:val="3"/>
          </w:tcPr>
          <w:p w14:paraId="3DC31AE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Mainly containing clay. Exhibits swelling when saturated and typical shrinkage cracks when dry </w:t>
            </w:r>
          </w:p>
        </w:tc>
        <w:tc>
          <w:tcPr>
            <w:tcW w:w="990" w:type="dxa"/>
          </w:tcPr>
          <w:p w14:paraId="00EB12F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0.6</w:t>
            </w:r>
          </w:p>
        </w:tc>
      </w:tr>
      <w:tr w:rsidR="00B744AF" w:rsidRPr="00107D3F" w14:paraId="665C2409" w14:textId="77777777" w:rsidTr="00E94E8F">
        <w:tc>
          <w:tcPr>
            <w:tcW w:w="1705" w:type="dxa"/>
            <w:gridSpan w:val="2"/>
          </w:tcPr>
          <w:p w14:paraId="6DCD6BA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Poorly graded colluvial</w:t>
            </w:r>
          </w:p>
          <w:p w14:paraId="7CA8328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material</w:t>
            </w:r>
          </w:p>
        </w:tc>
        <w:tc>
          <w:tcPr>
            <w:tcW w:w="6840" w:type="dxa"/>
            <w:gridSpan w:val="3"/>
          </w:tcPr>
          <w:p w14:paraId="5BA7098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Poorly graded rounded to sub-rounded rock fragments/ cobble/ pebbles mixed in a matrix of fine-grained sand or silt </w:t>
            </w:r>
          </w:p>
        </w:tc>
        <w:tc>
          <w:tcPr>
            <w:tcW w:w="990" w:type="dxa"/>
          </w:tcPr>
          <w:p w14:paraId="322591E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</w:tr>
      <w:tr w:rsidR="00B744AF" w:rsidRPr="00107D3F" w14:paraId="3C59A140" w14:textId="77777777" w:rsidTr="00E94E8F">
        <w:tc>
          <w:tcPr>
            <w:tcW w:w="1705" w:type="dxa"/>
            <w:gridSpan w:val="2"/>
          </w:tcPr>
          <w:p w14:paraId="77DF5F8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Fluvio-glacial deposits</w:t>
            </w:r>
          </w:p>
        </w:tc>
        <w:tc>
          <w:tcPr>
            <w:tcW w:w="6840" w:type="dxa"/>
            <w:gridSpan w:val="3"/>
          </w:tcPr>
          <w:p w14:paraId="4F60E4A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Well graded angular rock fragments mixed in a matrix of clayey material. The partial interlocking of angular rock fragments </w:t>
            </w:r>
          </w:p>
        </w:tc>
        <w:tc>
          <w:tcPr>
            <w:tcW w:w="990" w:type="dxa"/>
          </w:tcPr>
          <w:p w14:paraId="5331E63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</w:tr>
      <w:tr w:rsidR="00B744AF" w:rsidRPr="00107D3F" w14:paraId="58819EFF" w14:textId="77777777" w:rsidTr="00E94E8F">
        <w:tc>
          <w:tcPr>
            <w:tcW w:w="1705" w:type="dxa"/>
            <w:gridSpan w:val="2"/>
          </w:tcPr>
          <w:p w14:paraId="558BE2D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Well graded colluvial</w:t>
            </w:r>
          </w:p>
          <w:p w14:paraId="728A8D6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material</w:t>
            </w:r>
          </w:p>
        </w:tc>
        <w:tc>
          <w:tcPr>
            <w:tcW w:w="6840" w:type="dxa"/>
            <w:gridSpan w:val="3"/>
          </w:tcPr>
          <w:p w14:paraId="48606C5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Well graded angular to sub-angular rock fragments mixed in a matrix of clayey material. The partial or well interlocking of angular rock fragments</w:t>
            </w:r>
          </w:p>
        </w:tc>
        <w:tc>
          <w:tcPr>
            <w:tcW w:w="990" w:type="dxa"/>
          </w:tcPr>
          <w:p w14:paraId="3628DBB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0.3</w:t>
            </w:r>
          </w:p>
        </w:tc>
      </w:tr>
      <w:tr w:rsidR="00B744AF" w:rsidRPr="00107D3F" w14:paraId="5CE5861F" w14:textId="77777777" w:rsidTr="00E94E8F">
        <w:tc>
          <w:tcPr>
            <w:tcW w:w="1705" w:type="dxa"/>
            <w:gridSpan w:val="2"/>
          </w:tcPr>
          <w:p w14:paraId="7FBD7A3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Residual soils</w:t>
            </w:r>
          </w:p>
        </w:tc>
        <w:tc>
          <w:tcPr>
            <w:tcW w:w="6840" w:type="dxa"/>
            <w:gridSpan w:val="3"/>
          </w:tcPr>
          <w:p w14:paraId="2306B18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Well compacted residual deposits of soil mainly comprising silt and clay  </w:t>
            </w:r>
          </w:p>
        </w:tc>
        <w:tc>
          <w:tcPr>
            <w:tcW w:w="990" w:type="dxa"/>
          </w:tcPr>
          <w:p w14:paraId="52D5533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</w:t>
            </w:r>
          </w:p>
        </w:tc>
      </w:tr>
    </w:tbl>
    <w:p w14:paraId="6C572EBF" w14:textId="77777777" w:rsidR="00B744AF" w:rsidRDefault="00B744AF" w:rsidP="00B744AF">
      <w:pPr>
        <w:spacing w:after="0" w:line="240" w:lineRule="auto"/>
        <w:rPr>
          <w:rFonts w:ascii="Geneva" w:hAnsi="Geneva" w:cs="Times New Roman"/>
          <w:b/>
        </w:rPr>
      </w:pPr>
    </w:p>
    <w:p w14:paraId="67A94D45" w14:textId="77777777" w:rsidR="00B744AF" w:rsidRPr="00107D3F" w:rsidRDefault="00B744AF" w:rsidP="00B744AF">
      <w:pPr>
        <w:keepNext/>
        <w:spacing w:after="0" w:line="240" w:lineRule="auto"/>
        <w:rPr>
          <w:rFonts w:ascii="Geneva" w:hAnsi="Geneva" w:cs="Times New Roman"/>
        </w:rPr>
      </w:pPr>
      <w:r w:rsidRPr="00F3100B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>5</w:t>
      </w:r>
      <w:r w:rsidRPr="00F3100B">
        <w:rPr>
          <w:rFonts w:ascii="Geneva" w:hAnsi="Geneva" w:cs="Times New Roman"/>
        </w:rPr>
        <w:t xml:space="preserve">. </w:t>
      </w:r>
      <w:r w:rsidRPr="00107D3F">
        <w:rPr>
          <w:rFonts w:ascii="Geneva" w:hAnsi="Geneva" w:cs="Times New Roman"/>
        </w:rPr>
        <w:t>Slope Stability Susceptibility Evaluation Parameter (SSEP) rating system for structural discontinuity</w:t>
      </w:r>
      <w:r>
        <w:rPr>
          <w:rFonts w:ascii="Geneva" w:hAnsi="Geneva" w:cs="Times New Roman"/>
        </w:rPr>
        <w:t xml:space="preserve"> </w:t>
      </w:r>
      <w:r w:rsidRPr="00E83ED1">
        <w:rPr>
          <w:rFonts w:ascii="Geneva" w:hAnsi="Geneva" w:cs="Times New Roman"/>
          <w:i/>
          <w:iCs/>
        </w:rPr>
        <w:t>(Raghuvanshi et al., 2014).</w:t>
      </w:r>
    </w:p>
    <w:p w14:paraId="650641E1" w14:textId="77777777" w:rsidR="00B744AF" w:rsidRPr="00107D3F" w:rsidRDefault="00B744AF" w:rsidP="00B744AF">
      <w:pPr>
        <w:spacing w:after="0" w:line="240" w:lineRule="auto"/>
        <w:rPr>
          <w:rFonts w:ascii="Geneva" w:hAnsi="Geneva"/>
        </w:rPr>
      </w:pPr>
    </w:p>
    <w:tbl>
      <w:tblPr>
        <w:tblStyle w:val="TableGrid"/>
        <w:tblW w:w="9299" w:type="dxa"/>
        <w:tblLayout w:type="fixed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929"/>
        <w:gridCol w:w="866"/>
        <w:gridCol w:w="199"/>
        <w:gridCol w:w="555"/>
        <w:gridCol w:w="236"/>
        <w:gridCol w:w="1260"/>
        <w:gridCol w:w="360"/>
        <w:gridCol w:w="450"/>
        <w:gridCol w:w="720"/>
        <w:gridCol w:w="720"/>
        <w:gridCol w:w="810"/>
        <w:gridCol w:w="214"/>
        <w:gridCol w:w="90"/>
        <w:gridCol w:w="1046"/>
        <w:gridCol w:w="844"/>
      </w:tblGrid>
      <w:tr w:rsidR="00B744AF" w:rsidRPr="00107D3F" w14:paraId="29A58E05" w14:textId="77777777" w:rsidTr="00E94E8F">
        <w:tc>
          <w:tcPr>
            <w:tcW w:w="4405" w:type="dxa"/>
            <w:gridSpan w:val="7"/>
          </w:tcPr>
          <w:p w14:paraId="3C1A519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</w:t>
            </w: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>) The parallelism between discontinuities dip direction and slopes</w:t>
            </w:r>
          </w:p>
        </w:tc>
        <w:tc>
          <w:tcPr>
            <w:tcW w:w="4894" w:type="dxa"/>
            <w:gridSpan w:val="8"/>
          </w:tcPr>
          <w:p w14:paraId="58B8190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ii) Relationship between dip of discontinuity and inclination of the slope</w:t>
            </w:r>
          </w:p>
        </w:tc>
      </w:tr>
      <w:tr w:rsidR="00B744AF" w:rsidRPr="00107D3F" w14:paraId="3854BA11" w14:textId="77777777" w:rsidTr="00E94E8F">
        <w:tc>
          <w:tcPr>
            <w:tcW w:w="929" w:type="dxa"/>
          </w:tcPr>
          <w:p w14:paraId="4F46132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proofErr w:type="spellStart"/>
            <w:r w:rsidRPr="00107D3F">
              <w:rPr>
                <w:rFonts w:ascii="Geneva" w:hAnsi="Geneva" w:cs="Times New Roman"/>
              </w:rPr>
              <w:t>aj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- as) or</w:t>
            </w:r>
          </w:p>
          <w:p w14:paraId="4E5AC2D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(ai - as)</w:t>
            </w:r>
          </w:p>
          <w:p w14:paraId="0AF1D15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  <w:tc>
          <w:tcPr>
            <w:tcW w:w="866" w:type="dxa"/>
          </w:tcPr>
          <w:p w14:paraId="79F85CD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  <w:p w14:paraId="480E1EA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  <w:tc>
          <w:tcPr>
            <w:tcW w:w="2610" w:type="dxa"/>
            <w:gridSpan w:val="5"/>
          </w:tcPr>
          <w:p w14:paraId="60BA232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Planer Mode of Failure</w:t>
            </w:r>
          </w:p>
          <w:p w14:paraId="5FE3D4D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 (</w:t>
            </w:r>
            <w:proofErr w:type="spellStart"/>
            <w:r w:rsidRPr="00107D3F">
              <w:rPr>
                <w:rFonts w:ascii="Geneva" w:hAnsi="Geneva" w:cs="Times New Roman"/>
              </w:rPr>
              <w:t>aj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- as)</w:t>
            </w:r>
          </w:p>
          <w:p w14:paraId="4268A94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Wedge Mode of Failure</w:t>
            </w:r>
          </w:p>
          <w:p w14:paraId="4433B21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 (ai - as)</w:t>
            </w:r>
          </w:p>
        </w:tc>
        <w:tc>
          <w:tcPr>
            <w:tcW w:w="1170" w:type="dxa"/>
            <w:gridSpan w:val="2"/>
          </w:tcPr>
          <w:p w14:paraId="0E44AC6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βj - βs) or </w:t>
            </w:r>
          </w:p>
          <w:p w14:paraId="7B97735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(β</w:t>
            </w: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- βs)</w:t>
            </w:r>
          </w:p>
        </w:tc>
        <w:tc>
          <w:tcPr>
            <w:tcW w:w="720" w:type="dxa"/>
          </w:tcPr>
          <w:p w14:paraId="7C2FBA3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  <w:tc>
          <w:tcPr>
            <w:tcW w:w="3004" w:type="dxa"/>
            <w:gridSpan w:val="5"/>
          </w:tcPr>
          <w:p w14:paraId="4E0807C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Planer Mode of Failure </w:t>
            </w:r>
          </w:p>
          <w:p w14:paraId="251F4CD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(βj - βs)</w:t>
            </w:r>
          </w:p>
          <w:p w14:paraId="3CD47F8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Wedge Mode of Failure </w:t>
            </w:r>
          </w:p>
          <w:p w14:paraId="3F2CE4D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(β</w:t>
            </w: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- βs)</w:t>
            </w:r>
          </w:p>
        </w:tc>
      </w:tr>
      <w:tr w:rsidR="00B744AF" w:rsidRPr="00107D3F" w14:paraId="2A210191" w14:textId="77777777" w:rsidTr="00E94E8F">
        <w:trPr>
          <w:trHeight w:val="305"/>
        </w:trPr>
        <w:tc>
          <w:tcPr>
            <w:tcW w:w="929" w:type="dxa"/>
          </w:tcPr>
          <w:p w14:paraId="2572F87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866" w:type="dxa"/>
          </w:tcPr>
          <w:p w14:paraId="46B2C25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  <w:tc>
          <w:tcPr>
            <w:tcW w:w="2610" w:type="dxa"/>
            <w:gridSpan w:val="5"/>
          </w:tcPr>
          <w:p w14:paraId="52D6B75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proofErr w:type="spellStart"/>
            <w:r w:rsidRPr="00107D3F">
              <w:rPr>
                <w:rFonts w:ascii="Geneva" w:hAnsi="Geneva" w:cs="Times New Roman"/>
              </w:rPr>
              <w:t>aj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- Discontinuity dip direction</w:t>
            </w:r>
          </w:p>
        </w:tc>
        <w:tc>
          <w:tcPr>
            <w:tcW w:w="1170" w:type="dxa"/>
            <w:gridSpan w:val="2"/>
          </w:tcPr>
          <w:p w14:paraId="124514E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 (-10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)</w:t>
            </w:r>
          </w:p>
        </w:tc>
        <w:tc>
          <w:tcPr>
            <w:tcW w:w="720" w:type="dxa"/>
          </w:tcPr>
          <w:p w14:paraId="7F3F722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  <w:tc>
          <w:tcPr>
            <w:tcW w:w="3004" w:type="dxa"/>
            <w:gridSpan w:val="5"/>
            <w:vMerge w:val="restart"/>
          </w:tcPr>
          <w:p w14:paraId="400C122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βj - Dip of Discontinuity plane</w:t>
            </w:r>
          </w:p>
        </w:tc>
      </w:tr>
      <w:tr w:rsidR="00B744AF" w:rsidRPr="00107D3F" w14:paraId="2F6BD7A0" w14:textId="77777777" w:rsidTr="00E94E8F">
        <w:trPr>
          <w:trHeight w:val="332"/>
        </w:trPr>
        <w:tc>
          <w:tcPr>
            <w:tcW w:w="929" w:type="dxa"/>
          </w:tcPr>
          <w:p w14:paraId="4F45CF4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866" w:type="dxa"/>
          </w:tcPr>
          <w:p w14:paraId="442D81B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  <w:tc>
          <w:tcPr>
            <w:tcW w:w="2610" w:type="dxa"/>
            <w:gridSpan w:val="5"/>
            <w:vMerge w:val="restart"/>
          </w:tcPr>
          <w:p w14:paraId="20D6997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ai - Direction of line of intersection of two wedge forming discontinuities</w:t>
            </w:r>
          </w:p>
        </w:tc>
        <w:tc>
          <w:tcPr>
            <w:tcW w:w="1170" w:type="dxa"/>
            <w:gridSpan w:val="2"/>
          </w:tcPr>
          <w:p w14:paraId="63CAE68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 xml:space="preserve"> - (- 10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)</w:t>
            </w:r>
          </w:p>
        </w:tc>
        <w:tc>
          <w:tcPr>
            <w:tcW w:w="720" w:type="dxa"/>
          </w:tcPr>
          <w:p w14:paraId="79FA1FD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  <w:tc>
          <w:tcPr>
            <w:tcW w:w="3004" w:type="dxa"/>
            <w:gridSpan w:val="5"/>
            <w:vMerge/>
          </w:tcPr>
          <w:p w14:paraId="0BA40BF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</w:tr>
      <w:tr w:rsidR="00B744AF" w:rsidRPr="00107D3F" w14:paraId="57CFBE75" w14:textId="77777777" w:rsidTr="00E94E8F">
        <w:trPr>
          <w:trHeight w:val="350"/>
        </w:trPr>
        <w:tc>
          <w:tcPr>
            <w:tcW w:w="929" w:type="dxa"/>
          </w:tcPr>
          <w:p w14:paraId="573BE73F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-10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866" w:type="dxa"/>
          </w:tcPr>
          <w:p w14:paraId="302338B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0.3</w:t>
            </w:r>
          </w:p>
        </w:tc>
        <w:tc>
          <w:tcPr>
            <w:tcW w:w="2610" w:type="dxa"/>
            <w:gridSpan w:val="5"/>
            <w:vMerge/>
          </w:tcPr>
          <w:p w14:paraId="5243ED1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170" w:type="dxa"/>
            <w:gridSpan w:val="2"/>
          </w:tcPr>
          <w:p w14:paraId="12EA998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4D11205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</w:t>
            </w:r>
          </w:p>
        </w:tc>
        <w:tc>
          <w:tcPr>
            <w:tcW w:w="3004" w:type="dxa"/>
            <w:gridSpan w:val="5"/>
            <w:vMerge w:val="restart"/>
          </w:tcPr>
          <w:p w14:paraId="2512A85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β</w:t>
            </w: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- Plunge of the line of intersection of two wedge forming discontinuities</w:t>
            </w:r>
          </w:p>
        </w:tc>
      </w:tr>
      <w:tr w:rsidR="00B744AF" w:rsidRPr="00107D3F" w14:paraId="0D501770" w14:textId="77777777" w:rsidTr="00E94E8F">
        <w:trPr>
          <w:trHeight w:val="255"/>
        </w:trPr>
        <w:tc>
          <w:tcPr>
            <w:tcW w:w="929" w:type="dxa"/>
          </w:tcPr>
          <w:p w14:paraId="57CA6D9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11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-15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866" w:type="dxa"/>
          </w:tcPr>
          <w:p w14:paraId="0BDB009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  <w:tc>
          <w:tcPr>
            <w:tcW w:w="2610" w:type="dxa"/>
            <w:gridSpan w:val="5"/>
            <w:vMerge/>
          </w:tcPr>
          <w:p w14:paraId="6BB2665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1170" w:type="dxa"/>
            <w:gridSpan w:val="2"/>
          </w:tcPr>
          <w:p w14:paraId="360BF38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 xml:space="preserve"> - 0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0389CA8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  <w:tc>
          <w:tcPr>
            <w:tcW w:w="3004" w:type="dxa"/>
            <w:gridSpan w:val="5"/>
            <w:vMerge/>
          </w:tcPr>
          <w:p w14:paraId="582B39A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  <w:tr w:rsidR="00B744AF" w:rsidRPr="00107D3F" w14:paraId="6E0E419F" w14:textId="77777777" w:rsidTr="00E94E8F">
        <w:trPr>
          <w:trHeight w:val="253"/>
        </w:trPr>
        <w:tc>
          <w:tcPr>
            <w:tcW w:w="929" w:type="dxa"/>
          </w:tcPr>
          <w:p w14:paraId="549FCDA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16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-20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866" w:type="dxa"/>
          </w:tcPr>
          <w:p w14:paraId="11A1285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</w:t>
            </w:r>
          </w:p>
        </w:tc>
        <w:tc>
          <w:tcPr>
            <w:tcW w:w="2610" w:type="dxa"/>
            <w:gridSpan w:val="5"/>
          </w:tcPr>
          <w:p w14:paraId="6E95F6B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as - Direction of Slope inclination</w:t>
            </w:r>
          </w:p>
        </w:tc>
        <w:tc>
          <w:tcPr>
            <w:tcW w:w="1170" w:type="dxa"/>
            <w:gridSpan w:val="2"/>
          </w:tcPr>
          <w:p w14:paraId="0A2775A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&gt;10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26DA063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  <w:tc>
          <w:tcPr>
            <w:tcW w:w="3004" w:type="dxa"/>
            <w:gridSpan w:val="5"/>
          </w:tcPr>
          <w:p w14:paraId="152CADA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βs - Direction of Slope inclination</w:t>
            </w:r>
          </w:p>
        </w:tc>
      </w:tr>
      <w:tr w:rsidR="00B744AF" w:rsidRPr="00107D3F" w14:paraId="310BA075" w14:textId="77777777" w:rsidTr="00E94E8F">
        <w:trPr>
          <w:trHeight w:val="215"/>
        </w:trPr>
        <w:tc>
          <w:tcPr>
            <w:tcW w:w="929" w:type="dxa"/>
          </w:tcPr>
          <w:p w14:paraId="33F850D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&gt;20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866" w:type="dxa"/>
          </w:tcPr>
          <w:p w14:paraId="58415D0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  <w:tc>
          <w:tcPr>
            <w:tcW w:w="2610" w:type="dxa"/>
            <w:gridSpan w:val="5"/>
          </w:tcPr>
          <w:p w14:paraId="5E9AE67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</w:tc>
        <w:tc>
          <w:tcPr>
            <w:tcW w:w="4894" w:type="dxa"/>
            <w:gridSpan w:val="8"/>
            <w:vMerge w:val="restart"/>
          </w:tcPr>
          <w:p w14:paraId="7787D53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(iii) The dip of discontinuity or plunge of the line of the intersection of wedge forming planes</w:t>
            </w:r>
          </w:p>
        </w:tc>
      </w:tr>
      <w:tr w:rsidR="00B744AF" w:rsidRPr="00107D3F" w14:paraId="3DC428DF" w14:textId="77777777" w:rsidTr="00E94E8F">
        <w:trPr>
          <w:trHeight w:val="255"/>
        </w:trPr>
        <w:tc>
          <w:tcPr>
            <w:tcW w:w="929" w:type="dxa"/>
          </w:tcPr>
          <w:p w14:paraId="26177D8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  <w:tc>
          <w:tcPr>
            <w:tcW w:w="866" w:type="dxa"/>
          </w:tcPr>
          <w:p w14:paraId="6E3843E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  <w:tc>
          <w:tcPr>
            <w:tcW w:w="2610" w:type="dxa"/>
            <w:gridSpan w:val="5"/>
          </w:tcPr>
          <w:p w14:paraId="7F9262F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  <w:tc>
          <w:tcPr>
            <w:tcW w:w="4894" w:type="dxa"/>
            <w:gridSpan w:val="8"/>
            <w:vMerge/>
          </w:tcPr>
          <w:p w14:paraId="2DEB7A6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  <w:tr w:rsidR="00B744AF" w:rsidRPr="00107D3F" w14:paraId="6933A4FC" w14:textId="77777777" w:rsidTr="00E94E8F">
        <w:trPr>
          <w:trHeight w:val="15"/>
        </w:trPr>
        <w:tc>
          <w:tcPr>
            <w:tcW w:w="4405" w:type="dxa"/>
            <w:gridSpan w:val="7"/>
          </w:tcPr>
          <w:p w14:paraId="2960D03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(iv) Soil cover depth</w:t>
            </w:r>
          </w:p>
        </w:tc>
        <w:tc>
          <w:tcPr>
            <w:tcW w:w="3004" w:type="dxa"/>
            <w:gridSpan w:val="6"/>
          </w:tcPr>
          <w:p w14:paraId="0220F30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(β</w:t>
            </w: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 xml:space="preserve">) or (βs) </w:t>
            </w:r>
          </w:p>
        </w:tc>
        <w:tc>
          <w:tcPr>
            <w:tcW w:w="1890" w:type="dxa"/>
            <w:gridSpan w:val="2"/>
          </w:tcPr>
          <w:p w14:paraId="4518F31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5651087D" w14:textId="77777777" w:rsidTr="00E94E8F">
        <w:trPr>
          <w:trHeight w:val="210"/>
        </w:trPr>
        <w:tc>
          <w:tcPr>
            <w:tcW w:w="2549" w:type="dxa"/>
            <w:gridSpan w:val="4"/>
          </w:tcPr>
          <w:p w14:paraId="7D4D354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Depth </w:t>
            </w:r>
          </w:p>
        </w:tc>
        <w:tc>
          <w:tcPr>
            <w:tcW w:w="1856" w:type="dxa"/>
            <w:gridSpan w:val="3"/>
          </w:tcPr>
          <w:p w14:paraId="1601EDE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Rating </w:t>
            </w:r>
          </w:p>
        </w:tc>
        <w:tc>
          <w:tcPr>
            <w:tcW w:w="3004" w:type="dxa"/>
            <w:gridSpan w:val="6"/>
          </w:tcPr>
          <w:p w14:paraId="6310ED11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890" w:type="dxa"/>
            <w:gridSpan w:val="2"/>
          </w:tcPr>
          <w:p w14:paraId="1B6394D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</w:tr>
      <w:tr w:rsidR="00B744AF" w:rsidRPr="00107D3F" w14:paraId="33AE867A" w14:textId="77777777" w:rsidTr="00E94E8F">
        <w:tc>
          <w:tcPr>
            <w:tcW w:w="2549" w:type="dxa"/>
            <w:gridSpan w:val="4"/>
          </w:tcPr>
          <w:p w14:paraId="7DBF993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&gt;20m</w:t>
            </w:r>
          </w:p>
        </w:tc>
        <w:tc>
          <w:tcPr>
            <w:tcW w:w="1856" w:type="dxa"/>
            <w:gridSpan w:val="3"/>
          </w:tcPr>
          <w:p w14:paraId="3A6501AF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2.5</w:t>
            </w:r>
          </w:p>
        </w:tc>
        <w:tc>
          <w:tcPr>
            <w:tcW w:w="3004" w:type="dxa"/>
            <w:gridSpan w:val="6"/>
          </w:tcPr>
          <w:p w14:paraId="4FFE6D6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-35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890" w:type="dxa"/>
            <w:gridSpan w:val="2"/>
          </w:tcPr>
          <w:p w14:paraId="6EB8695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</w:tr>
      <w:tr w:rsidR="00B744AF" w:rsidRPr="00107D3F" w14:paraId="69B0CE6A" w14:textId="77777777" w:rsidTr="00E94E8F">
        <w:tc>
          <w:tcPr>
            <w:tcW w:w="2549" w:type="dxa"/>
            <w:gridSpan w:val="4"/>
          </w:tcPr>
          <w:p w14:paraId="4969B5A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20-15m</w:t>
            </w:r>
          </w:p>
        </w:tc>
        <w:tc>
          <w:tcPr>
            <w:tcW w:w="1856" w:type="dxa"/>
            <w:gridSpan w:val="3"/>
          </w:tcPr>
          <w:p w14:paraId="7769F45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1.8</w:t>
            </w:r>
          </w:p>
        </w:tc>
        <w:tc>
          <w:tcPr>
            <w:tcW w:w="3004" w:type="dxa"/>
            <w:gridSpan w:val="6"/>
          </w:tcPr>
          <w:p w14:paraId="36CFD4C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 34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-30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890" w:type="dxa"/>
            <w:gridSpan w:val="2"/>
          </w:tcPr>
          <w:p w14:paraId="5E226CB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</w:tr>
      <w:tr w:rsidR="00B744AF" w:rsidRPr="00107D3F" w14:paraId="710B306C" w14:textId="77777777" w:rsidTr="00E94E8F">
        <w:tc>
          <w:tcPr>
            <w:tcW w:w="2549" w:type="dxa"/>
            <w:gridSpan w:val="4"/>
          </w:tcPr>
          <w:p w14:paraId="3EEBABF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14-10m</w:t>
            </w:r>
          </w:p>
        </w:tc>
        <w:tc>
          <w:tcPr>
            <w:tcW w:w="1856" w:type="dxa"/>
            <w:gridSpan w:val="3"/>
          </w:tcPr>
          <w:p w14:paraId="723145C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1.4</w:t>
            </w:r>
          </w:p>
        </w:tc>
        <w:tc>
          <w:tcPr>
            <w:tcW w:w="3004" w:type="dxa"/>
            <w:gridSpan w:val="6"/>
          </w:tcPr>
          <w:p w14:paraId="674EA05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29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>-20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890" w:type="dxa"/>
            <w:gridSpan w:val="2"/>
          </w:tcPr>
          <w:p w14:paraId="4E6AC4C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</w:tr>
      <w:tr w:rsidR="00B744AF" w:rsidRPr="00107D3F" w14:paraId="09A0DD29" w14:textId="77777777" w:rsidTr="00E94E8F">
        <w:tc>
          <w:tcPr>
            <w:tcW w:w="2549" w:type="dxa"/>
            <w:gridSpan w:val="4"/>
          </w:tcPr>
          <w:p w14:paraId="554D994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9-5m</w:t>
            </w:r>
          </w:p>
        </w:tc>
        <w:tc>
          <w:tcPr>
            <w:tcW w:w="1856" w:type="dxa"/>
            <w:gridSpan w:val="3"/>
          </w:tcPr>
          <w:p w14:paraId="1CFEA80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</w:t>
            </w:r>
          </w:p>
        </w:tc>
        <w:tc>
          <w:tcPr>
            <w:tcW w:w="3004" w:type="dxa"/>
            <w:gridSpan w:val="6"/>
          </w:tcPr>
          <w:p w14:paraId="708160A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&lt;20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1890" w:type="dxa"/>
            <w:gridSpan w:val="2"/>
          </w:tcPr>
          <w:p w14:paraId="2E65920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144452AE" w14:textId="77777777" w:rsidTr="00E94E8F">
        <w:tc>
          <w:tcPr>
            <w:tcW w:w="2549" w:type="dxa"/>
            <w:gridSpan w:val="4"/>
          </w:tcPr>
          <w:p w14:paraId="7B51189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&lt;5m</w:t>
            </w:r>
          </w:p>
        </w:tc>
        <w:tc>
          <w:tcPr>
            <w:tcW w:w="1856" w:type="dxa"/>
            <w:gridSpan w:val="3"/>
          </w:tcPr>
          <w:p w14:paraId="7129BA50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  <w:tc>
          <w:tcPr>
            <w:tcW w:w="4894" w:type="dxa"/>
            <w:gridSpan w:val="8"/>
          </w:tcPr>
          <w:p w14:paraId="68DD7E5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  <w:tr w:rsidR="00B744AF" w:rsidRPr="00107D3F" w14:paraId="4461C3FE" w14:textId="77777777" w:rsidTr="00E94E8F">
        <w:tc>
          <w:tcPr>
            <w:tcW w:w="9299" w:type="dxa"/>
            <w:gridSpan w:val="15"/>
          </w:tcPr>
          <w:p w14:paraId="1C24A1D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(v) Structural discontinuities and rock mass condition***</w:t>
            </w:r>
          </w:p>
        </w:tc>
      </w:tr>
      <w:tr w:rsidR="00B744AF" w:rsidRPr="00107D3F" w14:paraId="2C45E5F6" w14:textId="77777777" w:rsidTr="00E94E8F">
        <w:tc>
          <w:tcPr>
            <w:tcW w:w="7319" w:type="dxa"/>
            <w:gridSpan w:val="12"/>
          </w:tcPr>
          <w:p w14:paraId="75A8D00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Condition </w:t>
            </w:r>
          </w:p>
        </w:tc>
        <w:tc>
          <w:tcPr>
            <w:tcW w:w="1980" w:type="dxa"/>
            <w:gridSpan w:val="3"/>
          </w:tcPr>
          <w:p w14:paraId="68414D7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Rating </w:t>
            </w:r>
          </w:p>
        </w:tc>
      </w:tr>
      <w:tr w:rsidR="00B744AF" w:rsidRPr="00107D3F" w14:paraId="21E85B70" w14:textId="77777777" w:rsidTr="00E94E8F">
        <w:tc>
          <w:tcPr>
            <w:tcW w:w="7319" w:type="dxa"/>
            <w:gridSpan w:val="12"/>
          </w:tcPr>
          <w:p w14:paraId="1093E16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Disintegrated – poorly interlocked heavily broken rock mass with a mixture of angular and rounded rock pieces.</w:t>
            </w:r>
          </w:p>
        </w:tc>
        <w:tc>
          <w:tcPr>
            <w:tcW w:w="1980" w:type="dxa"/>
            <w:gridSpan w:val="3"/>
          </w:tcPr>
          <w:p w14:paraId="143A76B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</w:tr>
      <w:tr w:rsidR="00B744AF" w:rsidRPr="00107D3F" w14:paraId="617D1195" w14:textId="77777777" w:rsidTr="00E94E8F">
        <w:tc>
          <w:tcPr>
            <w:tcW w:w="7319" w:type="dxa"/>
            <w:gridSpan w:val="12"/>
          </w:tcPr>
          <w:p w14:paraId="6A08AA2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lastRenderedPageBreak/>
              <w:t>Blocky/ Disturbed – folded and/or faulted with angular blocks formed by many intersecting discontinuity sets.</w:t>
            </w:r>
          </w:p>
        </w:tc>
        <w:tc>
          <w:tcPr>
            <w:tcW w:w="1980" w:type="dxa"/>
            <w:gridSpan w:val="3"/>
          </w:tcPr>
          <w:p w14:paraId="6975A66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</w:t>
            </w:r>
          </w:p>
        </w:tc>
      </w:tr>
      <w:tr w:rsidR="00B744AF" w:rsidRPr="00107D3F" w14:paraId="2363D628" w14:textId="77777777" w:rsidTr="00E94E8F">
        <w:tc>
          <w:tcPr>
            <w:tcW w:w="7319" w:type="dxa"/>
            <w:gridSpan w:val="12"/>
          </w:tcPr>
          <w:p w14:paraId="1618775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Very Blocky – interlocked, partially disturbed rock mass with multifaceted angular blocks formed by four or more discontinuity sets.</w:t>
            </w:r>
          </w:p>
        </w:tc>
        <w:tc>
          <w:tcPr>
            <w:tcW w:w="1980" w:type="dxa"/>
            <w:gridSpan w:val="3"/>
          </w:tcPr>
          <w:p w14:paraId="43A81CC0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30AB5A24" w14:textId="77777777" w:rsidTr="00E94E8F">
        <w:tc>
          <w:tcPr>
            <w:tcW w:w="7319" w:type="dxa"/>
            <w:gridSpan w:val="12"/>
          </w:tcPr>
          <w:p w14:paraId="481B7F4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Blocky – very well interlocked undisturbed rock mass consisting of cubical blocks formed by three orthogonal discontinuity sets.</w:t>
            </w:r>
          </w:p>
        </w:tc>
        <w:tc>
          <w:tcPr>
            <w:tcW w:w="1980" w:type="dxa"/>
            <w:gridSpan w:val="3"/>
          </w:tcPr>
          <w:p w14:paraId="61EF340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0.05</w:t>
            </w:r>
          </w:p>
        </w:tc>
      </w:tr>
      <w:tr w:rsidR="00B744AF" w:rsidRPr="00107D3F" w14:paraId="02372D9C" w14:textId="77777777" w:rsidTr="00E94E8F">
        <w:tc>
          <w:tcPr>
            <w:tcW w:w="9299" w:type="dxa"/>
            <w:gridSpan w:val="15"/>
          </w:tcPr>
          <w:p w14:paraId="38ADE501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(vi) Characteristics of structural discontinuity</w:t>
            </w:r>
          </w:p>
        </w:tc>
      </w:tr>
      <w:tr w:rsidR="00B744AF" w:rsidRPr="00107D3F" w14:paraId="013053AB" w14:textId="77777777" w:rsidTr="00E94E8F">
        <w:tc>
          <w:tcPr>
            <w:tcW w:w="1994" w:type="dxa"/>
            <w:gridSpan w:val="3"/>
          </w:tcPr>
          <w:p w14:paraId="19DD6FC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Continuity </w:t>
            </w:r>
          </w:p>
        </w:tc>
        <w:tc>
          <w:tcPr>
            <w:tcW w:w="791" w:type="dxa"/>
            <w:gridSpan w:val="2"/>
          </w:tcPr>
          <w:p w14:paraId="5F15B7F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  <w:tc>
          <w:tcPr>
            <w:tcW w:w="1260" w:type="dxa"/>
          </w:tcPr>
          <w:p w14:paraId="5F3EDEE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Separation</w:t>
            </w:r>
          </w:p>
        </w:tc>
        <w:tc>
          <w:tcPr>
            <w:tcW w:w="810" w:type="dxa"/>
            <w:gridSpan w:val="2"/>
          </w:tcPr>
          <w:p w14:paraId="09F97CB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  <w:tc>
          <w:tcPr>
            <w:tcW w:w="1440" w:type="dxa"/>
            <w:gridSpan w:val="2"/>
          </w:tcPr>
          <w:p w14:paraId="4333231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Roughness</w:t>
            </w:r>
          </w:p>
        </w:tc>
        <w:tc>
          <w:tcPr>
            <w:tcW w:w="810" w:type="dxa"/>
          </w:tcPr>
          <w:p w14:paraId="1BD53D2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  <w:tc>
          <w:tcPr>
            <w:tcW w:w="1350" w:type="dxa"/>
            <w:gridSpan w:val="3"/>
          </w:tcPr>
          <w:p w14:paraId="5E981CA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Infilling</w:t>
            </w:r>
          </w:p>
        </w:tc>
        <w:tc>
          <w:tcPr>
            <w:tcW w:w="844" w:type="dxa"/>
          </w:tcPr>
          <w:p w14:paraId="0C8FBC1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5BF69A33" w14:textId="77777777" w:rsidTr="00E94E8F">
        <w:tc>
          <w:tcPr>
            <w:tcW w:w="1994" w:type="dxa"/>
            <w:gridSpan w:val="3"/>
          </w:tcPr>
          <w:p w14:paraId="3606844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&lt;1m</w:t>
            </w:r>
          </w:p>
        </w:tc>
        <w:tc>
          <w:tcPr>
            <w:tcW w:w="791" w:type="dxa"/>
            <w:gridSpan w:val="2"/>
          </w:tcPr>
          <w:p w14:paraId="330CE09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0.02</w:t>
            </w:r>
          </w:p>
        </w:tc>
        <w:tc>
          <w:tcPr>
            <w:tcW w:w="1260" w:type="dxa"/>
          </w:tcPr>
          <w:p w14:paraId="10102B5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None </w:t>
            </w:r>
          </w:p>
        </w:tc>
        <w:tc>
          <w:tcPr>
            <w:tcW w:w="810" w:type="dxa"/>
            <w:gridSpan w:val="2"/>
          </w:tcPr>
          <w:p w14:paraId="575C5EF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0.02</w:t>
            </w:r>
          </w:p>
        </w:tc>
        <w:tc>
          <w:tcPr>
            <w:tcW w:w="1440" w:type="dxa"/>
            <w:gridSpan w:val="2"/>
          </w:tcPr>
          <w:p w14:paraId="0DB3C47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Very rough </w:t>
            </w:r>
          </w:p>
        </w:tc>
        <w:tc>
          <w:tcPr>
            <w:tcW w:w="810" w:type="dxa"/>
          </w:tcPr>
          <w:p w14:paraId="4485769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0.02</w:t>
            </w:r>
          </w:p>
        </w:tc>
        <w:tc>
          <w:tcPr>
            <w:tcW w:w="1350" w:type="dxa"/>
            <w:gridSpan w:val="3"/>
          </w:tcPr>
          <w:p w14:paraId="4F23DC91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None </w:t>
            </w:r>
          </w:p>
        </w:tc>
        <w:tc>
          <w:tcPr>
            <w:tcW w:w="844" w:type="dxa"/>
          </w:tcPr>
          <w:p w14:paraId="2DD192B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0.02</w:t>
            </w:r>
          </w:p>
        </w:tc>
      </w:tr>
      <w:tr w:rsidR="00B744AF" w:rsidRPr="00107D3F" w14:paraId="64ABC978" w14:textId="77777777" w:rsidTr="00E94E8F">
        <w:tc>
          <w:tcPr>
            <w:tcW w:w="1994" w:type="dxa"/>
            <w:gridSpan w:val="3"/>
          </w:tcPr>
          <w:p w14:paraId="1E866BF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1-2m</w:t>
            </w:r>
          </w:p>
        </w:tc>
        <w:tc>
          <w:tcPr>
            <w:tcW w:w="791" w:type="dxa"/>
            <w:gridSpan w:val="2"/>
          </w:tcPr>
          <w:p w14:paraId="25E7FF7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0.04</w:t>
            </w:r>
          </w:p>
        </w:tc>
        <w:tc>
          <w:tcPr>
            <w:tcW w:w="1260" w:type="dxa"/>
          </w:tcPr>
          <w:p w14:paraId="503FC521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&lt; 0.1mm </w:t>
            </w:r>
          </w:p>
        </w:tc>
        <w:tc>
          <w:tcPr>
            <w:tcW w:w="810" w:type="dxa"/>
            <w:gridSpan w:val="2"/>
          </w:tcPr>
          <w:p w14:paraId="397A617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0.05</w:t>
            </w:r>
          </w:p>
        </w:tc>
        <w:tc>
          <w:tcPr>
            <w:tcW w:w="1440" w:type="dxa"/>
            <w:gridSpan w:val="2"/>
          </w:tcPr>
          <w:p w14:paraId="26FA3AA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Rough </w:t>
            </w:r>
          </w:p>
        </w:tc>
        <w:tc>
          <w:tcPr>
            <w:tcW w:w="810" w:type="dxa"/>
          </w:tcPr>
          <w:p w14:paraId="68A9988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0.03</w:t>
            </w:r>
          </w:p>
        </w:tc>
        <w:tc>
          <w:tcPr>
            <w:tcW w:w="1350" w:type="dxa"/>
            <w:gridSpan w:val="3"/>
          </w:tcPr>
          <w:p w14:paraId="4D4E185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Hard filling &lt; 5mm </w:t>
            </w:r>
          </w:p>
        </w:tc>
        <w:tc>
          <w:tcPr>
            <w:tcW w:w="844" w:type="dxa"/>
          </w:tcPr>
          <w:p w14:paraId="48078CA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0.04</w:t>
            </w:r>
          </w:p>
        </w:tc>
      </w:tr>
      <w:tr w:rsidR="00B744AF" w:rsidRPr="00107D3F" w14:paraId="7685BE65" w14:textId="77777777" w:rsidTr="00E94E8F">
        <w:tc>
          <w:tcPr>
            <w:tcW w:w="1994" w:type="dxa"/>
            <w:gridSpan w:val="3"/>
          </w:tcPr>
          <w:p w14:paraId="2D5CE28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3-9m</w:t>
            </w:r>
          </w:p>
        </w:tc>
        <w:tc>
          <w:tcPr>
            <w:tcW w:w="791" w:type="dxa"/>
            <w:gridSpan w:val="2"/>
          </w:tcPr>
          <w:p w14:paraId="5F6B180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0.07</w:t>
            </w:r>
          </w:p>
        </w:tc>
        <w:tc>
          <w:tcPr>
            <w:tcW w:w="1260" w:type="dxa"/>
          </w:tcPr>
          <w:p w14:paraId="2A85AD3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0.1 - 0.9mm </w:t>
            </w:r>
          </w:p>
        </w:tc>
        <w:tc>
          <w:tcPr>
            <w:tcW w:w="810" w:type="dxa"/>
            <w:gridSpan w:val="2"/>
          </w:tcPr>
          <w:p w14:paraId="65530DA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0.07</w:t>
            </w:r>
          </w:p>
        </w:tc>
        <w:tc>
          <w:tcPr>
            <w:tcW w:w="1440" w:type="dxa"/>
            <w:gridSpan w:val="2"/>
          </w:tcPr>
          <w:p w14:paraId="3E40282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Slightly rough </w:t>
            </w:r>
          </w:p>
        </w:tc>
        <w:tc>
          <w:tcPr>
            <w:tcW w:w="810" w:type="dxa"/>
          </w:tcPr>
          <w:p w14:paraId="3E51EBA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0.07</w:t>
            </w:r>
          </w:p>
        </w:tc>
        <w:tc>
          <w:tcPr>
            <w:tcW w:w="1350" w:type="dxa"/>
            <w:gridSpan w:val="3"/>
          </w:tcPr>
          <w:p w14:paraId="67CA9DC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Hard filling &gt; 5mm </w:t>
            </w:r>
          </w:p>
        </w:tc>
        <w:tc>
          <w:tcPr>
            <w:tcW w:w="844" w:type="dxa"/>
          </w:tcPr>
          <w:p w14:paraId="63134D3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0.07</w:t>
            </w:r>
          </w:p>
        </w:tc>
      </w:tr>
      <w:tr w:rsidR="00B744AF" w:rsidRPr="00107D3F" w14:paraId="4867B16D" w14:textId="77777777" w:rsidTr="00E94E8F">
        <w:tc>
          <w:tcPr>
            <w:tcW w:w="1994" w:type="dxa"/>
            <w:gridSpan w:val="3"/>
          </w:tcPr>
          <w:p w14:paraId="03E6283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10-20m</w:t>
            </w:r>
          </w:p>
        </w:tc>
        <w:tc>
          <w:tcPr>
            <w:tcW w:w="791" w:type="dxa"/>
            <w:gridSpan w:val="2"/>
          </w:tcPr>
          <w:p w14:paraId="2FA1CC2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  <w:tc>
          <w:tcPr>
            <w:tcW w:w="1260" w:type="dxa"/>
          </w:tcPr>
          <w:p w14:paraId="6D22C06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1 - 5mm </w:t>
            </w:r>
          </w:p>
        </w:tc>
        <w:tc>
          <w:tcPr>
            <w:tcW w:w="810" w:type="dxa"/>
            <w:gridSpan w:val="2"/>
          </w:tcPr>
          <w:p w14:paraId="693BF20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0.12</w:t>
            </w:r>
          </w:p>
        </w:tc>
        <w:tc>
          <w:tcPr>
            <w:tcW w:w="1440" w:type="dxa"/>
            <w:gridSpan w:val="2"/>
          </w:tcPr>
          <w:p w14:paraId="3BC0E2D1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Smooth </w:t>
            </w:r>
          </w:p>
        </w:tc>
        <w:tc>
          <w:tcPr>
            <w:tcW w:w="810" w:type="dxa"/>
          </w:tcPr>
          <w:p w14:paraId="71CA317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  <w:tc>
          <w:tcPr>
            <w:tcW w:w="1350" w:type="dxa"/>
            <w:gridSpan w:val="3"/>
          </w:tcPr>
          <w:p w14:paraId="74D844E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Soft filling &lt; 5mm </w:t>
            </w:r>
          </w:p>
        </w:tc>
        <w:tc>
          <w:tcPr>
            <w:tcW w:w="844" w:type="dxa"/>
          </w:tcPr>
          <w:p w14:paraId="27D8EF7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0.12</w:t>
            </w:r>
          </w:p>
        </w:tc>
      </w:tr>
      <w:tr w:rsidR="00B744AF" w:rsidRPr="00107D3F" w14:paraId="2ACA5400" w14:textId="77777777" w:rsidTr="00E94E8F">
        <w:tc>
          <w:tcPr>
            <w:tcW w:w="1994" w:type="dxa"/>
            <w:gridSpan w:val="3"/>
          </w:tcPr>
          <w:p w14:paraId="4D0E6C7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&gt;20m</w:t>
            </w:r>
          </w:p>
        </w:tc>
        <w:tc>
          <w:tcPr>
            <w:tcW w:w="791" w:type="dxa"/>
            <w:gridSpan w:val="2"/>
          </w:tcPr>
          <w:p w14:paraId="3D6461E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  <w:tc>
          <w:tcPr>
            <w:tcW w:w="1260" w:type="dxa"/>
          </w:tcPr>
          <w:p w14:paraId="4F0CD61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&gt; 5mm </w:t>
            </w:r>
          </w:p>
        </w:tc>
        <w:tc>
          <w:tcPr>
            <w:tcW w:w="810" w:type="dxa"/>
            <w:gridSpan w:val="2"/>
          </w:tcPr>
          <w:p w14:paraId="3A7E6E9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  <w:tc>
          <w:tcPr>
            <w:tcW w:w="1440" w:type="dxa"/>
            <w:gridSpan w:val="2"/>
          </w:tcPr>
          <w:p w14:paraId="1F65C48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proofErr w:type="spellStart"/>
            <w:r w:rsidRPr="00107D3F">
              <w:rPr>
                <w:rFonts w:ascii="Geneva" w:hAnsi="Geneva" w:cs="Times New Roman"/>
              </w:rPr>
              <w:t>Slickensided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</w:t>
            </w:r>
          </w:p>
        </w:tc>
        <w:tc>
          <w:tcPr>
            <w:tcW w:w="810" w:type="dxa"/>
          </w:tcPr>
          <w:p w14:paraId="1E31BD9F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  <w:tc>
          <w:tcPr>
            <w:tcW w:w="1350" w:type="dxa"/>
            <w:gridSpan w:val="3"/>
          </w:tcPr>
          <w:p w14:paraId="75444E4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Soft filling &gt; 5mm </w:t>
            </w:r>
          </w:p>
        </w:tc>
        <w:tc>
          <w:tcPr>
            <w:tcW w:w="844" w:type="dxa"/>
          </w:tcPr>
          <w:p w14:paraId="587C11F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</w:tr>
      <w:tr w:rsidR="00B744AF" w:rsidRPr="00107D3F" w14:paraId="38C81206" w14:textId="77777777" w:rsidTr="00E94E8F">
        <w:tc>
          <w:tcPr>
            <w:tcW w:w="1994" w:type="dxa"/>
            <w:gridSpan w:val="3"/>
          </w:tcPr>
          <w:p w14:paraId="2F0555F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Weathering </w:t>
            </w:r>
          </w:p>
        </w:tc>
        <w:tc>
          <w:tcPr>
            <w:tcW w:w="791" w:type="dxa"/>
            <w:gridSpan w:val="2"/>
          </w:tcPr>
          <w:p w14:paraId="7AC0005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  <w:tc>
          <w:tcPr>
            <w:tcW w:w="6514" w:type="dxa"/>
            <w:gridSpan w:val="10"/>
            <w:vMerge w:val="restart"/>
          </w:tcPr>
          <w:p w14:paraId="32DA872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  <w:p w14:paraId="0480238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  <w:p w14:paraId="42DF167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</w:p>
          <w:p w14:paraId="036E47E0" w14:textId="77777777" w:rsidR="00B744AF" w:rsidRPr="00107D3F" w:rsidRDefault="00B744AF" w:rsidP="00E94E8F">
            <w:pPr>
              <w:tabs>
                <w:tab w:val="left" w:pos="1890"/>
              </w:tabs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hAnsi="Geneva" w:cs="Times New Roman"/>
              </w:rPr>
              <w:tab/>
            </w:r>
            <w:r>
              <w:rPr>
                <w:rFonts w:ascii="Geneva" w:hAnsi="Geneva" w:cs="Times New Roman"/>
              </w:rPr>
              <w:t>(</w:t>
            </w:r>
            <w:r w:rsidRPr="00107D3F">
              <w:rPr>
                <w:rFonts w:ascii="Geneva" w:hAnsi="Geneva" w:cs="Times New Roman"/>
                <w:b/>
              </w:rPr>
              <w:t>Hoek and Bray 1997</w:t>
            </w:r>
            <w:r>
              <w:rPr>
                <w:rFonts w:ascii="Geneva" w:hAnsi="Geneva" w:cs="Times New Roman"/>
                <w:b/>
              </w:rPr>
              <w:t>)</w:t>
            </w:r>
          </w:p>
        </w:tc>
      </w:tr>
      <w:tr w:rsidR="00B744AF" w:rsidRPr="00107D3F" w14:paraId="12881B1F" w14:textId="77777777" w:rsidTr="00E94E8F">
        <w:trPr>
          <w:trHeight w:val="215"/>
        </w:trPr>
        <w:tc>
          <w:tcPr>
            <w:tcW w:w="1994" w:type="dxa"/>
            <w:gridSpan w:val="3"/>
          </w:tcPr>
          <w:p w14:paraId="6E684C1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proofErr w:type="spellStart"/>
            <w:r w:rsidRPr="00107D3F">
              <w:rPr>
                <w:rFonts w:ascii="Geneva" w:hAnsi="Geneva" w:cs="Times New Roman"/>
              </w:rPr>
              <w:t>Unweathered</w:t>
            </w:r>
            <w:proofErr w:type="spellEnd"/>
            <w:r w:rsidRPr="00107D3F">
              <w:rPr>
                <w:rFonts w:ascii="Geneva" w:hAnsi="Geneva" w:cs="Times New Roman"/>
              </w:rPr>
              <w:t xml:space="preserve"> </w:t>
            </w:r>
          </w:p>
        </w:tc>
        <w:tc>
          <w:tcPr>
            <w:tcW w:w="791" w:type="dxa"/>
            <w:gridSpan w:val="2"/>
          </w:tcPr>
          <w:p w14:paraId="323CEFD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0.02</w:t>
            </w:r>
          </w:p>
        </w:tc>
        <w:tc>
          <w:tcPr>
            <w:tcW w:w="6514" w:type="dxa"/>
            <w:gridSpan w:val="10"/>
            <w:vMerge/>
          </w:tcPr>
          <w:p w14:paraId="66CAF0E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  <w:tr w:rsidR="00B744AF" w:rsidRPr="00107D3F" w14:paraId="2D593A7A" w14:textId="77777777" w:rsidTr="00E94E8F">
        <w:tc>
          <w:tcPr>
            <w:tcW w:w="1994" w:type="dxa"/>
            <w:gridSpan w:val="3"/>
          </w:tcPr>
          <w:p w14:paraId="0A8521E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Slightly weathered</w:t>
            </w:r>
          </w:p>
        </w:tc>
        <w:tc>
          <w:tcPr>
            <w:tcW w:w="791" w:type="dxa"/>
            <w:gridSpan w:val="2"/>
          </w:tcPr>
          <w:p w14:paraId="3072196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0.05</w:t>
            </w:r>
          </w:p>
        </w:tc>
        <w:tc>
          <w:tcPr>
            <w:tcW w:w="6514" w:type="dxa"/>
            <w:gridSpan w:val="10"/>
            <w:vMerge/>
          </w:tcPr>
          <w:p w14:paraId="244605C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  <w:tr w:rsidR="00B744AF" w:rsidRPr="00107D3F" w14:paraId="12D912E9" w14:textId="77777777" w:rsidTr="00E94E8F">
        <w:tc>
          <w:tcPr>
            <w:tcW w:w="1994" w:type="dxa"/>
            <w:gridSpan w:val="3"/>
          </w:tcPr>
          <w:p w14:paraId="53252C37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Moderately weathered</w:t>
            </w:r>
          </w:p>
        </w:tc>
        <w:tc>
          <w:tcPr>
            <w:tcW w:w="791" w:type="dxa"/>
            <w:gridSpan w:val="2"/>
          </w:tcPr>
          <w:p w14:paraId="541E2846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0.07</w:t>
            </w:r>
          </w:p>
        </w:tc>
        <w:tc>
          <w:tcPr>
            <w:tcW w:w="6514" w:type="dxa"/>
            <w:gridSpan w:val="10"/>
            <w:vMerge/>
          </w:tcPr>
          <w:p w14:paraId="23FBEDA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  <w:tr w:rsidR="00B744AF" w:rsidRPr="00107D3F" w14:paraId="381881EC" w14:textId="77777777" w:rsidTr="00E94E8F">
        <w:tc>
          <w:tcPr>
            <w:tcW w:w="1994" w:type="dxa"/>
            <w:gridSpan w:val="3"/>
          </w:tcPr>
          <w:p w14:paraId="2CB7360F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Highly weathered</w:t>
            </w:r>
          </w:p>
        </w:tc>
        <w:tc>
          <w:tcPr>
            <w:tcW w:w="791" w:type="dxa"/>
            <w:gridSpan w:val="2"/>
          </w:tcPr>
          <w:p w14:paraId="0BA1A6E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  <w:tc>
          <w:tcPr>
            <w:tcW w:w="6514" w:type="dxa"/>
            <w:gridSpan w:val="10"/>
            <w:vMerge/>
          </w:tcPr>
          <w:p w14:paraId="538BDFE0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  <w:tr w:rsidR="00B744AF" w:rsidRPr="00107D3F" w14:paraId="1A3BACA7" w14:textId="77777777" w:rsidTr="00E94E8F">
        <w:tc>
          <w:tcPr>
            <w:tcW w:w="1994" w:type="dxa"/>
            <w:gridSpan w:val="3"/>
          </w:tcPr>
          <w:p w14:paraId="1F3D03A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Decomposed</w:t>
            </w:r>
          </w:p>
        </w:tc>
        <w:tc>
          <w:tcPr>
            <w:tcW w:w="791" w:type="dxa"/>
            <w:gridSpan w:val="2"/>
          </w:tcPr>
          <w:p w14:paraId="02C17A4E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  <w:tc>
          <w:tcPr>
            <w:tcW w:w="6514" w:type="dxa"/>
            <w:gridSpan w:val="10"/>
            <w:vMerge/>
          </w:tcPr>
          <w:p w14:paraId="537DC000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</w:p>
        </w:tc>
      </w:tr>
    </w:tbl>
    <w:p w14:paraId="7E5B3551" w14:textId="77777777" w:rsidR="00B744AF" w:rsidRPr="00107D3F" w:rsidRDefault="00B744AF" w:rsidP="00B744AF">
      <w:pPr>
        <w:spacing w:after="0" w:line="240" w:lineRule="auto"/>
        <w:jc w:val="both"/>
        <w:rPr>
          <w:rFonts w:ascii="Geneva" w:hAnsi="Geneva" w:cs="Times New Roman"/>
        </w:rPr>
      </w:pPr>
    </w:p>
    <w:p w14:paraId="0C195C8A" w14:textId="77777777" w:rsidR="00B744AF" w:rsidRPr="00107D3F" w:rsidRDefault="00B744AF" w:rsidP="00B744AF">
      <w:pPr>
        <w:keepNext/>
        <w:spacing w:after="0" w:line="240" w:lineRule="auto"/>
        <w:rPr>
          <w:rFonts w:ascii="Geneva" w:hAnsi="Geneva" w:cs="Times New Roman"/>
        </w:rPr>
      </w:pPr>
      <w:r w:rsidRPr="00F3100B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>6</w:t>
      </w:r>
      <w:r w:rsidRPr="00F3100B">
        <w:rPr>
          <w:rFonts w:ascii="Geneva" w:hAnsi="Geneva" w:cs="Times New Roman"/>
        </w:rPr>
        <w:t xml:space="preserve">. </w:t>
      </w:r>
      <w:r w:rsidRPr="00107D3F">
        <w:rPr>
          <w:rFonts w:ascii="Geneva" w:hAnsi="Geneva" w:cs="Times New Roman"/>
        </w:rPr>
        <w:t>Slope Stability Susceptibility Evaluation Parameter (SSEP) rating system for land use and land cover</w:t>
      </w:r>
      <w:r>
        <w:rPr>
          <w:rFonts w:ascii="Geneva" w:hAnsi="Geneva" w:cs="Times New Roman"/>
        </w:rPr>
        <w:t xml:space="preserve"> </w:t>
      </w:r>
      <w:r w:rsidRPr="00E83ED1">
        <w:rPr>
          <w:rFonts w:ascii="Geneva" w:hAnsi="Geneva" w:cs="Times New Roman"/>
          <w:i/>
          <w:iCs/>
        </w:rPr>
        <w:t>(Raghuvanshi et al., 2014).</w:t>
      </w:r>
    </w:p>
    <w:p w14:paraId="43FFD434" w14:textId="77777777" w:rsidR="00B744AF" w:rsidRPr="00107D3F" w:rsidRDefault="00B744AF" w:rsidP="00B744AF">
      <w:pPr>
        <w:spacing w:after="0" w:line="240" w:lineRule="auto"/>
        <w:rPr>
          <w:rFonts w:ascii="Geneva" w:hAnsi="Gene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7"/>
        <w:gridCol w:w="1003"/>
      </w:tblGrid>
      <w:tr w:rsidR="00B744AF" w:rsidRPr="00107D3F" w14:paraId="6C9DB17D" w14:textId="77777777" w:rsidTr="00E94E8F">
        <w:tc>
          <w:tcPr>
            <w:tcW w:w="8568" w:type="dxa"/>
          </w:tcPr>
          <w:p w14:paraId="487C9FF6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(e) Land-use and Land-cover</w:t>
            </w:r>
          </w:p>
        </w:tc>
        <w:tc>
          <w:tcPr>
            <w:tcW w:w="1008" w:type="dxa"/>
          </w:tcPr>
          <w:p w14:paraId="70118EBC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</w:p>
        </w:tc>
      </w:tr>
      <w:tr w:rsidR="00B744AF" w:rsidRPr="00107D3F" w14:paraId="180DCA05" w14:textId="77777777" w:rsidTr="00E94E8F">
        <w:tc>
          <w:tcPr>
            <w:tcW w:w="8568" w:type="dxa"/>
          </w:tcPr>
          <w:p w14:paraId="78AEF787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Class / Description</w:t>
            </w:r>
          </w:p>
        </w:tc>
        <w:tc>
          <w:tcPr>
            <w:tcW w:w="1008" w:type="dxa"/>
          </w:tcPr>
          <w:p w14:paraId="6B5ADE44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 xml:space="preserve">Rating </w:t>
            </w:r>
          </w:p>
        </w:tc>
      </w:tr>
      <w:tr w:rsidR="00B744AF" w:rsidRPr="00107D3F" w14:paraId="56903525" w14:textId="77777777" w:rsidTr="00E94E8F">
        <w:tc>
          <w:tcPr>
            <w:tcW w:w="8568" w:type="dxa"/>
          </w:tcPr>
          <w:p w14:paraId="640BEA45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Barren land - No vegetation, land not used for any activity</w:t>
            </w:r>
          </w:p>
        </w:tc>
        <w:tc>
          <w:tcPr>
            <w:tcW w:w="1008" w:type="dxa"/>
          </w:tcPr>
          <w:p w14:paraId="38274BB5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1.5</w:t>
            </w:r>
          </w:p>
        </w:tc>
      </w:tr>
      <w:tr w:rsidR="00B744AF" w:rsidRPr="00107D3F" w14:paraId="60C6AD51" w14:textId="77777777" w:rsidTr="00E94E8F">
        <w:tc>
          <w:tcPr>
            <w:tcW w:w="8568" w:type="dxa"/>
          </w:tcPr>
          <w:p w14:paraId="7553B6D6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Sparsely vegetated - Very thin scattered vegetation in the form of wild grass, bushes, scrub</w:t>
            </w:r>
            <w:r>
              <w:rPr>
                <w:rFonts w:ascii="Geneva" w:eastAsia="Calibri" w:hAnsi="Geneva" w:cs="Times New Roman"/>
              </w:rPr>
              <w:t>,</w:t>
            </w:r>
            <w:r w:rsidRPr="00107D3F">
              <w:rPr>
                <w:rFonts w:ascii="Geneva" w:eastAsia="Calibri" w:hAnsi="Geneva" w:cs="Times New Roman"/>
              </w:rPr>
              <w:t xml:space="preserve"> and random</w:t>
            </w:r>
          </w:p>
        </w:tc>
        <w:tc>
          <w:tcPr>
            <w:tcW w:w="1008" w:type="dxa"/>
          </w:tcPr>
          <w:p w14:paraId="279A2D40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1.2</w:t>
            </w:r>
          </w:p>
        </w:tc>
      </w:tr>
      <w:tr w:rsidR="00B744AF" w:rsidRPr="00107D3F" w14:paraId="3A6DD830" w14:textId="77777777" w:rsidTr="00E94E8F">
        <w:tc>
          <w:tcPr>
            <w:tcW w:w="8568" w:type="dxa"/>
          </w:tcPr>
          <w:p w14:paraId="40F3D7B0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Moderately vegetated area - Moderately covered vegetation land in the form of wild grass, scrub</w:t>
            </w:r>
            <w:r>
              <w:rPr>
                <w:rFonts w:ascii="Geneva" w:eastAsia="Calibri" w:hAnsi="Geneva" w:cs="Times New Roman"/>
              </w:rPr>
              <w:t>,</w:t>
            </w:r>
            <w:r w:rsidRPr="00107D3F">
              <w:rPr>
                <w:rFonts w:ascii="Geneva" w:eastAsia="Calibri" w:hAnsi="Geneva" w:cs="Times New Roman"/>
              </w:rPr>
              <w:t xml:space="preserve"> and trees</w:t>
            </w:r>
          </w:p>
        </w:tc>
        <w:tc>
          <w:tcPr>
            <w:tcW w:w="1008" w:type="dxa"/>
          </w:tcPr>
          <w:p w14:paraId="65A65DEA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0.75</w:t>
            </w:r>
          </w:p>
        </w:tc>
      </w:tr>
      <w:tr w:rsidR="00B744AF" w:rsidRPr="00107D3F" w14:paraId="5642392E" w14:textId="77777777" w:rsidTr="00E94E8F">
        <w:tc>
          <w:tcPr>
            <w:tcW w:w="8568" w:type="dxa"/>
          </w:tcPr>
          <w:p w14:paraId="230B7EC8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Thickly vegetated forest area - Dense forest area with thick vegetation cover.</w:t>
            </w:r>
          </w:p>
        </w:tc>
        <w:tc>
          <w:tcPr>
            <w:tcW w:w="1008" w:type="dxa"/>
          </w:tcPr>
          <w:p w14:paraId="0B0B943A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0.4</w:t>
            </w:r>
          </w:p>
        </w:tc>
      </w:tr>
      <w:tr w:rsidR="00B744AF" w:rsidRPr="00107D3F" w14:paraId="0CB6F35A" w14:textId="77777777" w:rsidTr="00E94E8F">
        <w:tc>
          <w:tcPr>
            <w:tcW w:w="8568" w:type="dxa"/>
          </w:tcPr>
          <w:p w14:paraId="459877D2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Cultivated land with a populated area</w:t>
            </w:r>
          </w:p>
        </w:tc>
        <w:tc>
          <w:tcPr>
            <w:tcW w:w="1008" w:type="dxa"/>
          </w:tcPr>
          <w:p w14:paraId="05399287" w14:textId="77777777" w:rsidR="00B744AF" w:rsidRPr="00107D3F" w:rsidRDefault="00B744AF" w:rsidP="00E94E8F">
            <w:pPr>
              <w:tabs>
                <w:tab w:val="left" w:pos="2127"/>
              </w:tabs>
              <w:jc w:val="both"/>
              <w:rPr>
                <w:rFonts w:ascii="Geneva" w:eastAsia="Calibri" w:hAnsi="Geneva" w:cs="Times New Roman"/>
              </w:rPr>
            </w:pPr>
            <w:r w:rsidRPr="00107D3F">
              <w:rPr>
                <w:rFonts w:ascii="Geneva" w:eastAsia="Calibri" w:hAnsi="Geneva" w:cs="Times New Roman"/>
              </w:rPr>
              <w:t>0.4</w:t>
            </w:r>
          </w:p>
        </w:tc>
      </w:tr>
    </w:tbl>
    <w:p w14:paraId="61A280E9" w14:textId="77777777" w:rsidR="00B744AF" w:rsidRPr="00107D3F" w:rsidRDefault="00B744AF" w:rsidP="00B744AF">
      <w:pPr>
        <w:tabs>
          <w:tab w:val="left" w:pos="2127"/>
        </w:tabs>
        <w:spacing w:after="0" w:line="240" w:lineRule="auto"/>
        <w:jc w:val="both"/>
        <w:rPr>
          <w:rFonts w:ascii="Geneva" w:eastAsia="Calibri" w:hAnsi="Geneva" w:cs="Times New Roman"/>
        </w:rPr>
      </w:pPr>
    </w:p>
    <w:p w14:paraId="323853D8" w14:textId="77777777" w:rsidR="00B744AF" w:rsidRPr="00107D3F" w:rsidRDefault="00B744AF" w:rsidP="00B744AF">
      <w:pPr>
        <w:keepNext/>
        <w:spacing w:after="0" w:line="240" w:lineRule="auto"/>
        <w:rPr>
          <w:rFonts w:ascii="Geneva" w:hAnsi="Geneva" w:cs="Times New Roman"/>
        </w:rPr>
      </w:pPr>
      <w:r w:rsidRPr="00F3100B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>7</w:t>
      </w:r>
      <w:r w:rsidRPr="00F3100B">
        <w:rPr>
          <w:rFonts w:ascii="Geneva" w:hAnsi="Geneva" w:cs="Times New Roman"/>
        </w:rPr>
        <w:t xml:space="preserve">. </w:t>
      </w:r>
      <w:r w:rsidRPr="00107D3F">
        <w:rPr>
          <w:rFonts w:ascii="Geneva" w:hAnsi="Geneva" w:cs="Times New Roman"/>
        </w:rPr>
        <w:t>Slope Stability Susceptibility Evaluation Parameter (SSEP) rating system for groundwater</w:t>
      </w:r>
      <w:r>
        <w:rPr>
          <w:rFonts w:ascii="Geneva" w:hAnsi="Geneva" w:cs="Times New Roman"/>
        </w:rPr>
        <w:t xml:space="preserve"> </w:t>
      </w:r>
      <w:r w:rsidRPr="00E83ED1">
        <w:rPr>
          <w:rFonts w:ascii="Geneva" w:hAnsi="Geneva" w:cs="Times New Roman"/>
          <w:i/>
          <w:iCs/>
        </w:rPr>
        <w:t>(Raghuvanshi et al., 2014).</w:t>
      </w:r>
    </w:p>
    <w:p w14:paraId="35F56035" w14:textId="77777777" w:rsidR="00B744AF" w:rsidRPr="00107D3F" w:rsidRDefault="00B744AF" w:rsidP="00B744AF">
      <w:pPr>
        <w:spacing w:after="0" w:line="240" w:lineRule="auto"/>
        <w:rPr>
          <w:rFonts w:ascii="Geneva" w:hAnsi="Geneva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8365"/>
        <w:gridCol w:w="990"/>
      </w:tblGrid>
      <w:tr w:rsidR="00B744AF" w:rsidRPr="00107D3F" w14:paraId="2D17AB97" w14:textId="77777777" w:rsidTr="00E94E8F">
        <w:tc>
          <w:tcPr>
            <w:tcW w:w="9355" w:type="dxa"/>
            <w:gridSpan w:val="2"/>
          </w:tcPr>
          <w:p w14:paraId="2178A9D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(f) Ground Water</w:t>
            </w:r>
          </w:p>
        </w:tc>
      </w:tr>
      <w:tr w:rsidR="00B744AF" w:rsidRPr="00107D3F" w14:paraId="3F005805" w14:textId="77777777" w:rsidTr="00E94E8F">
        <w:tc>
          <w:tcPr>
            <w:tcW w:w="8365" w:type="dxa"/>
          </w:tcPr>
          <w:p w14:paraId="001E929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Surface traces of groundwater</w:t>
            </w:r>
          </w:p>
        </w:tc>
        <w:tc>
          <w:tcPr>
            <w:tcW w:w="990" w:type="dxa"/>
          </w:tcPr>
          <w:p w14:paraId="2FE9FFA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Ratings</w:t>
            </w:r>
          </w:p>
        </w:tc>
      </w:tr>
      <w:tr w:rsidR="00B744AF" w:rsidRPr="00107D3F" w14:paraId="72678DB0" w14:textId="77777777" w:rsidTr="00E94E8F">
        <w:tc>
          <w:tcPr>
            <w:tcW w:w="8365" w:type="dxa"/>
          </w:tcPr>
          <w:p w14:paraId="0B3D973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Flowing – the presence of spring on the slope face</w:t>
            </w:r>
          </w:p>
        </w:tc>
        <w:tc>
          <w:tcPr>
            <w:tcW w:w="990" w:type="dxa"/>
          </w:tcPr>
          <w:p w14:paraId="54DE622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</w:t>
            </w:r>
          </w:p>
        </w:tc>
      </w:tr>
      <w:tr w:rsidR="00B744AF" w:rsidRPr="00107D3F" w14:paraId="1218445B" w14:textId="77777777" w:rsidTr="00E94E8F">
        <w:tc>
          <w:tcPr>
            <w:tcW w:w="8365" w:type="dxa"/>
          </w:tcPr>
          <w:p w14:paraId="09B382E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Dripping – dripping of water through structural discontinuities.</w:t>
            </w:r>
          </w:p>
        </w:tc>
        <w:tc>
          <w:tcPr>
            <w:tcW w:w="990" w:type="dxa"/>
          </w:tcPr>
          <w:p w14:paraId="46B1124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1.5</w:t>
            </w:r>
          </w:p>
        </w:tc>
      </w:tr>
      <w:tr w:rsidR="00B744AF" w:rsidRPr="00107D3F" w14:paraId="062D3ADD" w14:textId="77777777" w:rsidTr="00E94E8F">
        <w:tc>
          <w:tcPr>
            <w:tcW w:w="8365" w:type="dxa"/>
          </w:tcPr>
          <w:p w14:paraId="480320D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Wet – watermarks on the rock surface, some droplets along structural discontinuities, algal growth in shadow areas.</w:t>
            </w:r>
          </w:p>
        </w:tc>
        <w:tc>
          <w:tcPr>
            <w:tcW w:w="990" w:type="dxa"/>
          </w:tcPr>
          <w:p w14:paraId="3B1094E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</w:t>
            </w:r>
          </w:p>
        </w:tc>
      </w:tr>
      <w:tr w:rsidR="00B744AF" w:rsidRPr="00107D3F" w14:paraId="7D1133F4" w14:textId="77777777" w:rsidTr="00E94E8F">
        <w:tc>
          <w:tcPr>
            <w:tcW w:w="8365" w:type="dxa"/>
          </w:tcPr>
          <w:p w14:paraId="1037D4B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Damp – Moist conditions on rock face surface, moss, and algal growth in shadow areas.</w:t>
            </w:r>
          </w:p>
        </w:tc>
        <w:tc>
          <w:tcPr>
            <w:tcW w:w="990" w:type="dxa"/>
          </w:tcPr>
          <w:p w14:paraId="48E7BB8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0.6</w:t>
            </w:r>
          </w:p>
        </w:tc>
      </w:tr>
      <w:tr w:rsidR="00B744AF" w:rsidRPr="00107D3F" w14:paraId="659F5C35" w14:textId="77777777" w:rsidTr="00E94E8F">
        <w:tc>
          <w:tcPr>
            <w:tcW w:w="8365" w:type="dxa"/>
          </w:tcPr>
          <w:p w14:paraId="18030DA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lastRenderedPageBreak/>
              <w:t>Dry – rock face surface is dry, no water traces along structural discontinuity surfaces</w:t>
            </w:r>
          </w:p>
        </w:tc>
        <w:tc>
          <w:tcPr>
            <w:tcW w:w="990" w:type="dxa"/>
          </w:tcPr>
          <w:p w14:paraId="482F9CC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</w:t>
            </w:r>
          </w:p>
        </w:tc>
      </w:tr>
    </w:tbl>
    <w:p w14:paraId="2DA14122" w14:textId="77777777" w:rsidR="00B744AF" w:rsidRDefault="00B744AF" w:rsidP="00B744AF">
      <w:pPr>
        <w:spacing w:after="0" w:line="240" w:lineRule="auto"/>
        <w:rPr>
          <w:rFonts w:ascii="Geneva" w:hAnsi="Geneva" w:cs="Times New Roman"/>
        </w:rPr>
      </w:pPr>
    </w:p>
    <w:p w14:paraId="1E4C9410" w14:textId="77777777" w:rsidR="00B744AF" w:rsidRPr="00F3100B" w:rsidRDefault="00B744AF" w:rsidP="00B744AF">
      <w:pPr>
        <w:keepNext/>
        <w:spacing w:after="0" w:line="240" w:lineRule="auto"/>
        <w:rPr>
          <w:rFonts w:ascii="Geneva" w:hAnsi="Geneva" w:cs="Times New Roman"/>
        </w:rPr>
      </w:pPr>
      <w:r w:rsidRPr="00F3100B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>8</w:t>
      </w:r>
      <w:r w:rsidRPr="00F3100B">
        <w:rPr>
          <w:rFonts w:ascii="Geneva" w:hAnsi="Geneva" w:cs="Times New Roman"/>
        </w:rPr>
        <w:t xml:space="preserve">. </w:t>
      </w:r>
      <w:r w:rsidRPr="00107D3F">
        <w:rPr>
          <w:rFonts w:ascii="Geneva" w:hAnsi="Geneva" w:cs="Times New Roman"/>
        </w:rPr>
        <w:t>Slope Stability Susceptibility Evaluation Parameter (SSEP) rating system for eternal</w:t>
      </w:r>
      <w:r>
        <w:rPr>
          <w:rFonts w:ascii="Geneva" w:hAnsi="Geneva" w:cs="Times New Roman"/>
        </w:rPr>
        <w:t xml:space="preserve"> </w:t>
      </w:r>
      <w:r w:rsidRPr="00107D3F">
        <w:rPr>
          <w:rFonts w:ascii="Geneva" w:hAnsi="Geneva" w:cs="Times New Roman"/>
        </w:rPr>
        <w:t>Parameters</w:t>
      </w:r>
      <w:r>
        <w:rPr>
          <w:rFonts w:ascii="Geneva" w:hAnsi="Geneva" w:cs="Times New Roman"/>
        </w:rPr>
        <w:t xml:space="preserve"> </w:t>
      </w:r>
      <w:r w:rsidRPr="00E83ED1">
        <w:rPr>
          <w:rFonts w:ascii="Geneva" w:hAnsi="Geneva" w:cs="Times New Roman"/>
          <w:i/>
          <w:iCs/>
        </w:rPr>
        <w:t>(Raghuvanshi et al., 2014).</w:t>
      </w:r>
    </w:p>
    <w:p w14:paraId="7AD8F410" w14:textId="77777777" w:rsidR="00B744AF" w:rsidRPr="00107D3F" w:rsidRDefault="00B744AF" w:rsidP="00B744AF">
      <w:pPr>
        <w:keepNext/>
        <w:spacing w:after="0" w:line="240" w:lineRule="auto"/>
        <w:rPr>
          <w:rFonts w:ascii="Geneva" w:hAnsi="Geneva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722"/>
        <w:gridCol w:w="2158"/>
        <w:gridCol w:w="909"/>
        <w:gridCol w:w="533"/>
        <w:gridCol w:w="2137"/>
        <w:gridCol w:w="852"/>
      </w:tblGrid>
      <w:tr w:rsidR="00B744AF" w:rsidRPr="00107D3F" w14:paraId="6FEE5B80" w14:textId="77777777" w:rsidTr="00E94E8F">
        <w:tc>
          <w:tcPr>
            <w:tcW w:w="5605" w:type="dxa"/>
            <w:gridSpan w:val="4"/>
          </w:tcPr>
          <w:p w14:paraId="70180A3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(a) Rain Fall</w:t>
            </w:r>
          </w:p>
        </w:tc>
        <w:tc>
          <w:tcPr>
            <w:tcW w:w="3501" w:type="dxa"/>
            <w:gridSpan w:val="3"/>
          </w:tcPr>
          <w:p w14:paraId="654DACE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(b) Seismicity</w:t>
            </w:r>
          </w:p>
        </w:tc>
      </w:tr>
      <w:tr w:rsidR="00B744AF" w:rsidRPr="00107D3F" w14:paraId="6F9BB436" w14:textId="77777777" w:rsidTr="00E94E8F">
        <w:tc>
          <w:tcPr>
            <w:tcW w:w="5605" w:type="dxa"/>
            <w:gridSpan w:val="4"/>
          </w:tcPr>
          <w:p w14:paraId="263931F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</w:t>
            </w: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>) Mean annual rainfall (mm)</w:t>
            </w:r>
          </w:p>
        </w:tc>
        <w:tc>
          <w:tcPr>
            <w:tcW w:w="2670" w:type="dxa"/>
            <w:gridSpan w:val="2"/>
          </w:tcPr>
          <w:p w14:paraId="7B3DA88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Ground acceleration </w:t>
            </w:r>
          </w:p>
        </w:tc>
        <w:tc>
          <w:tcPr>
            <w:tcW w:w="831" w:type="dxa"/>
          </w:tcPr>
          <w:p w14:paraId="0776B21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6955BD59" w14:textId="77777777" w:rsidTr="00E94E8F">
        <w:tc>
          <w:tcPr>
            <w:tcW w:w="1816" w:type="dxa"/>
          </w:tcPr>
          <w:p w14:paraId="435D65D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Class</w:t>
            </w:r>
          </w:p>
        </w:tc>
        <w:tc>
          <w:tcPr>
            <w:tcW w:w="2880" w:type="dxa"/>
            <w:gridSpan w:val="2"/>
          </w:tcPr>
          <w:p w14:paraId="7119BF0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Mean annual rainfall (mm)</w:t>
            </w:r>
          </w:p>
        </w:tc>
        <w:tc>
          <w:tcPr>
            <w:tcW w:w="909" w:type="dxa"/>
          </w:tcPr>
          <w:p w14:paraId="03C15C8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  <w:tc>
          <w:tcPr>
            <w:tcW w:w="2670" w:type="dxa"/>
            <w:gridSpan w:val="2"/>
          </w:tcPr>
          <w:p w14:paraId="2C07BF3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1 - 0.5g </w:t>
            </w:r>
          </w:p>
        </w:tc>
        <w:tc>
          <w:tcPr>
            <w:tcW w:w="831" w:type="dxa"/>
          </w:tcPr>
          <w:p w14:paraId="403FC42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2.0</w:t>
            </w:r>
          </w:p>
        </w:tc>
      </w:tr>
      <w:tr w:rsidR="00B744AF" w:rsidRPr="00107D3F" w14:paraId="4E013A38" w14:textId="77777777" w:rsidTr="00E94E8F">
        <w:tc>
          <w:tcPr>
            <w:tcW w:w="1816" w:type="dxa"/>
          </w:tcPr>
          <w:p w14:paraId="194DF8B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Very High </w:t>
            </w:r>
          </w:p>
        </w:tc>
        <w:tc>
          <w:tcPr>
            <w:tcW w:w="2880" w:type="dxa"/>
            <w:gridSpan w:val="2"/>
          </w:tcPr>
          <w:p w14:paraId="5F4B683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 1500</w:t>
            </w:r>
          </w:p>
        </w:tc>
        <w:tc>
          <w:tcPr>
            <w:tcW w:w="909" w:type="dxa"/>
          </w:tcPr>
          <w:p w14:paraId="6AE9B06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0.75</w:t>
            </w:r>
          </w:p>
        </w:tc>
        <w:tc>
          <w:tcPr>
            <w:tcW w:w="2670" w:type="dxa"/>
            <w:gridSpan w:val="2"/>
          </w:tcPr>
          <w:p w14:paraId="2220BED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0.5 - 0.1g </w:t>
            </w:r>
          </w:p>
        </w:tc>
        <w:tc>
          <w:tcPr>
            <w:tcW w:w="831" w:type="dxa"/>
          </w:tcPr>
          <w:p w14:paraId="5D457E0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1.5</w:t>
            </w:r>
          </w:p>
        </w:tc>
      </w:tr>
      <w:tr w:rsidR="00B744AF" w:rsidRPr="00107D3F" w14:paraId="1D4E6235" w14:textId="77777777" w:rsidTr="00E94E8F">
        <w:tc>
          <w:tcPr>
            <w:tcW w:w="1816" w:type="dxa"/>
          </w:tcPr>
          <w:p w14:paraId="2023687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High </w:t>
            </w:r>
          </w:p>
        </w:tc>
        <w:tc>
          <w:tcPr>
            <w:tcW w:w="2880" w:type="dxa"/>
            <w:gridSpan w:val="2"/>
          </w:tcPr>
          <w:p w14:paraId="096B42D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1101 - 1500</w:t>
            </w:r>
          </w:p>
        </w:tc>
        <w:tc>
          <w:tcPr>
            <w:tcW w:w="909" w:type="dxa"/>
          </w:tcPr>
          <w:p w14:paraId="72F0395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0.60</w:t>
            </w:r>
          </w:p>
        </w:tc>
        <w:tc>
          <w:tcPr>
            <w:tcW w:w="2670" w:type="dxa"/>
            <w:gridSpan w:val="2"/>
          </w:tcPr>
          <w:p w14:paraId="04D5063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0.1 - 0.05g </w:t>
            </w:r>
          </w:p>
        </w:tc>
        <w:tc>
          <w:tcPr>
            <w:tcW w:w="831" w:type="dxa"/>
          </w:tcPr>
          <w:p w14:paraId="7B5C419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2425A3F1" w14:textId="77777777" w:rsidTr="00E94E8F">
        <w:tc>
          <w:tcPr>
            <w:tcW w:w="1816" w:type="dxa"/>
          </w:tcPr>
          <w:p w14:paraId="631A3F0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Moderate </w:t>
            </w:r>
          </w:p>
        </w:tc>
        <w:tc>
          <w:tcPr>
            <w:tcW w:w="2880" w:type="dxa"/>
            <w:gridSpan w:val="2"/>
          </w:tcPr>
          <w:p w14:paraId="00F0DD1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701 -1100</w:t>
            </w:r>
          </w:p>
        </w:tc>
        <w:tc>
          <w:tcPr>
            <w:tcW w:w="909" w:type="dxa"/>
          </w:tcPr>
          <w:p w14:paraId="335E844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0.30</w:t>
            </w:r>
          </w:p>
        </w:tc>
        <w:tc>
          <w:tcPr>
            <w:tcW w:w="2670" w:type="dxa"/>
            <w:gridSpan w:val="2"/>
          </w:tcPr>
          <w:p w14:paraId="4C04CE1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0.05 - 0.01g </w:t>
            </w:r>
          </w:p>
        </w:tc>
        <w:tc>
          <w:tcPr>
            <w:tcW w:w="831" w:type="dxa"/>
          </w:tcPr>
          <w:p w14:paraId="6F622B5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0.8</w:t>
            </w:r>
          </w:p>
        </w:tc>
      </w:tr>
      <w:tr w:rsidR="00B744AF" w:rsidRPr="00107D3F" w14:paraId="482DE888" w14:textId="77777777" w:rsidTr="00E94E8F">
        <w:tc>
          <w:tcPr>
            <w:tcW w:w="1816" w:type="dxa"/>
          </w:tcPr>
          <w:p w14:paraId="530F076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Low </w:t>
            </w:r>
          </w:p>
        </w:tc>
        <w:tc>
          <w:tcPr>
            <w:tcW w:w="2880" w:type="dxa"/>
            <w:gridSpan w:val="2"/>
          </w:tcPr>
          <w:p w14:paraId="029CC74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300 - 700</w:t>
            </w:r>
          </w:p>
        </w:tc>
        <w:tc>
          <w:tcPr>
            <w:tcW w:w="909" w:type="dxa"/>
          </w:tcPr>
          <w:p w14:paraId="5394B63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0.20</w:t>
            </w:r>
          </w:p>
        </w:tc>
        <w:tc>
          <w:tcPr>
            <w:tcW w:w="2670" w:type="dxa"/>
            <w:gridSpan w:val="2"/>
          </w:tcPr>
          <w:p w14:paraId="0B205A1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0.01 - 0.005g </w:t>
            </w:r>
          </w:p>
        </w:tc>
        <w:tc>
          <w:tcPr>
            <w:tcW w:w="831" w:type="dxa"/>
          </w:tcPr>
          <w:p w14:paraId="732E097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</w:tr>
      <w:tr w:rsidR="00B744AF" w:rsidRPr="00107D3F" w14:paraId="71E3291F" w14:textId="77777777" w:rsidTr="00E94E8F">
        <w:tc>
          <w:tcPr>
            <w:tcW w:w="1816" w:type="dxa"/>
          </w:tcPr>
          <w:p w14:paraId="243E7C3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Very low </w:t>
            </w:r>
          </w:p>
        </w:tc>
        <w:tc>
          <w:tcPr>
            <w:tcW w:w="2880" w:type="dxa"/>
            <w:gridSpan w:val="2"/>
          </w:tcPr>
          <w:p w14:paraId="0C2FA5B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 300</w:t>
            </w:r>
          </w:p>
        </w:tc>
        <w:tc>
          <w:tcPr>
            <w:tcW w:w="909" w:type="dxa"/>
          </w:tcPr>
          <w:p w14:paraId="1AF53A9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0.10</w:t>
            </w:r>
          </w:p>
        </w:tc>
        <w:tc>
          <w:tcPr>
            <w:tcW w:w="2670" w:type="dxa"/>
            <w:gridSpan w:val="2"/>
          </w:tcPr>
          <w:p w14:paraId="4CD690C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 0.005g</w:t>
            </w:r>
          </w:p>
        </w:tc>
        <w:tc>
          <w:tcPr>
            <w:tcW w:w="831" w:type="dxa"/>
          </w:tcPr>
          <w:p w14:paraId="5E7CB97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</w:tr>
      <w:tr w:rsidR="00B744AF" w:rsidRPr="00107D3F" w14:paraId="444FE3E1" w14:textId="77777777" w:rsidTr="00E94E8F">
        <w:tc>
          <w:tcPr>
            <w:tcW w:w="9106" w:type="dxa"/>
            <w:gridSpan w:val="7"/>
          </w:tcPr>
          <w:p w14:paraId="32AD7AE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(ii) Rainfall induced manifestations on the slope</w:t>
            </w:r>
          </w:p>
        </w:tc>
      </w:tr>
      <w:tr w:rsidR="00B744AF" w:rsidRPr="00107D3F" w14:paraId="25B58E4E" w14:textId="77777777" w:rsidTr="00E94E8F">
        <w:tc>
          <w:tcPr>
            <w:tcW w:w="8275" w:type="dxa"/>
            <w:gridSpan w:val="6"/>
          </w:tcPr>
          <w:p w14:paraId="47E5F5E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Surface Traces</w:t>
            </w:r>
          </w:p>
        </w:tc>
        <w:tc>
          <w:tcPr>
            <w:tcW w:w="831" w:type="dxa"/>
          </w:tcPr>
          <w:p w14:paraId="5C1827A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58BF8251" w14:textId="77777777" w:rsidTr="00E94E8F">
        <w:tc>
          <w:tcPr>
            <w:tcW w:w="8275" w:type="dxa"/>
            <w:gridSpan w:val="6"/>
          </w:tcPr>
          <w:p w14:paraId="4121040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Slope Toe erosion – T</w:t>
            </w:r>
            <w:r>
              <w:rPr>
                <w:rFonts w:ascii="Geneva" w:hAnsi="Geneva" w:cs="Times New Roman"/>
              </w:rPr>
              <w:t>he t</w:t>
            </w:r>
            <w:r w:rsidRPr="00107D3F">
              <w:rPr>
                <w:rFonts w:ascii="Geneva" w:hAnsi="Geneva" w:cs="Times New Roman"/>
              </w:rPr>
              <w:t>oe of the slope is eroded by streamflow, Surface material overhangs, and prone to failure.</w:t>
            </w:r>
          </w:p>
        </w:tc>
        <w:tc>
          <w:tcPr>
            <w:tcW w:w="831" w:type="dxa"/>
          </w:tcPr>
          <w:p w14:paraId="2AA360A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</w:tr>
      <w:tr w:rsidR="00B744AF" w:rsidRPr="00107D3F" w14:paraId="720B85D7" w14:textId="77777777" w:rsidTr="00E94E8F">
        <w:tc>
          <w:tcPr>
            <w:tcW w:w="8275" w:type="dxa"/>
            <w:gridSpan w:val="6"/>
          </w:tcPr>
          <w:p w14:paraId="45F7383D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Streambank erosion – Stream water has undercut the banks and made the sides of the slope hang.</w:t>
            </w:r>
          </w:p>
        </w:tc>
        <w:tc>
          <w:tcPr>
            <w:tcW w:w="831" w:type="dxa"/>
          </w:tcPr>
          <w:p w14:paraId="38355BB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</w:tr>
      <w:tr w:rsidR="00B744AF" w:rsidRPr="00107D3F" w14:paraId="313C549D" w14:textId="77777777" w:rsidTr="00E94E8F">
        <w:tc>
          <w:tcPr>
            <w:tcW w:w="8275" w:type="dxa"/>
            <w:gridSpan w:val="6"/>
          </w:tcPr>
          <w:p w14:paraId="3F1A829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Gully erosion over the slope face</w:t>
            </w:r>
          </w:p>
        </w:tc>
        <w:tc>
          <w:tcPr>
            <w:tcW w:w="831" w:type="dxa"/>
          </w:tcPr>
          <w:p w14:paraId="770FB91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0.10</w:t>
            </w:r>
          </w:p>
        </w:tc>
      </w:tr>
      <w:tr w:rsidR="00B744AF" w:rsidRPr="00107D3F" w14:paraId="3B226915" w14:textId="77777777" w:rsidTr="00E94E8F">
        <w:tc>
          <w:tcPr>
            <w:tcW w:w="8275" w:type="dxa"/>
            <w:gridSpan w:val="6"/>
          </w:tcPr>
          <w:p w14:paraId="7286D9C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No Rain induced manifestation on the slope</w:t>
            </w:r>
          </w:p>
        </w:tc>
        <w:tc>
          <w:tcPr>
            <w:tcW w:w="831" w:type="dxa"/>
          </w:tcPr>
          <w:p w14:paraId="3A5DCA3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0.00</w:t>
            </w:r>
          </w:p>
        </w:tc>
      </w:tr>
      <w:tr w:rsidR="00B744AF" w:rsidRPr="00107D3F" w14:paraId="7A1B9ABD" w14:textId="77777777" w:rsidTr="00E94E8F">
        <w:tc>
          <w:tcPr>
            <w:tcW w:w="9106" w:type="dxa"/>
            <w:gridSpan w:val="7"/>
          </w:tcPr>
          <w:p w14:paraId="322615B5" w14:textId="77777777" w:rsidR="00B744AF" w:rsidRPr="00107D3F" w:rsidRDefault="00B744AF" w:rsidP="00E94E8F">
            <w:pPr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hAnsi="Geneva" w:cs="Times New Roman"/>
                <w:b/>
              </w:rPr>
              <w:t>(iii) Slope Material</w:t>
            </w:r>
          </w:p>
        </w:tc>
      </w:tr>
      <w:tr w:rsidR="00B744AF" w:rsidRPr="00107D3F" w14:paraId="5B5EA0F9" w14:textId="77777777" w:rsidTr="00E94E8F">
        <w:tc>
          <w:tcPr>
            <w:tcW w:w="8275" w:type="dxa"/>
            <w:gridSpan w:val="6"/>
          </w:tcPr>
          <w:p w14:paraId="100C4AA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Description</w:t>
            </w:r>
          </w:p>
        </w:tc>
        <w:tc>
          <w:tcPr>
            <w:tcW w:w="831" w:type="dxa"/>
          </w:tcPr>
          <w:p w14:paraId="4297FA00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6D422165" w14:textId="77777777" w:rsidTr="00E94E8F">
        <w:tc>
          <w:tcPr>
            <w:tcW w:w="8275" w:type="dxa"/>
            <w:gridSpan w:val="6"/>
          </w:tcPr>
          <w:p w14:paraId="58525B8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Soil mass – Rainfall will saturate soil mass and pore water pressures will develop.</w:t>
            </w:r>
          </w:p>
        </w:tc>
        <w:tc>
          <w:tcPr>
            <w:tcW w:w="831" w:type="dxa"/>
          </w:tcPr>
          <w:p w14:paraId="6A8E398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</w:tr>
      <w:tr w:rsidR="00B744AF" w:rsidRPr="00107D3F" w14:paraId="67A86996" w14:textId="77777777" w:rsidTr="00E94E8F">
        <w:tc>
          <w:tcPr>
            <w:tcW w:w="8275" w:type="dxa"/>
            <w:gridSpan w:val="6"/>
          </w:tcPr>
          <w:p w14:paraId="1D081DB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Disintegrated – heavily broken rock mass. Much of the rainwater will seep into the rock mass and will recharge groundwater considerably.</w:t>
            </w:r>
          </w:p>
        </w:tc>
        <w:tc>
          <w:tcPr>
            <w:tcW w:w="831" w:type="dxa"/>
          </w:tcPr>
          <w:p w14:paraId="5B6909C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</w:t>
            </w:r>
          </w:p>
        </w:tc>
      </w:tr>
      <w:tr w:rsidR="00B744AF" w:rsidRPr="00107D3F" w14:paraId="619FC275" w14:textId="77777777" w:rsidTr="00E94E8F">
        <w:tc>
          <w:tcPr>
            <w:tcW w:w="8275" w:type="dxa"/>
            <w:gridSpan w:val="6"/>
          </w:tcPr>
          <w:p w14:paraId="42E780F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Blocky/ Disturbed – folded and/or faulted with angular blocks formed by many intersecting discontinuity sets.</w:t>
            </w:r>
          </w:p>
        </w:tc>
        <w:tc>
          <w:tcPr>
            <w:tcW w:w="831" w:type="dxa"/>
          </w:tcPr>
          <w:p w14:paraId="464BB65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</w:tr>
      <w:tr w:rsidR="00B744AF" w:rsidRPr="00107D3F" w14:paraId="30465D27" w14:textId="77777777" w:rsidTr="00E94E8F">
        <w:tc>
          <w:tcPr>
            <w:tcW w:w="8275" w:type="dxa"/>
            <w:gridSpan w:val="6"/>
          </w:tcPr>
          <w:p w14:paraId="48F3F6F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Very Blocky – Partially disturbed rock mass having four or more discontinuity sets.</w:t>
            </w:r>
          </w:p>
        </w:tc>
        <w:tc>
          <w:tcPr>
            <w:tcW w:w="831" w:type="dxa"/>
          </w:tcPr>
          <w:p w14:paraId="52555FB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7E8E5A42" w14:textId="77777777" w:rsidTr="00E94E8F">
        <w:tc>
          <w:tcPr>
            <w:tcW w:w="8275" w:type="dxa"/>
            <w:gridSpan w:val="6"/>
          </w:tcPr>
          <w:p w14:paraId="1670814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Blocky – Undisturbed rock mass consisting of cubical blocks formed by three orthogonal discontinuity sets.</w:t>
            </w:r>
          </w:p>
        </w:tc>
        <w:tc>
          <w:tcPr>
            <w:tcW w:w="831" w:type="dxa"/>
          </w:tcPr>
          <w:p w14:paraId="751D4288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0.05</w:t>
            </w:r>
          </w:p>
        </w:tc>
      </w:tr>
      <w:tr w:rsidR="00B744AF" w:rsidRPr="00107D3F" w14:paraId="71B01445" w14:textId="77777777" w:rsidTr="00E94E8F">
        <w:tc>
          <w:tcPr>
            <w:tcW w:w="9106" w:type="dxa"/>
            <w:gridSpan w:val="7"/>
          </w:tcPr>
          <w:p w14:paraId="362983BF" w14:textId="77777777" w:rsidR="00B744AF" w:rsidRPr="00107D3F" w:rsidRDefault="00B744AF" w:rsidP="00E94E8F">
            <w:pPr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hAnsi="Geneva" w:cs="Times New Roman"/>
                <w:b/>
              </w:rPr>
              <w:t>(iv) Discontinuity Orientation with respect to slope</w:t>
            </w:r>
          </w:p>
        </w:tc>
      </w:tr>
      <w:tr w:rsidR="00B744AF" w:rsidRPr="00107D3F" w14:paraId="6531C7AE" w14:textId="77777777" w:rsidTr="00E94E8F">
        <w:tc>
          <w:tcPr>
            <w:tcW w:w="8275" w:type="dxa"/>
            <w:gridSpan w:val="6"/>
          </w:tcPr>
          <w:p w14:paraId="0B068BC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Soil Mass</w:t>
            </w:r>
          </w:p>
        </w:tc>
        <w:tc>
          <w:tcPr>
            <w:tcW w:w="831" w:type="dxa"/>
          </w:tcPr>
          <w:p w14:paraId="152C728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</w:tr>
      <w:tr w:rsidR="00B744AF" w:rsidRPr="00107D3F" w14:paraId="6FB6463F" w14:textId="77777777" w:rsidTr="00E94E8F">
        <w:tc>
          <w:tcPr>
            <w:tcW w:w="8275" w:type="dxa"/>
            <w:gridSpan w:val="6"/>
          </w:tcPr>
          <w:p w14:paraId="41C651F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More than one discontinuity dipping into the hill or the bedding joint/discontinuity dipping into the hill.</w:t>
            </w:r>
          </w:p>
        </w:tc>
        <w:tc>
          <w:tcPr>
            <w:tcW w:w="831" w:type="dxa"/>
          </w:tcPr>
          <w:p w14:paraId="7043AFA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</w:tr>
      <w:tr w:rsidR="00B744AF" w:rsidRPr="00107D3F" w14:paraId="015D1C6F" w14:textId="77777777" w:rsidTr="00E94E8F">
        <w:tc>
          <w:tcPr>
            <w:tcW w:w="8275" w:type="dxa"/>
            <w:gridSpan w:val="6"/>
          </w:tcPr>
          <w:p w14:paraId="3EB1E21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At least one discontinuity dipping into the hill. Which may or may not be a bedding joint.</w:t>
            </w:r>
          </w:p>
        </w:tc>
        <w:tc>
          <w:tcPr>
            <w:tcW w:w="831" w:type="dxa"/>
          </w:tcPr>
          <w:p w14:paraId="493B41E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0.12</w:t>
            </w:r>
          </w:p>
        </w:tc>
      </w:tr>
      <w:tr w:rsidR="00B744AF" w:rsidRPr="00107D3F" w14:paraId="5719B876" w14:textId="77777777" w:rsidTr="00E94E8F">
        <w:tc>
          <w:tcPr>
            <w:tcW w:w="8275" w:type="dxa"/>
            <w:gridSpan w:val="6"/>
          </w:tcPr>
          <w:p w14:paraId="6C18810C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None of the discontinuities dips into the hill.</w:t>
            </w:r>
          </w:p>
        </w:tc>
        <w:tc>
          <w:tcPr>
            <w:tcW w:w="831" w:type="dxa"/>
          </w:tcPr>
          <w:p w14:paraId="031BA87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0.00</w:t>
            </w:r>
          </w:p>
        </w:tc>
      </w:tr>
      <w:tr w:rsidR="00B744AF" w:rsidRPr="00107D3F" w14:paraId="28C3228A" w14:textId="77777777" w:rsidTr="00E94E8F">
        <w:tc>
          <w:tcPr>
            <w:tcW w:w="9106" w:type="dxa"/>
            <w:gridSpan w:val="7"/>
          </w:tcPr>
          <w:p w14:paraId="10C676A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  <w:b/>
              </w:rPr>
              <w:t>The rainfall adjustment factor for slope morphometry #</w:t>
            </w:r>
          </w:p>
        </w:tc>
      </w:tr>
      <w:tr w:rsidR="00B744AF" w:rsidRPr="00107D3F" w14:paraId="13FB4271" w14:textId="77777777" w:rsidTr="00E94E8F">
        <w:tc>
          <w:tcPr>
            <w:tcW w:w="2538" w:type="dxa"/>
            <w:gridSpan w:val="2"/>
          </w:tcPr>
          <w:p w14:paraId="6110C63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Class</w:t>
            </w:r>
          </w:p>
        </w:tc>
        <w:tc>
          <w:tcPr>
            <w:tcW w:w="3600" w:type="dxa"/>
            <w:gridSpan w:val="3"/>
          </w:tcPr>
          <w:p w14:paraId="5B924EF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Value Range</w:t>
            </w:r>
          </w:p>
        </w:tc>
        <w:tc>
          <w:tcPr>
            <w:tcW w:w="2968" w:type="dxa"/>
            <w:gridSpan w:val="2"/>
          </w:tcPr>
          <w:p w14:paraId="16ECC2D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Adjustment factor</w:t>
            </w:r>
          </w:p>
        </w:tc>
      </w:tr>
      <w:tr w:rsidR="00B744AF" w:rsidRPr="00107D3F" w14:paraId="66E6A048" w14:textId="77777777" w:rsidTr="00E94E8F">
        <w:tc>
          <w:tcPr>
            <w:tcW w:w="2538" w:type="dxa"/>
            <w:gridSpan w:val="2"/>
          </w:tcPr>
          <w:p w14:paraId="2930B37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Escarpment/cliff</w:t>
            </w:r>
          </w:p>
        </w:tc>
        <w:tc>
          <w:tcPr>
            <w:tcW w:w="3600" w:type="dxa"/>
            <w:gridSpan w:val="3"/>
          </w:tcPr>
          <w:p w14:paraId="4C61512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&gt; 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2968" w:type="dxa"/>
            <w:gridSpan w:val="2"/>
          </w:tcPr>
          <w:p w14:paraId="4C72B06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56775FF3" w14:textId="77777777" w:rsidTr="00E94E8F">
        <w:tc>
          <w:tcPr>
            <w:tcW w:w="2538" w:type="dxa"/>
            <w:gridSpan w:val="2"/>
          </w:tcPr>
          <w:p w14:paraId="389FD8D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Steep slope</w:t>
            </w:r>
          </w:p>
        </w:tc>
        <w:tc>
          <w:tcPr>
            <w:tcW w:w="3600" w:type="dxa"/>
            <w:gridSpan w:val="3"/>
          </w:tcPr>
          <w:p w14:paraId="674DFB5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35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 xml:space="preserve"> - 45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2968" w:type="dxa"/>
            <w:gridSpan w:val="2"/>
          </w:tcPr>
          <w:p w14:paraId="35B0B0B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0.3</w:t>
            </w:r>
          </w:p>
        </w:tc>
      </w:tr>
      <w:tr w:rsidR="00B744AF" w:rsidRPr="00107D3F" w14:paraId="260CBAF3" w14:textId="77777777" w:rsidTr="00E94E8F">
        <w:tc>
          <w:tcPr>
            <w:tcW w:w="2538" w:type="dxa"/>
            <w:gridSpan w:val="2"/>
          </w:tcPr>
          <w:p w14:paraId="3CA8CB7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Moderately steep slope</w:t>
            </w:r>
          </w:p>
        </w:tc>
        <w:tc>
          <w:tcPr>
            <w:tcW w:w="3600" w:type="dxa"/>
            <w:gridSpan w:val="3"/>
          </w:tcPr>
          <w:p w14:paraId="32925412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 xml:space="preserve"> - 35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2968" w:type="dxa"/>
            <w:gridSpan w:val="2"/>
          </w:tcPr>
          <w:p w14:paraId="32B0071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</w:tr>
      <w:tr w:rsidR="00B744AF" w:rsidRPr="00107D3F" w14:paraId="47C7F268" w14:textId="77777777" w:rsidTr="00E94E8F">
        <w:tc>
          <w:tcPr>
            <w:tcW w:w="2538" w:type="dxa"/>
            <w:gridSpan w:val="2"/>
          </w:tcPr>
          <w:p w14:paraId="516CBB9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Gentle slope</w:t>
            </w:r>
          </w:p>
        </w:tc>
        <w:tc>
          <w:tcPr>
            <w:tcW w:w="3600" w:type="dxa"/>
            <w:gridSpan w:val="3"/>
          </w:tcPr>
          <w:p w14:paraId="53657C5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  <w:r w:rsidRPr="00107D3F">
              <w:rPr>
                <w:rFonts w:ascii="Geneva" w:hAnsi="Geneva" w:cs="Times New Roman"/>
              </w:rPr>
              <w:t xml:space="preserve"> - 25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2968" w:type="dxa"/>
            <w:gridSpan w:val="2"/>
          </w:tcPr>
          <w:p w14:paraId="77606321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0.8</w:t>
            </w:r>
          </w:p>
        </w:tc>
      </w:tr>
      <w:tr w:rsidR="00B744AF" w:rsidRPr="00107D3F" w14:paraId="35DC817F" w14:textId="77777777" w:rsidTr="00E94E8F">
        <w:tc>
          <w:tcPr>
            <w:tcW w:w="2538" w:type="dxa"/>
            <w:gridSpan w:val="2"/>
          </w:tcPr>
          <w:p w14:paraId="5CAB5EB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Very gentle slope</w:t>
            </w:r>
          </w:p>
        </w:tc>
        <w:tc>
          <w:tcPr>
            <w:tcW w:w="3600" w:type="dxa"/>
            <w:gridSpan w:val="3"/>
          </w:tcPr>
          <w:p w14:paraId="355D71A4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&lt; 15</w:t>
            </w:r>
            <w:r w:rsidRPr="00107D3F">
              <w:rPr>
                <w:rFonts w:ascii="Geneva" w:hAnsi="Geneva" w:cs="Times New Roman"/>
                <w:vertAlign w:val="superscript"/>
              </w:rPr>
              <w:t>0</w:t>
            </w:r>
          </w:p>
        </w:tc>
        <w:tc>
          <w:tcPr>
            <w:tcW w:w="2968" w:type="dxa"/>
            <w:gridSpan w:val="2"/>
          </w:tcPr>
          <w:p w14:paraId="5CDD6E47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020A76D9" w14:textId="77777777" w:rsidTr="00E94E8F">
        <w:tc>
          <w:tcPr>
            <w:tcW w:w="9106" w:type="dxa"/>
            <w:gridSpan w:val="7"/>
          </w:tcPr>
          <w:p w14:paraId="6760A799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# Rainfall adjustment factor for slope morphometry has to be multiplied with the Rainfall rating after summing up (</w:t>
            </w:r>
            <w:proofErr w:type="spellStart"/>
            <w:r w:rsidRPr="00107D3F">
              <w:rPr>
                <w:rFonts w:ascii="Geneva" w:hAnsi="Geneva" w:cs="Times New Roman"/>
              </w:rPr>
              <w:t>i</w:t>
            </w:r>
            <w:proofErr w:type="spellEnd"/>
            <w:r w:rsidRPr="00107D3F">
              <w:rPr>
                <w:rFonts w:ascii="Geneva" w:hAnsi="Geneva" w:cs="Times New Roman"/>
              </w:rPr>
              <w:t>, ii, iii, and iv).</w:t>
            </w:r>
          </w:p>
        </w:tc>
      </w:tr>
    </w:tbl>
    <w:p w14:paraId="667E0346" w14:textId="77777777" w:rsidR="00B744AF" w:rsidRDefault="00B744AF" w:rsidP="00B744AF">
      <w:pPr>
        <w:spacing w:after="0"/>
        <w:rPr>
          <w:rFonts w:ascii="Geneva" w:hAnsi="Geneva" w:cs="Times New Roman"/>
          <w:b/>
        </w:rPr>
      </w:pPr>
    </w:p>
    <w:p w14:paraId="0B50873A" w14:textId="77777777" w:rsidR="00B744AF" w:rsidRPr="00107D3F" w:rsidRDefault="00B744AF" w:rsidP="00B744AF">
      <w:pPr>
        <w:keepNext/>
        <w:spacing w:after="0" w:line="240" w:lineRule="auto"/>
        <w:rPr>
          <w:rFonts w:ascii="Geneva" w:hAnsi="Geneva" w:cs="Times New Roman"/>
        </w:rPr>
      </w:pPr>
      <w:r w:rsidRPr="00F3100B">
        <w:rPr>
          <w:rFonts w:ascii="Geneva" w:hAnsi="Geneva" w:cs="Times New Roman"/>
        </w:rPr>
        <w:lastRenderedPageBreak/>
        <w:t>Table SM</w:t>
      </w:r>
      <w:r>
        <w:rPr>
          <w:rFonts w:ascii="Geneva" w:hAnsi="Geneva" w:cs="Times New Roman"/>
        </w:rPr>
        <w:t>9</w:t>
      </w:r>
      <w:r w:rsidRPr="00F3100B">
        <w:rPr>
          <w:rFonts w:ascii="Geneva" w:hAnsi="Geneva" w:cs="Times New Roman"/>
        </w:rPr>
        <w:t xml:space="preserve">. </w:t>
      </w:r>
      <w:r w:rsidRPr="004A2B00">
        <w:rPr>
          <w:rFonts w:ascii="Geneva" w:hAnsi="Geneva" w:cs="Times New Roman"/>
        </w:rPr>
        <w:t>Manmade activities and related ratings</w:t>
      </w:r>
      <w:r>
        <w:rPr>
          <w:rFonts w:ascii="Geneva" w:hAnsi="Geneva" w:cs="Times New Roman"/>
        </w:rPr>
        <w:t xml:space="preserve"> </w:t>
      </w:r>
      <w:r w:rsidRPr="00E83ED1">
        <w:rPr>
          <w:rFonts w:ascii="Geneva" w:hAnsi="Geneva" w:cs="Times New Roman"/>
          <w:i/>
          <w:iCs/>
        </w:rPr>
        <w:t>(Raghuvanshi et al., 2014).</w:t>
      </w:r>
    </w:p>
    <w:p w14:paraId="2B606AAD" w14:textId="77777777" w:rsidR="00B744AF" w:rsidRPr="00107D3F" w:rsidRDefault="00B744AF" w:rsidP="00B744AF">
      <w:pPr>
        <w:spacing w:after="0" w:line="240" w:lineRule="auto"/>
        <w:rPr>
          <w:rFonts w:ascii="Geneva" w:hAnsi="Geneva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6588"/>
        <w:gridCol w:w="2767"/>
      </w:tblGrid>
      <w:tr w:rsidR="00B744AF" w:rsidRPr="00107D3F" w14:paraId="30386C28" w14:textId="77777777" w:rsidTr="00E94E8F">
        <w:tc>
          <w:tcPr>
            <w:tcW w:w="6588" w:type="dxa"/>
          </w:tcPr>
          <w:p w14:paraId="2CE947F0" w14:textId="77777777" w:rsidR="00B744AF" w:rsidRPr="00107D3F" w:rsidRDefault="00B744AF" w:rsidP="00E94E8F">
            <w:pPr>
              <w:jc w:val="center"/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hAnsi="Geneva" w:cs="Times New Roman"/>
                <w:b/>
              </w:rPr>
              <w:t>Description</w:t>
            </w:r>
          </w:p>
        </w:tc>
        <w:tc>
          <w:tcPr>
            <w:tcW w:w="2767" w:type="dxa"/>
          </w:tcPr>
          <w:p w14:paraId="0C799AE8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52BF0CB2" w14:textId="77777777" w:rsidTr="00E94E8F">
        <w:trPr>
          <w:trHeight w:val="270"/>
        </w:trPr>
        <w:tc>
          <w:tcPr>
            <w:tcW w:w="9355" w:type="dxa"/>
            <w:gridSpan w:val="2"/>
          </w:tcPr>
          <w:p w14:paraId="7F9A050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eastAsia="AdvGulliv-R" w:hAnsi="Geneva" w:cs="Times New Roman"/>
                <w:b/>
                <w:color w:val="000000"/>
              </w:rPr>
              <w:t>(a) Developmental activities</w:t>
            </w:r>
          </w:p>
        </w:tc>
      </w:tr>
      <w:tr w:rsidR="00B744AF" w:rsidRPr="00107D3F" w14:paraId="0E2B1C82" w14:textId="77777777" w:rsidTr="00E94E8F">
        <w:trPr>
          <w:trHeight w:val="267"/>
        </w:trPr>
        <w:tc>
          <w:tcPr>
            <w:tcW w:w="6588" w:type="dxa"/>
          </w:tcPr>
          <w:p w14:paraId="0656E2F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Steep soil mass cut (slope &gt; 45_). Slope overhangs </w:t>
            </w:r>
          </w:p>
        </w:tc>
        <w:tc>
          <w:tcPr>
            <w:tcW w:w="2767" w:type="dxa"/>
          </w:tcPr>
          <w:p w14:paraId="4E4D7FC2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>1.25</w:t>
            </w:r>
          </w:p>
        </w:tc>
      </w:tr>
      <w:tr w:rsidR="00B744AF" w:rsidRPr="00107D3F" w14:paraId="7135F3DE" w14:textId="77777777" w:rsidTr="00E94E8F">
        <w:trPr>
          <w:trHeight w:val="303"/>
        </w:trPr>
        <w:tc>
          <w:tcPr>
            <w:tcW w:w="6588" w:type="dxa"/>
          </w:tcPr>
          <w:p w14:paraId="26F15157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Moderate steep soil mass cut (slope 35–45_) </w:t>
            </w:r>
          </w:p>
        </w:tc>
        <w:tc>
          <w:tcPr>
            <w:tcW w:w="2767" w:type="dxa"/>
          </w:tcPr>
          <w:p w14:paraId="12CA2D3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29D55236" w14:textId="77777777" w:rsidTr="00E94E8F">
        <w:trPr>
          <w:trHeight w:val="339"/>
        </w:trPr>
        <w:tc>
          <w:tcPr>
            <w:tcW w:w="6588" w:type="dxa"/>
          </w:tcPr>
          <w:p w14:paraId="3DD977C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Soil mass cut into </w:t>
            </w:r>
            <w:r>
              <w:rPr>
                <w:rFonts w:ascii="Geneva" w:eastAsia="AdvGulliv-R" w:hAnsi="Geneva" w:cs="Times New Roman" w:hint="eastAsia"/>
                <w:color w:val="000000"/>
              </w:rPr>
              <w:t xml:space="preserve">the </w:t>
            </w:r>
            <w:r w:rsidRPr="00107D3F">
              <w:rPr>
                <w:rFonts w:ascii="Geneva" w:eastAsia="AdvGulliv-R" w:hAnsi="Geneva" w:cs="Times New Roman"/>
                <w:color w:val="000000"/>
              </w:rPr>
              <w:t xml:space="preserve">gentle slope (slope &lt; 35_) </w:t>
            </w:r>
          </w:p>
        </w:tc>
        <w:tc>
          <w:tcPr>
            <w:tcW w:w="2767" w:type="dxa"/>
          </w:tcPr>
          <w:p w14:paraId="5AD49E9A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0.75</w:t>
            </w:r>
          </w:p>
        </w:tc>
      </w:tr>
      <w:tr w:rsidR="00B744AF" w:rsidRPr="00107D3F" w14:paraId="06355246" w14:textId="77777777" w:rsidTr="00E94E8F">
        <w:trPr>
          <w:trHeight w:val="300"/>
        </w:trPr>
        <w:tc>
          <w:tcPr>
            <w:tcW w:w="6588" w:type="dxa"/>
          </w:tcPr>
          <w:p w14:paraId="77BFBA67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Steep rock mass cut (slope &gt; 45_). Slope overhangs </w:t>
            </w:r>
          </w:p>
        </w:tc>
        <w:tc>
          <w:tcPr>
            <w:tcW w:w="2767" w:type="dxa"/>
          </w:tcPr>
          <w:p w14:paraId="115F0AF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3074C3A2" w14:textId="77777777" w:rsidTr="00E94E8F">
        <w:trPr>
          <w:trHeight w:val="300"/>
        </w:trPr>
        <w:tc>
          <w:tcPr>
            <w:tcW w:w="6588" w:type="dxa"/>
          </w:tcPr>
          <w:p w14:paraId="46A1EA0C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Moderate steep rock mass cut (slope 35–45_) </w:t>
            </w:r>
          </w:p>
        </w:tc>
        <w:tc>
          <w:tcPr>
            <w:tcW w:w="2767" w:type="dxa"/>
          </w:tcPr>
          <w:p w14:paraId="4C9CA50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0.75</w:t>
            </w:r>
          </w:p>
        </w:tc>
      </w:tr>
      <w:tr w:rsidR="00B744AF" w:rsidRPr="00107D3F" w14:paraId="0562CFD7" w14:textId="77777777" w:rsidTr="00E94E8F">
        <w:trPr>
          <w:trHeight w:val="260"/>
        </w:trPr>
        <w:tc>
          <w:tcPr>
            <w:tcW w:w="6588" w:type="dxa"/>
          </w:tcPr>
          <w:p w14:paraId="0A81E48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Rock mass cut into </w:t>
            </w:r>
            <w:r>
              <w:rPr>
                <w:rFonts w:ascii="Geneva" w:eastAsia="AdvGulliv-R" w:hAnsi="Geneva" w:cs="Times New Roman" w:hint="eastAsia"/>
                <w:color w:val="000000"/>
              </w:rPr>
              <w:t xml:space="preserve">the </w:t>
            </w:r>
            <w:r w:rsidRPr="00107D3F">
              <w:rPr>
                <w:rFonts w:ascii="Geneva" w:eastAsia="AdvGulliv-R" w:hAnsi="Geneva" w:cs="Times New Roman"/>
                <w:color w:val="000000"/>
              </w:rPr>
              <w:t xml:space="preserve">gentle slope (slope &lt; 35_) </w:t>
            </w:r>
          </w:p>
        </w:tc>
        <w:tc>
          <w:tcPr>
            <w:tcW w:w="2767" w:type="dxa"/>
          </w:tcPr>
          <w:p w14:paraId="3428341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</w:tr>
      <w:tr w:rsidR="00B744AF" w:rsidRPr="00107D3F" w14:paraId="6E9F57D1" w14:textId="77777777" w:rsidTr="00E94E8F">
        <w:tc>
          <w:tcPr>
            <w:tcW w:w="6588" w:type="dxa"/>
          </w:tcPr>
          <w:p w14:paraId="3ACC2626" w14:textId="77777777" w:rsidR="00B744AF" w:rsidRPr="00107D3F" w:rsidRDefault="00B744AF" w:rsidP="00E94E8F">
            <w:pPr>
              <w:jc w:val="center"/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hAnsi="Geneva" w:cs="Times New Roman"/>
                <w:b/>
              </w:rPr>
              <w:t>Description</w:t>
            </w:r>
          </w:p>
        </w:tc>
        <w:tc>
          <w:tcPr>
            <w:tcW w:w="2767" w:type="dxa"/>
          </w:tcPr>
          <w:p w14:paraId="44E05EB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Adjustment Factor </w:t>
            </w:r>
            <w:r w:rsidRPr="00107D3F">
              <w:rPr>
                <w:rFonts w:ascii="Geneva" w:hAnsi="Geneva" w:cs="Times New Roman"/>
                <w:b/>
              </w:rPr>
              <w:t>a</w:t>
            </w:r>
          </w:p>
        </w:tc>
      </w:tr>
      <w:tr w:rsidR="00B744AF" w:rsidRPr="00107D3F" w14:paraId="73DC31AF" w14:textId="77777777" w:rsidTr="00E94E8F">
        <w:trPr>
          <w:trHeight w:val="270"/>
        </w:trPr>
        <w:tc>
          <w:tcPr>
            <w:tcW w:w="9355" w:type="dxa"/>
            <w:gridSpan w:val="2"/>
          </w:tcPr>
          <w:p w14:paraId="71F8E0FD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eastAsia="AdvGulliv-R" w:hAnsi="Geneva" w:cs="Times New Roman"/>
                <w:b/>
                <w:color w:val="000000"/>
              </w:rPr>
              <w:t>The adjustment factor for developmental activities a</w:t>
            </w:r>
          </w:p>
        </w:tc>
      </w:tr>
      <w:tr w:rsidR="00B744AF" w:rsidRPr="00107D3F" w14:paraId="60637DD3" w14:textId="77777777" w:rsidTr="00E94E8F">
        <w:trPr>
          <w:trHeight w:val="255"/>
        </w:trPr>
        <w:tc>
          <w:tcPr>
            <w:tcW w:w="6588" w:type="dxa"/>
          </w:tcPr>
          <w:p w14:paraId="616AF671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Slope toe supported by retaining structure </w:t>
            </w:r>
          </w:p>
        </w:tc>
        <w:tc>
          <w:tcPr>
            <w:tcW w:w="2767" w:type="dxa"/>
          </w:tcPr>
          <w:p w14:paraId="5F7D2E3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</w:tr>
      <w:tr w:rsidR="00B744AF" w:rsidRPr="00107D3F" w14:paraId="28393D00" w14:textId="77777777" w:rsidTr="00E94E8F">
        <w:trPr>
          <w:trHeight w:val="210"/>
        </w:trPr>
        <w:tc>
          <w:tcPr>
            <w:tcW w:w="6588" w:type="dxa"/>
          </w:tcPr>
          <w:p w14:paraId="63DEF32C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Proper drainage system provided </w:t>
            </w:r>
          </w:p>
        </w:tc>
        <w:tc>
          <w:tcPr>
            <w:tcW w:w="2767" w:type="dxa"/>
          </w:tcPr>
          <w:p w14:paraId="7B23D1E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6E7B5676" w14:textId="77777777" w:rsidTr="00E94E8F">
        <w:trPr>
          <w:trHeight w:val="240"/>
        </w:trPr>
        <w:tc>
          <w:tcPr>
            <w:tcW w:w="6588" w:type="dxa"/>
          </w:tcPr>
          <w:p w14:paraId="36E602FD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Slope face dressing into terrace design </w:t>
            </w:r>
          </w:p>
        </w:tc>
        <w:tc>
          <w:tcPr>
            <w:tcW w:w="2767" w:type="dxa"/>
          </w:tcPr>
          <w:p w14:paraId="310D8385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3056BF9A" w14:textId="77777777" w:rsidTr="00E94E8F">
        <w:trPr>
          <w:trHeight w:val="300"/>
        </w:trPr>
        <w:tc>
          <w:tcPr>
            <w:tcW w:w="6588" w:type="dxa"/>
          </w:tcPr>
          <w:p w14:paraId="0CB0E235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Excavated material not dumped over the downslope </w:t>
            </w:r>
          </w:p>
        </w:tc>
        <w:tc>
          <w:tcPr>
            <w:tcW w:w="2767" w:type="dxa"/>
          </w:tcPr>
          <w:p w14:paraId="78E2D01C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275F43C2" w14:textId="77777777" w:rsidTr="00E94E8F">
        <w:tc>
          <w:tcPr>
            <w:tcW w:w="6588" w:type="dxa"/>
          </w:tcPr>
          <w:p w14:paraId="0B01537C" w14:textId="77777777" w:rsidR="00B744AF" w:rsidRPr="00107D3F" w:rsidRDefault="00B744AF" w:rsidP="00E94E8F">
            <w:pPr>
              <w:jc w:val="center"/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hAnsi="Geneva" w:cs="Times New Roman"/>
                <w:b/>
              </w:rPr>
              <w:t>Description</w:t>
            </w:r>
          </w:p>
        </w:tc>
        <w:tc>
          <w:tcPr>
            <w:tcW w:w="2767" w:type="dxa"/>
          </w:tcPr>
          <w:p w14:paraId="4CEC7C09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68266B14" w14:textId="77777777" w:rsidTr="00E94E8F">
        <w:trPr>
          <w:trHeight w:val="270"/>
        </w:trPr>
        <w:tc>
          <w:tcPr>
            <w:tcW w:w="9355" w:type="dxa"/>
            <w:gridSpan w:val="2"/>
          </w:tcPr>
          <w:p w14:paraId="0CB71ED4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eastAsia="AdvGulliv-R" w:hAnsi="Geneva" w:cs="Times New Roman"/>
                <w:b/>
                <w:color w:val="000000"/>
              </w:rPr>
              <w:t>(b) Cultivation activities</w:t>
            </w:r>
          </w:p>
        </w:tc>
      </w:tr>
      <w:tr w:rsidR="00B744AF" w:rsidRPr="00107D3F" w14:paraId="4CAE2620" w14:textId="77777777" w:rsidTr="00E94E8F">
        <w:trPr>
          <w:trHeight w:val="294"/>
        </w:trPr>
        <w:tc>
          <w:tcPr>
            <w:tcW w:w="6588" w:type="dxa"/>
          </w:tcPr>
          <w:p w14:paraId="24E6C3B8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Sparsely cultivated land with a small populated area </w:t>
            </w:r>
          </w:p>
        </w:tc>
        <w:tc>
          <w:tcPr>
            <w:tcW w:w="2767" w:type="dxa"/>
          </w:tcPr>
          <w:p w14:paraId="43EF416F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</w:t>
            </w:r>
          </w:p>
        </w:tc>
      </w:tr>
      <w:tr w:rsidR="00B744AF" w:rsidRPr="00107D3F" w14:paraId="496CBC80" w14:textId="77777777" w:rsidTr="00E94E8F">
        <w:trPr>
          <w:trHeight w:val="243"/>
        </w:trPr>
        <w:tc>
          <w:tcPr>
            <w:tcW w:w="6588" w:type="dxa"/>
          </w:tcPr>
          <w:p w14:paraId="4FF97B8E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Moderately cultivated land with a medium populated area </w:t>
            </w:r>
          </w:p>
        </w:tc>
        <w:tc>
          <w:tcPr>
            <w:tcW w:w="2767" w:type="dxa"/>
          </w:tcPr>
          <w:p w14:paraId="3105DFF0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0.15</w:t>
            </w:r>
          </w:p>
        </w:tc>
      </w:tr>
      <w:tr w:rsidR="00B744AF" w:rsidRPr="00107D3F" w14:paraId="551D7824" w14:textId="77777777" w:rsidTr="00E94E8F">
        <w:trPr>
          <w:trHeight w:val="233"/>
        </w:trPr>
        <w:tc>
          <w:tcPr>
            <w:tcW w:w="6588" w:type="dxa"/>
          </w:tcPr>
          <w:p w14:paraId="6B884AD2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Densely cultivated land with a largely populated area </w:t>
            </w:r>
          </w:p>
        </w:tc>
        <w:tc>
          <w:tcPr>
            <w:tcW w:w="2767" w:type="dxa"/>
          </w:tcPr>
          <w:p w14:paraId="66AB4FB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0.25</w:t>
            </w:r>
          </w:p>
        </w:tc>
      </w:tr>
      <w:tr w:rsidR="00B744AF" w:rsidRPr="00107D3F" w14:paraId="0B350CA3" w14:textId="77777777" w:rsidTr="00E94E8F">
        <w:tc>
          <w:tcPr>
            <w:tcW w:w="6588" w:type="dxa"/>
          </w:tcPr>
          <w:p w14:paraId="6696EF6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  <w:b/>
              </w:rPr>
            </w:pPr>
            <w:r w:rsidRPr="00107D3F">
              <w:rPr>
                <w:rFonts w:ascii="Geneva" w:hAnsi="Geneva" w:cs="Times New Roman"/>
                <w:b/>
              </w:rPr>
              <w:t>Irrigation practice</w:t>
            </w:r>
          </w:p>
        </w:tc>
        <w:tc>
          <w:tcPr>
            <w:tcW w:w="2767" w:type="dxa"/>
          </w:tcPr>
          <w:p w14:paraId="476BBCC1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64456B37" w14:textId="77777777" w:rsidTr="00E94E8F">
        <w:trPr>
          <w:trHeight w:val="225"/>
        </w:trPr>
        <w:tc>
          <w:tcPr>
            <w:tcW w:w="9355" w:type="dxa"/>
            <w:gridSpan w:val="2"/>
          </w:tcPr>
          <w:p w14:paraId="0D32787F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The adjustment factor for irrigation </w:t>
            </w:r>
            <w:r w:rsidRPr="00107D3F">
              <w:rPr>
                <w:rFonts w:ascii="Geneva" w:eastAsia="AdvGulliv-R" w:hAnsi="Geneva" w:cs="Times New Roman"/>
                <w:b/>
              </w:rPr>
              <w:t>b</w:t>
            </w:r>
          </w:p>
        </w:tc>
      </w:tr>
      <w:tr w:rsidR="00B744AF" w:rsidRPr="00107D3F" w14:paraId="4A28358A" w14:textId="77777777" w:rsidTr="00E94E8F">
        <w:trPr>
          <w:trHeight w:val="315"/>
        </w:trPr>
        <w:tc>
          <w:tcPr>
            <w:tcW w:w="6588" w:type="dxa"/>
          </w:tcPr>
          <w:p w14:paraId="562EF6F8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Rainfed irrigation </w:t>
            </w:r>
          </w:p>
        </w:tc>
        <w:tc>
          <w:tcPr>
            <w:tcW w:w="2767" w:type="dxa"/>
          </w:tcPr>
          <w:p w14:paraId="62C567B3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0.75</w:t>
            </w:r>
          </w:p>
        </w:tc>
      </w:tr>
      <w:tr w:rsidR="00B744AF" w:rsidRPr="00107D3F" w14:paraId="49A1333B" w14:textId="77777777" w:rsidTr="00E94E8F">
        <w:trPr>
          <w:trHeight w:val="243"/>
        </w:trPr>
        <w:tc>
          <w:tcPr>
            <w:tcW w:w="6588" w:type="dxa"/>
          </w:tcPr>
          <w:p w14:paraId="039ABE1C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Unplanned irrigation </w:t>
            </w:r>
          </w:p>
        </w:tc>
        <w:tc>
          <w:tcPr>
            <w:tcW w:w="2767" w:type="dxa"/>
          </w:tcPr>
          <w:p w14:paraId="627BFCE1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0.5</w:t>
            </w:r>
          </w:p>
        </w:tc>
      </w:tr>
      <w:tr w:rsidR="00B744AF" w:rsidRPr="00107D3F" w14:paraId="2F90FA17" w14:textId="77777777" w:rsidTr="00E94E8F">
        <w:trPr>
          <w:trHeight w:val="260"/>
        </w:trPr>
        <w:tc>
          <w:tcPr>
            <w:tcW w:w="6588" w:type="dxa"/>
          </w:tcPr>
          <w:p w14:paraId="48374310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Channelized planned </w:t>
            </w:r>
          </w:p>
        </w:tc>
        <w:tc>
          <w:tcPr>
            <w:tcW w:w="2767" w:type="dxa"/>
          </w:tcPr>
          <w:p w14:paraId="0B14947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04E81857" w14:textId="77777777" w:rsidTr="00E94E8F">
        <w:tc>
          <w:tcPr>
            <w:tcW w:w="9355" w:type="dxa"/>
            <w:gridSpan w:val="2"/>
          </w:tcPr>
          <w:p w14:paraId="67D7222A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>a. The adjustment factor for developmental activities has to be subtracted from the rating of development activity.</w:t>
            </w:r>
          </w:p>
          <w:p w14:paraId="43468EFB" w14:textId="77777777" w:rsidR="00B744AF" w:rsidRPr="00107D3F" w:rsidRDefault="00B744AF" w:rsidP="00E94E8F">
            <w:pPr>
              <w:jc w:val="both"/>
              <w:rPr>
                <w:rFonts w:ascii="Geneva" w:hAnsi="Geneva" w:cs="Times New Roman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>b. Multiply adjustment factor for irrigation with ratings of cultivated land.</w:t>
            </w:r>
          </w:p>
        </w:tc>
      </w:tr>
    </w:tbl>
    <w:p w14:paraId="56FA7D52" w14:textId="77777777" w:rsidR="00B744AF" w:rsidRPr="00107D3F" w:rsidRDefault="00B744AF" w:rsidP="00B744AF">
      <w:pPr>
        <w:autoSpaceDE w:val="0"/>
        <w:autoSpaceDN w:val="0"/>
        <w:adjustRightInd w:val="0"/>
        <w:spacing w:after="0" w:line="240" w:lineRule="auto"/>
        <w:rPr>
          <w:rFonts w:ascii="Geneva" w:eastAsia="AdvGulliv-R" w:hAnsi="Geneva" w:cs="Times New Roman" w:hint="eastAsia"/>
          <w:color w:val="000000"/>
        </w:rPr>
      </w:pPr>
    </w:p>
    <w:p w14:paraId="62A6AA13" w14:textId="77777777" w:rsidR="00B744AF" w:rsidRPr="00107D3F" w:rsidRDefault="00B744AF" w:rsidP="00B744AF">
      <w:pPr>
        <w:keepNext/>
        <w:spacing w:after="0" w:line="240" w:lineRule="auto"/>
        <w:rPr>
          <w:rFonts w:ascii="Geneva" w:hAnsi="Geneva" w:cs="Times New Roman"/>
        </w:rPr>
      </w:pPr>
      <w:r w:rsidRPr="00F3100B">
        <w:rPr>
          <w:rFonts w:ascii="Geneva" w:hAnsi="Geneva" w:cs="Times New Roman"/>
        </w:rPr>
        <w:t>Table SM</w:t>
      </w:r>
      <w:r>
        <w:rPr>
          <w:rFonts w:ascii="Geneva" w:hAnsi="Geneva" w:cs="Times New Roman"/>
        </w:rPr>
        <w:t>10</w:t>
      </w:r>
      <w:r w:rsidRPr="00F3100B">
        <w:rPr>
          <w:rFonts w:ascii="Geneva" w:hAnsi="Geneva" w:cs="Times New Roman"/>
        </w:rPr>
        <w:t xml:space="preserve">. </w:t>
      </w:r>
      <w:r w:rsidRPr="00107D3F">
        <w:rPr>
          <w:rFonts w:ascii="Geneva" w:hAnsi="Geneva" w:cs="Times New Roman"/>
        </w:rPr>
        <w:t>Seismicity and corresponding ratings</w:t>
      </w:r>
      <w:r>
        <w:rPr>
          <w:rFonts w:ascii="Geneva" w:hAnsi="Geneva" w:cs="Times New Roman"/>
        </w:rPr>
        <w:t xml:space="preserve"> </w:t>
      </w:r>
      <w:r w:rsidRPr="00E83ED1">
        <w:rPr>
          <w:rFonts w:ascii="Geneva" w:hAnsi="Geneva" w:cs="Times New Roman"/>
          <w:i/>
          <w:iCs/>
        </w:rPr>
        <w:t>(Raghuvanshi et al., 2014).</w:t>
      </w:r>
    </w:p>
    <w:p w14:paraId="2ED77B56" w14:textId="77777777" w:rsidR="00B744AF" w:rsidRPr="00107D3F" w:rsidRDefault="00B744AF" w:rsidP="00B744AF">
      <w:pPr>
        <w:spacing w:after="0" w:line="240" w:lineRule="auto"/>
        <w:rPr>
          <w:rFonts w:ascii="Geneva" w:hAnsi="Gene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B744AF" w:rsidRPr="00107D3F" w14:paraId="566C8527" w14:textId="77777777" w:rsidTr="00E94E8F">
        <w:trPr>
          <w:trHeight w:val="264"/>
        </w:trPr>
        <w:tc>
          <w:tcPr>
            <w:tcW w:w="4690" w:type="dxa"/>
          </w:tcPr>
          <w:p w14:paraId="1BA36351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hAnsi="Geneva" w:cs="Times New Roman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>Ground acceleration</w:t>
            </w:r>
            <w:r w:rsidRPr="00107D3F">
              <w:rPr>
                <w:rFonts w:ascii="Geneva" w:eastAsia="AdvGulliv-R" w:hAnsi="Geneva" w:cs="Times New Roman"/>
                <w:b/>
              </w:rPr>
              <w:t xml:space="preserve"> a</w:t>
            </w:r>
            <w:r w:rsidRPr="00107D3F">
              <w:rPr>
                <w:rFonts w:ascii="Geneva" w:eastAsia="AdvGulliv-R" w:hAnsi="Geneva" w:cs="Times New Roman"/>
              </w:rPr>
              <w:t xml:space="preserve"> </w:t>
            </w:r>
          </w:p>
        </w:tc>
        <w:tc>
          <w:tcPr>
            <w:tcW w:w="4690" w:type="dxa"/>
          </w:tcPr>
          <w:p w14:paraId="6625E26E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Rating</w:t>
            </w:r>
          </w:p>
        </w:tc>
      </w:tr>
      <w:tr w:rsidR="00B744AF" w:rsidRPr="00107D3F" w14:paraId="2B8FDC65" w14:textId="77777777" w:rsidTr="00E94E8F">
        <w:trPr>
          <w:trHeight w:val="279"/>
        </w:trPr>
        <w:tc>
          <w:tcPr>
            <w:tcW w:w="4690" w:type="dxa"/>
          </w:tcPr>
          <w:p w14:paraId="1C3D184A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1.0–0.5g </w:t>
            </w:r>
          </w:p>
        </w:tc>
        <w:tc>
          <w:tcPr>
            <w:tcW w:w="4690" w:type="dxa"/>
          </w:tcPr>
          <w:p w14:paraId="6ED990AB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2.0</w:t>
            </w:r>
          </w:p>
        </w:tc>
      </w:tr>
      <w:tr w:rsidR="00B744AF" w:rsidRPr="00107D3F" w14:paraId="1D21D92E" w14:textId="77777777" w:rsidTr="00E94E8F">
        <w:trPr>
          <w:trHeight w:val="301"/>
        </w:trPr>
        <w:tc>
          <w:tcPr>
            <w:tcW w:w="4690" w:type="dxa"/>
          </w:tcPr>
          <w:p w14:paraId="4906D44D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0.5–0.1g </w:t>
            </w:r>
          </w:p>
        </w:tc>
        <w:tc>
          <w:tcPr>
            <w:tcW w:w="4690" w:type="dxa"/>
          </w:tcPr>
          <w:p w14:paraId="260B5DFF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1.5</w:t>
            </w:r>
          </w:p>
        </w:tc>
      </w:tr>
      <w:tr w:rsidR="00B744AF" w:rsidRPr="00107D3F" w14:paraId="441A8A2C" w14:textId="77777777" w:rsidTr="00E94E8F">
        <w:trPr>
          <w:trHeight w:val="295"/>
        </w:trPr>
        <w:tc>
          <w:tcPr>
            <w:tcW w:w="4690" w:type="dxa"/>
          </w:tcPr>
          <w:p w14:paraId="36956F8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0.1–0.05g </w:t>
            </w:r>
          </w:p>
        </w:tc>
        <w:tc>
          <w:tcPr>
            <w:tcW w:w="4690" w:type="dxa"/>
          </w:tcPr>
          <w:p w14:paraId="1DE3B81A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1.0</w:t>
            </w:r>
          </w:p>
        </w:tc>
      </w:tr>
      <w:tr w:rsidR="00B744AF" w:rsidRPr="00107D3F" w14:paraId="4CE3648B" w14:textId="77777777" w:rsidTr="00E94E8F">
        <w:trPr>
          <w:trHeight w:val="264"/>
        </w:trPr>
        <w:tc>
          <w:tcPr>
            <w:tcW w:w="4690" w:type="dxa"/>
          </w:tcPr>
          <w:p w14:paraId="493393D3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0.05–0.01g </w:t>
            </w:r>
          </w:p>
        </w:tc>
        <w:tc>
          <w:tcPr>
            <w:tcW w:w="4690" w:type="dxa"/>
          </w:tcPr>
          <w:p w14:paraId="5ABAD753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0.8</w:t>
            </w:r>
          </w:p>
        </w:tc>
      </w:tr>
      <w:tr w:rsidR="00B744AF" w:rsidRPr="00107D3F" w14:paraId="0F14C359" w14:textId="77777777" w:rsidTr="00E94E8F">
        <w:trPr>
          <w:trHeight w:val="202"/>
        </w:trPr>
        <w:tc>
          <w:tcPr>
            <w:tcW w:w="4690" w:type="dxa"/>
          </w:tcPr>
          <w:p w14:paraId="4A94F6B9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0.01–0.005g </w:t>
            </w:r>
          </w:p>
        </w:tc>
        <w:tc>
          <w:tcPr>
            <w:tcW w:w="4690" w:type="dxa"/>
          </w:tcPr>
          <w:p w14:paraId="4FC9E2F5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0.4</w:t>
            </w:r>
          </w:p>
        </w:tc>
      </w:tr>
      <w:tr w:rsidR="00B744AF" w:rsidRPr="00107D3F" w14:paraId="6D8FC41F" w14:textId="77777777" w:rsidTr="00E94E8F">
        <w:trPr>
          <w:trHeight w:val="269"/>
        </w:trPr>
        <w:tc>
          <w:tcPr>
            <w:tcW w:w="4690" w:type="dxa"/>
          </w:tcPr>
          <w:p w14:paraId="2A96E7DA" w14:textId="77777777" w:rsidR="00B744AF" w:rsidRPr="00107D3F" w:rsidRDefault="00B744AF" w:rsidP="00E94E8F">
            <w:pPr>
              <w:autoSpaceDE w:val="0"/>
              <w:autoSpaceDN w:val="0"/>
              <w:adjustRightInd w:val="0"/>
              <w:rPr>
                <w:rFonts w:ascii="Geneva" w:eastAsia="AdvGulliv-R" w:hAnsi="Geneva" w:cs="Times New Roman" w:hint="eastAsia"/>
                <w:color w:val="000000"/>
              </w:rPr>
            </w:pPr>
            <w:r w:rsidRPr="00107D3F">
              <w:rPr>
                <w:rFonts w:ascii="Geneva" w:eastAsia="AdvGulliv-R" w:hAnsi="Geneva" w:cs="Times New Roman"/>
                <w:color w:val="000000"/>
              </w:rPr>
              <w:t xml:space="preserve">&lt;0.005g </w:t>
            </w:r>
          </w:p>
        </w:tc>
        <w:tc>
          <w:tcPr>
            <w:tcW w:w="4690" w:type="dxa"/>
          </w:tcPr>
          <w:p w14:paraId="7A496AB6" w14:textId="77777777" w:rsidR="00B744AF" w:rsidRPr="00107D3F" w:rsidRDefault="00B744AF" w:rsidP="00E94E8F">
            <w:pPr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>0.2</w:t>
            </w:r>
          </w:p>
        </w:tc>
      </w:tr>
      <w:tr w:rsidR="00B744AF" w:rsidRPr="00107D3F" w14:paraId="72671553" w14:textId="77777777" w:rsidTr="00E94E8F">
        <w:trPr>
          <w:trHeight w:val="305"/>
        </w:trPr>
        <w:tc>
          <w:tcPr>
            <w:tcW w:w="9380" w:type="dxa"/>
            <w:gridSpan w:val="2"/>
          </w:tcPr>
          <w:p w14:paraId="3F63CAC7" w14:textId="77777777" w:rsidR="00B744AF" w:rsidRPr="00107D3F" w:rsidRDefault="00B744AF" w:rsidP="00B744AF">
            <w:pPr>
              <w:numPr>
                <w:ilvl w:val="0"/>
                <w:numId w:val="1"/>
              </w:numPr>
              <w:contextualSpacing/>
              <w:rPr>
                <w:rFonts w:ascii="Geneva" w:hAnsi="Geneva" w:cs="Times New Roman"/>
              </w:rPr>
            </w:pPr>
            <w:r w:rsidRPr="00107D3F">
              <w:rPr>
                <w:rFonts w:ascii="Geneva" w:hAnsi="Geneva" w:cs="Times New Roman"/>
              </w:rPr>
              <w:t xml:space="preserve">For ground acceleration estimation refer to </w:t>
            </w:r>
            <w:r w:rsidRPr="00E83ED1">
              <w:rPr>
                <w:rFonts w:ascii="Geneva" w:hAnsi="Geneva" w:cs="Times New Roman"/>
                <w:i/>
                <w:iCs/>
              </w:rPr>
              <w:t>Hays's (1980)</w:t>
            </w:r>
            <w:r w:rsidRPr="00107D3F">
              <w:rPr>
                <w:rFonts w:ascii="Geneva" w:hAnsi="Geneva" w:cs="Times New Roman"/>
              </w:rPr>
              <w:t xml:space="preserve"> relation and seismic intensity map of the area.</w:t>
            </w:r>
          </w:p>
        </w:tc>
      </w:tr>
    </w:tbl>
    <w:p w14:paraId="77A9F39B" w14:textId="77777777" w:rsidR="00B744AF" w:rsidRPr="00107D3F" w:rsidRDefault="00B744AF" w:rsidP="00B744AF">
      <w:pPr>
        <w:spacing w:after="0" w:line="240" w:lineRule="auto"/>
        <w:rPr>
          <w:rFonts w:ascii="Geneva" w:hAnsi="Geneva" w:cs="Times New Roman"/>
        </w:rPr>
      </w:pPr>
    </w:p>
    <w:p w14:paraId="5E480452" w14:textId="77777777" w:rsidR="00B744AF" w:rsidRDefault="00B744AF" w:rsidP="00B744AF"/>
    <w:sectPr w:rsidR="00B74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3EEB5" w14:textId="77777777" w:rsidR="00907012" w:rsidRDefault="00907012" w:rsidP="00B744AF">
      <w:pPr>
        <w:spacing w:after="0" w:line="240" w:lineRule="auto"/>
      </w:pPr>
      <w:r>
        <w:separator/>
      </w:r>
    </w:p>
  </w:endnote>
  <w:endnote w:type="continuationSeparator" w:id="0">
    <w:p w14:paraId="38DB8961" w14:textId="77777777" w:rsidR="00907012" w:rsidRDefault="00907012" w:rsidP="00B7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AdvGulliv-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E7B11" w14:textId="77777777" w:rsidR="00907012" w:rsidRDefault="00907012" w:rsidP="00B744AF">
      <w:pPr>
        <w:spacing w:after="0" w:line="240" w:lineRule="auto"/>
      </w:pPr>
      <w:r>
        <w:separator/>
      </w:r>
    </w:p>
  </w:footnote>
  <w:footnote w:type="continuationSeparator" w:id="0">
    <w:p w14:paraId="04D442F7" w14:textId="77777777" w:rsidR="00907012" w:rsidRDefault="00907012" w:rsidP="00B74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73DBB"/>
    <w:multiLevelType w:val="hybridMultilevel"/>
    <w:tmpl w:val="7CD0CAEA"/>
    <w:lvl w:ilvl="0" w:tplc="59988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A41E2"/>
    <w:multiLevelType w:val="hybridMultilevel"/>
    <w:tmpl w:val="270679FE"/>
    <w:lvl w:ilvl="0" w:tplc="F4D8A78C">
      <w:start w:val="1"/>
      <w:numFmt w:val="upperRoman"/>
      <w:lvlText w:val="%1."/>
      <w:lvlJc w:val="left"/>
      <w:pPr>
        <w:ind w:left="144" w:firstLine="216"/>
      </w:pPr>
      <w:rPr>
        <w:rFonts w:hint="default"/>
        <w:kern w:val="48"/>
        <w:sz w:val="22"/>
        <w14:ligatures w14:val="none"/>
        <w14:numForm w14:val="lining"/>
        <w14:numSpacing w14:val="proportion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673F6"/>
    <w:multiLevelType w:val="hybridMultilevel"/>
    <w:tmpl w:val="F81297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wMDQ1NDI3N7WwMDRU0lEKTi0uzszPAykwqgUAxJxqhywAAAA="/>
  </w:docVars>
  <w:rsids>
    <w:rsidRoot w:val="00B744AF"/>
    <w:rsid w:val="001A7792"/>
    <w:rsid w:val="002230B5"/>
    <w:rsid w:val="00233840"/>
    <w:rsid w:val="00334B53"/>
    <w:rsid w:val="003520FB"/>
    <w:rsid w:val="005206E6"/>
    <w:rsid w:val="007E3172"/>
    <w:rsid w:val="008D1CDF"/>
    <w:rsid w:val="00907012"/>
    <w:rsid w:val="00B744AF"/>
    <w:rsid w:val="00D6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3C2EE"/>
  <w15:chartTrackingRefBased/>
  <w15:docId w15:val="{C921190A-5E4E-4BD3-BD9A-392893DA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B744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7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4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4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4AF"/>
  </w:style>
  <w:style w:type="paragraph" w:styleId="Footer">
    <w:name w:val="footer"/>
    <w:basedOn w:val="Normal"/>
    <w:link w:val="FooterChar"/>
    <w:uiPriority w:val="99"/>
    <w:unhideWhenUsed/>
    <w:rsid w:val="00B74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4AF"/>
  </w:style>
  <w:style w:type="paragraph" w:styleId="Caption">
    <w:name w:val="caption"/>
    <w:basedOn w:val="Normal"/>
    <w:next w:val="Normal"/>
    <w:uiPriority w:val="35"/>
    <w:unhideWhenUsed/>
    <w:qFormat/>
    <w:rsid w:val="00D62F0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dawit asmare</dc:creator>
  <cp:keywords/>
  <dc:description/>
  <cp:lastModifiedBy>dawit asmare</cp:lastModifiedBy>
  <cp:revision>4</cp:revision>
  <dcterms:created xsi:type="dcterms:W3CDTF">2021-04-28T11:05:00Z</dcterms:created>
  <dcterms:modified xsi:type="dcterms:W3CDTF">2021-04-29T06:34:00Z</dcterms:modified>
</cp:coreProperties>
</file>