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CD64" w14:textId="21D174A0" w:rsidR="00F92ED6" w:rsidRPr="00B03B9C" w:rsidRDefault="00B03B9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03B9C">
        <w:rPr>
          <w:rFonts w:ascii="Times New Roman" w:eastAsia="Times New Roman" w:hAnsi="Times New Roman" w:cs="Times New Roman"/>
          <w:b/>
        </w:rPr>
        <w:t>SUPPLEMENTARY MATERIALS</w:t>
      </w:r>
    </w:p>
    <w:p w14:paraId="554642BA" w14:textId="77777777" w:rsidR="00F92ED6" w:rsidRPr="0062196F" w:rsidRDefault="00F92ED6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37ACBC4" w14:textId="77777777" w:rsidR="00F92ED6" w:rsidRPr="0062196F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2196F">
        <w:rPr>
          <w:rFonts w:ascii="Times New Roman" w:eastAsia="Times New Roman" w:hAnsi="Times New Roman" w:cs="Times New Roman"/>
          <w:b/>
        </w:rPr>
        <w:t xml:space="preserve">Characterizing Eating Behavioral Phenotypes in Mood Disorders: </w:t>
      </w:r>
    </w:p>
    <w:p w14:paraId="18E7CACA" w14:textId="77777777" w:rsidR="00F92ED6" w:rsidRPr="0062196F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2196F">
        <w:rPr>
          <w:rFonts w:ascii="Times New Roman" w:eastAsia="Times New Roman" w:hAnsi="Times New Roman" w:cs="Times New Roman"/>
          <w:b/>
        </w:rPr>
        <w:t>A Cross-Sectional Survey Investigation</w:t>
      </w:r>
    </w:p>
    <w:p w14:paraId="0F5B5DC9" w14:textId="77777777" w:rsidR="00F92ED6" w:rsidRPr="0062196F" w:rsidRDefault="00F92ED6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3F29968D" w14:textId="77777777" w:rsidR="00F92ED6" w:rsidRPr="00CE06CB" w:rsidRDefault="00F92ED6">
      <w:pPr>
        <w:spacing w:line="240" w:lineRule="auto"/>
        <w:rPr>
          <w:rFonts w:ascii="Times New Roman" w:eastAsia="Times New Roman" w:hAnsi="Times New Roman" w:cs="Times New Roman"/>
          <w:bCs/>
          <w:i/>
          <w:iCs/>
        </w:rPr>
      </w:pPr>
    </w:p>
    <w:p w14:paraId="39817158" w14:textId="77777777" w:rsidR="00F92ED6" w:rsidRPr="00CE06CB" w:rsidRDefault="00000000">
      <w:pPr>
        <w:spacing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CE06CB">
        <w:rPr>
          <w:rFonts w:ascii="Times New Roman" w:eastAsia="Times New Roman" w:hAnsi="Times New Roman" w:cs="Times New Roman"/>
          <w:bCs/>
          <w:i/>
          <w:iCs/>
        </w:rPr>
        <w:t>Correlations Between Maladaptive Eating Behaviors</w:t>
      </w:r>
    </w:p>
    <w:p w14:paraId="35E619CE" w14:textId="77777777" w:rsidR="00F92ED6" w:rsidRPr="0062196F" w:rsidRDefault="00F92ED6">
      <w:pPr>
        <w:spacing w:line="240" w:lineRule="auto"/>
        <w:rPr>
          <w:rFonts w:ascii="Times New Roman" w:eastAsia="Times New Roman" w:hAnsi="Times New Roman" w:cs="Times New Roman"/>
        </w:rPr>
      </w:pPr>
    </w:p>
    <w:p w14:paraId="5778CFB2" w14:textId="77777777" w:rsidR="00F92ED6" w:rsidRPr="0062196F" w:rsidRDefault="00000000">
      <w:pPr>
        <w:spacing w:line="240" w:lineRule="auto"/>
        <w:rPr>
          <w:rFonts w:ascii="Times New Roman" w:eastAsia="Times New Roman" w:hAnsi="Times New Roman" w:cs="Times New Roman"/>
        </w:rPr>
      </w:pPr>
      <w:r w:rsidRPr="0062196F"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21F9F248" wp14:editId="0CD07858">
            <wp:extent cx="5050688" cy="1453704"/>
            <wp:effectExtent l="0" t="0" r="0" b="0"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0688" cy="14537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2196F">
        <w:rPr>
          <w:rFonts w:ascii="Times New Roman" w:eastAsia="Times New Roman" w:hAnsi="Times New Roman" w:cs="Times New Roman"/>
        </w:rPr>
        <w:t xml:space="preserve"> </w:t>
      </w:r>
      <w:r w:rsidRPr="0062196F"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34A586AF" wp14:editId="4D2CC2B0">
            <wp:extent cx="752475" cy="1343025"/>
            <wp:effectExtent l="0" t="0" r="0" b="0"/>
            <wp:docPr id="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C4D407" w14:textId="77777777" w:rsidR="00F92ED6" w:rsidRPr="0062196F" w:rsidRDefault="00F92ED6">
      <w:pPr>
        <w:spacing w:line="240" w:lineRule="auto"/>
        <w:rPr>
          <w:rFonts w:ascii="Times New Roman" w:eastAsia="Times New Roman" w:hAnsi="Times New Roman" w:cs="Times New Roman"/>
        </w:rPr>
      </w:pPr>
    </w:p>
    <w:p w14:paraId="2A06EDC1" w14:textId="77777777" w:rsidR="00F92ED6" w:rsidRPr="0062196F" w:rsidRDefault="00000000">
      <w:pPr>
        <w:spacing w:line="240" w:lineRule="auto"/>
        <w:rPr>
          <w:rFonts w:ascii="Times New Roman" w:eastAsia="Times New Roman" w:hAnsi="Times New Roman" w:cs="Times New Roman"/>
        </w:rPr>
      </w:pPr>
      <w:r w:rsidRPr="0062196F">
        <w:rPr>
          <w:rFonts w:ascii="Times New Roman" w:eastAsia="Times New Roman" w:hAnsi="Times New Roman" w:cs="Times New Roman"/>
          <w:b/>
        </w:rPr>
        <w:t xml:space="preserve">Figure A. </w:t>
      </w:r>
      <w:r w:rsidRPr="0062196F">
        <w:rPr>
          <w:rFonts w:ascii="Times New Roman" w:eastAsia="Times New Roman" w:hAnsi="Times New Roman" w:cs="Times New Roman"/>
        </w:rPr>
        <w:t>Correlational analysis of maladaptive eating behaviors in individuals with a mood disorder. The heatmap shows Pearson’s correlation coefficients with significant correlation values (p&lt;0.01) indicated in boldface.</w:t>
      </w:r>
    </w:p>
    <w:p w14:paraId="66DBDD74" w14:textId="77777777" w:rsidR="00F92ED6" w:rsidRPr="0062196F" w:rsidRDefault="00F92ED6">
      <w:pPr>
        <w:spacing w:line="240" w:lineRule="auto"/>
        <w:rPr>
          <w:rFonts w:ascii="Times New Roman" w:eastAsia="Times New Roman" w:hAnsi="Times New Roman" w:cs="Times New Roman"/>
        </w:rPr>
      </w:pPr>
    </w:p>
    <w:p w14:paraId="1BCB8AE7" w14:textId="77777777" w:rsidR="00F92ED6" w:rsidRPr="0062196F" w:rsidRDefault="00F92ED6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6A9C78A3" w14:textId="77777777" w:rsidR="00F92ED6" w:rsidRPr="00CE06CB" w:rsidRDefault="00000000">
      <w:pPr>
        <w:spacing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CE06CB">
        <w:rPr>
          <w:rFonts w:ascii="Times New Roman" w:eastAsia="Times New Roman" w:hAnsi="Times New Roman" w:cs="Times New Roman"/>
          <w:bCs/>
          <w:i/>
          <w:iCs/>
        </w:rPr>
        <w:t>Differences in the Prevalence of Maladaptive Eating Behaviors Between Diagnostic Groups</w:t>
      </w:r>
    </w:p>
    <w:p w14:paraId="0FCCF250" w14:textId="77777777" w:rsidR="00F92ED6" w:rsidRDefault="00F92ED6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9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1560"/>
        <w:gridCol w:w="1365"/>
        <w:gridCol w:w="960"/>
        <w:gridCol w:w="1305"/>
        <w:gridCol w:w="780"/>
        <w:gridCol w:w="830"/>
      </w:tblGrid>
      <w:tr w:rsidR="00F92ED6" w14:paraId="647F52C4" w14:textId="77777777">
        <w:trPr>
          <w:trHeight w:val="315"/>
        </w:trPr>
        <w:tc>
          <w:tcPr>
            <w:tcW w:w="9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8AC85" w14:textId="77777777" w:rsidR="00F92ED6" w:rsidRPr="0062196F" w:rsidRDefault="0062196F" w:rsidP="0062196F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</w:rPr>
              <w:t xml:space="preserve">Table A. </w:t>
            </w:r>
            <w:r w:rsidRPr="00CE06CB">
              <w:rPr>
                <w:rFonts w:ascii="Times New Roman" w:eastAsia="Times New Roman" w:hAnsi="Times New Roman" w:cs="Times New Roman"/>
                <w:bCs/>
                <w:color w:val="010205"/>
              </w:rPr>
              <w:t>Diet Content and Quality</w:t>
            </w:r>
          </w:p>
        </w:tc>
      </w:tr>
      <w:tr w:rsidR="00F92ED6" w14:paraId="0759D4B2" w14:textId="77777777">
        <w:trPr>
          <w:trHeight w:val="330"/>
        </w:trPr>
        <w:tc>
          <w:tcPr>
            <w:tcW w:w="3825" w:type="dxa"/>
            <w:gridSpan w:val="2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970AFD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8D40F5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Sum of Squares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01E7EC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2B184F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Mean Square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064CA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F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78E45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Sig.</w:t>
            </w:r>
          </w:p>
        </w:tc>
      </w:tr>
      <w:tr w:rsidR="00F92ED6" w14:paraId="59D1740E" w14:textId="77777777">
        <w:trPr>
          <w:trHeight w:val="33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16C3C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Diet Content (Fruit)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FCC9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B6D55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E2634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C67F1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.178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C543A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.572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82072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.566</w:t>
            </w:r>
          </w:p>
        </w:tc>
      </w:tr>
      <w:tr w:rsidR="00F92ED6" w14:paraId="4ADA4595" w14:textId="77777777">
        <w:trPr>
          <w:trHeight w:val="330"/>
        </w:trPr>
        <w:tc>
          <w:tcPr>
            <w:tcW w:w="22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E113B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7DD99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D1644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30.204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06D1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E7125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.311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75D99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EA985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61E8835B" w14:textId="77777777">
        <w:trPr>
          <w:trHeight w:val="330"/>
        </w:trPr>
        <w:tc>
          <w:tcPr>
            <w:tcW w:w="22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C3F1E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4183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3E95F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30.560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CD6D9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B2DE7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CE67D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30EB8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18EA1A8F" w14:textId="77777777">
        <w:trPr>
          <w:trHeight w:val="330"/>
        </w:trPr>
        <w:tc>
          <w:tcPr>
            <w:tcW w:w="2265" w:type="dxa"/>
            <w:vMerge w:val="restart"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42415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Diet Content (Vegetables)</w:t>
            </w:r>
          </w:p>
        </w:tc>
        <w:tc>
          <w:tcPr>
            <w:tcW w:w="156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9144B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365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C52D7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.077</w:t>
            </w:r>
          </w:p>
        </w:tc>
        <w:tc>
          <w:tcPr>
            <w:tcW w:w="96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FAE3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FCF2D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.038</w:t>
            </w:r>
          </w:p>
        </w:tc>
        <w:tc>
          <w:tcPr>
            <w:tcW w:w="78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BBCCD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.079</w:t>
            </w:r>
          </w:p>
        </w:tc>
        <w:tc>
          <w:tcPr>
            <w:tcW w:w="83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6DAF1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.924</w:t>
            </w:r>
          </w:p>
        </w:tc>
      </w:tr>
      <w:tr w:rsidR="00F92ED6" w14:paraId="54285037" w14:textId="77777777">
        <w:trPr>
          <w:trHeight w:val="330"/>
        </w:trPr>
        <w:tc>
          <w:tcPr>
            <w:tcW w:w="2265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8C9B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3FA0A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C2269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47.363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0C247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9F71B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.488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9B46D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AFE9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18235706" w14:textId="77777777">
        <w:trPr>
          <w:trHeight w:val="330"/>
        </w:trPr>
        <w:tc>
          <w:tcPr>
            <w:tcW w:w="2265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2E44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DA9D7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96D5B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47.440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50423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CA8E0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7845F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E1909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47055FCD" w14:textId="77777777">
        <w:trPr>
          <w:trHeight w:val="330"/>
        </w:trPr>
        <w:tc>
          <w:tcPr>
            <w:tcW w:w="2265" w:type="dxa"/>
            <w:vMerge w:val="restart"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E321C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Diet Content (Oily Fish)</w:t>
            </w:r>
          </w:p>
        </w:tc>
        <w:tc>
          <w:tcPr>
            <w:tcW w:w="156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52719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365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9DC80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1.690</w:t>
            </w:r>
          </w:p>
        </w:tc>
        <w:tc>
          <w:tcPr>
            <w:tcW w:w="96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CDBFC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04950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.845</w:t>
            </w:r>
          </w:p>
        </w:tc>
        <w:tc>
          <w:tcPr>
            <w:tcW w:w="78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931B8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1.970</w:t>
            </w:r>
          </w:p>
        </w:tc>
        <w:tc>
          <w:tcPr>
            <w:tcW w:w="83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52767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.145</w:t>
            </w:r>
          </w:p>
        </w:tc>
      </w:tr>
      <w:tr w:rsidR="00F92ED6" w14:paraId="20718321" w14:textId="77777777">
        <w:trPr>
          <w:trHeight w:val="330"/>
        </w:trPr>
        <w:tc>
          <w:tcPr>
            <w:tcW w:w="2265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91CF5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8A28C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08988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41.620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1AD9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7B4A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.429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A1886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BACD1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40C3B3A0" w14:textId="77777777">
        <w:trPr>
          <w:trHeight w:val="330"/>
        </w:trPr>
        <w:tc>
          <w:tcPr>
            <w:tcW w:w="2265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03B1E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8B53C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D6F4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43.310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2BE4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A6835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C9EDB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71D15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39F5905E" w14:textId="77777777">
        <w:trPr>
          <w:trHeight w:val="330"/>
        </w:trPr>
        <w:tc>
          <w:tcPr>
            <w:tcW w:w="2265" w:type="dxa"/>
            <w:vMerge w:val="restart"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EEADA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Diet Content (Fat)</w:t>
            </w:r>
          </w:p>
        </w:tc>
        <w:tc>
          <w:tcPr>
            <w:tcW w:w="156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6BFC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365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F84A1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3.209</w:t>
            </w:r>
          </w:p>
        </w:tc>
        <w:tc>
          <w:tcPr>
            <w:tcW w:w="96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E56A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0CD95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1.605</w:t>
            </w:r>
          </w:p>
        </w:tc>
        <w:tc>
          <w:tcPr>
            <w:tcW w:w="78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77D7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2.257</w:t>
            </w:r>
          </w:p>
        </w:tc>
        <w:tc>
          <w:tcPr>
            <w:tcW w:w="83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13B1C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.110</w:t>
            </w:r>
          </w:p>
        </w:tc>
      </w:tr>
      <w:tr w:rsidR="00F92ED6" w14:paraId="41AE7DB1" w14:textId="77777777">
        <w:trPr>
          <w:trHeight w:val="330"/>
        </w:trPr>
        <w:tc>
          <w:tcPr>
            <w:tcW w:w="2265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2EE8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43C12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14472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68.981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BB550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871E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.711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76790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B4BC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66CB2D09" w14:textId="77777777">
        <w:trPr>
          <w:trHeight w:val="330"/>
        </w:trPr>
        <w:tc>
          <w:tcPr>
            <w:tcW w:w="2265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8D0A2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8AED0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76B34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72.190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9DA8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501DD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527DE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4C69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22AA9541" w14:textId="77777777">
        <w:trPr>
          <w:trHeight w:val="330"/>
        </w:trPr>
        <w:tc>
          <w:tcPr>
            <w:tcW w:w="2265" w:type="dxa"/>
            <w:vMerge w:val="restart"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AAC2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Diet Content (NMES)</w:t>
            </w:r>
          </w:p>
        </w:tc>
        <w:tc>
          <w:tcPr>
            <w:tcW w:w="156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28AF3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365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96824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5.389</w:t>
            </w:r>
          </w:p>
        </w:tc>
        <w:tc>
          <w:tcPr>
            <w:tcW w:w="96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FB13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90B7B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2.695</w:t>
            </w:r>
          </w:p>
        </w:tc>
        <w:tc>
          <w:tcPr>
            <w:tcW w:w="78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A1FA9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5.089</w:t>
            </w:r>
          </w:p>
        </w:tc>
        <w:tc>
          <w:tcPr>
            <w:tcW w:w="83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D762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.008</w:t>
            </w:r>
          </w:p>
        </w:tc>
      </w:tr>
      <w:tr w:rsidR="00F92ED6" w14:paraId="67F98887" w14:textId="77777777">
        <w:trPr>
          <w:trHeight w:val="330"/>
        </w:trPr>
        <w:tc>
          <w:tcPr>
            <w:tcW w:w="2265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A56D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2ECAA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F3B9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51.361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BE25E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7E1AC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.529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98628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CA458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1E7BFFEF" w14:textId="77777777">
        <w:trPr>
          <w:trHeight w:val="330"/>
        </w:trPr>
        <w:tc>
          <w:tcPr>
            <w:tcW w:w="2265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8499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6CE74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B0F21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56.750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060C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D421A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DC5CD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A0198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444C7C2C" w14:textId="77777777">
        <w:trPr>
          <w:trHeight w:val="330"/>
        </w:trPr>
        <w:tc>
          <w:tcPr>
            <w:tcW w:w="2265" w:type="dxa"/>
            <w:vMerge w:val="restart"/>
            <w:tcBorders>
              <w:top w:val="single" w:sz="6" w:space="0" w:color="AEAEAE"/>
              <w:left w:val="nil"/>
              <w:bottom w:val="single" w:sz="6" w:space="0" w:color="152935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33E4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Diet Quality Score</w:t>
            </w:r>
          </w:p>
        </w:tc>
        <w:tc>
          <w:tcPr>
            <w:tcW w:w="156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70EA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365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5BEF7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12.271</w:t>
            </w:r>
          </w:p>
        </w:tc>
        <w:tc>
          <w:tcPr>
            <w:tcW w:w="96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BCA3F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A956D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6.136</w:t>
            </w:r>
          </w:p>
        </w:tc>
        <w:tc>
          <w:tcPr>
            <w:tcW w:w="78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3357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2.320</w:t>
            </w:r>
          </w:p>
        </w:tc>
        <w:tc>
          <w:tcPr>
            <w:tcW w:w="83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6D8EA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.104</w:t>
            </w:r>
          </w:p>
        </w:tc>
      </w:tr>
      <w:tr w:rsidR="00F92ED6" w14:paraId="24946E91" w14:textId="77777777">
        <w:trPr>
          <w:trHeight w:val="330"/>
        </w:trPr>
        <w:tc>
          <w:tcPr>
            <w:tcW w:w="2265" w:type="dxa"/>
            <w:vMerge/>
            <w:tcBorders>
              <w:top w:val="single" w:sz="6" w:space="0" w:color="AEAEAE"/>
              <w:left w:val="nil"/>
              <w:bottom w:val="single" w:sz="6" w:space="0" w:color="152935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484CB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2D4B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1965F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256.479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2AB93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2A48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2.644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BB3A5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79037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0CAE0373" w14:textId="77777777">
        <w:trPr>
          <w:trHeight w:val="330"/>
        </w:trPr>
        <w:tc>
          <w:tcPr>
            <w:tcW w:w="2265" w:type="dxa"/>
            <w:vMerge/>
            <w:tcBorders>
              <w:top w:val="single" w:sz="6" w:space="0" w:color="AEAEAE"/>
              <w:left w:val="nil"/>
              <w:bottom w:val="single" w:sz="6" w:space="0" w:color="152935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26952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F54EA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98507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268.750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1264D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719C2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413BF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725C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0AC705F5" w14:textId="77777777" w:rsidR="00F92ED6" w:rsidRDefault="00F92ED6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0"/>
        <w:tblW w:w="76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1470"/>
        <w:gridCol w:w="1035"/>
        <w:gridCol w:w="1410"/>
        <w:gridCol w:w="1035"/>
        <w:gridCol w:w="1020"/>
      </w:tblGrid>
      <w:tr w:rsidR="00F92ED6" w14:paraId="721BCB58" w14:textId="77777777">
        <w:trPr>
          <w:trHeight w:val="315"/>
        </w:trPr>
        <w:tc>
          <w:tcPr>
            <w:tcW w:w="7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C3DCE" w14:textId="77777777" w:rsidR="00F92ED6" w:rsidRPr="0062196F" w:rsidRDefault="0062196F">
            <w:pPr>
              <w:spacing w:line="384" w:lineRule="auto"/>
              <w:rPr>
                <w:rFonts w:ascii="Times New Roman" w:eastAsia="Times New Roman" w:hAnsi="Times New Roman" w:cs="Times New Roman"/>
                <w:b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</w:rPr>
              <w:t xml:space="preserve">Table B. </w:t>
            </w:r>
            <w:r w:rsidRPr="00CE06CB">
              <w:rPr>
                <w:rFonts w:ascii="Times New Roman" w:eastAsia="Times New Roman" w:hAnsi="Times New Roman" w:cs="Times New Roman"/>
                <w:bCs/>
                <w:color w:val="010205"/>
              </w:rPr>
              <w:t>Binge Eating Category</w:t>
            </w:r>
            <w:r w:rsidRPr="0062196F">
              <w:rPr>
                <w:rFonts w:ascii="Times New Roman" w:eastAsia="Times New Roman" w:hAnsi="Times New Roman" w:cs="Times New Roman"/>
                <w:b/>
                <w:color w:val="010205"/>
              </w:rPr>
              <w:t xml:space="preserve"> </w:t>
            </w:r>
          </w:p>
        </w:tc>
      </w:tr>
      <w:tr w:rsidR="00F92ED6" w14:paraId="7C1EC882" w14:textId="77777777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54E20F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13349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Sum of Squares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C96F8F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973FB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Mean Square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730C0D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1F41D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Sig.</w:t>
            </w:r>
          </w:p>
        </w:tc>
      </w:tr>
      <w:tr w:rsidR="00F92ED6" w14:paraId="26B1AF6A" w14:textId="77777777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F2A79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388D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.665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F55D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CB9B2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.333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CE264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.510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5F26A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.602</w:t>
            </w:r>
          </w:p>
        </w:tc>
      </w:tr>
      <w:tr w:rsidR="00F92ED6" w14:paraId="40C10567" w14:textId="77777777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465C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EA8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63.335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7EBE0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0B802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.653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FF115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069A0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6D42F3E6" w14:textId="77777777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917EF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80BA8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64.000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41215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6989B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93824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BA202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3C93C234" w14:textId="77777777" w:rsidR="00F92ED6" w:rsidRDefault="00F92ED6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1"/>
        <w:tblW w:w="8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1590"/>
        <w:gridCol w:w="1380"/>
        <w:gridCol w:w="960"/>
        <w:gridCol w:w="1320"/>
        <w:gridCol w:w="750"/>
        <w:gridCol w:w="780"/>
      </w:tblGrid>
      <w:tr w:rsidR="00F92ED6" w14:paraId="67127409" w14:textId="77777777">
        <w:trPr>
          <w:trHeight w:val="315"/>
        </w:trPr>
        <w:tc>
          <w:tcPr>
            <w:tcW w:w="8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E2447" w14:textId="77777777" w:rsidR="00F92ED6" w:rsidRPr="0062196F" w:rsidRDefault="0062196F" w:rsidP="0062196F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</w:rPr>
              <w:t xml:space="preserve">Table C. </w:t>
            </w:r>
            <w:r w:rsidRPr="00CE06CB">
              <w:rPr>
                <w:rFonts w:ascii="Times New Roman" w:eastAsia="Times New Roman" w:hAnsi="Times New Roman" w:cs="Times New Roman"/>
                <w:bCs/>
                <w:color w:val="010205"/>
              </w:rPr>
              <w:t>Adult Eating Behavior Questionnaire</w:t>
            </w:r>
          </w:p>
        </w:tc>
      </w:tr>
      <w:tr w:rsidR="00F92ED6" w14:paraId="7B374D11" w14:textId="77777777">
        <w:trPr>
          <w:trHeight w:val="330"/>
        </w:trPr>
        <w:tc>
          <w:tcPr>
            <w:tcW w:w="3750" w:type="dxa"/>
            <w:gridSpan w:val="2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FA589B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261C42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Sum of Squares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6E3AB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291334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Mean Square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D283F0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C640F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Sig.</w:t>
            </w:r>
          </w:p>
        </w:tc>
      </w:tr>
      <w:tr w:rsidR="00F92ED6" w14:paraId="38CCF2E6" w14:textId="77777777">
        <w:trPr>
          <w:trHeight w:val="330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792B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Enjoyment of Food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920FE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376DC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38D72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618BF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.348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0120E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.473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1858A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.625</w:t>
            </w:r>
          </w:p>
        </w:tc>
      </w:tr>
      <w:tr w:rsidR="00F92ED6" w14:paraId="52C44B3C" w14:textId="77777777">
        <w:trPr>
          <w:trHeight w:val="330"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F2D75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FBB6A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5D082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71.432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D06EF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D464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.736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3EACD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98A9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20E99350" w14:textId="77777777">
        <w:trPr>
          <w:trHeight w:val="330"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70D58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7CCED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D5F6A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72.129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22BA5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10D05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D3582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A9B03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52896A5A" w14:textId="77777777">
        <w:trPr>
          <w:trHeight w:val="330"/>
        </w:trPr>
        <w:tc>
          <w:tcPr>
            <w:tcW w:w="2160" w:type="dxa"/>
            <w:vMerge w:val="restart"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53A01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Emotional Overeating</w:t>
            </w:r>
          </w:p>
        </w:tc>
        <w:tc>
          <w:tcPr>
            <w:tcW w:w="159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F1F51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38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12FEF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10.147</w:t>
            </w:r>
          </w:p>
        </w:tc>
        <w:tc>
          <w:tcPr>
            <w:tcW w:w="96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89E91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80A1A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5.074</w:t>
            </w:r>
          </w:p>
        </w:tc>
        <w:tc>
          <w:tcPr>
            <w:tcW w:w="75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850BA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4.620</w:t>
            </w:r>
          </w:p>
        </w:tc>
        <w:tc>
          <w:tcPr>
            <w:tcW w:w="78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BBC7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.012</w:t>
            </w:r>
          </w:p>
        </w:tc>
      </w:tr>
      <w:tr w:rsidR="00F92ED6" w14:paraId="61DCC0F5" w14:textId="77777777">
        <w:trPr>
          <w:trHeight w:val="330"/>
        </w:trPr>
        <w:tc>
          <w:tcPr>
            <w:tcW w:w="2160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ED36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63936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DAB8E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106.533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B1F62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FC04E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1.098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31AD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B7C50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1854BD4A" w14:textId="77777777">
        <w:trPr>
          <w:trHeight w:val="330"/>
        </w:trPr>
        <w:tc>
          <w:tcPr>
            <w:tcW w:w="2160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642C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6DEC6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D3642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116.680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76422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9443D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BDAD5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1531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44B5C92F" w14:textId="77777777">
        <w:trPr>
          <w:trHeight w:val="330"/>
        </w:trPr>
        <w:tc>
          <w:tcPr>
            <w:tcW w:w="2160" w:type="dxa"/>
            <w:vMerge w:val="restart"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E741D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Emotional Under-eating</w:t>
            </w:r>
          </w:p>
        </w:tc>
        <w:tc>
          <w:tcPr>
            <w:tcW w:w="159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920CD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38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C2F04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8.318</w:t>
            </w:r>
          </w:p>
        </w:tc>
        <w:tc>
          <w:tcPr>
            <w:tcW w:w="96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47E6D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2EA7F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4.159</w:t>
            </w:r>
          </w:p>
        </w:tc>
        <w:tc>
          <w:tcPr>
            <w:tcW w:w="75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AEE3F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4.400</w:t>
            </w:r>
          </w:p>
        </w:tc>
        <w:tc>
          <w:tcPr>
            <w:tcW w:w="78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8DC7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.015</w:t>
            </w:r>
          </w:p>
        </w:tc>
      </w:tr>
      <w:tr w:rsidR="00F92ED6" w14:paraId="653BBC4A" w14:textId="77777777">
        <w:trPr>
          <w:trHeight w:val="330"/>
        </w:trPr>
        <w:tc>
          <w:tcPr>
            <w:tcW w:w="2160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3EB44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5455B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269A1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90.749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B40D2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29160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.945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00EF3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A82E1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54D78DBF" w14:textId="77777777">
        <w:trPr>
          <w:trHeight w:val="330"/>
        </w:trPr>
        <w:tc>
          <w:tcPr>
            <w:tcW w:w="2160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358D2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34661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EC21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99.067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26F41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2CC1B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D0A31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CC03C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5EBD6F87" w14:textId="77777777">
        <w:trPr>
          <w:trHeight w:val="330"/>
        </w:trPr>
        <w:tc>
          <w:tcPr>
            <w:tcW w:w="2160" w:type="dxa"/>
            <w:vMerge w:val="restart"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5AAF5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lastRenderedPageBreak/>
              <w:t>Food Fussiness</w:t>
            </w:r>
          </w:p>
        </w:tc>
        <w:tc>
          <w:tcPr>
            <w:tcW w:w="159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C594A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38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A2F18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.093</w:t>
            </w:r>
          </w:p>
        </w:tc>
        <w:tc>
          <w:tcPr>
            <w:tcW w:w="96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D82EF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4F52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.047</w:t>
            </w:r>
          </w:p>
        </w:tc>
        <w:tc>
          <w:tcPr>
            <w:tcW w:w="75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D82FA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.045</w:t>
            </w:r>
          </w:p>
        </w:tc>
        <w:tc>
          <w:tcPr>
            <w:tcW w:w="78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984D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.956</w:t>
            </w:r>
          </w:p>
        </w:tc>
      </w:tr>
      <w:tr w:rsidR="00F92ED6" w14:paraId="223B9717" w14:textId="77777777">
        <w:trPr>
          <w:trHeight w:val="330"/>
        </w:trPr>
        <w:tc>
          <w:tcPr>
            <w:tcW w:w="2160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C78AB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DFDCD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E9ED3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100.711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00082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05EBB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1.038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F0E29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F401F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231E8BBD" w14:textId="77777777">
        <w:trPr>
          <w:trHeight w:val="330"/>
        </w:trPr>
        <w:tc>
          <w:tcPr>
            <w:tcW w:w="2160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01F2D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E8AC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2FAD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100.804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D89E2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F6809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6FF4E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D2B9A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3ED755AB" w14:textId="77777777">
        <w:trPr>
          <w:trHeight w:val="330"/>
        </w:trPr>
        <w:tc>
          <w:tcPr>
            <w:tcW w:w="2160" w:type="dxa"/>
            <w:vMerge w:val="restart"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38E80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Food Responsiveness</w:t>
            </w:r>
          </w:p>
        </w:tc>
        <w:tc>
          <w:tcPr>
            <w:tcW w:w="159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EB138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38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1A0B0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1.869</w:t>
            </w:r>
          </w:p>
        </w:tc>
        <w:tc>
          <w:tcPr>
            <w:tcW w:w="96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E56A2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E3E6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.935</w:t>
            </w:r>
          </w:p>
        </w:tc>
        <w:tc>
          <w:tcPr>
            <w:tcW w:w="75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C95B7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1.359</w:t>
            </w:r>
          </w:p>
        </w:tc>
        <w:tc>
          <w:tcPr>
            <w:tcW w:w="78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84BF9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.262</w:t>
            </w:r>
          </w:p>
        </w:tc>
      </w:tr>
      <w:tr w:rsidR="00F92ED6" w14:paraId="1771CE2B" w14:textId="77777777">
        <w:trPr>
          <w:trHeight w:val="330"/>
        </w:trPr>
        <w:tc>
          <w:tcPr>
            <w:tcW w:w="2160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E47AA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03260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9831C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66.706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7BB24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31232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.688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DD1E6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A0DD7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2A35074C" w14:textId="77777777">
        <w:trPr>
          <w:trHeight w:val="330"/>
        </w:trPr>
        <w:tc>
          <w:tcPr>
            <w:tcW w:w="2160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F1207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3582E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ABB0B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68.575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6893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AABE5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12A69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DD27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4A5B8787" w14:textId="77777777">
        <w:trPr>
          <w:trHeight w:val="330"/>
        </w:trPr>
        <w:tc>
          <w:tcPr>
            <w:tcW w:w="2160" w:type="dxa"/>
            <w:vMerge w:val="restart"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5B830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Slowness in Eating</w:t>
            </w:r>
          </w:p>
        </w:tc>
        <w:tc>
          <w:tcPr>
            <w:tcW w:w="159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7F184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38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913E5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.451</w:t>
            </w:r>
          </w:p>
        </w:tc>
        <w:tc>
          <w:tcPr>
            <w:tcW w:w="96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D01D9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CAA83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.225</w:t>
            </w:r>
          </w:p>
        </w:tc>
        <w:tc>
          <w:tcPr>
            <w:tcW w:w="75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644C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.222</w:t>
            </w:r>
          </w:p>
        </w:tc>
        <w:tc>
          <w:tcPr>
            <w:tcW w:w="78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929F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.801</w:t>
            </w:r>
          </w:p>
        </w:tc>
      </w:tr>
      <w:tr w:rsidR="00F92ED6" w14:paraId="72B9F98E" w14:textId="77777777">
        <w:trPr>
          <w:trHeight w:val="330"/>
        </w:trPr>
        <w:tc>
          <w:tcPr>
            <w:tcW w:w="2160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B129F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629AB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938AD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98.261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FF720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85BE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1.013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A2ECB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1E9FA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5130D966" w14:textId="77777777">
        <w:trPr>
          <w:trHeight w:val="330"/>
        </w:trPr>
        <w:tc>
          <w:tcPr>
            <w:tcW w:w="2160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79F57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8B5E2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65A71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98.712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89BDB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015AC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C3DA7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60529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702FD593" w14:textId="77777777">
        <w:trPr>
          <w:trHeight w:val="330"/>
        </w:trPr>
        <w:tc>
          <w:tcPr>
            <w:tcW w:w="2160" w:type="dxa"/>
            <w:vMerge w:val="restart"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10049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Hunger</w:t>
            </w:r>
          </w:p>
        </w:tc>
        <w:tc>
          <w:tcPr>
            <w:tcW w:w="159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4CF61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38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946E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3.276</w:t>
            </w:r>
          </w:p>
        </w:tc>
        <w:tc>
          <w:tcPr>
            <w:tcW w:w="96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F11C8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A0CFB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1.638</w:t>
            </w:r>
          </w:p>
        </w:tc>
        <w:tc>
          <w:tcPr>
            <w:tcW w:w="75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0E589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2.654</w:t>
            </w:r>
          </w:p>
        </w:tc>
        <w:tc>
          <w:tcPr>
            <w:tcW w:w="78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25EE8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.075</w:t>
            </w:r>
          </w:p>
        </w:tc>
      </w:tr>
      <w:tr w:rsidR="00F92ED6" w14:paraId="334B9573" w14:textId="77777777">
        <w:trPr>
          <w:trHeight w:val="330"/>
        </w:trPr>
        <w:tc>
          <w:tcPr>
            <w:tcW w:w="2160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16CCC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7CCCF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92765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59.862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933D1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C8F1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.617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AB499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F0C66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4FB4657B" w14:textId="77777777">
        <w:trPr>
          <w:trHeight w:val="330"/>
        </w:trPr>
        <w:tc>
          <w:tcPr>
            <w:tcW w:w="2160" w:type="dxa"/>
            <w:vMerge/>
            <w:tcBorders>
              <w:top w:val="single" w:sz="6" w:space="0" w:color="AEAEAE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121EF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FC0C4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2EB1C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63.138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244B8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345D9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B6B2D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72EB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1D0B8004" w14:textId="77777777">
        <w:trPr>
          <w:trHeight w:val="330"/>
        </w:trPr>
        <w:tc>
          <w:tcPr>
            <w:tcW w:w="2160" w:type="dxa"/>
            <w:vMerge w:val="restart"/>
            <w:tcBorders>
              <w:top w:val="single" w:sz="6" w:space="0" w:color="AEAEAE"/>
              <w:left w:val="nil"/>
              <w:bottom w:val="single" w:sz="6" w:space="0" w:color="152935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5FDCB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Satiety Responsiveness</w:t>
            </w:r>
          </w:p>
        </w:tc>
        <w:tc>
          <w:tcPr>
            <w:tcW w:w="159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633FB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38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4F8DA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11.152</w:t>
            </w:r>
          </w:p>
        </w:tc>
        <w:tc>
          <w:tcPr>
            <w:tcW w:w="96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BA6C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9E322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5.576</w:t>
            </w:r>
          </w:p>
        </w:tc>
        <w:tc>
          <w:tcPr>
            <w:tcW w:w="750" w:type="dxa"/>
            <w:tcBorders>
              <w:top w:val="single" w:sz="6" w:space="0" w:color="AEAEAE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43BA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5.339</w:t>
            </w:r>
          </w:p>
        </w:tc>
        <w:tc>
          <w:tcPr>
            <w:tcW w:w="780" w:type="dxa"/>
            <w:tcBorders>
              <w:top w:val="single" w:sz="6" w:space="0" w:color="AEAEAE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20F23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.006</w:t>
            </w:r>
          </w:p>
        </w:tc>
      </w:tr>
      <w:tr w:rsidR="00F92ED6" w14:paraId="7E891BDC" w14:textId="77777777">
        <w:trPr>
          <w:trHeight w:val="330"/>
        </w:trPr>
        <w:tc>
          <w:tcPr>
            <w:tcW w:w="2160" w:type="dxa"/>
            <w:vMerge/>
            <w:tcBorders>
              <w:top w:val="single" w:sz="6" w:space="0" w:color="AEAEAE"/>
              <w:left w:val="nil"/>
              <w:bottom w:val="single" w:sz="6" w:space="0" w:color="152935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AEC2C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34234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FA62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101.300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D0CE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82FE0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1.044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17155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56BE6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05AD4A06" w14:textId="77777777">
        <w:trPr>
          <w:trHeight w:val="330"/>
        </w:trPr>
        <w:tc>
          <w:tcPr>
            <w:tcW w:w="2160" w:type="dxa"/>
            <w:vMerge/>
            <w:tcBorders>
              <w:top w:val="single" w:sz="6" w:space="0" w:color="AEAEAE"/>
              <w:left w:val="nil"/>
              <w:bottom w:val="single" w:sz="6" w:space="0" w:color="152935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D34C" w14:textId="77777777" w:rsidR="00F92ED6" w:rsidRDefault="00F92ED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D0353" w14:textId="77777777" w:rsidR="00F92ED6" w:rsidRDefault="00000000">
            <w:pPr>
              <w:spacing w:line="384" w:lineRule="auto"/>
              <w:ind w:left="60" w:right="60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52C3E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112.452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F1CFE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80746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C01D0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6C4C" w14:textId="77777777" w:rsidR="00F92ED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63FD7450" w14:textId="77777777" w:rsidR="00F92ED6" w:rsidRDefault="00F92ED6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2"/>
        <w:tblW w:w="76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1470"/>
        <w:gridCol w:w="1035"/>
        <w:gridCol w:w="1410"/>
        <w:gridCol w:w="1035"/>
        <w:gridCol w:w="1020"/>
      </w:tblGrid>
      <w:tr w:rsidR="00F92ED6" w14:paraId="4F89227F" w14:textId="77777777">
        <w:trPr>
          <w:trHeight w:val="315"/>
        </w:trPr>
        <w:tc>
          <w:tcPr>
            <w:tcW w:w="7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3FA61" w14:textId="77777777" w:rsidR="00F92ED6" w:rsidRDefault="00F92ED6" w:rsidP="0062196F">
            <w:pPr>
              <w:spacing w:line="384" w:lineRule="auto"/>
              <w:ind w:right="60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</w:p>
        </w:tc>
      </w:tr>
      <w:tr w:rsidR="00F92ED6" w14:paraId="3E7468B1" w14:textId="77777777">
        <w:trPr>
          <w:trHeight w:val="315"/>
        </w:trPr>
        <w:tc>
          <w:tcPr>
            <w:tcW w:w="7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D3202" w14:textId="77777777" w:rsidR="00F92ED6" w:rsidRPr="0062196F" w:rsidRDefault="0062196F">
            <w:pPr>
              <w:spacing w:line="384" w:lineRule="auto"/>
              <w:jc w:val="both"/>
              <w:rPr>
                <w:rFonts w:ascii="Times New Roman" w:eastAsia="Times New Roman" w:hAnsi="Times New Roman" w:cs="Times New Roman"/>
                <w:b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</w:rPr>
              <w:t xml:space="preserve">Table D. </w:t>
            </w:r>
            <w:r w:rsidRPr="00CE06CB">
              <w:rPr>
                <w:rFonts w:ascii="Times New Roman" w:eastAsia="Times New Roman" w:hAnsi="Times New Roman" w:cs="Times New Roman"/>
                <w:bCs/>
                <w:color w:val="010205"/>
              </w:rPr>
              <w:t>Night Eating Diagnostic Score</w:t>
            </w:r>
            <w:r w:rsidRPr="0062196F">
              <w:rPr>
                <w:rFonts w:ascii="Times New Roman" w:eastAsia="Times New Roman" w:hAnsi="Times New Roman" w:cs="Times New Roman"/>
                <w:b/>
                <w:color w:val="010205"/>
              </w:rPr>
              <w:t xml:space="preserve"> </w:t>
            </w:r>
          </w:p>
        </w:tc>
      </w:tr>
      <w:tr w:rsidR="00F92ED6" w14:paraId="498F098A" w14:textId="77777777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132B5" w14:textId="77777777" w:rsidR="00F92ED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30C83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Sum of Squares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3F7B9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A350E5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Mean Square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632F1E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36823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Sig.</w:t>
            </w:r>
          </w:p>
        </w:tc>
      </w:tr>
      <w:tr w:rsidR="00F92ED6" w14:paraId="1FE3E46D" w14:textId="77777777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DD285" w14:textId="77777777" w:rsidR="00F92ED6" w:rsidRDefault="00000000">
            <w:pPr>
              <w:spacing w:line="384" w:lineRule="auto"/>
              <w:ind w:left="60" w:right="60"/>
              <w:jc w:val="both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1F490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.687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ED4A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EF378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.343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F2D4B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962E6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.760</w:t>
            </w:r>
          </w:p>
        </w:tc>
      </w:tr>
      <w:tr w:rsidR="00F92ED6" w14:paraId="6814D5D7" w14:textId="77777777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EFF65" w14:textId="77777777" w:rsidR="00F92ED6" w:rsidRDefault="00000000">
            <w:pPr>
              <w:spacing w:line="384" w:lineRule="auto"/>
              <w:ind w:left="60" w:right="60"/>
              <w:jc w:val="both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87858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121.273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D99B8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E1D7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1.250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ABF36" w14:textId="77777777" w:rsidR="00F92ED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646BF" w14:textId="77777777" w:rsidR="00F92ED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2FC3FB8D" w14:textId="77777777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C8BC0" w14:textId="77777777" w:rsidR="00F92ED6" w:rsidRDefault="00000000">
            <w:pPr>
              <w:spacing w:line="384" w:lineRule="auto"/>
              <w:ind w:left="60" w:right="60"/>
              <w:jc w:val="both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9F4C8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121.960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060B3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A5471" w14:textId="77777777" w:rsidR="00F92ED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673B4" w14:textId="77777777" w:rsidR="00F92ED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1AC83" w14:textId="77777777" w:rsidR="00F92ED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0C962186" w14:textId="77777777" w:rsidR="00F92ED6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76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1470"/>
        <w:gridCol w:w="1035"/>
        <w:gridCol w:w="1410"/>
        <w:gridCol w:w="1035"/>
        <w:gridCol w:w="1020"/>
      </w:tblGrid>
      <w:tr w:rsidR="00F92ED6" w14:paraId="2B5E3BE7" w14:textId="77777777">
        <w:trPr>
          <w:trHeight w:val="315"/>
        </w:trPr>
        <w:tc>
          <w:tcPr>
            <w:tcW w:w="7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0C839" w14:textId="77777777" w:rsidR="00F92ED6" w:rsidRPr="0062196F" w:rsidRDefault="0062196F">
            <w:pPr>
              <w:spacing w:line="384" w:lineRule="auto"/>
              <w:jc w:val="both"/>
              <w:rPr>
                <w:rFonts w:ascii="Times New Roman" w:eastAsia="Times New Roman" w:hAnsi="Times New Roman" w:cs="Times New Roman"/>
                <w:b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</w:rPr>
              <w:t xml:space="preserve">Table E. </w:t>
            </w:r>
            <w:r w:rsidRPr="00CE06CB">
              <w:rPr>
                <w:rFonts w:ascii="Times New Roman" w:eastAsia="Times New Roman" w:hAnsi="Times New Roman" w:cs="Times New Roman"/>
                <w:bCs/>
                <w:color w:val="010205"/>
              </w:rPr>
              <w:t>Yale Food Addiction Category</w:t>
            </w:r>
            <w:r w:rsidRPr="0062196F">
              <w:rPr>
                <w:rFonts w:ascii="Times New Roman" w:eastAsia="Times New Roman" w:hAnsi="Times New Roman" w:cs="Times New Roman"/>
                <w:b/>
                <w:color w:val="010205"/>
              </w:rPr>
              <w:t xml:space="preserve"> </w:t>
            </w:r>
          </w:p>
        </w:tc>
      </w:tr>
      <w:tr w:rsidR="00F92ED6" w14:paraId="6A4E1072" w14:textId="77777777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2CD6DF" w14:textId="77777777" w:rsidR="00F92ED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C0D91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Sum of Squares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E14460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8E267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Mean Square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266DA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0A672" w14:textId="77777777" w:rsidR="00F92ED6" w:rsidRDefault="00000000">
            <w:pPr>
              <w:spacing w:line="38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Sig.</w:t>
            </w:r>
          </w:p>
        </w:tc>
      </w:tr>
      <w:tr w:rsidR="00F92ED6" w14:paraId="6A2452B8" w14:textId="77777777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9C59F" w14:textId="77777777" w:rsidR="00F92ED6" w:rsidRDefault="00000000">
            <w:pPr>
              <w:spacing w:line="384" w:lineRule="auto"/>
              <w:ind w:left="60" w:right="60"/>
              <w:jc w:val="both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F474A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4.118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EDC9D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2611B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2.059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41C21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3.551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7F73A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.032</w:t>
            </w:r>
          </w:p>
        </w:tc>
      </w:tr>
      <w:tr w:rsidR="00F92ED6" w14:paraId="2975525F" w14:textId="77777777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65734" w14:textId="77777777" w:rsidR="00F92ED6" w:rsidRDefault="00000000">
            <w:pPr>
              <w:spacing w:line="384" w:lineRule="auto"/>
              <w:ind w:left="60" w:right="60"/>
              <w:jc w:val="both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lastRenderedPageBreak/>
              <w:t>Within Groups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C311E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56.242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533D2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FD05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.580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EAEAE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47AB6" w14:textId="77777777" w:rsidR="00F92ED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EAEAE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4866A" w14:textId="77777777" w:rsidR="00F92ED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ED6" w14:paraId="164B3651" w14:textId="77777777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D364" w14:textId="77777777" w:rsidR="00F92ED6" w:rsidRDefault="00000000">
            <w:pPr>
              <w:spacing w:line="384" w:lineRule="auto"/>
              <w:ind w:left="60" w:right="60"/>
              <w:jc w:val="both"/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B64BD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60.360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9675" w14:textId="77777777" w:rsidR="00F92ED6" w:rsidRDefault="00000000">
            <w:pPr>
              <w:spacing w:line="384" w:lineRule="auto"/>
              <w:ind w:left="60" w:right="60"/>
              <w:jc w:val="right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CBA48" w14:textId="77777777" w:rsidR="00F92ED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152935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32356" w14:textId="77777777" w:rsidR="00F92ED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152935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F8982" w14:textId="77777777" w:rsidR="00F92ED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5E6F7F17" w14:textId="77777777" w:rsidR="00F92ED6" w:rsidRDefault="00F92ED6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6B8200" w14:textId="77777777" w:rsidR="00F92ED6" w:rsidRPr="00CE06CB" w:rsidRDefault="00000000" w:rsidP="0062196F">
      <w:pPr>
        <w:spacing w:line="480" w:lineRule="auto"/>
        <w:rPr>
          <w:rFonts w:ascii="Times New Roman" w:eastAsia="Times New Roman" w:hAnsi="Times New Roman" w:cs="Times New Roman"/>
          <w:bCs/>
          <w:i/>
          <w:iCs/>
        </w:rPr>
      </w:pPr>
      <w:r w:rsidRPr="00CE06CB">
        <w:rPr>
          <w:rFonts w:ascii="Times New Roman" w:eastAsia="Times New Roman" w:hAnsi="Times New Roman" w:cs="Times New Roman"/>
          <w:bCs/>
          <w:i/>
          <w:iCs/>
        </w:rPr>
        <w:t>Principal Component Analysis</w:t>
      </w:r>
    </w:p>
    <w:p w14:paraId="15672261" w14:textId="77777777" w:rsidR="00F92ED6" w:rsidRDefault="00000000" w:rsidP="0062196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935AEFB" wp14:editId="2B86B33E">
            <wp:extent cx="4564308" cy="3729789"/>
            <wp:effectExtent l="0" t="0" r="0" b="4445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8171" cy="37411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9E97C4" w14:textId="77777777" w:rsidR="00F92ED6" w:rsidRPr="0062196F" w:rsidRDefault="00000000">
      <w:pPr>
        <w:spacing w:line="240" w:lineRule="auto"/>
        <w:rPr>
          <w:rFonts w:ascii="Times New Roman" w:eastAsia="Times New Roman" w:hAnsi="Times New Roman" w:cs="Times New Roman"/>
        </w:rPr>
      </w:pPr>
      <w:r w:rsidRPr="0062196F">
        <w:rPr>
          <w:rFonts w:ascii="Times New Roman" w:eastAsia="Times New Roman" w:hAnsi="Times New Roman" w:cs="Times New Roman"/>
          <w:b/>
        </w:rPr>
        <w:t>Figure B.</w:t>
      </w:r>
      <w:r w:rsidRPr="0062196F">
        <w:rPr>
          <w:rFonts w:ascii="Times New Roman" w:eastAsia="Times New Roman" w:hAnsi="Times New Roman" w:cs="Times New Roman"/>
        </w:rPr>
        <w:t xml:space="preserve"> Principal component analysis Scree plot. </w:t>
      </w:r>
    </w:p>
    <w:p w14:paraId="4F30FA57" w14:textId="77777777" w:rsidR="00F92ED6" w:rsidRDefault="00F92ED6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500C807" w14:textId="77777777" w:rsidR="00F92ED6" w:rsidRDefault="00F92ED6">
      <w:pPr>
        <w:spacing w:line="240" w:lineRule="auto"/>
        <w:jc w:val="center"/>
        <w:rPr>
          <w:sz w:val="24"/>
          <w:szCs w:val="24"/>
        </w:rPr>
      </w:pPr>
    </w:p>
    <w:p w14:paraId="2A068804" w14:textId="77777777" w:rsidR="00F92ED6" w:rsidRDefault="00F92ED6">
      <w:pPr>
        <w:spacing w:line="240" w:lineRule="auto"/>
        <w:jc w:val="center"/>
        <w:rPr>
          <w:sz w:val="24"/>
          <w:szCs w:val="24"/>
        </w:rPr>
      </w:pPr>
    </w:p>
    <w:p w14:paraId="579CC244" w14:textId="77777777" w:rsidR="00F92ED6" w:rsidRDefault="00F92ED6">
      <w:pPr>
        <w:spacing w:line="240" w:lineRule="auto"/>
        <w:jc w:val="center"/>
        <w:rPr>
          <w:sz w:val="24"/>
          <w:szCs w:val="24"/>
        </w:rPr>
      </w:pPr>
    </w:p>
    <w:p w14:paraId="33D5891D" w14:textId="77777777" w:rsidR="00F92ED6" w:rsidRDefault="00F92ED6">
      <w:pPr>
        <w:spacing w:line="240" w:lineRule="auto"/>
        <w:jc w:val="center"/>
      </w:pPr>
    </w:p>
    <w:sectPr w:rsidR="00F92ED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D6"/>
    <w:rsid w:val="000776CB"/>
    <w:rsid w:val="0062196F"/>
    <w:rsid w:val="00B03B9C"/>
    <w:rsid w:val="00CE06CB"/>
    <w:rsid w:val="00D35914"/>
    <w:rsid w:val="00F9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CACE39"/>
  <w15:docId w15:val="{303C574C-B41F-2C4F-9459-FE5BC53C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 Koning</cp:lastModifiedBy>
  <cp:revision>5</cp:revision>
  <dcterms:created xsi:type="dcterms:W3CDTF">2024-04-17T15:54:00Z</dcterms:created>
  <dcterms:modified xsi:type="dcterms:W3CDTF">2025-04-29T14:42:00Z</dcterms:modified>
</cp:coreProperties>
</file>