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AA7F60" w14:textId="77777777" w:rsidR="003151FF" w:rsidRPr="00877902" w:rsidRDefault="003151FF" w:rsidP="003151FF">
      <w:pPr>
        <w:rPr>
          <w:sz w:val="20"/>
          <w:szCs w:val="20"/>
        </w:rPr>
      </w:pPr>
      <w:r w:rsidRPr="00877902">
        <w:rPr>
          <w:noProof/>
          <w:sz w:val="20"/>
          <w:szCs w:val="20"/>
        </w:rPr>
        <w:drawing>
          <wp:inline distT="0" distB="0" distL="0" distR="0" wp14:anchorId="185C6F40" wp14:editId="74C5EC12">
            <wp:extent cx="5657850" cy="4168140"/>
            <wp:effectExtent l="0" t="0" r="0" b="3810"/>
            <wp:docPr id="53235448" name="Picture 1" descr="A diagram of chemical formul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35448" name="Picture 1" descr="A diagram of chemical formula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4168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E5578C" w14:textId="77777777" w:rsidR="003151FF" w:rsidRPr="00877902" w:rsidRDefault="003151FF" w:rsidP="003151FF">
      <w:pPr>
        <w:pStyle w:val="Caption"/>
        <w:rPr>
          <w:sz w:val="20"/>
          <w:szCs w:val="20"/>
        </w:rPr>
      </w:pPr>
      <w:bookmarkStart w:id="0" w:name="_Ref202463477"/>
      <w:r w:rsidRPr="00877902">
        <w:rPr>
          <w:b/>
          <w:bCs/>
          <w:sz w:val="20"/>
          <w:szCs w:val="20"/>
        </w:rPr>
        <w:t xml:space="preserve">Scheme </w:t>
      </w:r>
      <w:r w:rsidRPr="00877902">
        <w:rPr>
          <w:b/>
          <w:bCs/>
          <w:sz w:val="20"/>
          <w:szCs w:val="20"/>
        </w:rPr>
        <w:fldChar w:fldCharType="begin"/>
      </w:r>
      <w:r w:rsidRPr="00877902">
        <w:rPr>
          <w:b/>
          <w:bCs/>
          <w:sz w:val="20"/>
          <w:szCs w:val="20"/>
        </w:rPr>
        <w:instrText xml:space="preserve"> SEQ Scheme \* ARABIC </w:instrText>
      </w:r>
      <w:r w:rsidRPr="00877902">
        <w:rPr>
          <w:b/>
          <w:bCs/>
          <w:sz w:val="20"/>
          <w:szCs w:val="20"/>
        </w:rPr>
        <w:fldChar w:fldCharType="separate"/>
      </w:r>
      <w:r w:rsidRPr="00877902">
        <w:rPr>
          <w:b/>
          <w:bCs/>
          <w:noProof/>
          <w:sz w:val="20"/>
          <w:szCs w:val="20"/>
        </w:rPr>
        <w:t>1</w:t>
      </w:r>
      <w:r w:rsidRPr="00877902">
        <w:rPr>
          <w:b/>
          <w:bCs/>
          <w:sz w:val="20"/>
          <w:szCs w:val="20"/>
        </w:rPr>
        <w:fldChar w:fldCharType="end"/>
      </w:r>
      <w:bookmarkEnd w:id="0"/>
      <w:r w:rsidRPr="00877902">
        <w:rPr>
          <w:sz w:val="20"/>
          <w:szCs w:val="20"/>
        </w:rPr>
        <w:t>. Claisen–Schmidt Condensation Reaction using Mn-MOF as a heterogeneous catalyst.</w:t>
      </w:r>
    </w:p>
    <w:p w14:paraId="3B2DE87F" w14:textId="77777777" w:rsidR="003151FF" w:rsidRDefault="003151FF" w:rsidP="003151FF">
      <w:pPr>
        <w:spacing w:after="0"/>
        <w:rPr>
          <w:rFonts w:eastAsia="Calibri"/>
          <w:sz w:val="20"/>
          <w:szCs w:val="20"/>
        </w:rPr>
      </w:pPr>
    </w:p>
    <w:p w14:paraId="242FB11E" w14:textId="77777777" w:rsidR="003151FF" w:rsidRDefault="003151FF" w:rsidP="003151FF">
      <w:pPr>
        <w:spacing w:after="0"/>
        <w:rPr>
          <w:rFonts w:eastAsia="Calibri"/>
          <w:sz w:val="20"/>
          <w:szCs w:val="20"/>
        </w:rPr>
      </w:pPr>
    </w:p>
    <w:p w14:paraId="74B22550" w14:textId="6B3D27E0" w:rsidR="003151FF" w:rsidRPr="00877902" w:rsidRDefault="003151FF" w:rsidP="003151FF">
      <w:pPr>
        <w:spacing w:after="0"/>
        <w:rPr>
          <w:rFonts w:eastAsia="Calibri"/>
          <w:sz w:val="20"/>
          <w:szCs w:val="20"/>
        </w:rPr>
      </w:pPr>
      <w:r>
        <w:rPr>
          <w:noProof/>
        </w:rPr>
        <w:drawing>
          <wp:inline distT="0" distB="0" distL="0" distR="0" wp14:anchorId="65A19E36" wp14:editId="1024517C">
            <wp:extent cx="5657850" cy="2015490"/>
            <wp:effectExtent l="0" t="0" r="0" b="3810"/>
            <wp:docPr id="1311792855" name="Picture 2" descr="A diagram of chemical formula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92855" name="Picture 2" descr="A diagram of chemical formula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2015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E5862" w14:textId="77777777" w:rsidR="003151FF" w:rsidRPr="00877902" w:rsidRDefault="003151FF" w:rsidP="003151FF">
      <w:pPr>
        <w:rPr>
          <w:sz w:val="20"/>
          <w:szCs w:val="20"/>
        </w:rPr>
      </w:pPr>
      <w:r w:rsidRPr="00877902">
        <w:rPr>
          <w:b/>
          <w:bCs/>
          <w:sz w:val="20"/>
          <w:szCs w:val="20"/>
        </w:rPr>
        <w:t>Scheme 2.</w:t>
      </w:r>
      <w:r w:rsidRPr="00877902">
        <w:rPr>
          <w:sz w:val="20"/>
          <w:szCs w:val="20"/>
        </w:rPr>
        <w:t xml:space="preserve"> Claisen–Schmidt Condensation Reaction using Mn-MOF as a heterogeneous catalyst.</w:t>
      </w:r>
    </w:p>
    <w:p w14:paraId="5FC012AF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51FF"/>
    <w:rsid w:val="00066677"/>
    <w:rsid w:val="003151FF"/>
    <w:rsid w:val="003A4E89"/>
    <w:rsid w:val="00556784"/>
    <w:rsid w:val="008031A1"/>
    <w:rsid w:val="008B07A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D2FB9"/>
  <w15:chartTrackingRefBased/>
  <w15:docId w15:val="{0CC9C2A6-0A09-430E-A62F-60AF95391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51FF"/>
    <w:pPr>
      <w:spacing w:line="360" w:lineRule="auto"/>
      <w:jc w:val="both"/>
    </w:pPr>
    <w:rPr>
      <w:rFonts w:asciiTheme="majorBidi" w:hAnsiTheme="majorBidi"/>
      <w:kern w:val="0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51F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51F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51FF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51FF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51FF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51FF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51FF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51FF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51FF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51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51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51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51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51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51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51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51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51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51FF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151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51FF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151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51FF"/>
    <w:pPr>
      <w:spacing w:before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151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51FF"/>
    <w:pPr>
      <w:spacing w:line="278" w:lineRule="auto"/>
      <w:ind w:left="720"/>
      <w:contextualSpacing/>
      <w:jc w:val="left"/>
    </w:pPr>
    <w:rPr>
      <w:rFonts w:asciiTheme="minorHAnsi" w:hAnsiTheme="minorHAns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151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51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51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51F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3151FF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185</Characters>
  <Application>Microsoft Office Word</Application>
  <DocSecurity>0</DocSecurity>
  <Lines>4</Lines>
  <Paragraphs>2</Paragraphs>
  <ScaleCrop>false</ScaleCrop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2025-11-12T08:26:00Z</dcterms:created>
  <dcterms:modified xsi:type="dcterms:W3CDTF">2025-11-12T08:29:00Z</dcterms:modified>
</cp:coreProperties>
</file>