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9507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firstLine="0"/>
        <w:jc w:val="both"/>
        <w:rPr>
          <w:rFonts w:hint="eastAsia" w:ascii="Times New Roman" w:hAnsi="Times New Roman" w:cs="Times New Roman"/>
          <w:b/>
          <w:bCs/>
          <w:i/>
          <w:iCs/>
          <w:caps w:val="0"/>
          <w:spacing w:val="0"/>
          <w:kern w:val="2"/>
          <w:sz w:val="28"/>
          <w:szCs w:val="28"/>
          <w:u w:val="single"/>
          <w:shd w:val="clear" w:fill="auto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i/>
          <w:iCs/>
          <w:caps w:val="0"/>
          <w:spacing w:val="0"/>
          <w:kern w:val="2"/>
          <w:sz w:val="28"/>
          <w:szCs w:val="28"/>
          <w:u w:val="single"/>
          <w:shd w:val="clear" w:fill="auto"/>
          <w:lang w:val="en-US" w:eastAsia="zh-CN" w:bidi="ar-SA"/>
        </w:rPr>
        <w:t>Supplementary file</w:t>
      </w:r>
    </w:p>
    <w:p w14:paraId="2F4A473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firstLine="0"/>
        <w:jc w:val="center"/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spacing w:val="0"/>
          <w:kern w:val="2"/>
          <w:sz w:val="28"/>
          <w:szCs w:val="28"/>
          <w:shd w:val="clear" w:fill="auto"/>
          <w:lang w:val="en-US" w:eastAsia="zh-CN" w:bidi="ar-SA"/>
        </w:rPr>
        <w:t>‘</w:t>
      </w:r>
      <w:r>
        <w:rPr>
          <w:rFonts w:hint="eastAsia" w:ascii="Times New Roman" w:hAnsi="Times New Roman" w:cs="Times New Roman" w:eastAsiaTheme="minorEastAsia"/>
          <w:b/>
          <w:bCs/>
          <w:i/>
          <w:iCs/>
          <w:caps w:val="0"/>
          <w:spacing w:val="0"/>
          <w:kern w:val="2"/>
          <w:sz w:val="28"/>
          <w:szCs w:val="28"/>
          <w:shd w:val="clear" w:fill="auto"/>
          <w:lang w:val="en-US" w:eastAsia="zh-CN" w:bidi="ar-SA"/>
        </w:rPr>
        <w:t>AI</w:t>
      </w:r>
      <w:r>
        <w:rPr>
          <w:rFonts w:hint="eastAsia" w:ascii="Times New Roman" w:hAnsi="Times New Roman" w:cs="Times New Roman"/>
          <w:b/>
          <w:bCs/>
          <w:i/>
          <w:iCs/>
          <w:caps w:val="0"/>
          <w:spacing w:val="0"/>
          <w:kern w:val="2"/>
          <w:sz w:val="28"/>
          <w:szCs w:val="28"/>
          <w:shd w:val="clear" w:fill="auto"/>
          <w:lang w:val="en-US" w:eastAsia="zh-CN" w:bidi="ar-SA"/>
        </w:rPr>
        <w:t>-</w:t>
      </w:r>
      <w:r>
        <w:rPr>
          <w:rFonts w:hint="eastAsia" w:ascii="Times New Roman" w:hAnsi="Times New Roman" w:cs="Times New Roman" w:eastAsiaTheme="minorEastAsia"/>
          <w:b/>
          <w:bCs/>
          <w:i/>
          <w:iCs/>
          <w:caps w:val="0"/>
          <w:spacing w:val="0"/>
          <w:kern w:val="2"/>
          <w:sz w:val="28"/>
          <w:szCs w:val="28"/>
          <w:shd w:val="clear" w:fill="auto"/>
          <w:lang w:val="en-US" w:eastAsia="zh-CN" w:bidi="ar-SA"/>
        </w:rPr>
        <w:t>Learner Partnership</w:t>
      </w:r>
      <w:r>
        <w:rPr>
          <w:rFonts w:hint="eastAsia" w:ascii="Times New Roman" w:hAnsi="Times New Roman" w:cs="Times New Roman" w:eastAsiaTheme="minorEastAsia"/>
          <w:b/>
          <w:bCs/>
          <w:i w:val="0"/>
          <w:iCs w:val="0"/>
          <w:caps w:val="0"/>
          <w:spacing w:val="0"/>
          <w:kern w:val="2"/>
          <w:sz w:val="28"/>
          <w:szCs w:val="28"/>
          <w:shd w:val="clear" w:fill="auto"/>
          <w:lang w:val="en-US" w:eastAsia="zh-CN" w:bidi="ar-SA"/>
        </w:rPr>
        <w:t>: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spacing w:val="0"/>
          <w:kern w:val="2"/>
          <w:sz w:val="28"/>
          <w:szCs w:val="28"/>
          <w:shd w:val="clear" w:fill="auto"/>
          <w:lang w:val="en-US" w:eastAsia="zh-CN" w:bidi="ar-SA"/>
        </w:rPr>
        <w:t>’</w:t>
      </w:r>
      <w:r>
        <w:rPr>
          <w:rFonts w:hint="eastAsia" w:ascii="Times New Roman" w:hAnsi="Times New Roman" w:cs="Times New Roman" w:eastAsiaTheme="minorEastAsia"/>
          <w:b/>
          <w:bCs/>
          <w:i w:val="0"/>
          <w:iCs w:val="0"/>
          <w:caps w:val="0"/>
          <w:spacing w:val="0"/>
          <w:kern w:val="2"/>
          <w:sz w:val="28"/>
          <w:szCs w:val="28"/>
          <w:shd w:val="clear" w:fill="auto"/>
          <w:lang w:val="en-US" w:eastAsia="zh-CN" w:bidi="ar-SA"/>
        </w:rPr>
        <w:t>: Psychological Mechanisms and Developmental Trajectories of EFL Learners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kern w:val="2"/>
          <w:sz w:val="28"/>
          <w:szCs w:val="28"/>
          <w:shd w:val="clear" w:fill="auto"/>
          <w:lang w:val="en-US" w:eastAsia="zh-CN" w:bidi="ar-SA"/>
        </w:rPr>
        <w:t>’</w:t>
      </w:r>
      <w:r>
        <w:rPr>
          <w:rFonts w:hint="eastAsia" w:ascii="Times New Roman" w:hAnsi="Times New Roman" w:cs="Times New Roman" w:eastAsiaTheme="minorEastAsia"/>
          <w:b/>
          <w:bCs/>
          <w:i w:val="0"/>
          <w:iCs w:val="0"/>
          <w:caps w:val="0"/>
          <w:spacing w:val="0"/>
          <w:kern w:val="2"/>
          <w:sz w:val="28"/>
          <w:szCs w:val="28"/>
          <w:shd w:val="clear" w:fill="auto"/>
          <w:lang w:val="en-US" w:eastAsia="zh-CN" w:bidi="ar-SA"/>
        </w:rPr>
        <w:t xml:space="preserve"> Writing Agency in 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spacing w:val="0"/>
          <w:kern w:val="2"/>
          <w:sz w:val="28"/>
          <w:szCs w:val="28"/>
          <w:shd w:val="clear" w:fill="auto"/>
          <w:lang w:val="en-US" w:eastAsia="zh-CN" w:bidi="ar-SA"/>
        </w:rPr>
        <w:t>GenAI-Assisted</w:t>
      </w:r>
      <w:r>
        <w:rPr>
          <w:rFonts w:hint="eastAsia" w:ascii="Times New Roman" w:hAnsi="Times New Roman" w:cs="Times New Roman" w:eastAsiaTheme="minorEastAsia"/>
          <w:b/>
          <w:bCs/>
          <w:i w:val="0"/>
          <w:iCs w:val="0"/>
          <w:caps w:val="0"/>
          <w:spacing w:val="0"/>
          <w:kern w:val="2"/>
          <w:sz w:val="28"/>
          <w:szCs w:val="28"/>
          <w:shd w:val="clear" w:fill="auto"/>
          <w:lang w:val="en-US" w:eastAsia="zh-CN" w:bidi="ar-SA"/>
        </w:rPr>
        <w:t xml:space="preserve"> Courses</w:t>
      </w:r>
    </w:p>
    <w:p w14:paraId="2C3C6D6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firstLine="0"/>
        <w:jc w:val="both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Semi-Structured Interview Protocol</w:t>
      </w:r>
    </w:p>
    <w:p w14:paraId="0232E00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9"/>
          <w:rFonts w:hint="default" w:ascii="Times New Roman" w:hAnsi="Times New Roman" w:cs="Times New Roman"/>
        </w:rPr>
        <w:t>Interview Duration: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30-45</w:t>
      </w:r>
      <w:r>
        <w:rPr>
          <w:rFonts w:hint="default" w:ascii="Times New Roman" w:hAnsi="Times New Roman" w:cs="Times New Roman"/>
        </w:rPr>
        <w:t xml:space="preserve"> minutes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9"/>
          <w:rFonts w:hint="default" w:ascii="Times New Roman" w:hAnsi="Times New Roman" w:cs="Times New Roman"/>
        </w:rPr>
        <w:t>Administration:</w:t>
      </w:r>
      <w:r>
        <w:rPr>
          <w:rFonts w:hint="default" w:ascii="Times New Roman" w:hAnsi="Times New Roman" w:cs="Times New Roman"/>
        </w:rPr>
        <w:t xml:space="preserve"> Individual sessions conducted at three time points (Week 5, Week 10, Week 16)</w:t>
      </w:r>
    </w:p>
    <w:p w14:paraId="58F7967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firstLine="0"/>
        <w:jc w:val="both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Part I: Background and Initial Experiences</w:t>
      </w:r>
    </w:p>
    <w:p w14:paraId="1C357E1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firstLine="0"/>
        <w:jc w:val="both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1. Pre-Course Writing Profile</w:t>
      </w:r>
    </w:p>
    <w:p w14:paraId="158BE1D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Could you describe your academic writing experiences in English prior to this course? </w:t>
      </w:r>
    </w:p>
    <w:p w14:paraId="7EF419B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Style w:val="10"/>
          <w:rFonts w:hint="default" w:ascii="Times New Roman" w:hAnsi="Times New Roman" w:cs="Times New Roman"/>
        </w:rPr>
        <w:t>Probe:</w:t>
      </w:r>
      <w:r>
        <w:rPr>
          <w:rFonts w:hint="default" w:ascii="Times New Roman" w:hAnsi="Times New Roman" w:cs="Times New Roman"/>
        </w:rPr>
        <w:t xml:space="preserve"> What specific challenges did you encounter in L2 academic writing?</w:t>
      </w:r>
    </w:p>
    <w:p w14:paraId="2A7FA0C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Style w:val="10"/>
          <w:rFonts w:hint="default" w:ascii="Times New Roman" w:hAnsi="Times New Roman" w:cs="Times New Roman"/>
        </w:rPr>
        <w:t>Probe:</w:t>
      </w:r>
      <w:r>
        <w:rPr>
          <w:rFonts w:hint="default" w:ascii="Times New Roman" w:hAnsi="Times New Roman" w:cs="Times New Roman"/>
        </w:rPr>
        <w:t xml:space="preserve"> How would you characterize your writing self-efficacy before the course?</w:t>
      </w:r>
    </w:p>
    <w:p w14:paraId="4CABBA2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firstLine="0"/>
        <w:jc w:val="both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2. Technology and AI Familiarity</w:t>
      </w:r>
    </w:p>
    <w:p w14:paraId="5FCB214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What was your prior exposure to AI tools for writing or learning purposes? </w:t>
      </w:r>
    </w:p>
    <w:p w14:paraId="665850D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Probe: If any, how did you previously interact with these technologies?</w:t>
      </w:r>
    </w:p>
    <w:p w14:paraId="4633F38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</w:pPr>
      <w:r>
        <w:rPr>
          <w:rFonts w:hint="default" w:ascii="Times New Roman" w:hAnsi="Times New Roman" w:cs="Times New Roman"/>
        </w:rPr>
        <w:t>Probe: What expectations or apprehensions did you hold regarding AI in academic writing?</w:t>
      </w:r>
    </w:p>
    <w:p w14:paraId="2221A8F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firstLine="0"/>
        <w:jc w:val="both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Part II: GenAI Interaction Patterns and Strategic Use</w:t>
      </w:r>
    </w:p>
    <w:p w14:paraId="1E0EB34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firstLine="0"/>
        <w:jc w:val="both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3. Writing Process Navigation</w:t>
      </w:r>
    </w:p>
    <w:p w14:paraId="35CAB9E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Walk me through your current writing process when incorporating GenAI tools. </w:t>
      </w:r>
    </w:p>
    <w:p w14:paraId="03D242E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Probe: At which specific stages do you engage with AI assistance?</w:t>
      </w:r>
    </w:p>
    <w:p w14:paraId="694EB0B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Probe: How do you determine the appropriate level of AI involvement for different tasks?</w:t>
      </w:r>
    </w:p>
    <w:p w14:paraId="2F4B56B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firstLine="0"/>
        <w:jc w:val="both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4. Tool Relationship Conceptualization</w:t>
      </w:r>
    </w:p>
    <w:p w14:paraId="32A2B11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How would you characterize your working relationship with GenAI during writing tasks? </w:t>
      </w:r>
    </w:p>
    <w:p w14:paraId="7CE2BEE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Probe: Has this conceptualization evolved throughout the course? In what ways?</w:t>
      </w:r>
    </w:p>
    <w:p w14:paraId="02CF71A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Probe: Do you perceive the AI as an instrument, collaborator, mentor, or something else entirely?</w:t>
      </w:r>
    </w:p>
    <w:p w14:paraId="4DB3382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firstLine="0"/>
        <w:jc w:val="both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5. Strategic Decision-Making</w:t>
      </w:r>
    </w:p>
    <w:p w14:paraId="59BC3E2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Describe your decision-making process regarding when and how to utilize AI assistance. </w:t>
      </w:r>
    </w:p>
    <w:p w14:paraId="449F98D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Probe: What contextual factors influence these strategic choices?</w:t>
      </w:r>
    </w:p>
    <w:p w14:paraId="170C962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Probe: How has your strategic approach become more sophisticated over time?</w:t>
      </w:r>
    </w:p>
    <w:p w14:paraId="401BD5C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firstLine="0"/>
        <w:jc w:val="both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6. Content Negotiation Processes</w:t>
      </w:r>
    </w:p>
    <w:p w14:paraId="7973182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Can you recount a specific instance where you negotiated between your ideas and AI suggestions? </w:t>
      </w:r>
    </w:p>
    <w:p w14:paraId="38C078D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Probe: What criteria guided your acceptance or rejection of AI-generated content?</w:t>
      </w:r>
    </w:p>
    <w:p w14:paraId="53CF837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</w:pPr>
      <w:r>
        <w:rPr>
          <w:rFonts w:hint="default" w:ascii="Times New Roman" w:hAnsi="Times New Roman" w:cs="Times New Roman"/>
        </w:rPr>
        <w:t>Probe: How do you maintain conceptual coherence while integrating AI contributions?</w:t>
      </w:r>
    </w:p>
    <w:p w14:paraId="4E9FABC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firstLine="0"/>
        <w:jc w:val="both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Part III: Agency Development and Authorial Identity </w:t>
      </w:r>
    </w:p>
    <w:p w14:paraId="6C91200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firstLine="0"/>
        <w:jc w:val="both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7. Authorship and Ownership Perceptions</w:t>
      </w:r>
    </w:p>
    <w:p w14:paraId="7140254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How has your sense of textual ownership evolved when working collaboratively with AI? </w:t>
      </w:r>
    </w:p>
    <w:p w14:paraId="09F8CED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Probe: Under what conditions do you feel the text authentically represents your authorship?</w:t>
      </w:r>
    </w:p>
    <w:p w14:paraId="704E3DF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Probe: How do you negotiate authorial voice while incorporating AI assistance?</w:t>
      </w:r>
    </w:p>
    <w:p w14:paraId="12FF612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firstLine="0"/>
        <w:jc w:val="both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8. Critical Evaluation and Resistance</w:t>
      </w:r>
    </w:p>
    <w:p w14:paraId="49ED041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Describe an occasion where you critically challenged or rejected AI recommendations. </w:t>
      </w:r>
    </w:p>
    <w:p w14:paraId="4FBD538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Probe: What metacognitive processes led to this critical stance?</w:t>
      </w:r>
    </w:p>
    <w:p w14:paraId="6A6D9BE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Probe: How did this experience influence your subsequent AI interactions?</w:t>
      </w:r>
    </w:p>
    <w:p w14:paraId="1EFAAA7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firstLine="0"/>
        <w:jc w:val="both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9. Evaluative Competence Development</w:t>
      </w:r>
    </w:p>
    <w:p w14:paraId="3C423C7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What framework do you now employ to assess AI-generated content quality and appropriateness? </w:t>
      </w:r>
    </w:p>
    <w:p w14:paraId="4385564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Probe: How have your evaluative criteria become more refined throughout the course?</w:t>
      </w:r>
    </w:p>
    <w:p w14:paraId="7629D80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Probe: What linguistic or rhetorical features do you particularly scrutinize?</w:t>
      </w:r>
    </w:p>
    <w:p w14:paraId="79A57B0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firstLine="0"/>
        <w:jc w:val="both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10. Self-Efficacy and Confidence Trajectories</w:t>
      </w:r>
    </w:p>
    <w:p w14:paraId="70E81B7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In what specific ways has GenAI engagement affected your writing self-efficacy? </w:t>
      </w:r>
    </w:p>
    <w:p w14:paraId="730267B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Probe: Can you identify concrete instances of confidence enhancement or diminishment?</w:t>
      </w:r>
    </w:p>
    <w:p w14:paraId="5F5341A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</w:pPr>
      <w:r>
        <w:rPr>
          <w:rFonts w:hint="default" w:ascii="Times New Roman" w:hAnsi="Times New Roman" w:cs="Times New Roman"/>
        </w:rPr>
        <w:t>Probe: How do you balance AI reliance with autonomous skill development?</w:t>
      </w:r>
    </w:p>
    <w:p w14:paraId="274BC92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firstLine="0"/>
        <w:jc w:val="both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Part IV: Psychological and Affective Dimensions</w:t>
      </w:r>
    </w:p>
    <w:p w14:paraId="4C7BEFC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firstLine="0"/>
        <w:jc w:val="both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11. Emotional Landscape of AI-Mediated Writing</w:t>
      </w:r>
    </w:p>
    <w:p w14:paraId="0CF6AB3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What emotional responses characterize your GenAI-assisted writing experiences? </w:t>
      </w:r>
    </w:p>
    <w:p w14:paraId="4AA4FC3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Probe: How do these affective states differ from traditional unassisted writing?</w:t>
      </w:r>
    </w:p>
    <w:p w14:paraId="662C083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Probe: Have your emotional responses to AI collaboration evolved over time?</w:t>
      </w:r>
    </w:p>
    <w:p w14:paraId="1E593A0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firstLine="0"/>
        <w:jc w:val="both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12. Motivational Dynamics and Engagement</w:t>
      </w:r>
    </w:p>
    <w:p w14:paraId="1156234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How has AI integration influenced your intrinsic motivation and engagement with academic writing? </w:t>
      </w:r>
    </w:p>
    <w:p w14:paraId="170F0EA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Probe: What aspects of AI collaboration enhance or diminish your writing enjoyment?</w:t>
      </w:r>
    </w:p>
    <w:p w14:paraId="2E89FF9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Probe: How do you maintain authentic investment in your writing development?</w:t>
      </w:r>
    </w:p>
    <w:p w14:paraId="2FBF8CF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firstLine="0"/>
        <w:jc w:val="both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13. Cognitive Load and Mental Model Evolution</w:t>
      </w:r>
    </w:p>
    <w:p w14:paraId="336CF12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How has working with GenAI influenced your understanding of writing as a cognitive process? </w:t>
      </w:r>
    </w:p>
    <w:p w14:paraId="720156F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Probe: What new insights about composition and rhetoric have emerged?</w:t>
      </w:r>
    </w:p>
    <w:p w14:paraId="24756DA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</w:pPr>
      <w:r>
        <w:rPr>
          <w:rFonts w:hint="default" w:ascii="Times New Roman" w:hAnsi="Times New Roman" w:cs="Times New Roman"/>
        </w:rPr>
        <w:t>Probe: How has AI collaboration affected your approach to complex writing problems?</w:t>
      </w:r>
    </w:p>
    <w:p w14:paraId="2245CC2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firstLine="0"/>
        <w:jc w:val="both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Part V: Identity Transformation and Future Orientation </w:t>
      </w:r>
    </w:p>
    <w:p w14:paraId="68298BF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firstLine="0"/>
        <w:jc w:val="both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14. Writer Identity Reconceptualization</w:t>
      </w:r>
    </w:p>
    <w:p w14:paraId="390AE68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How would you characterize your current writer identity compared to pre-course conceptualizations? </w:t>
      </w:r>
    </w:p>
    <w:p w14:paraId="55C3D12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Probe: What dimensions of your writerly self have undergone transformation?</w:t>
      </w:r>
    </w:p>
    <w:p w14:paraId="60CFE7E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Probe: What core aspects of your writing identity have remained stable?</w:t>
      </w:r>
    </w:p>
    <w:p w14:paraId="0D9BDE3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firstLine="0"/>
        <w:jc w:val="both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15. Competence Development and Growth Narratives</w:t>
      </w:r>
    </w:p>
    <w:p w14:paraId="0E870C2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How do you perceive your growth trajectory as an academic writer throughout this AI-mediated course? </w:t>
      </w:r>
    </w:p>
    <w:p w14:paraId="68FCDEF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Probe: Which specific competencies have developed through AI collaboration?</w:t>
      </w:r>
    </w:p>
    <w:p w14:paraId="5E8D031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Probe: How do you distinguish between AI-facilitated improvement and personal skill acquisition?</w:t>
      </w:r>
    </w:p>
    <w:p w14:paraId="4770957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firstLine="0"/>
        <w:jc w:val="both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16. Agency Manifestation and Control</w:t>
      </w:r>
    </w:p>
    <w:p w14:paraId="502863B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In what ways do you now exercise agency within human-AI collaborative writing contexts? </w:t>
      </w:r>
    </w:p>
    <w:p w14:paraId="438BB1D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Probe: How has your sense of control over the writing process evolved?</w:t>
      </w:r>
    </w:p>
    <w:p w14:paraId="7F90307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Probe: What strategies do you employ to maintain agency while leveraging AI capabilities?</w:t>
      </w:r>
    </w:p>
    <w:p w14:paraId="2928797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firstLine="0"/>
        <w:jc w:val="both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17. Future Integration and Professional Development</w:t>
      </w:r>
    </w:p>
    <w:p w14:paraId="7A428DF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How do you envision incorporating GenAI in your future academic and professional writing practices? </w:t>
      </w:r>
    </w:p>
    <w:p w14:paraId="49ABA28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Probe: What principles or boundaries will guide your continued AI use?</w:t>
      </w:r>
    </w:p>
    <w:p w14:paraId="36AEC33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Probe: How will you continue developing autonomous writing competence alongside AI tools?</w:t>
      </w:r>
    </w:p>
    <w:p w14:paraId="62142C4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firstLine="0"/>
        <w:jc w:val="both"/>
        <w:rPr>
          <w:rFonts w:hint="eastAsia" w:ascii="Times New Roman" w:hAnsi="Times New Roman" w:cs="Times New Roman"/>
          <w:b/>
          <w:bCs/>
          <w:i/>
          <w:iCs/>
          <w:caps w:val="0"/>
          <w:spacing w:val="0"/>
          <w:kern w:val="2"/>
          <w:sz w:val="28"/>
          <w:szCs w:val="28"/>
          <w:u w:val="single"/>
          <w:shd w:val="clear" w:fill="auto"/>
          <w:lang w:val="en-US" w:eastAsia="zh-CN" w:bidi="ar-SA"/>
        </w:rPr>
      </w:pPr>
      <w:bookmarkStart w:id="0" w:name="_GoBack"/>
      <w:bookmarkEnd w:id="0"/>
    </w:p>
    <w:p w14:paraId="0AA786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D4880C"/>
    <w:multiLevelType w:val="singleLevel"/>
    <w:tmpl w:val="C1D4880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B03FF"/>
    <w:rsid w:val="129B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2025-11-04T14:52:00Z</dcterms:created>
  <dc:creator>07932</dc:creator>
  <cp:lastModifiedBy>07932</cp:lastModifiedBy>
  <dcterms:modified xsi:type="dcterms:W3CDTF">2025-11-04T15:00:51Z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50FCC82C6256418CA2BCE4DF7A3F35A5_11</vt:lpwstr>
  </property>
  <property fmtid="{D5CDD505-2E9C-101B-9397-08002B2CF9AE}" pid="4" name="KSOTemplateDocerSaveRecord">
    <vt:lpwstr>eyJoZGlkIjoiNDZkZmJkYWI3NjYzNGNiM2E0YjI2N2ExOWQwNGZmYzIiLCJ1c2VySWQiOiIxNTg2OTcwNTQwIn0=</vt:lpwstr>
  </property>
</Properties>
</file>