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8B3AC" w14:textId="77777777" w:rsidR="008D222F" w:rsidRPr="008D222F" w:rsidRDefault="008D222F" w:rsidP="008D222F">
      <w:pPr>
        <w:spacing w:before="240" w:after="360"/>
        <w:jc w:val="center"/>
        <w:outlineLvl w:val="0"/>
        <w:rPr>
          <w:rFonts w:ascii="Times New Roman" w:eastAsia="宋体" w:hAnsi="Times New Roman" w:cs="Times New Roman"/>
          <w:b/>
          <w:bCs/>
          <w:sz w:val="32"/>
          <w:szCs w:val="32"/>
        </w:rPr>
      </w:pPr>
      <w:r w:rsidRPr="008D222F">
        <w:rPr>
          <w:rFonts w:ascii="Times New Roman" w:eastAsia="宋体" w:hAnsi="Times New Roman" w:cs="Times New Roman"/>
          <w:b/>
          <w:bCs/>
          <w:sz w:val="32"/>
          <w:szCs w:val="32"/>
        </w:rPr>
        <w:t>Supplement</w:t>
      </w:r>
    </w:p>
    <w:p w14:paraId="202192A5" w14:textId="77777777" w:rsidR="008D222F" w:rsidRPr="0081649C" w:rsidRDefault="008D222F" w:rsidP="008D222F">
      <w:pPr>
        <w:rPr>
          <w:rFonts w:ascii="Times New Roman" w:eastAsia="宋体" w:hAnsi="Times New Roman" w:cs="Times New Roman"/>
        </w:rPr>
      </w:pPr>
    </w:p>
    <w:p w14:paraId="43039085" w14:textId="2D9900FC" w:rsidR="008D222F" w:rsidRPr="008D222F" w:rsidRDefault="008D222F" w:rsidP="008D222F">
      <w:pPr>
        <w:widowControl/>
        <w:spacing w:beforeLines="50" w:before="156" w:afterLines="50" w:after="156" w:line="360" w:lineRule="auto"/>
        <w:rPr>
          <w:rFonts w:ascii="Times New Roman" w:eastAsia="宋体" w:hAnsi="Times New Roman" w:cs="Times New Roman"/>
          <w:bCs/>
          <w:kern w:val="0"/>
          <w:sz w:val="24"/>
          <w:szCs w:val="24"/>
        </w:rPr>
      </w:pPr>
      <w:r w:rsidRPr="008D222F">
        <w:rPr>
          <w:rFonts w:ascii="Times New Roman" w:eastAsia="宋体" w:hAnsi="Times New Roman" w:cs="Times New Roman"/>
          <w:b/>
          <w:bCs/>
          <w:kern w:val="0"/>
          <w:sz w:val="24"/>
          <w:szCs w:val="24"/>
        </w:rPr>
        <w:t xml:space="preserve">Journal: </w:t>
      </w:r>
      <w:r w:rsidRPr="008D222F">
        <w:rPr>
          <w:rFonts w:ascii="Times New Roman" w:eastAsia="宋体" w:hAnsi="Times New Roman" w:cs="Times New Roman" w:hint="eastAsia"/>
          <w:kern w:val="0"/>
          <w:sz w:val="24"/>
          <w:szCs w:val="24"/>
          <w:u w:val="single"/>
        </w:rPr>
        <w:t>Environmental Science and Pollution Research</w:t>
      </w:r>
    </w:p>
    <w:p w14:paraId="7ACC0A37" w14:textId="6F05E82A" w:rsidR="008D222F" w:rsidRPr="008D222F" w:rsidRDefault="008D222F" w:rsidP="008D222F">
      <w:pPr>
        <w:widowControl/>
        <w:spacing w:beforeLines="50" w:before="156" w:afterLines="50" w:after="156" w:line="360" w:lineRule="auto"/>
        <w:rPr>
          <w:rFonts w:ascii="Times" w:eastAsia="宋体" w:hAnsi="Times" w:cs="Times New Roman"/>
          <w:kern w:val="0"/>
          <w:sz w:val="24"/>
          <w:szCs w:val="24"/>
          <w:lang w:eastAsia="en-US"/>
        </w:rPr>
      </w:pPr>
      <w:r w:rsidRPr="008D222F">
        <w:rPr>
          <w:rFonts w:ascii="Times New Roman" w:eastAsia="宋体" w:hAnsi="Times New Roman" w:cs="Times New Roman"/>
          <w:b/>
          <w:bCs/>
          <w:kern w:val="0"/>
          <w:sz w:val="24"/>
          <w:szCs w:val="24"/>
        </w:rPr>
        <w:t>Title:</w:t>
      </w:r>
      <w:r w:rsidR="00BC111C" w:rsidRPr="00BC111C">
        <w:rPr>
          <w:rFonts w:hint="eastAsia"/>
        </w:rPr>
        <w:t xml:space="preserve"> </w:t>
      </w:r>
      <w:r w:rsidR="00BC111C" w:rsidRPr="00BC111C">
        <w:rPr>
          <w:rFonts w:ascii="Times New Roman" w:eastAsia="宋体" w:hAnsi="Times New Roman" w:cs="Times New Roman" w:hint="eastAsia"/>
          <w:kern w:val="0"/>
          <w:sz w:val="24"/>
          <w:szCs w:val="24"/>
          <w:u w:val="single"/>
        </w:rPr>
        <w:t>A daily emission inventory based on multi-source data and its impact on air quality simulations over Jiangsu province</w:t>
      </w:r>
    </w:p>
    <w:p w14:paraId="00B0E043" w14:textId="69F05501" w:rsidR="008D222F" w:rsidRPr="008D222F" w:rsidRDefault="008D222F" w:rsidP="008D222F">
      <w:pPr>
        <w:widowControl/>
        <w:spacing w:beforeLines="50" w:before="156" w:afterLines="50" w:after="156" w:line="360" w:lineRule="auto"/>
        <w:rPr>
          <w:rFonts w:ascii="Times New Roman" w:eastAsia="楷体_GB2312" w:hAnsi="Times New Roman" w:cs="Times New Roman"/>
          <w:kern w:val="0"/>
          <w:sz w:val="24"/>
          <w:szCs w:val="24"/>
          <w:u w:val="single"/>
          <w:lang w:eastAsia="en-US"/>
        </w:rPr>
      </w:pPr>
      <w:r w:rsidRPr="008D222F">
        <w:rPr>
          <w:rFonts w:ascii="Times New Roman" w:eastAsia="宋体" w:hAnsi="Times New Roman" w:cs="Times New Roman"/>
          <w:b/>
          <w:bCs/>
          <w:kern w:val="0"/>
          <w:sz w:val="24"/>
          <w:szCs w:val="24"/>
        </w:rPr>
        <w:t>Authors:</w:t>
      </w:r>
      <w:r w:rsidRPr="008D222F">
        <w:rPr>
          <w:rFonts w:ascii="Times New Roman" w:eastAsia="宋体" w:hAnsi="Times New Roman" w:cs="Times New Roman"/>
          <w:kern w:val="0"/>
          <w:sz w:val="24"/>
          <w:szCs w:val="24"/>
        </w:rPr>
        <w:t xml:space="preserve"> </w:t>
      </w:r>
      <w:r w:rsidRPr="008D222F">
        <w:rPr>
          <w:rFonts w:ascii="Times New Roman" w:eastAsia="楷体_GB2312" w:hAnsi="Times New Roman" w:cs="Times New Roman" w:hint="eastAsia"/>
          <w:kern w:val="0"/>
          <w:sz w:val="24"/>
          <w:szCs w:val="24"/>
          <w:u w:val="single"/>
          <w:lang w:eastAsia="en-US"/>
        </w:rPr>
        <w:t>Chen Gu</w:t>
      </w:r>
    </w:p>
    <w:p w14:paraId="1E78D41A" w14:textId="77777777" w:rsidR="00DA6C11" w:rsidRDefault="00DA6C11">
      <w:pPr>
        <w:rPr>
          <w:rFonts w:hint="eastAsia"/>
          <w:sz w:val="20"/>
          <w:szCs w:val="21"/>
        </w:rPr>
      </w:pPr>
    </w:p>
    <w:p w14:paraId="7B4B9139" w14:textId="77777777" w:rsidR="008D222F" w:rsidRDefault="008D222F">
      <w:pPr>
        <w:rPr>
          <w:rFonts w:hint="eastAsia"/>
          <w:sz w:val="20"/>
          <w:szCs w:val="21"/>
        </w:rPr>
      </w:pPr>
    </w:p>
    <w:p w14:paraId="68C75B15" w14:textId="77777777" w:rsidR="008D222F" w:rsidRDefault="008D222F">
      <w:pPr>
        <w:rPr>
          <w:rFonts w:hint="eastAsia"/>
          <w:sz w:val="20"/>
          <w:szCs w:val="21"/>
        </w:rPr>
      </w:pPr>
    </w:p>
    <w:p w14:paraId="5191167D" w14:textId="77777777" w:rsidR="00BC111C" w:rsidRPr="0081649C" w:rsidRDefault="00BC111C" w:rsidP="00BC111C">
      <w:pPr>
        <w:spacing w:beforeLines="50" w:before="156" w:afterLines="50" w:after="156" w:line="360" w:lineRule="auto"/>
        <w:rPr>
          <w:rFonts w:ascii="Times New Roman" w:eastAsia="宋体" w:hAnsi="Times New Roman" w:cs="Times New Roman"/>
          <w:b/>
          <w:sz w:val="28"/>
        </w:rPr>
      </w:pPr>
      <w:r w:rsidRPr="0081649C">
        <w:rPr>
          <w:rFonts w:ascii="Times New Roman" w:eastAsia="宋体" w:hAnsi="Times New Roman" w:cs="Times New Roman"/>
          <w:b/>
          <w:sz w:val="28"/>
        </w:rPr>
        <w:t>Table List</w:t>
      </w:r>
    </w:p>
    <w:p w14:paraId="134088E8" w14:textId="0B54FBCB" w:rsidR="008D222F" w:rsidRPr="009B0AEA" w:rsidRDefault="00BC111C" w:rsidP="009B0AEA">
      <w:pPr>
        <w:spacing w:line="360" w:lineRule="auto"/>
        <w:rPr>
          <w:rFonts w:ascii="Times New Roman" w:hAnsi="Times New Roman" w:cs="Times New Roman"/>
          <w:sz w:val="24"/>
          <w:szCs w:val="24"/>
        </w:rPr>
      </w:pPr>
      <w:r w:rsidRPr="009B0AEA">
        <w:rPr>
          <w:rFonts w:ascii="Times New Roman" w:hAnsi="Times New Roman" w:cs="Times New Roman"/>
          <w:sz w:val="24"/>
          <w:szCs w:val="24"/>
        </w:rPr>
        <w:t>Table S1. Sources and methodologies for developing daily temporal allocation factors.</w:t>
      </w:r>
    </w:p>
    <w:p w14:paraId="719F40C5" w14:textId="629CCB84" w:rsidR="005678C1" w:rsidRPr="005678C1" w:rsidRDefault="005678C1" w:rsidP="009B0AEA">
      <w:pPr>
        <w:spacing w:line="360" w:lineRule="auto"/>
        <w:rPr>
          <w:rFonts w:ascii="Times New Roman" w:hAnsi="Times New Roman" w:cs="Times New Roman" w:hint="eastAsia"/>
          <w:sz w:val="24"/>
          <w:szCs w:val="24"/>
        </w:rPr>
      </w:pPr>
      <w:r w:rsidRPr="009B0AEA">
        <w:rPr>
          <w:rFonts w:ascii="Times New Roman" w:hAnsi="Times New Roman" w:cs="Times New Roman"/>
          <w:sz w:val="24"/>
          <w:szCs w:val="24"/>
        </w:rPr>
        <w:t>Table S</w:t>
      </w:r>
      <w:r>
        <w:rPr>
          <w:rFonts w:ascii="Times New Roman" w:hAnsi="Times New Roman" w:cs="Times New Roman" w:hint="eastAsia"/>
          <w:sz w:val="24"/>
          <w:szCs w:val="24"/>
        </w:rPr>
        <w:t>2</w:t>
      </w:r>
      <w:r w:rsidRPr="009B0AEA">
        <w:rPr>
          <w:rFonts w:ascii="Times New Roman" w:hAnsi="Times New Roman" w:cs="Times New Roman"/>
          <w:sz w:val="24"/>
          <w:szCs w:val="24"/>
        </w:rPr>
        <w:t>. The WRF model performance for meteorological parameters in D3 in 2022.</w:t>
      </w:r>
    </w:p>
    <w:p w14:paraId="421EFBE6" w14:textId="7552D5F8" w:rsidR="008D222F" w:rsidRPr="009B0AEA" w:rsidRDefault="00BC111C" w:rsidP="009B0AEA">
      <w:pPr>
        <w:spacing w:line="360" w:lineRule="auto"/>
        <w:rPr>
          <w:rFonts w:ascii="Times New Roman" w:hAnsi="Times New Roman" w:cs="Times New Roman"/>
          <w:sz w:val="24"/>
          <w:szCs w:val="24"/>
        </w:rPr>
      </w:pPr>
      <w:r w:rsidRPr="009B0AEA">
        <w:rPr>
          <w:rFonts w:ascii="Times New Roman" w:hAnsi="Times New Roman" w:cs="Times New Roman"/>
          <w:sz w:val="24"/>
          <w:szCs w:val="24"/>
        </w:rPr>
        <w:t>Table S</w:t>
      </w:r>
      <w:r w:rsidR="005678C1">
        <w:rPr>
          <w:rFonts w:ascii="Times New Roman" w:hAnsi="Times New Roman" w:cs="Times New Roman" w:hint="eastAsia"/>
          <w:sz w:val="24"/>
          <w:szCs w:val="24"/>
        </w:rPr>
        <w:t>3</w:t>
      </w:r>
      <w:r w:rsidRPr="009B0AEA">
        <w:rPr>
          <w:rFonts w:ascii="Times New Roman" w:hAnsi="Times New Roman" w:cs="Times New Roman"/>
          <w:sz w:val="24"/>
          <w:szCs w:val="24"/>
        </w:rPr>
        <w:t>. Mileage weight of vehicles on different types of roads.</w:t>
      </w:r>
    </w:p>
    <w:p w14:paraId="327DDAEA" w14:textId="77777777" w:rsidR="009B0AEA" w:rsidRPr="0044413A" w:rsidRDefault="009B0AEA" w:rsidP="009B0AEA">
      <w:pPr>
        <w:spacing w:beforeLines="50" w:before="156" w:afterLines="50" w:after="156"/>
        <w:rPr>
          <w:rFonts w:ascii="Times New Roman" w:eastAsia="宋体" w:hAnsi="Times New Roman" w:cs="Times New Roman"/>
          <w:b/>
          <w:sz w:val="28"/>
        </w:rPr>
      </w:pPr>
      <w:r w:rsidRPr="0044413A">
        <w:rPr>
          <w:rFonts w:ascii="Times New Roman" w:eastAsia="宋体" w:hAnsi="Times New Roman" w:cs="Times New Roman"/>
          <w:b/>
          <w:sz w:val="28"/>
        </w:rPr>
        <w:t>Figure List</w:t>
      </w:r>
    </w:p>
    <w:p w14:paraId="137D8487" w14:textId="0C972DE1" w:rsidR="009B0AEA" w:rsidRDefault="009B0AEA" w:rsidP="009B0AEA">
      <w:pPr>
        <w:spacing w:line="360" w:lineRule="auto"/>
        <w:ind w:left="480" w:hangingChars="200" w:hanging="480"/>
        <w:rPr>
          <w:rFonts w:ascii="Times New Roman" w:hAnsi="Times New Roman" w:cs="Times New Roman"/>
          <w:sz w:val="24"/>
          <w:szCs w:val="24"/>
        </w:rPr>
      </w:pPr>
      <w:r>
        <w:rPr>
          <w:rFonts w:ascii="Times New Roman" w:hAnsi="Times New Roman" w:cs="Times New Roman" w:hint="eastAsia"/>
          <w:sz w:val="24"/>
          <w:szCs w:val="24"/>
        </w:rPr>
        <w:t xml:space="preserve">Figure S1. </w:t>
      </w:r>
      <w:r w:rsidRPr="009B0AEA">
        <w:rPr>
          <w:rFonts w:ascii="Times New Roman" w:hAnsi="Times New Roman" w:cs="Times New Roman" w:hint="eastAsia"/>
          <w:sz w:val="24"/>
          <w:szCs w:val="24"/>
        </w:rPr>
        <w:t>The locations of the Jiangsu province and the spatial distribution of ground observation stations. The map data provided by Resource and Environment Data Cloud Platform are freely available for academic use (http://www.resdc.cn/data.aspx?DATAID=201), © Institute of Geographic Sciences &amp; Natural Resources Research, Chinese Academy of Sciences.</w:t>
      </w:r>
    </w:p>
    <w:p w14:paraId="718E3A57" w14:textId="63DF0DDE" w:rsidR="009B0AEA" w:rsidRDefault="009B0AEA" w:rsidP="00181D13">
      <w:pPr>
        <w:spacing w:line="360" w:lineRule="auto"/>
        <w:ind w:left="480" w:hangingChars="200" w:hanging="480"/>
        <w:rPr>
          <w:rFonts w:ascii="Times New Roman" w:hAnsi="Times New Roman" w:cs="Times New Roman" w:hint="eastAsia"/>
          <w:sz w:val="24"/>
          <w:szCs w:val="24"/>
        </w:rPr>
      </w:pPr>
      <w:r>
        <w:rPr>
          <w:rFonts w:ascii="Times New Roman" w:hAnsi="Times New Roman" w:cs="Times New Roman" w:hint="eastAsia"/>
          <w:sz w:val="24"/>
          <w:szCs w:val="24"/>
        </w:rPr>
        <w:t xml:space="preserve">Figure S2. </w:t>
      </w:r>
      <w:r w:rsidR="00264196" w:rsidRPr="00264196">
        <w:rPr>
          <w:rFonts w:ascii="Times New Roman" w:hAnsi="Times New Roman" w:cs="Times New Roman" w:hint="eastAsia"/>
          <w:sz w:val="24"/>
          <w:szCs w:val="24"/>
        </w:rPr>
        <w:t>The daily traffic flow data for Jiangsu province in 2022</w:t>
      </w:r>
      <w:r w:rsidR="00264196">
        <w:rPr>
          <w:rFonts w:ascii="Times New Roman" w:hAnsi="Times New Roman" w:cs="Times New Roman" w:hint="eastAsia"/>
          <w:sz w:val="24"/>
          <w:szCs w:val="24"/>
        </w:rPr>
        <w:t>.</w:t>
      </w:r>
    </w:p>
    <w:p w14:paraId="4C526651" w14:textId="0F70BE28" w:rsidR="00CF3DEA" w:rsidRPr="00A26983" w:rsidRDefault="00CF3DEA" w:rsidP="00181D13">
      <w:pPr>
        <w:spacing w:beforeLines="50" w:before="156" w:afterLines="50" w:after="156" w:line="360" w:lineRule="auto"/>
        <w:ind w:left="480" w:hangingChars="200" w:hanging="480"/>
        <w:rPr>
          <w:rFonts w:ascii="Times New Roman" w:eastAsia="黑体" w:hAnsi="Times New Roman" w:cs="Times New Roman"/>
          <w:color w:val="000000"/>
          <w:sz w:val="24"/>
          <w:lang w:val="x-none"/>
        </w:rPr>
      </w:pPr>
      <w:r>
        <w:rPr>
          <w:rFonts w:ascii="Times New Roman" w:eastAsia="黑体" w:hAnsi="Times New Roman" w:cs="Times New Roman" w:hint="eastAsia"/>
          <w:color w:val="000000"/>
          <w:sz w:val="24"/>
          <w:lang w:val="x-none"/>
        </w:rPr>
        <w:t>F</w:t>
      </w:r>
      <w:r>
        <w:rPr>
          <w:rFonts w:ascii="Times New Roman" w:eastAsia="黑体" w:hAnsi="Times New Roman" w:cs="Times New Roman"/>
          <w:color w:val="000000"/>
          <w:sz w:val="24"/>
          <w:lang w:val="x-none"/>
        </w:rPr>
        <w:t>igure S</w:t>
      </w:r>
      <w:r>
        <w:rPr>
          <w:rFonts w:ascii="Times New Roman" w:eastAsia="黑体" w:hAnsi="Times New Roman" w:cs="Times New Roman" w:hint="eastAsia"/>
          <w:color w:val="000000"/>
          <w:sz w:val="24"/>
          <w:lang w:val="x-none"/>
        </w:rPr>
        <w:t>3</w:t>
      </w:r>
      <w:r>
        <w:rPr>
          <w:rFonts w:ascii="Times New Roman" w:eastAsia="黑体" w:hAnsi="Times New Roman" w:cs="Times New Roman"/>
          <w:color w:val="000000"/>
          <w:sz w:val="24"/>
          <w:lang w:val="x-none"/>
        </w:rPr>
        <w:t xml:space="preserve"> </w:t>
      </w:r>
      <w:r w:rsidRPr="00A26983">
        <w:rPr>
          <w:rFonts w:ascii="Times New Roman" w:eastAsia="黑体" w:hAnsi="Times New Roman" w:cs="Times New Roman"/>
          <w:color w:val="000000"/>
          <w:sz w:val="24"/>
          <w:lang w:val="x-none"/>
        </w:rPr>
        <w:t xml:space="preserve">Spatial distribution of </w:t>
      </w:r>
      <w:r>
        <w:rPr>
          <w:rFonts w:ascii="Times New Roman" w:eastAsia="黑体" w:hAnsi="Times New Roman" w:cs="Times New Roman"/>
          <w:color w:val="000000"/>
          <w:sz w:val="24"/>
          <w:lang w:val="x-none"/>
        </w:rPr>
        <w:t>PM</w:t>
      </w:r>
      <w:r w:rsidRPr="00A26983">
        <w:rPr>
          <w:rFonts w:ascii="Times New Roman" w:eastAsia="黑体" w:hAnsi="Times New Roman" w:cs="Times New Roman"/>
          <w:color w:val="000000"/>
          <w:sz w:val="24"/>
          <w:vertAlign w:val="subscript"/>
          <w:lang w:val="x-none"/>
        </w:rPr>
        <w:t>2</w:t>
      </w:r>
      <w:r>
        <w:rPr>
          <w:rFonts w:ascii="Times New Roman" w:eastAsia="黑体" w:hAnsi="Times New Roman" w:cs="Times New Roman"/>
          <w:color w:val="000000"/>
          <w:sz w:val="24"/>
          <w:vertAlign w:val="subscript"/>
          <w:lang w:val="x-none"/>
        </w:rPr>
        <w:t>.5</w:t>
      </w:r>
      <w:r w:rsidRPr="00A26983">
        <w:rPr>
          <w:rFonts w:ascii="Times New Roman" w:eastAsia="黑体" w:hAnsi="Times New Roman" w:cs="Times New Roman"/>
          <w:color w:val="000000"/>
          <w:sz w:val="24"/>
          <w:lang w:val="x-none"/>
        </w:rPr>
        <w:t xml:space="preserve"> from CMAQ simulation in January, April, July and October from 2015 to 2019. (</w:t>
      </w:r>
      <w:proofErr w:type="spellStart"/>
      <w:r w:rsidRPr="00A26983">
        <w:rPr>
          <w:rFonts w:ascii="Times New Roman" w:eastAsia="黑体" w:hAnsi="Times New Roman" w:cs="Times New Roman"/>
          <w:color w:val="000000"/>
          <w:sz w:val="24"/>
          <w:lang w:val="x-none"/>
        </w:rPr>
        <w:t>μg</w:t>
      </w:r>
      <w:proofErr w:type="spellEnd"/>
      <w:r>
        <w:rPr>
          <w:rFonts w:ascii="Times New Roman" w:eastAsia="黑体" w:hAnsi="Times New Roman" w:cs="Times New Roman"/>
          <w:color w:val="000000"/>
          <w:sz w:val="24"/>
          <w:lang w:val="x-none"/>
        </w:rPr>
        <w:t>/</w:t>
      </w:r>
      <w:r w:rsidRPr="00A26983">
        <w:rPr>
          <w:rFonts w:ascii="Times New Roman" w:eastAsia="黑体" w:hAnsi="Times New Roman" w:cs="Times New Roman"/>
          <w:color w:val="000000"/>
          <w:sz w:val="24"/>
          <w:lang w:val="x-none"/>
        </w:rPr>
        <w:t>m</w:t>
      </w:r>
      <w:r w:rsidRPr="00A26983">
        <w:rPr>
          <w:rFonts w:ascii="Times New Roman" w:eastAsia="黑体" w:hAnsi="Times New Roman" w:cs="Times New Roman"/>
          <w:color w:val="000000"/>
          <w:sz w:val="24"/>
          <w:vertAlign w:val="superscript"/>
          <w:lang w:val="x-none"/>
        </w:rPr>
        <w:t>3</w:t>
      </w:r>
      <w:r w:rsidRPr="00A26983">
        <w:rPr>
          <w:rFonts w:ascii="Times New Roman" w:eastAsia="黑体" w:hAnsi="Times New Roman" w:cs="Times New Roman"/>
          <w:color w:val="000000"/>
          <w:sz w:val="24"/>
          <w:lang w:val="x-none"/>
        </w:rPr>
        <w:t>)</w:t>
      </w:r>
    </w:p>
    <w:p w14:paraId="102C18FB" w14:textId="544B7F31" w:rsidR="00CF3DEA" w:rsidRPr="00A26983" w:rsidRDefault="00CF3DEA" w:rsidP="00181D13">
      <w:pPr>
        <w:spacing w:beforeLines="50" w:before="156" w:afterLines="50" w:after="156" w:line="360" w:lineRule="auto"/>
        <w:ind w:left="480" w:hangingChars="200" w:hanging="480"/>
        <w:rPr>
          <w:rFonts w:ascii="Times New Roman" w:eastAsia="黑体" w:hAnsi="Times New Roman" w:cs="Times New Roman"/>
          <w:color w:val="000000"/>
          <w:sz w:val="24"/>
          <w:lang w:val="x-none"/>
        </w:rPr>
      </w:pPr>
      <w:r>
        <w:rPr>
          <w:rFonts w:ascii="Times New Roman" w:eastAsia="黑体" w:hAnsi="Times New Roman" w:cs="Times New Roman" w:hint="eastAsia"/>
          <w:color w:val="000000"/>
          <w:sz w:val="24"/>
          <w:lang w:val="x-none"/>
        </w:rPr>
        <w:t>F</w:t>
      </w:r>
      <w:r>
        <w:rPr>
          <w:rFonts w:ascii="Times New Roman" w:eastAsia="黑体" w:hAnsi="Times New Roman" w:cs="Times New Roman"/>
          <w:color w:val="000000"/>
          <w:sz w:val="24"/>
          <w:lang w:val="x-none"/>
        </w:rPr>
        <w:t>igure S</w:t>
      </w:r>
      <w:r>
        <w:rPr>
          <w:rFonts w:ascii="Times New Roman" w:eastAsia="黑体" w:hAnsi="Times New Roman" w:cs="Times New Roman" w:hint="eastAsia"/>
          <w:color w:val="000000"/>
          <w:sz w:val="24"/>
          <w:lang w:val="x-none"/>
        </w:rPr>
        <w:t>4</w:t>
      </w:r>
      <w:r>
        <w:rPr>
          <w:rFonts w:ascii="Times New Roman" w:eastAsia="黑体" w:hAnsi="Times New Roman" w:cs="Times New Roman"/>
          <w:color w:val="000000"/>
          <w:sz w:val="24"/>
          <w:lang w:val="x-none"/>
        </w:rPr>
        <w:t xml:space="preserve"> </w:t>
      </w:r>
      <w:r w:rsidRPr="00A26983">
        <w:rPr>
          <w:rFonts w:ascii="Times New Roman" w:eastAsia="黑体" w:hAnsi="Times New Roman" w:cs="Times New Roman"/>
          <w:color w:val="000000"/>
          <w:sz w:val="24"/>
          <w:lang w:val="x-none"/>
        </w:rPr>
        <w:t xml:space="preserve">Spatial distribution of </w:t>
      </w:r>
      <w:r>
        <w:rPr>
          <w:rFonts w:ascii="Times New Roman" w:eastAsia="黑体" w:hAnsi="Times New Roman" w:cs="Times New Roman"/>
          <w:color w:val="000000"/>
          <w:sz w:val="24"/>
          <w:lang w:val="x-none"/>
        </w:rPr>
        <w:t>MDA8 O</w:t>
      </w:r>
      <w:r>
        <w:rPr>
          <w:rFonts w:ascii="Times New Roman" w:eastAsia="黑体" w:hAnsi="Times New Roman" w:cs="Times New Roman"/>
          <w:color w:val="000000"/>
          <w:sz w:val="24"/>
          <w:vertAlign w:val="subscript"/>
          <w:lang w:val="x-none"/>
        </w:rPr>
        <w:t>3</w:t>
      </w:r>
      <w:r w:rsidRPr="00A26983">
        <w:rPr>
          <w:rFonts w:ascii="Times New Roman" w:eastAsia="黑体" w:hAnsi="Times New Roman" w:cs="Times New Roman"/>
          <w:color w:val="000000"/>
          <w:sz w:val="24"/>
          <w:lang w:val="x-none"/>
        </w:rPr>
        <w:t xml:space="preserve"> from CMAQ simulation in January, April, July and October from 2015 to 2019. (</w:t>
      </w:r>
      <w:proofErr w:type="spellStart"/>
      <w:r w:rsidRPr="00A26983">
        <w:rPr>
          <w:rFonts w:ascii="Times New Roman" w:eastAsia="黑体" w:hAnsi="Times New Roman" w:cs="Times New Roman"/>
          <w:color w:val="000000"/>
          <w:sz w:val="24"/>
          <w:lang w:val="x-none"/>
        </w:rPr>
        <w:t>μg</w:t>
      </w:r>
      <w:proofErr w:type="spellEnd"/>
      <w:r>
        <w:rPr>
          <w:rFonts w:ascii="Times New Roman" w:eastAsia="黑体" w:hAnsi="Times New Roman" w:cs="Times New Roman"/>
          <w:color w:val="000000"/>
          <w:sz w:val="24"/>
          <w:lang w:val="x-none"/>
        </w:rPr>
        <w:t>/</w:t>
      </w:r>
      <w:r w:rsidRPr="00A26983">
        <w:rPr>
          <w:rFonts w:ascii="Times New Roman" w:eastAsia="黑体" w:hAnsi="Times New Roman" w:cs="Times New Roman"/>
          <w:color w:val="000000"/>
          <w:sz w:val="24"/>
          <w:lang w:val="x-none"/>
        </w:rPr>
        <w:t>m</w:t>
      </w:r>
      <w:r w:rsidRPr="00A26983">
        <w:rPr>
          <w:rFonts w:ascii="Times New Roman" w:eastAsia="黑体" w:hAnsi="Times New Roman" w:cs="Times New Roman"/>
          <w:color w:val="000000"/>
          <w:sz w:val="24"/>
          <w:vertAlign w:val="superscript"/>
          <w:lang w:val="x-none"/>
        </w:rPr>
        <w:t>3</w:t>
      </w:r>
      <w:r w:rsidRPr="00A26983">
        <w:rPr>
          <w:rFonts w:ascii="Times New Roman" w:eastAsia="黑体" w:hAnsi="Times New Roman" w:cs="Times New Roman"/>
          <w:color w:val="000000"/>
          <w:sz w:val="24"/>
          <w:lang w:val="x-none"/>
        </w:rPr>
        <w:t>)</w:t>
      </w:r>
    </w:p>
    <w:p w14:paraId="4BCDEC9C" w14:textId="77777777" w:rsidR="009B0AEA" w:rsidRDefault="009B0AEA" w:rsidP="009B0AEA">
      <w:pPr>
        <w:spacing w:line="360" w:lineRule="auto"/>
        <w:rPr>
          <w:rFonts w:ascii="Times New Roman" w:hAnsi="Times New Roman" w:cs="Times New Roman"/>
          <w:sz w:val="24"/>
          <w:szCs w:val="24"/>
        </w:rPr>
      </w:pPr>
    </w:p>
    <w:p w14:paraId="1C8ABFB4" w14:textId="1663C0B6" w:rsidR="008D222F" w:rsidRPr="00915EDA" w:rsidRDefault="008D222F" w:rsidP="00181D13">
      <w:pPr>
        <w:spacing w:line="360" w:lineRule="auto"/>
        <w:jc w:val="center"/>
        <w:outlineLvl w:val="1"/>
        <w:rPr>
          <w:rFonts w:ascii="Times New Roman" w:hAnsi="Times New Roman" w:cs="Times New Roman"/>
          <w:sz w:val="20"/>
          <w:szCs w:val="21"/>
        </w:rPr>
      </w:pPr>
      <w:r w:rsidRPr="00915EDA">
        <w:rPr>
          <w:rFonts w:ascii="Times New Roman" w:hAnsi="Times New Roman" w:cs="Times New Roman" w:hint="eastAsia"/>
          <w:sz w:val="20"/>
          <w:szCs w:val="21"/>
        </w:rPr>
        <w:lastRenderedPageBreak/>
        <w:t>Table S1. Sources and methodologies for developing daily temporal allocation factors.</w:t>
      </w:r>
    </w:p>
    <w:tbl>
      <w:tblPr>
        <w:tblStyle w:val="af2"/>
        <w:tblW w:w="1006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2977"/>
        <w:gridCol w:w="3686"/>
        <w:gridCol w:w="1701"/>
      </w:tblGrid>
      <w:tr w:rsidR="008D222F" w:rsidRPr="008D222F" w14:paraId="4719B9DE" w14:textId="77777777" w:rsidTr="00AB7E3D">
        <w:trPr>
          <w:jc w:val="center"/>
        </w:trPr>
        <w:tc>
          <w:tcPr>
            <w:tcW w:w="1701" w:type="dxa"/>
            <w:tcBorders>
              <w:top w:val="single" w:sz="12" w:space="0" w:color="auto"/>
              <w:bottom w:val="single" w:sz="4" w:space="0" w:color="auto"/>
            </w:tcBorders>
            <w:vAlign w:val="center"/>
          </w:tcPr>
          <w:p w14:paraId="25A3226F"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Emission sector</w:t>
            </w:r>
          </w:p>
        </w:tc>
        <w:tc>
          <w:tcPr>
            <w:tcW w:w="2977" w:type="dxa"/>
            <w:tcBorders>
              <w:top w:val="single" w:sz="12" w:space="0" w:color="auto"/>
              <w:bottom w:val="single" w:sz="4" w:space="0" w:color="auto"/>
            </w:tcBorders>
            <w:vAlign w:val="center"/>
          </w:tcPr>
          <w:p w14:paraId="7E6CD017"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sz w:val="20"/>
                <w:szCs w:val="20"/>
                <w14:ligatures w14:val="standardContextual"/>
              </w:rPr>
              <w:t xml:space="preserve">Data for </w:t>
            </w:r>
            <w:r w:rsidRPr="008D222F">
              <w:rPr>
                <w:rFonts w:ascii="Times New Roman" w:hAnsi="Times New Roman" w:cs="Times New Roman" w:hint="eastAsia"/>
                <w:sz w:val="20"/>
                <w:szCs w:val="20"/>
                <w14:ligatures w14:val="standardContextual"/>
              </w:rPr>
              <w:t>t</w:t>
            </w:r>
            <w:r w:rsidRPr="008D222F">
              <w:rPr>
                <w:rFonts w:ascii="Times New Roman" w:hAnsi="Times New Roman" w:cs="Times New Roman"/>
                <w:sz w:val="20"/>
                <w:szCs w:val="20"/>
                <w14:ligatures w14:val="standardContextual"/>
              </w:rPr>
              <w:t xml:space="preserve">emporal </w:t>
            </w:r>
            <w:r w:rsidRPr="008D222F">
              <w:rPr>
                <w:rFonts w:ascii="Times New Roman" w:hAnsi="Times New Roman" w:cs="Times New Roman" w:hint="eastAsia"/>
                <w:sz w:val="20"/>
                <w:szCs w:val="20"/>
                <w14:ligatures w14:val="standardContextual"/>
              </w:rPr>
              <w:t>p</w:t>
            </w:r>
            <w:r w:rsidRPr="008D222F">
              <w:rPr>
                <w:rFonts w:ascii="Times New Roman" w:hAnsi="Times New Roman" w:cs="Times New Roman"/>
                <w:sz w:val="20"/>
                <w:szCs w:val="20"/>
                <w14:ligatures w14:val="standardContextual"/>
              </w:rPr>
              <w:t>rofiling</w:t>
            </w:r>
          </w:p>
        </w:tc>
        <w:tc>
          <w:tcPr>
            <w:tcW w:w="3686" w:type="dxa"/>
            <w:tcBorders>
              <w:top w:val="single" w:sz="12" w:space="0" w:color="auto"/>
              <w:bottom w:val="single" w:sz="4" w:space="0" w:color="auto"/>
            </w:tcBorders>
            <w:vAlign w:val="center"/>
          </w:tcPr>
          <w:p w14:paraId="2F780568"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Sources</w:t>
            </w:r>
          </w:p>
        </w:tc>
        <w:tc>
          <w:tcPr>
            <w:tcW w:w="1701" w:type="dxa"/>
            <w:tcBorders>
              <w:top w:val="single" w:sz="12" w:space="0" w:color="auto"/>
              <w:bottom w:val="single" w:sz="4" w:space="0" w:color="auto"/>
            </w:tcBorders>
            <w:vAlign w:val="center"/>
          </w:tcPr>
          <w:p w14:paraId="2A7434C9"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sz w:val="20"/>
                <w:szCs w:val="20"/>
                <w14:ligatures w14:val="standardContextual"/>
              </w:rPr>
              <w:t>Update frequency</w:t>
            </w:r>
          </w:p>
        </w:tc>
      </w:tr>
      <w:tr w:rsidR="008D222F" w:rsidRPr="008D222F" w14:paraId="157AEF5F" w14:textId="77777777" w:rsidTr="00AB7E3D">
        <w:trPr>
          <w:jc w:val="center"/>
        </w:trPr>
        <w:tc>
          <w:tcPr>
            <w:tcW w:w="1701" w:type="dxa"/>
            <w:vMerge w:val="restart"/>
            <w:tcBorders>
              <w:top w:val="single" w:sz="4" w:space="0" w:color="auto"/>
            </w:tcBorders>
            <w:vAlign w:val="center"/>
          </w:tcPr>
          <w:p w14:paraId="40FC51FD"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Power/Industry</w:t>
            </w:r>
          </w:p>
        </w:tc>
        <w:tc>
          <w:tcPr>
            <w:tcW w:w="2977" w:type="dxa"/>
            <w:tcBorders>
              <w:top w:val="single" w:sz="4" w:space="0" w:color="auto"/>
            </w:tcBorders>
            <w:vAlign w:val="center"/>
          </w:tcPr>
          <w:p w14:paraId="2AE236AC" w14:textId="58E0A063"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CEMS</w:t>
            </w:r>
            <w:r w:rsidR="00AB1581">
              <w:rPr>
                <w:rFonts w:ascii="Times New Roman" w:hAnsi="Times New Roman" w:cs="Times New Roman" w:hint="eastAsia"/>
                <w:sz w:val="20"/>
                <w:szCs w:val="20"/>
                <w14:ligatures w14:val="standardContextual"/>
              </w:rPr>
              <w:t xml:space="preserve"> data</w:t>
            </w:r>
          </w:p>
        </w:tc>
        <w:tc>
          <w:tcPr>
            <w:tcW w:w="3686" w:type="dxa"/>
            <w:tcBorders>
              <w:top w:val="single" w:sz="4" w:space="0" w:color="auto"/>
            </w:tcBorders>
            <w:vAlign w:val="center"/>
          </w:tcPr>
          <w:p w14:paraId="43581D35" w14:textId="2ACAC028" w:rsidR="008D222F" w:rsidRPr="008D222F" w:rsidRDefault="00106DED"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 xml:space="preserve">Jiangsu </w:t>
            </w:r>
            <w:r w:rsidR="005A7B72" w:rsidRPr="005A7B72">
              <w:rPr>
                <w:rFonts w:ascii="Times New Roman" w:hAnsi="Times New Roman" w:cs="Times New Roman" w:hint="eastAsia"/>
                <w:sz w:val="20"/>
                <w:szCs w:val="20"/>
                <w14:ligatures w14:val="standardContextual"/>
              </w:rPr>
              <w:t>Online Monitoring Data Platform</w:t>
            </w:r>
          </w:p>
        </w:tc>
        <w:tc>
          <w:tcPr>
            <w:tcW w:w="1701" w:type="dxa"/>
            <w:tcBorders>
              <w:top w:val="single" w:sz="4" w:space="0" w:color="auto"/>
            </w:tcBorders>
            <w:vAlign w:val="center"/>
          </w:tcPr>
          <w:p w14:paraId="266540FD"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1 hour</w:t>
            </w:r>
          </w:p>
        </w:tc>
      </w:tr>
      <w:tr w:rsidR="008D222F" w:rsidRPr="008D222F" w14:paraId="76D85746" w14:textId="77777777" w:rsidTr="00AB7E3D">
        <w:trPr>
          <w:jc w:val="center"/>
        </w:trPr>
        <w:tc>
          <w:tcPr>
            <w:tcW w:w="1701" w:type="dxa"/>
            <w:vMerge/>
            <w:vAlign w:val="center"/>
          </w:tcPr>
          <w:p w14:paraId="283DD19A" w14:textId="77777777" w:rsidR="008D222F" w:rsidRPr="008D222F" w:rsidRDefault="008D222F" w:rsidP="008D222F">
            <w:pPr>
              <w:jc w:val="center"/>
              <w:rPr>
                <w:rFonts w:ascii="Times New Roman" w:hAnsi="Times New Roman" w:cs="Times New Roman"/>
                <w:sz w:val="20"/>
                <w:szCs w:val="20"/>
                <w14:ligatures w14:val="standardContextual"/>
              </w:rPr>
            </w:pPr>
          </w:p>
        </w:tc>
        <w:tc>
          <w:tcPr>
            <w:tcW w:w="2977" w:type="dxa"/>
            <w:vAlign w:val="center"/>
          </w:tcPr>
          <w:p w14:paraId="669EBC5D"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sz w:val="20"/>
                <w:szCs w:val="20"/>
                <w14:ligatures w14:val="standardContextual"/>
              </w:rPr>
              <w:t>Electricity load</w:t>
            </w:r>
          </w:p>
        </w:tc>
        <w:tc>
          <w:tcPr>
            <w:tcW w:w="3686" w:type="dxa"/>
            <w:vAlign w:val="center"/>
          </w:tcPr>
          <w:p w14:paraId="72AD1732"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sz w:val="20"/>
                <w:szCs w:val="20"/>
                <w14:ligatures w14:val="standardContextual"/>
              </w:rPr>
              <w:t>China Electricity Council</w:t>
            </w:r>
            <w:r w:rsidRPr="008D222F">
              <w:rPr>
                <w:rFonts w:ascii="Times New Roman" w:hAnsi="Times New Roman" w:cs="Times New Roman" w:hint="eastAsia"/>
                <w:sz w:val="20"/>
                <w:szCs w:val="20"/>
                <w14:ligatures w14:val="standardContextual"/>
              </w:rPr>
              <w:t xml:space="preserve"> (CEC)</w:t>
            </w:r>
          </w:p>
        </w:tc>
        <w:tc>
          <w:tcPr>
            <w:tcW w:w="1701" w:type="dxa"/>
            <w:vAlign w:val="center"/>
          </w:tcPr>
          <w:p w14:paraId="755FCA14"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 xml:space="preserve">1 month </w:t>
            </w:r>
          </w:p>
        </w:tc>
      </w:tr>
      <w:tr w:rsidR="008D222F" w:rsidRPr="008D222F" w14:paraId="166BED66" w14:textId="77777777" w:rsidTr="00AB7E3D">
        <w:trPr>
          <w:jc w:val="center"/>
        </w:trPr>
        <w:tc>
          <w:tcPr>
            <w:tcW w:w="1701" w:type="dxa"/>
            <w:vAlign w:val="center"/>
          </w:tcPr>
          <w:p w14:paraId="64991BED"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Vehicle</w:t>
            </w:r>
          </w:p>
        </w:tc>
        <w:tc>
          <w:tcPr>
            <w:tcW w:w="2977" w:type="dxa"/>
            <w:vAlign w:val="center"/>
          </w:tcPr>
          <w:p w14:paraId="60D14AE8" w14:textId="77777777"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sz w:val="20"/>
                <w:szCs w:val="20"/>
                <w14:ligatures w14:val="standardContextual"/>
              </w:rPr>
              <w:t>Congestion Index</w:t>
            </w:r>
          </w:p>
        </w:tc>
        <w:tc>
          <w:tcPr>
            <w:tcW w:w="3686" w:type="dxa"/>
            <w:vAlign w:val="center"/>
          </w:tcPr>
          <w:p w14:paraId="58339121" w14:textId="784D8518" w:rsidR="008D222F" w:rsidRPr="008D222F" w:rsidRDefault="005A7B72" w:rsidP="008D222F">
            <w:pPr>
              <w:jc w:val="center"/>
              <w:rPr>
                <w:rFonts w:ascii="Times New Roman" w:hAnsi="Times New Roman" w:cs="Times New Roman"/>
                <w:sz w:val="20"/>
                <w:szCs w:val="20"/>
                <w14:ligatures w14:val="standardContextual"/>
              </w:rPr>
            </w:pPr>
            <w:proofErr w:type="spellStart"/>
            <w:r w:rsidRPr="005A7B72">
              <w:rPr>
                <w:rFonts w:ascii="Times New Roman" w:hAnsi="Times New Roman" w:cs="Times New Roman" w:hint="eastAsia"/>
                <w:sz w:val="20"/>
                <w:szCs w:val="20"/>
                <w14:ligatures w14:val="standardContextual"/>
              </w:rPr>
              <w:t>Gaode</w:t>
            </w:r>
            <w:proofErr w:type="spellEnd"/>
            <w:r w:rsidRPr="005A7B72">
              <w:rPr>
                <w:rFonts w:ascii="Times New Roman" w:hAnsi="Times New Roman" w:cs="Times New Roman" w:hint="eastAsia"/>
                <w:sz w:val="20"/>
                <w:szCs w:val="20"/>
                <w14:ligatures w14:val="standardContextual"/>
              </w:rPr>
              <w:t xml:space="preserve"> </w:t>
            </w:r>
            <w:r>
              <w:rPr>
                <w:rFonts w:ascii="Times New Roman" w:hAnsi="Times New Roman" w:cs="Times New Roman" w:hint="eastAsia"/>
                <w:sz w:val="20"/>
                <w:szCs w:val="20"/>
                <w14:ligatures w14:val="standardContextual"/>
              </w:rPr>
              <w:t>m</w:t>
            </w:r>
            <w:r w:rsidRPr="005A7B72">
              <w:rPr>
                <w:rFonts w:ascii="Times New Roman" w:hAnsi="Times New Roman" w:cs="Times New Roman" w:hint="eastAsia"/>
                <w:sz w:val="20"/>
                <w:szCs w:val="20"/>
                <w14:ligatures w14:val="standardContextual"/>
              </w:rPr>
              <w:t xml:space="preserve">igration </w:t>
            </w:r>
            <w:r>
              <w:rPr>
                <w:rFonts w:ascii="Times New Roman" w:hAnsi="Times New Roman" w:cs="Times New Roman" w:hint="eastAsia"/>
                <w:sz w:val="20"/>
                <w:szCs w:val="20"/>
                <w14:ligatures w14:val="standardContextual"/>
              </w:rPr>
              <w:t>d</w:t>
            </w:r>
            <w:r w:rsidRPr="005A7B72">
              <w:rPr>
                <w:rFonts w:ascii="Times New Roman" w:hAnsi="Times New Roman" w:cs="Times New Roman" w:hint="eastAsia"/>
                <w:sz w:val="20"/>
                <w:szCs w:val="20"/>
                <w14:ligatures w14:val="standardContextual"/>
              </w:rPr>
              <w:t>ata</w:t>
            </w:r>
          </w:p>
        </w:tc>
        <w:tc>
          <w:tcPr>
            <w:tcW w:w="1701" w:type="dxa"/>
            <w:vAlign w:val="center"/>
          </w:tcPr>
          <w:p w14:paraId="4D537993" w14:textId="08FF90FF"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 xml:space="preserve">5 </w:t>
            </w:r>
            <w:r w:rsidR="005A7B72" w:rsidRPr="008D222F">
              <w:rPr>
                <w:rFonts w:ascii="Times New Roman" w:hAnsi="Times New Roman" w:cs="Times New Roman"/>
                <w:sz w:val="20"/>
                <w:szCs w:val="20"/>
                <w14:ligatures w14:val="standardContextual"/>
              </w:rPr>
              <w:t>minutes</w:t>
            </w:r>
          </w:p>
        </w:tc>
      </w:tr>
      <w:tr w:rsidR="008D222F" w:rsidRPr="008D222F" w14:paraId="1019967F" w14:textId="77777777" w:rsidTr="00AB7E3D">
        <w:trPr>
          <w:jc w:val="center"/>
        </w:trPr>
        <w:tc>
          <w:tcPr>
            <w:tcW w:w="1701" w:type="dxa"/>
            <w:vMerge w:val="restart"/>
            <w:vAlign w:val="center"/>
          </w:tcPr>
          <w:p w14:paraId="457F123C" w14:textId="6AB9B491" w:rsidR="008D222F" w:rsidRPr="008D222F" w:rsidRDefault="008D222F" w:rsidP="008D222F">
            <w:pPr>
              <w:ind w:leftChars="-50" w:left="-105"/>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 xml:space="preserve">Off-road </w:t>
            </w:r>
          </w:p>
        </w:tc>
        <w:tc>
          <w:tcPr>
            <w:tcW w:w="2977" w:type="dxa"/>
            <w:tcBorders>
              <w:bottom w:val="nil"/>
            </w:tcBorders>
            <w:vAlign w:val="center"/>
          </w:tcPr>
          <w:p w14:paraId="36EB59C5" w14:textId="46114E14" w:rsidR="008D222F" w:rsidRPr="008D222F" w:rsidRDefault="008D222F"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C</w:t>
            </w:r>
            <w:r w:rsidRPr="008D222F">
              <w:rPr>
                <w:rFonts w:ascii="Times New Roman" w:hAnsi="Times New Roman" w:cs="Times New Roman" w:hint="eastAsia"/>
                <w:sz w:val="20"/>
                <w:szCs w:val="20"/>
                <w14:ligatures w14:val="standardContextual"/>
              </w:rPr>
              <w:t xml:space="preserve">onstruction </w:t>
            </w:r>
            <w:r>
              <w:rPr>
                <w:rFonts w:ascii="Times New Roman" w:hAnsi="Times New Roman" w:cs="Times New Roman" w:hint="eastAsia"/>
                <w:sz w:val="20"/>
                <w:szCs w:val="20"/>
                <w14:ligatures w14:val="standardContextual"/>
              </w:rPr>
              <w:t>information</w:t>
            </w:r>
          </w:p>
        </w:tc>
        <w:tc>
          <w:tcPr>
            <w:tcW w:w="3686" w:type="dxa"/>
            <w:tcBorders>
              <w:bottom w:val="nil"/>
            </w:tcBorders>
            <w:vAlign w:val="center"/>
          </w:tcPr>
          <w:p w14:paraId="7DDFA976" w14:textId="3EE8DAF3" w:rsidR="008D222F" w:rsidRPr="008D222F" w:rsidRDefault="00106DED"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Nanjing c</w:t>
            </w:r>
            <w:r w:rsidR="005A7B72" w:rsidRPr="005A7B72">
              <w:rPr>
                <w:rFonts w:ascii="Times New Roman" w:hAnsi="Times New Roman" w:cs="Times New Roman" w:hint="eastAsia"/>
                <w:sz w:val="20"/>
                <w:szCs w:val="20"/>
                <w14:ligatures w14:val="standardContextual"/>
              </w:rPr>
              <w:t xml:space="preserve">onstruction </w:t>
            </w:r>
            <w:r w:rsidR="005A7B72">
              <w:rPr>
                <w:rFonts w:ascii="Times New Roman" w:hAnsi="Times New Roman" w:cs="Times New Roman" w:hint="eastAsia"/>
                <w:sz w:val="20"/>
                <w:szCs w:val="20"/>
                <w14:ligatures w14:val="standardContextual"/>
              </w:rPr>
              <w:t>p</w:t>
            </w:r>
            <w:r w:rsidR="005A7B72" w:rsidRPr="005A7B72">
              <w:rPr>
                <w:rFonts w:ascii="Times New Roman" w:hAnsi="Times New Roman" w:cs="Times New Roman" w:hint="eastAsia"/>
                <w:sz w:val="20"/>
                <w:szCs w:val="20"/>
                <w14:ligatures w14:val="standardContextual"/>
              </w:rPr>
              <w:t xml:space="preserve">roject </w:t>
            </w:r>
            <w:r w:rsidR="005A7B72">
              <w:rPr>
                <w:rFonts w:ascii="Times New Roman" w:hAnsi="Times New Roman" w:cs="Times New Roman" w:hint="eastAsia"/>
                <w:sz w:val="20"/>
                <w:szCs w:val="20"/>
                <w14:ligatures w14:val="standardContextual"/>
              </w:rPr>
              <w:t>p</w:t>
            </w:r>
            <w:r w:rsidR="005A7B72" w:rsidRPr="005A7B72">
              <w:rPr>
                <w:rFonts w:ascii="Times New Roman" w:hAnsi="Times New Roman" w:cs="Times New Roman" w:hint="eastAsia"/>
                <w:sz w:val="20"/>
                <w:szCs w:val="20"/>
                <w14:ligatures w14:val="standardContextual"/>
              </w:rPr>
              <w:t>latform</w:t>
            </w:r>
          </w:p>
        </w:tc>
        <w:tc>
          <w:tcPr>
            <w:tcW w:w="1701" w:type="dxa"/>
            <w:tcBorders>
              <w:bottom w:val="nil"/>
            </w:tcBorders>
            <w:vAlign w:val="center"/>
          </w:tcPr>
          <w:p w14:paraId="08751E57" w14:textId="1EF1E184" w:rsidR="008D222F" w:rsidRPr="008D222F" w:rsidRDefault="008D222F"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1 month</w:t>
            </w:r>
          </w:p>
        </w:tc>
      </w:tr>
      <w:tr w:rsidR="008D222F" w:rsidRPr="008D222F" w14:paraId="4305732A" w14:textId="77777777" w:rsidTr="00AB7E3D">
        <w:trPr>
          <w:jc w:val="center"/>
        </w:trPr>
        <w:tc>
          <w:tcPr>
            <w:tcW w:w="1701" w:type="dxa"/>
            <w:vMerge/>
            <w:vAlign w:val="center"/>
          </w:tcPr>
          <w:p w14:paraId="40AF4407" w14:textId="77777777" w:rsidR="008D222F" w:rsidRPr="008D222F" w:rsidRDefault="008D222F" w:rsidP="008D222F">
            <w:pPr>
              <w:jc w:val="center"/>
              <w:rPr>
                <w:rFonts w:ascii="Times New Roman" w:hAnsi="Times New Roman" w:cs="Times New Roman"/>
                <w:sz w:val="20"/>
                <w:szCs w:val="20"/>
                <w14:ligatures w14:val="standardContextual"/>
              </w:rPr>
            </w:pPr>
          </w:p>
        </w:tc>
        <w:tc>
          <w:tcPr>
            <w:tcW w:w="2977" w:type="dxa"/>
            <w:tcBorders>
              <w:top w:val="nil"/>
              <w:bottom w:val="nil"/>
            </w:tcBorders>
            <w:vAlign w:val="center"/>
          </w:tcPr>
          <w:p w14:paraId="1ED19BBC" w14:textId="0CBB3BF3"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Rail passenger/freight volume</w:t>
            </w:r>
          </w:p>
        </w:tc>
        <w:tc>
          <w:tcPr>
            <w:tcW w:w="3686" w:type="dxa"/>
            <w:tcBorders>
              <w:top w:val="nil"/>
              <w:bottom w:val="nil"/>
            </w:tcBorders>
            <w:vAlign w:val="center"/>
          </w:tcPr>
          <w:p w14:paraId="6A5030F1" w14:textId="7BBF49B1" w:rsidR="008D222F" w:rsidRPr="008D222F" w:rsidRDefault="005A7B72" w:rsidP="008D222F">
            <w:pPr>
              <w:jc w:val="center"/>
              <w:rPr>
                <w:rFonts w:ascii="Times New Roman" w:hAnsi="Times New Roman" w:cs="Times New Roman"/>
                <w:sz w:val="20"/>
                <w:szCs w:val="20"/>
                <w14:ligatures w14:val="standardContextual"/>
              </w:rPr>
            </w:pPr>
            <w:r w:rsidRPr="005A7B72">
              <w:rPr>
                <w:rFonts w:ascii="Times New Roman" w:hAnsi="Times New Roman" w:cs="Times New Roman" w:hint="eastAsia"/>
                <w:sz w:val="20"/>
                <w:szCs w:val="20"/>
                <w14:ligatures w14:val="standardContextual"/>
              </w:rPr>
              <w:t xml:space="preserve">CEIC </w:t>
            </w:r>
            <w:r>
              <w:rPr>
                <w:rFonts w:ascii="Times New Roman" w:hAnsi="Times New Roman" w:cs="Times New Roman" w:hint="eastAsia"/>
                <w:sz w:val="20"/>
                <w:szCs w:val="20"/>
                <w14:ligatures w14:val="standardContextual"/>
              </w:rPr>
              <w:t>g</w:t>
            </w:r>
            <w:r w:rsidRPr="005A7B72">
              <w:rPr>
                <w:rFonts w:ascii="Times New Roman" w:hAnsi="Times New Roman" w:cs="Times New Roman" w:hint="eastAsia"/>
                <w:sz w:val="20"/>
                <w:szCs w:val="20"/>
                <w14:ligatures w14:val="standardContextual"/>
              </w:rPr>
              <w:t xml:space="preserve">lobal </w:t>
            </w:r>
            <w:r>
              <w:rPr>
                <w:rFonts w:ascii="Times New Roman" w:hAnsi="Times New Roman" w:cs="Times New Roman" w:hint="eastAsia"/>
                <w:sz w:val="20"/>
                <w:szCs w:val="20"/>
                <w14:ligatures w14:val="standardContextual"/>
              </w:rPr>
              <w:t>e</w:t>
            </w:r>
            <w:r w:rsidRPr="005A7B72">
              <w:rPr>
                <w:rFonts w:ascii="Times New Roman" w:hAnsi="Times New Roman" w:cs="Times New Roman" w:hint="eastAsia"/>
                <w:sz w:val="20"/>
                <w:szCs w:val="20"/>
                <w14:ligatures w14:val="standardContextual"/>
              </w:rPr>
              <w:t xml:space="preserve">conomic </w:t>
            </w:r>
            <w:r>
              <w:rPr>
                <w:rFonts w:ascii="Times New Roman" w:hAnsi="Times New Roman" w:cs="Times New Roman" w:hint="eastAsia"/>
                <w:sz w:val="20"/>
                <w:szCs w:val="20"/>
                <w14:ligatures w14:val="standardContextual"/>
              </w:rPr>
              <w:t>d</w:t>
            </w:r>
            <w:r w:rsidRPr="005A7B72">
              <w:rPr>
                <w:rFonts w:ascii="Times New Roman" w:hAnsi="Times New Roman" w:cs="Times New Roman" w:hint="eastAsia"/>
                <w:sz w:val="20"/>
                <w:szCs w:val="20"/>
                <w14:ligatures w14:val="standardContextual"/>
              </w:rPr>
              <w:t>atabase</w:t>
            </w:r>
          </w:p>
        </w:tc>
        <w:tc>
          <w:tcPr>
            <w:tcW w:w="1701" w:type="dxa"/>
            <w:tcBorders>
              <w:top w:val="nil"/>
              <w:bottom w:val="nil"/>
            </w:tcBorders>
            <w:vAlign w:val="center"/>
          </w:tcPr>
          <w:p w14:paraId="21728FDA" w14:textId="127378E4" w:rsidR="008D222F"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1 month</w:t>
            </w:r>
          </w:p>
        </w:tc>
      </w:tr>
      <w:tr w:rsidR="008D222F" w:rsidRPr="008D222F" w14:paraId="573DB1A6" w14:textId="77777777" w:rsidTr="00AB7E3D">
        <w:trPr>
          <w:jc w:val="center"/>
        </w:trPr>
        <w:tc>
          <w:tcPr>
            <w:tcW w:w="1701" w:type="dxa"/>
            <w:vMerge/>
            <w:vAlign w:val="center"/>
          </w:tcPr>
          <w:p w14:paraId="3F911C33" w14:textId="77777777" w:rsidR="008D222F" w:rsidRPr="008D222F" w:rsidRDefault="008D222F" w:rsidP="008D222F">
            <w:pPr>
              <w:jc w:val="center"/>
              <w:rPr>
                <w:rFonts w:ascii="Times New Roman" w:hAnsi="Times New Roman" w:cs="Times New Roman"/>
                <w:sz w:val="20"/>
                <w:szCs w:val="20"/>
                <w14:ligatures w14:val="standardContextual"/>
              </w:rPr>
            </w:pPr>
          </w:p>
        </w:tc>
        <w:tc>
          <w:tcPr>
            <w:tcW w:w="2977" w:type="dxa"/>
            <w:tcBorders>
              <w:top w:val="nil"/>
              <w:bottom w:val="nil"/>
            </w:tcBorders>
            <w:vAlign w:val="center"/>
          </w:tcPr>
          <w:p w14:paraId="3CF3A546" w14:textId="43F98320"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Port vessel statistics</w:t>
            </w:r>
          </w:p>
        </w:tc>
        <w:tc>
          <w:tcPr>
            <w:tcW w:w="3686" w:type="dxa"/>
            <w:tcBorders>
              <w:top w:val="nil"/>
              <w:bottom w:val="nil"/>
            </w:tcBorders>
            <w:vAlign w:val="center"/>
          </w:tcPr>
          <w:p w14:paraId="6A18329D" w14:textId="2DED291F" w:rsidR="008D222F" w:rsidRPr="008D222F" w:rsidRDefault="005A7B72" w:rsidP="008D222F">
            <w:pPr>
              <w:jc w:val="center"/>
              <w:rPr>
                <w:rFonts w:ascii="Times New Roman" w:hAnsi="Times New Roman" w:cs="Times New Roman"/>
                <w:sz w:val="20"/>
                <w:szCs w:val="20"/>
                <w14:ligatures w14:val="standardContextual"/>
              </w:rPr>
            </w:pPr>
            <w:r w:rsidRPr="005A7B72">
              <w:rPr>
                <w:rFonts w:ascii="Times New Roman" w:hAnsi="Times New Roman" w:cs="Times New Roman" w:hint="eastAsia"/>
                <w:sz w:val="20"/>
                <w:szCs w:val="20"/>
                <w14:ligatures w14:val="standardContextual"/>
              </w:rPr>
              <w:t>Marine Traffic</w:t>
            </w:r>
            <w:r>
              <w:rPr>
                <w:rFonts w:ascii="Times New Roman" w:hAnsi="Times New Roman" w:cs="Times New Roman" w:hint="eastAsia"/>
                <w:sz w:val="20"/>
                <w:szCs w:val="20"/>
                <w14:ligatures w14:val="standardContextual"/>
              </w:rPr>
              <w:t xml:space="preserve"> database</w:t>
            </w:r>
          </w:p>
        </w:tc>
        <w:tc>
          <w:tcPr>
            <w:tcW w:w="1701" w:type="dxa"/>
            <w:tcBorders>
              <w:top w:val="nil"/>
              <w:bottom w:val="nil"/>
            </w:tcBorders>
            <w:vAlign w:val="center"/>
          </w:tcPr>
          <w:p w14:paraId="3D5A961D" w14:textId="62107345" w:rsidR="008D222F"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1 hour</w:t>
            </w:r>
          </w:p>
        </w:tc>
      </w:tr>
      <w:tr w:rsidR="008D222F" w:rsidRPr="008D222F" w14:paraId="5B960312" w14:textId="77777777" w:rsidTr="00AB7E3D">
        <w:trPr>
          <w:jc w:val="center"/>
        </w:trPr>
        <w:tc>
          <w:tcPr>
            <w:tcW w:w="1701" w:type="dxa"/>
            <w:vMerge/>
            <w:tcBorders>
              <w:bottom w:val="nil"/>
            </w:tcBorders>
            <w:vAlign w:val="center"/>
          </w:tcPr>
          <w:p w14:paraId="74D50258" w14:textId="77777777" w:rsidR="008D222F" w:rsidRPr="008D222F" w:rsidRDefault="008D222F" w:rsidP="008D222F">
            <w:pPr>
              <w:jc w:val="center"/>
              <w:rPr>
                <w:rFonts w:ascii="Times New Roman" w:hAnsi="Times New Roman" w:cs="Times New Roman"/>
                <w:sz w:val="20"/>
                <w:szCs w:val="20"/>
                <w14:ligatures w14:val="standardContextual"/>
              </w:rPr>
            </w:pPr>
          </w:p>
        </w:tc>
        <w:tc>
          <w:tcPr>
            <w:tcW w:w="2977" w:type="dxa"/>
            <w:tcBorders>
              <w:top w:val="nil"/>
              <w:bottom w:val="nil"/>
            </w:tcBorders>
            <w:vAlign w:val="center"/>
          </w:tcPr>
          <w:p w14:paraId="2AC7F064" w14:textId="020CF4A0" w:rsidR="008D222F" w:rsidRPr="008D222F" w:rsidRDefault="008D222F" w:rsidP="008D222F">
            <w:pPr>
              <w:jc w:val="center"/>
              <w:rPr>
                <w:rFonts w:ascii="Times New Roman" w:hAnsi="Times New Roman" w:cs="Times New Roman"/>
                <w:sz w:val="20"/>
                <w:szCs w:val="20"/>
                <w14:ligatures w14:val="standardContextual"/>
              </w:rPr>
            </w:pPr>
            <w:r w:rsidRPr="008D222F">
              <w:rPr>
                <w:rFonts w:ascii="Times New Roman" w:hAnsi="Times New Roman" w:cs="Times New Roman" w:hint="eastAsia"/>
                <w:sz w:val="20"/>
                <w:szCs w:val="20"/>
                <w14:ligatures w14:val="standardContextual"/>
              </w:rPr>
              <w:t>Commercial flight information</w:t>
            </w:r>
          </w:p>
        </w:tc>
        <w:tc>
          <w:tcPr>
            <w:tcW w:w="3686" w:type="dxa"/>
            <w:tcBorders>
              <w:top w:val="nil"/>
              <w:bottom w:val="nil"/>
            </w:tcBorders>
            <w:vAlign w:val="center"/>
          </w:tcPr>
          <w:p w14:paraId="535E0112" w14:textId="174D6EC4" w:rsidR="008D222F" w:rsidRPr="008D222F" w:rsidRDefault="005A7B72" w:rsidP="008D222F">
            <w:pPr>
              <w:jc w:val="center"/>
              <w:rPr>
                <w:rFonts w:ascii="Times New Roman" w:hAnsi="Times New Roman" w:cs="Times New Roman"/>
                <w:sz w:val="20"/>
                <w:szCs w:val="20"/>
                <w14:ligatures w14:val="standardContextual"/>
              </w:rPr>
            </w:pPr>
            <w:r w:rsidRPr="005A7B72">
              <w:rPr>
                <w:rFonts w:ascii="Times New Roman" w:hAnsi="Times New Roman" w:cs="Times New Roman" w:hint="eastAsia"/>
                <w:sz w:val="20"/>
                <w:szCs w:val="20"/>
                <w14:ligatures w14:val="standardContextual"/>
              </w:rPr>
              <w:t>Flightradar24 Database</w:t>
            </w:r>
          </w:p>
        </w:tc>
        <w:tc>
          <w:tcPr>
            <w:tcW w:w="1701" w:type="dxa"/>
            <w:tcBorders>
              <w:top w:val="nil"/>
              <w:bottom w:val="nil"/>
            </w:tcBorders>
            <w:vAlign w:val="center"/>
          </w:tcPr>
          <w:p w14:paraId="585BFA16" w14:textId="39ADDFF7" w:rsidR="008D222F"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1 day</w:t>
            </w:r>
          </w:p>
        </w:tc>
      </w:tr>
      <w:tr w:rsidR="005A7B72" w:rsidRPr="008D222F" w14:paraId="3CE4053D" w14:textId="77777777" w:rsidTr="00AB7E3D">
        <w:trPr>
          <w:jc w:val="center"/>
        </w:trPr>
        <w:tc>
          <w:tcPr>
            <w:tcW w:w="1701" w:type="dxa"/>
            <w:vMerge w:val="restart"/>
            <w:tcBorders>
              <w:top w:val="nil"/>
            </w:tcBorders>
            <w:vAlign w:val="center"/>
          </w:tcPr>
          <w:p w14:paraId="2500A4A7" w14:textId="54973C54" w:rsidR="005A7B72"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Residential</w:t>
            </w:r>
          </w:p>
        </w:tc>
        <w:tc>
          <w:tcPr>
            <w:tcW w:w="2977" w:type="dxa"/>
            <w:tcBorders>
              <w:top w:val="nil"/>
              <w:bottom w:val="nil"/>
            </w:tcBorders>
            <w:vAlign w:val="center"/>
          </w:tcPr>
          <w:p w14:paraId="24B96FB7" w14:textId="2D599446" w:rsidR="005A7B72" w:rsidRPr="008D222F" w:rsidRDefault="005A7B72" w:rsidP="008D222F">
            <w:pPr>
              <w:jc w:val="center"/>
              <w:rPr>
                <w:rFonts w:ascii="Times New Roman" w:hAnsi="Times New Roman" w:cs="Times New Roman"/>
                <w:sz w:val="20"/>
                <w:szCs w:val="20"/>
                <w14:ligatures w14:val="standardContextual"/>
              </w:rPr>
            </w:pPr>
            <w:r w:rsidRPr="005A7B72">
              <w:rPr>
                <w:rFonts w:ascii="Times New Roman" w:hAnsi="Times New Roman" w:cs="Times New Roman" w:hint="eastAsia"/>
                <w:sz w:val="20"/>
                <w:szCs w:val="20"/>
                <w14:ligatures w14:val="standardContextual"/>
              </w:rPr>
              <w:t xml:space="preserve">Population Migration Index </w:t>
            </w:r>
            <w:r>
              <w:rPr>
                <w:rFonts w:ascii="Times New Roman" w:hAnsi="Times New Roman" w:cs="Times New Roman" w:hint="eastAsia"/>
                <w:sz w:val="20"/>
                <w:szCs w:val="20"/>
                <w14:ligatures w14:val="standardContextual"/>
              </w:rPr>
              <w:t>(PMI)</w:t>
            </w:r>
          </w:p>
        </w:tc>
        <w:tc>
          <w:tcPr>
            <w:tcW w:w="3686" w:type="dxa"/>
            <w:tcBorders>
              <w:top w:val="nil"/>
              <w:bottom w:val="nil"/>
            </w:tcBorders>
            <w:vAlign w:val="center"/>
          </w:tcPr>
          <w:p w14:paraId="78FF792C" w14:textId="75AE2725" w:rsidR="005A7B72" w:rsidRPr="008D222F" w:rsidRDefault="005A7B72" w:rsidP="008D222F">
            <w:pPr>
              <w:jc w:val="center"/>
              <w:rPr>
                <w:rFonts w:ascii="Times New Roman" w:hAnsi="Times New Roman" w:cs="Times New Roman"/>
                <w:sz w:val="20"/>
                <w:szCs w:val="20"/>
                <w14:ligatures w14:val="standardContextual"/>
              </w:rPr>
            </w:pPr>
            <w:r w:rsidRPr="005A7B72">
              <w:rPr>
                <w:rFonts w:ascii="Times New Roman" w:hAnsi="Times New Roman" w:cs="Times New Roman" w:hint="eastAsia"/>
                <w:sz w:val="20"/>
                <w:szCs w:val="20"/>
                <w14:ligatures w14:val="standardContextual"/>
              </w:rPr>
              <w:t xml:space="preserve">Baidu </w:t>
            </w:r>
            <w:r>
              <w:rPr>
                <w:rFonts w:ascii="Times New Roman" w:hAnsi="Times New Roman" w:cs="Times New Roman" w:hint="eastAsia"/>
                <w:sz w:val="20"/>
                <w:szCs w:val="20"/>
                <w14:ligatures w14:val="standardContextual"/>
              </w:rPr>
              <w:t>p</w:t>
            </w:r>
            <w:r w:rsidRPr="005A7B72">
              <w:rPr>
                <w:rFonts w:ascii="Times New Roman" w:hAnsi="Times New Roman" w:cs="Times New Roman" w:hint="eastAsia"/>
                <w:sz w:val="20"/>
                <w:szCs w:val="20"/>
                <w14:ligatures w14:val="standardContextual"/>
              </w:rPr>
              <w:t xml:space="preserve">opulation </w:t>
            </w:r>
            <w:r>
              <w:rPr>
                <w:rFonts w:ascii="Times New Roman" w:hAnsi="Times New Roman" w:cs="Times New Roman" w:hint="eastAsia"/>
                <w:sz w:val="20"/>
                <w:szCs w:val="20"/>
                <w14:ligatures w14:val="standardContextual"/>
              </w:rPr>
              <w:t>b</w:t>
            </w:r>
            <w:r w:rsidRPr="005A7B72">
              <w:rPr>
                <w:rFonts w:ascii="Times New Roman" w:hAnsi="Times New Roman" w:cs="Times New Roman" w:hint="eastAsia"/>
                <w:sz w:val="20"/>
                <w:szCs w:val="20"/>
                <w14:ligatures w14:val="standardContextual"/>
              </w:rPr>
              <w:t xml:space="preserve">ig </w:t>
            </w:r>
            <w:r>
              <w:rPr>
                <w:rFonts w:ascii="Times New Roman" w:hAnsi="Times New Roman" w:cs="Times New Roman" w:hint="eastAsia"/>
                <w:sz w:val="20"/>
                <w:szCs w:val="20"/>
                <w14:ligatures w14:val="standardContextual"/>
              </w:rPr>
              <w:t>d</w:t>
            </w:r>
            <w:r w:rsidRPr="005A7B72">
              <w:rPr>
                <w:rFonts w:ascii="Times New Roman" w:hAnsi="Times New Roman" w:cs="Times New Roman" w:hint="eastAsia"/>
                <w:sz w:val="20"/>
                <w:szCs w:val="20"/>
                <w14:ligatures w14:val="standardContextual"/>
              </w:rPr>
              <w:t>ata</w:t>
            </w:r>
          </w:p>
        </w:tc>
        <w:tc>
          <w:tcPr>
            <w:tcW w:w="1701" w:type="dxa"/>
            <w:tcBorders>
              <w:top w:val="nil"/>
              <w:bottom w:val="nil"/>
            </w:tcBorders>
            <w:vAlign w:val="center"/>
          </w:tcPr>
          <w:p w14:paraId="7BD887F0" w14:textId="4EA658F7" w:rsidR="005A7B72"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1 day</w:t>
            </w:r>
          </w:p>
        </w:tc>
      </w:tr>
      <w:tr w:rsidR="005A7B72" w:rsidRPr="008D222F" w14:paraId="77FA6165" w14:textId="77777777" w:rsidTr="00AB7E3D">
        <w:trPr>
          <w:jc w:val="center"/>
        </w:trPr>
        <w:tc>
          <w:tcPr>
            <w:tcW w:w="1701" w:type="dxa"/>
            <w:vMerge/>
            <w:tcBorders>
              <w:bottom w:val="nil"/>
            </w:tcBorders>
            <w:vAlign w:val="center"/>
          </w:tcPr>
          <w:p w14:paraId="12A9C32A" w14:textId="77777777" w:rsidR="005A7B72" w:rsidRPr="008D222F" w:rsidRDefault="005A7B72" w:rsidP="008D222F">
            <w:pPr>
              <w:jc w:val="center"/>
              <w:rPr>
                <w:rFonts w:ascii="Times New Roman" w:hAnsi="Times New Roman" w:cs="Times New Roman"/>
                <w:sz w:val="20"/>
                <w:szCs w:val="20"/>
                <w14:ligatures w14:val="standardContextual"/>
              </w:rPr>
            </w:pPr>
          </w:p>
        </w:tc>
        <w:tc>
          <w:tcPr>
            <w:tcW w:w="2977" w:type="dxa"/>
            <w:tcBorders>
              <w:top w:val="nil"/>
              <w:bottom w:val="nil"/>
            </w:tcBorders>
            <w:vAlign w:val="center"/>
          </w:tcPr>
          <w:p w14:paraId="15B0D91C" w14:textId="63FD8F89" w:rsidR="005A7B72" w:rsidRPr="008D222F" w:rsidRDefault="005A7B72" w:rsidP="008D222F">
            <w:pPr>
              <w:jc w:val="center"/>
              <w:rPr>
                <w:rFonts w:ascii="Times New Roman" w:hAnsi="Times New Roman" w:cs="Times New Roman"/>
                <w:sz w:val="20"/>
                <w:szCs w:val="20"/>
                <w14:ligatures w14:val="standardContextual"/>
              </w:rPr>
            </w:pPr>
            <w:r w:rsidRPr="005A7B72">
              <w:rPr>
                <w:rFonts w:ascii="Times New Roman" w:hAnsi="Times New Roman" w:cs="Times New Roman" w:hint="eastAsia"/>
                <w:sz w:val="20"/>
                <w:szCs w:val="20"/>
                <w14:ligatures w14:val="standardContextual"/>
              </w:rPr>
              <w:t>Heating Degree Days</w:t>
            </w:r>
            <w:r>
              <w:rPr>
                <w:rFonts w:ascii="Times New Roman" w:hAnsi="Times New Roman" w:cs="Times New Roman" w:hint="eastAsia"/>
                <w:sz w:val="20"/>
                <w:szCs w:val="20"/>
                <w14:ligatures w14:val="standardContextual"/>
              </w:rPr>
              <w:t xml:space="preserve"> (HDD)</w:t>
            </w:r>
          </w:p>
        </w:tc>
        <w:tc>
          <w:tcPr>
            <w:tcW w:w="3686" w:type="dxa"/>
            <w:tcBorders>
              <w:top w:val="nil"/>
              <w:bottom w:val="nil"/>
            </w:tcBorders>
            <w:vAlign w:val="center"/>
          </w:tcPr>
          <w:p w14:paraId="3C85B926" w14:textId="5FCEAB5D" w:rsidR="005A7B72"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ERA5/Population</w:t>
            </w:r>
            <w:r w:rsidR="00106DED">
              <w:rPr>
                <w:rFonts w:ascii="Times New Roman" w:hAnsi="Times New Roman" w:cs="Times New Roman" w:hint="eastAsia"/>
                <w:sz w:val="20"/>
                <w:szCs w:val="20"/>
                <w14:ligatures w14:val="standardContextual"/>
              </w:rPr>
              <w:t xml:space="preserve"> data</w:t>
            </w:r>
          </w:p>
        </w:tc>
        <w:tc>
          <w:tcPr>
            <w:tcW w:w="1701" w:type="dxa"/>
            <w:tcBorders>
              <w:top w:val="nil"/>
              <w:bottom w:val="nil"/>
            </w:tcBorders>
            <w:vAlign w:val="center"/>
          </w:tcPr>
          <w:p w14:paraId="711CC68F" w14:textId="0C50429F" w:rsidR="005A7B72"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1 hour</w:t>
            </w:r>
          </w:p>
        </w:tc>
      </w:tr>
      <w:tr w:rsidR="008D222F" w:rsidRPr="008D222F" w14:paraId="68708452" w14:textId="77777777" w:rsidTr="00AB7E3D">
        <w:trPr>
          <w:jc w:val="center"/>
        </w:trPr>
        <w:tc>
          <w:tcPr>
            <w:tcW w:w="1701" w:type="dxa"/>
            <w:tcBorders>
              <w:top w:val="nil"/>
              <w:bottom w:val="single" w:sz="12" w:space="0" w:color="auto"/>
            </w:tcBorders>
            <w:vAlign w:val="center"/>
          </w:tcPr>
          <w:p w14:paraId="3DB72A71" w14:textId="25165F8D" w:rsidR="008D222F"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Agriculture</w:t>
            </w:r>
          </w:p>
        </w:tc>
        <w:tc>
          <w:tcPr>
            <w:tcW w:w="2977" w:type="dxa"/>
            <w:tcBorders>
              <w:top w:val="nil"/>
              <w:bottom w:val="single" w:sz="12" w:space="0" w:color="auto"/>
            </w:tcBorders>
            <w:vAlign w:val="center"/>
          </w:tcPr>
          <w:p w14:paraId="36E4178E" w14:textId="16C04867" w:rsidR="008D222F" w:rsidRPr="008D222F" w:rsidRDefault="005A7B72" w:rsidP="008D222F">
            <w:pPr>
              <w:jc w:val="center"/>
              <w:rPr>
                <w:rFonts w:ascii="Times New Roman" w:hAnsi="Times New Roman" w:cs="Times New Roman"/>
                <w:sz w:val="20"/>
                <w:szCs w:val="20"/>
                <w14:ligatures w14:val="standardContextual"/>
              </w:rPr>
            </w:pPr>
            <w:r w:rsidRPr="005A7B72">
              <w:rPr>
                <w:rFonts w:ascii="Times New Roman" w:hAnsi="Times New Roman" w:cs="Times New Roman" w:hint="eastAsia"/>
                <w:sz w:val="20"/>
                <w:szCs w:val="20"/>
                <w14:ligatures w14:val="standardContextual"/>
              </w:rPr>
              <w:t>Meteorological data</w:t>
            </w:r>
          </w:p>
        </w:tc>
        <w:tc>
          <w:tcPr>
            <w:tcW w:w="3686" w:type="dxa"/>
            <w:tcBorders>
              <w:top w:val="nil"/>
              <w:bottom w:val="single" w:sz="12" w:space="0" w:color="auto"/>
            </w:tcBorders>
            <w:vAlign w:val="center"/>
          </w:tcPr>
          <w:p w14:paraId="676868A4" w14:textId="2EA0F7D8" w:rsidR="008D222F" w:rsidRPr="008D222F" w:rsidRDefault="00AB1581" w:rsidP="008D222F">
            <w:pPr>
              <w:jc w:val="center"/>
              <w:rPr>
                <w:rFonts w:ascii="Times New Roman" w:hAnsi="Times New Roman" w:cs="Times New Roman"/>
                <w:sz w:val="20"/>
                <w:szCs w:val="20"/>
                <w14:ligatures w14:val="standardContextual"/>
              </w:rPr>
            </w:pPr>
            <w:r w:rsidRPr="00AB1581">
              <w:rPr>
                <w:rFonts w:ascii="Times New Roman" w:hAnsi="Times New Roman" w:cs="Times New Roman" w:hint="eastAsia"/>
                <w:sz w:val="20"/>
                <w:szCs w:val="20"/>
                <w14:ligatures w14:val="standardContextual"/>
              </w:rPr>
              <w:t xml:space="preserve">ECMWF Reanalysis v5 </w:t>
            </w:r>
            <w:r>
              <w:rPr>
                <w:rFonts w:ascii="Times New Roman" w:hAnsi="Times New Roman" w:cs="Times New Roman" w:hint="eastAsia"/>
                <w:sz w:val="20"/>
                <w:szCs w:val="20"/>
                <w14:ligatures w14:val="standardContextual"/>
              </w:rPr>
              <w:t>(</w:t>
            </w:r>
            <w:r w:rsidR="005A7B72">
              <w:rPr>
                <w:rFonts w:ascii="Times New Roman" w:hAnsi="Times New Roman" w:cs="Times New Roman" w:hint="eastAsia"/>
                <w:sz w:val="20"/>
                <w:szCs w:val="20"/>
                <w14:ligatures w14:val="standardContextual"/>
              </w:rPr>
              <w:t>ERA5</w:t>
            </w:r>
            <w:r>
              <w:rPr>
                <w:rFonts w:ascii="Times New Roman" w:hAnsi="Times New Roman" w:cs="Times New Roman" w:hint="eastAsia"/>
                <w:sz w:val="20"/>
                <w:szCs w:val="20"/>
                <w14:ligatures w14:val="standardContextual"/>
              </w:rPr>
              <w:t xml:space="preserve">) </w:t>
            </w:r>
          </w:p>
        </w:tc>
        <w:tc>
          <w:tcPr>
            <w:tcW w:w="1701" w:type="dxa"/>
            <w:tcBorders>
              <w:top w:val="nil"/>
              <w:bottom w:val="single" w:sz="12" w:space="0" w:color="auto"/>
            </w:tcBorders>
            <w:vAlign w:val="center"/>
          </w:tcPr>
          <w:p w14:paraId="2B83556A" w14:textId="282987AD" w:rsidR="008D222F" w:rsidRPr="008D222F" w:rsidRDefault="005A7B72" w:rsidP="008D222F">
            <w:pPr>
              <w:jc w:val="center"/>
              <w:rPr>
                <w:rFonts w:ascii="Times New Roman" w:hAnsi="Times New Roman" w:cs="Times New Roman"/>
                <w:sz w:val="20"/>
                <w:szCs w:val="20"/>
                <w14:ligatures w14:val="standardContextual"/>
              </w:rPr>
            </w:pPr>
            <w:r>
              <w:rPr>
                <w:rFonts w:ascii="Times New Roman" w:hAnsi="Times New Roman" w:cs="Times New Roman" w:hint="eastAsia"/>
                <w:sz w:val="20"/>
                <w:szCs w:val="20"/>
                <w14:ligatures w14:val="standardContextual"/>
              </w:rPr>
              <w:t>1 hour</w:t>
            </w:r>
          </w:p>
        </w:tc>
      </w:tr>
    </w:tbl>
    <w:p w14:paraId="63DE494A" w14:textId="77777777" w:rsidR="008D222F" w:rsidRDefault="008D222F" w:rsidP="008D222F">
      <w:pPr>
        <w:spacing w:line="360" w:lineRule="auto"/>
        <w:rPr>
          <w:rFonts w:ascii="Times New Roman" w:hAnsi="Times New Roman" w:cs="Times New Roman"/>
        </w:rPr>
      </w:pPr>
    </w:p>
    <w:p w14:paraId="1399BC45" w14:textId="77777777" w:rsidR="00726F84" w:rsidRDefault="00726F84" w:rsidP="008D222F">
      <w:pPr>
        <w:spacing w:line="360" w:lineRule="auto"/>
        <w:rPr>
          <w:rFonts w:ascii="Times New Roman" w:hAnsi="Times New Roman" w:cs="Times New Roman"/>
        </w:rPr>
      </w:pPr>
    </w:p>
    <w:p w14:paraId="040CF4BA" w14:textId="77777777" w:rsidR="00726F84" w:rsidRDefault="00726F84" w:rsidP="008D222F">
      <w:pPr>
        <w:spacing w:line="360" w:lineRule="auto"/>
        <w:rPr>
          <w:rFonts w:ascii="Times New Roman" w:hAnsi="Times New Roman" w:cs="Times New Roman"/>
        </w:rPr>
      </w:pPr>
    </w:p>
    <w:p w14:paraId="476C6A5C" w14:textId="77777777" w:rsidR="00726F84" w:rsidRDefault="00726F84" w:rsidP="008D222F">
      <w:pPr>
        <w:spacing w:line="360" w:lineRule="auto"/>
        <w:rPr>
          <w:rFonts w:ascii="Times New Roman" w:hAnsi="Times New Roman" w:cs="Times New Roman"/>
        </w:rPr>
      </w:pPr>
    </w:p>
    <w:p w14:paraId="1E8AC14E" w14:textId="77777777" w:rsidR="00726F84" w:rsidRDefault="00726F84" w:rsidP="008D222F">
      <w:pPr>
        <w:spacing w:line="360" w:lineRule="auto"/>
        <w:rPr>
          <w:rFonts w:ascii="Times New Roman" w:hAnsi="Times New Roman" w:cs="Times New Roman"/>
        </w:rPr>
      </w:pPr>
    </w:p>
    <w:p w14:paraId="7C1CFDC0" w14:textId="77777777" w:rsidR="00726F84" w:rsidRDefault="00726F84" w:rsidP="008D222F">
      <w:pPr>
        <w:spacing w:line="360" w:lineRule="auto"/>
        <w:rPr>
          <w:rFonts w:ascii="Times New Roman" w:hAnsi="Times New Roman" w:cs="Times New Roman"/>
        </w:rPr>
      </w:pPr>
    </w:p>
    <w:p w14:paraId="45CEFEED" w14:textId="77777777" w:rsidR="00726F84" w:rsidRDefault="00726F84" w:rsidP="008D222F">
      <w:pPr>
        <w:spacing w:line="360" w:lineRule="auto"/>
        <w:rPr>
          <w:rFonts w:ascii="Times New Roman" w:hAnsi="Times New Roman" w:cs="Times New Roman"/>
        </w:rPr>
      </w:pPr>
    </w:p>
    <w:p w14:paraId="4DAA33B4" w14:textId="77777777" w:rsidR="00726F84" w:rsidRDefault="00726F84" w:rsidP="008D222F">
      <w:pPr>
        <w:spacing w:line="360" w:lineRule="auto"/>
        <w:rPr>
          <w:rFonts w:ascii="Times New Roman" w:hAnsi="Times New Roman" w:cs="Times New Roman"/>
        </w:rPr>
      </w:pPr>
    </w:p>
    <w:p w14:paraId="1087625A" w14:textId="77777777" w:rsidR="00726F84" w:rsidRDefault="00726F84" w:rsidP="008D222F">
      <w:pPr>
        <w:spacing w:line="360" w:lineRule="auto"/>
        <w:rPr>
          <w:rFonts w:ascii="Times New Roman" w:hAnsi="Times New Roman" w:cs="Times New Roman"/>
        </w:rPr>
      </w:pPr>
    </w:p>
    <w:p w14:paraId="62628B65" w14:textId="77777777" w:rsidR="00726F84" w:rsidRDefault="00726F84" w:rsidP="008D222F">
      <w:pPr>
        <w:spacing w:line="360" w:lineRule="auto"/>
        <w:rPr>
          <w:rFonts w:ascii="Times New Roman" w:hAnsi="Times New Roman" w:cs="Times New Roman"/>
        </w:rPr>
      </w:pPr>
    </w:p>
    <w:p w14:paraId="55242EDD" w14:textId="77777777" w:rsidR="00726F84" w:rsidRDefault="00726F84" w:rsidP="008D222F">
      <w:pPr>
        <w:spacing w:line="360" w:lineRule="auto"/>
        <w:rPr>
          <w:rFonts w:ascii="Times New Roman" w:hAnsi="Times New Roman" w:cs="Times New Roman"/>
        </w:rPr>
      </w:pPr>
    </w:p>
    <w:p w14:paraId="318DB54B" w14:textId="77777777" w:rsidR="00726F84" w:rsidRDefault="00726F84" w:rsidP="008D222F">
      <w:pPr>
        <w:spacing w:line="360" w:lineRule="auto"/>
        <w:rPr>
          <w:rFonts w:ascii="Times New Roman" w:hAnsi="Times New Roman" w:cs="Times New Roman"/>
        </w:rPr>
      </w:pPr>
    </w:p>
    <w:p w14:paraId="18805145" w14:textId="77777777" w:rsidR="00726F84" w:rsidRDefault="00726F84" w:rsidP="008D222F">
      <w:pPr>
        <w:spacing w:line="360" w:lineRule="auto"/>
        <w:rPr>
          <w:rFonts w:ascii="Times New Roman" w:hAnsi="Times New Roman" w:cs="Times New Roman"/>
        </w:rPr>
      </w:pPr>
    </w:p>
    <w:p w14:paraId="47774AEC" w14:textId="77777777" w:rsidR="00726F84" w:rsidRDefault="00726F84" w:rsidP="008D222F">
      <w:pPr>
        <w:spacing w:line="360" w:lineRule="auto"/>
        <w:rPr>
          <w:rFonts w:ascii="Times New Roman" w:hAnsi="Times New Roman" w:cs="Times New Roman"/>
        </w:rPr>
      </w:pPr>
    </w:p>
    <w:p w14:paraId="0B0D0C32" w14:textId="77777777" w:rsidR="00726F84" w:rsidRDefault="00726F84" w:rsidP="008D222F">
      <w:pPr>
        <w:spacing w:line="360" w:lineRule="auto"/>
        <w:rPr>
          <w:rFonts w:ascii="Times New Roman" w:hAnsi="Times New Roman" w:cs="Times New Roman"/>
        </w:rPr>
      </w:pPr>
    </w:p>
    <w:p w14:paraId="47CFB9D2" w14:textId="77777777" w:rsidR="00181D13" w:rsidRDefault="00181D13" w:rsidP="008D222F">
      <w:pPr>
        <w:spacing w:line="360" w:lineRule="auto"/>
        <w:rPr>
          <w:rFonts w:ascii="Times New Roman" w:hAnsi="Times New Roman" w:cs="Times New Roman"/>
        </w:rPr>
      </w:pPr>
    </w:p>
    <w:p w14:paraId="51A33E91" w14:textId="77777777" w:rsidR="00181D13" w:rsidRDefault="00181D13" w:rsidP="008D222F">
      <w:pPr>
        <w:spacing w:line="360" w:lineRule="auto"/>
        <w:rPr>
          <w:rFonts w:ascii="Times New Roman" w:hAnsi="Times New Roman" w:cs="Times New Roman"/>
        </w:rPr>
      </w:pPr>
    </w:p>
    <w:p w14:paraId="79C21E4D" w14:textId="77777777" w:rsidR="00181D13" w:rsidRDefault="00181D13" w:rsidP="008D222F">
      <w:pPr>
        <w:spacing w:line="360" w:lineRule="auto"/>
        <w:rPr>
          <w:rFonts w:ascii="Times New Roman" w:hAnsi="Times New Roman" w:cs="Times New Roman"/>
        </w:rPr>
      </w:pPr>
    </w:p>
    <w:p w14:paraId="629C0502" w14:textId="77777777" w:rsidR="00181D13" w:rsidRDefault="00181D13" w:rsidP="008D222F">
      <w:pPr>
        <w:spacing w:line="360" w:lineRule="auto"/>
        <w:rPr>
          <w:rFonts w:ascii="Times New Roman" w:hAnsi="Times New Roman" w:cs="Times New Roman"/>
        </w:rPr>
      </w:pPr>
    </w:p>
    <w:p w14:paraId="3B3116AA" w14:textId="77777777" w:rsidR="00181D13" w:rsidRDefault="00181D13" w:rsidP="008D222F">
      <w:pPr>
        <w:spacing w:line="360" w:lineRule="auto"/>
        <w:rPr>
          <w:rFonts w:ascii="Times New Roman" w:hAnsi="Times New Roman" w:cs="Times New Roman" w:hint="eastAsia"/>
        </w:rPr>
      </w:pPr>
    </w:p>
    <w:p w14:paraId="176EA56D" w14:textId="77777777" w:rsidR="003013BA" w:rsidRDefault="003013BA" w:rsidP="008D222F">
      <w:pPr>
        <w:spacing w:line="360" w:lineRule="auto"/>
        <w:rPr>
          <w:rFonts w:ascii="Times New Roman" w:hAnsi="Times New Roman" w:cs="Times New Roman"/>
        </w:rPr>
      </w:pPr>
    </w:p>
    <w:p w14:paraId="12155E26" w14:textId="77777777" w:rsidR="003013BA" w:rsidRPr="00915EDA" w:rsidRDefault="003013BA" w:rsidP="003013BA">
      <w:pPr>
        <w:jc w:val="center"/>
        <w:outlineLvl w:val="1"/>
        <w:rPr>
          <w:rFonts w:ascii="Times New Roman" w:hAnsi="Times New Roman" w:cs="Times New Roman"/>
          <w:sz w:val="20"/>
          <w:szCs w:val="21"/>
        </w:rPr>
      </w:pPr>
      <w:r w:rsidRPr="00915EDA">
        <w:rPr>
          <w:rFonts w:ascii="Times New Roman" w:hAnsi="Times New Roman" w:cs="Times New Roman"/>
          <w:sz w:val="20"/>
          <w:szCs w:val="21"/>
        </w:rPr>
        <w:lastRenderedPageBreak/>
        <w:t xml:space="preserve">Table </w:t>
      </w:r>
      <w:r w:rsidRPr="00915EDA">
        <w:rPr>
          <w:rFonts w:ascii="Times New Roman" w:hAnsi="Times New Roman" w:cs="Times New Roman" w:hint="eastAsia"/>
          <w:sz w:val="20"/>
          <w:szCs w:val="21"/>
        </w:rPr>
        <w:t>S</w:t>
      </w:r>
      <w:r>
        <w:rPr>
          <w:rFonts w:ascii="Times New Roman" w:hAnsi="Times New Roman" w:cs="Times New Roman" w:hint="eastAsia"/>
          <w:sz w:val="20"/>
          <w:szCs w:val="21"/>
        </w:rPr>
        <w:t>2.</w:t>
      </w:r>
      <w:r w:rsidRPr="00915EDA">
        <w:rPr>
          <w:rFonts w:ascii="Times New Roman" w:hAnsi="Times New Roman" w:cs="Times New Roman"/>
          <w:sz w:val="20"/>
          <w:szCs w:val="21"/>
        </w:rPr>
        <w:t xml:space="preserve"> The WRF model performance for meteorological parameters in D3 </w:t>
      </w:r>
      <w:r w:rsidRPr="00915EDA">
        <w:rPr>
          <w:rFonts w:ascii="Times New Roman" w:hAnsi="Times New Roman" w:cs="Times New Roman" w:hint="eastAsia"/>
          <w:sz w:val="20"/>
          <w:szCs w:val="21"/>
        </w:rPr>
        <w:t>in</w:t>
      </w:r>
      <w:r w:rsidRPr="00915EDA">
        <w:rPr>
          <w:rFonts w:ascii="Times New Roman" w:hAnsi="Times New Roman" w:cs="Times New Roman"/>
          <w:sz w:val="20"/>
          <w:szCs w:val="21"/>
        </w:rPr>
        <w:t xml:space="preserve"> 2022</w:t>
      </w:r>
      <w:r>
        <w:rPr>
          <w:rFonts w:ascii="Times New Roman" w:hAnsi="Times New Roman" w:cs="Times New Roman" w:hint="eastAsia"/>
          <w:sz w:val="20"/>
          <w:szCs w:val="21"/>
        </w:rPr>
        <w:t>.</w:t>
      </w:r>
    </w:p>
    <w:tbl>
      <w:tblPr>
        <w:tblW w:w="5000" w:type="pct"/>
        <w:jc w:val="center"/>
        <w:tblCellSpacing w:w="0" w:type="dxa"/>
        <w:tblCellMar>
          <w:left w:w="0" w:type="dxa"/>
          <w:right w:w="0" w:type="dxa"/>
        </w:tblCellMar>
        <w:tblLook w:val="04A0" w:firstRow="1" w:lastRow="0" w:firstColumn="1" w:lastColumn="0" w:noHBand="0" w:noVBand="1"/>
      </w:tblPr>
      <w:tblGrid>
        <w:gridCol w:w="1838"/>
        <w:gridCol w:w="1982"/>
        <w:gridCol w:w="709"/>
        <w:gridCol w:w="707"/>
        <w:gridCol w:w="857"/>
        <w:gridCol w:w="687"/>
        <w:gridCol w:w="1521"/>
      </w:tblGrid>
      <w:tr w:rsidR="003013BA" w:rsidRPr="00915EDA" w14:paraId="3B9BBB6C" w14:textId="77777777" w:rsidTr="00200DDA">
        <w:trPr>
          <w:trHeight w:val="113"/>
          <w:tblCellSpacing w:w="0" w:type="dxa"/>
          <w:jc w:val="center"/>
        </w:trPr>
        <w:tc>
          <w:tcPr>
            <w:tcW w:w="1107" w:type="pct"/>
            <w:tcBorders>
              <w:top w:val="single" w:sz="12" w:space="0" w:color="auto"/>
              <w:left w:val="single" w:sz="4" w:space="0" w:color="FFFFFF"/>
            </w:tcBorders>
            <w:tcMar>
              <w:left w:w="96" w:type="dxa"/>
              <w:right w:w="96" w:type="dxa"/>
            </w:tcMar>
            <w:vAlign w:val="center"/>
          </w:tcPr>
          <w:p w14:paraId="58C99C9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meteorological parameters</w:t>
            </w:r>
          </w:p>
        </w:tc>
        <w:tc>
          <w:tcPr>
            <w:tcW w:w="1194" w:type="pct"/>
            <w:tcBorders>
              <w:top w:val="single" w:sz="12" w:space="0" w:color="auto"/>
              <w:left w:val="single" w:sz="4" w:space="0" w:color="FFFFFF"/>
            </w:tcBorders>
            <w:tcMar>
              <w:left w:w="96" w:type="dxa"/>
              <w:right w:w="96" w:type="dxa"/>
            </w:tcMar>
            <w:vAlign w:val="center"/>
          </w:tcPr>
          <w:p w14:paraId="49891CF4"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Evaluation Parameters</w:t>
            </w:r>
          </w:p>
        </w:tc>
        <w:tc>
          <w:tcPr>
            <w:tcW w:w="427" w:type="pct"/>
            <w:tcBorders>
              <w:top w:val="single" w:sz="12" w:space="0" w:color="auto"/>
              <w:left w:val="single" w:sz="4" w:space="0" w:color="FFFFFF"/>
            </w:tcBorders>
            <w:tcMar>
              <w:left w:w="96" w:type="dxa"/>
              <w:right w:w="96" w:type="dxa"/>
            </w:tcMar>
            <w:vAlign w:val="center"/>
          </w:tcPr>
          <w:p w14:paraId="2C289D2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hint="eastAsia"/>
                <w:kern w:val="0"/>
                <w:sz w:val="20"/>
                <w:szCs w:val="20"/>
                <w14:ligatures w14:val="standardContextual"/>
              </w:rPr>
              <w:t>Jan</w:t>
            </w:r>
          </w:p>
        </w:tc>
        <w:tc>
          <w:tcPr>
            <w:tcW w:w="426" w:type="pct"/>
            <w:tcBorders>
              <w:top w:val="single" w:sz="12" w:space="0" w:color="auto"/>
              <w:left w:val="single" w:sz="4" w:space="0" w:color="FFFFFF"/>
            </w:tcBorders>
            <w:tcMar>
              <w:left w:w="96" w:type="dxa"/>
              <w:right w:w="96" w:type="dxa"/>
            </w:tcMar>
            <w:vAlign w:val="center"/>
          </w:tcPr>
          <w:p w14:paraId="2D2192D9"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hint="eastAsia"/>
                <w:kern w:val="0"/>
                <w:sz w:val="20"/>
                <w:szCs w:val="20"/>
                <w14:ligatures w14:val="standardContextual"/>
              </w:rPr>
              <w:t>Apr</w:t>
            </w:r>
          </w:p>
        </w:tc>
        <w:tc>
          <w:tcPr>
            <w:tcW w:w="516" w:type="pct"/>
            <w:tcBorders>
              <w:top w:val="single" w:sz="12" w:space="0" w:color="auto"/>
              <w:left w:val="single" w:sz="4" w:space="0" w:color="FFFFFF"/>
            </w:tcBorders>
            <w:tcMar>
              <w:left w:w="96" w:type="dxa"/>
              <w:right w:w="96" w:type="dxa"/>
            </w:tcMar>
            <w:vAlign w:val="center"/>
          </w:tcPr>
          <w:p w14:paraId="7C0B52B7"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hint="eastAsia"/>
                <w:kern w:val="0"/>
                <w:sz w:val="20"/>
                <w:szCs w:val="20"/>
                <w14:ligatures w14:val="standardContextual"/>
              </w:rPr>
              <w:t>Jul</w:t>
            </w:r>
          </w:p>
        </w:tc>
        <w:tc>
          <w:tcPr>
            <w:tcW w:w="414" w:type="pct"/>
            <w:tcBorders>
              <w:top w:val="single" w:sz="12" w:space="0" w:color="auto"/>
              <w:left w:val="single" w:sz="4" w:space="0" w:color="FFFFFF"/>
            </w:tcBorders>
            <w:tcMar>
              <w:left w:w="96" w:type="dxa"/>
              <w:right w:w="96" w:type="dxa"/>
            </w:tcMar>
            <w:vAlign w:val="center"/>
          </w:tcPr>
          <w:p w14:paraId="5971260C"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hint="eastAsia"/>
                <w:kern w:val="0"/>
                <w:sz w:val="20"/>
                <w:szCs w:val="20"/>
                <w14:ligatures w14:val="standardContextual"/>
              </w:rPr>
              <w:t>Oct</w:t>
            </w:r>
          </w:p>
        </w:tc>
        <w:tc>
          <w:tcPr>
            <w:tcW w:w="916" w:type="pct"/>
            <w:tcBorders>
              <w:top w:val="single" w:sz="12" w:space="0" w:color="auto"/>
              <w:left w:val="single" w:sz="4" w:space="0" w:color="FFFFFF"/>
            </w:tcBorders>
            <w:tcMar>
              <w:left w:w="96" w:type="dxa"/>
              <w:right w:w="96" w:type="dxa"/>
            </w:tcMar>
            <w:vAlign w:val="center"/>
          </w:tcPr>
          <w:p w14:paraId="64CD8608"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Recommended indicators</w:t>
            </w:r>
          </w:p>
        </w:tc>
      </w:tr>
      <w:tr w:rsidR="003013BA" w:rsidRPr="00915EDA" w14:paraId="393772BA" w14:textId="77777777" w:rsidTr="00200DDA">
        <w:trPr>
          <w:trHeight w:val="113"/>
          <w:tblCellSpacing w:w="0" w:type="dxa"/>
          <w:jc w:val="center"/>
        </w:trPr>
        <w:tc>
          <w:tcPr>
            <w:tcW w:w="1107" w:type="pct"/>
            <w:vMerge w:val="restart"/>
            <w:tcBorders>
              <w:top w:val="single" w:sz="4" w:space="0" w:color="3D3F41"/>
              <w:left w:val="nil"/>
              <w:bottom w:val="nil"/>
            </w:tcBorders>
            <w:tcMar>
              <w:left w:w="96" w:type="dxa"/>
              <w:right w:w="96" w:type="dxa"/>
            </w:tcMar>
            <w:vAlign w:val="center"/>
          </w:tcPr>
          <w:p w14:paraId="6071E1E5" w14:textId="77777777" w:rsidR="003013BA" w:rsidRPr="00915EDA" w:rsidRDefault="003013BA" w:rsidP="00200DDA">
            <w:pPr>
              <w:widowControl/>
              <w:spacing w:before="100" w:beforeAutospacing="1" w:after="100" w:afterAutospacing="1" w:line="278" w:lineRule="auto"/>
              <w:ind w:leftChars="-44" w:left="-92"/>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hint="eastAsia"/>
                <w:kern w:val="0"/>
                <w:sz w:val="20"/>
                <w:szCs w:val="20"/>
                <w14:ligatures w14:val="standardContextual"/>
              </w:rPr>
              <w:t>WS10</w:t>
            </w:r>
          </w:p>
        </w:tc>
        <w:tc>
          <w:tcPr>
            <w:tcW w:w="1194" w:type="pct"/>
            <w:tcBorders>
              <w:top w:val="single" w:sz="4" w:space="0" w:color="3D3F41"/>
              <w:left w:val="nil"/>
              <w:bottom w:val="nil"/>
              <w:right w:val="nil"/>
            </w:tcBorders>
            <w:tcMar>
              <w:left w:w="96" w:type="dxa"/>
              <w:right w:w="96" w:type="dxa"/>
            </w:tcMar>
            <w:vAlign w:val="center"/>
          </w:tcPr>
          <w:p w14:paraId="0BF3E8DC"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observations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m/s</w:t>
            </w:r>
            <w:r w:rsidRPr="00915EDA">
              <w:rPr>
                <w:rFonts w:ascii="Times New Roman" w:eastAsia="宋体" w:hAnsi="Times New Roman" w:cs="Times New Roman" w:hint="eastAsia"/>
                <w:kern w:val="0"/>
                <w:sz w:val="20"/>
                <w:szCs w:val="20"/>
                <w14:ligatures w14:val="standardContextual"/>
              </w:rPr>
              <w:t>)</w:t>
            </w:r>
          </w:p>
        </w:tc>
        <w:tc>
          <w:tcPr>
            <w:tcW w:w="427" w:type="pct"/>
            <w:tcBorders>
              <w:top w:val="single" w:sz="4" w:space="0" w:color="3D3F41"/>
              <w:left w:val="nil"/>
              <w:bottom w:val="nil"/>
              <w:right w:val="nil"/>
            </w:tcBorders>
            <w:tcMar>
              <w:left w:w="96" w:type="dxa"/>
              <w:right w:w="96" w:type="dxa"/>
            </w:tcMar>
          </w:tcPr>
          <w:p w14:paraId="2738EB28" w14:textId="77777777" w:rsidR="003013BA" w:rsidRPr="00915EDA" w:rsidRDefault="003013BA" w:rsidP="00200DDA">
            <w:pPr>
              <w:widowControl/>
              <w:tabs>
                <w:tab w:val="left" w:pos="563"/>
              </w:tabs>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2.84</w:t>
            </w:r>
          </w:p>
        </w:tc>
        <w:tc>
          <w:tcPr>
            <w:tcW w:w="426" w:type="pct"/>
            <w:tcBorders>
              <w:top w:val="single" w:sz="4" w:space="0" w:color="3D3F41"/>
              <w:left w:val="nil"/>
              <w:bottom w:val="nil"/>
              <w:right w:val="nil"/>
            </w:tcBorders>
            <w:tcMar>
              <w:left w:w="96" w:type="dxa"/>
              <w:right w:w="96" w:type="dxa"/>
            </w:tcMar>
          </w:tcPr>
          <w:p w14:paraId="4DA22FF4"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3.10</w:t>
            </w:r>
          </w:p>
        </w:tc>
        <w:tc>
          <w:tcPr>
            <w:tcW w:w="516" w:type="pct"/>
            <w:tcBorders>
              <w:top w:val="single" w:sz="4" w:space="0" w:color="3D3F41"/>
              <w:left w:val="nil"/>
              <w:bottom w:val="nil"/>
              <w:right w:val="nil"/>
            </w:tcBorders>
            <w:tcMar>
              <w:left w:w="96" w:type="dxa"/>
              <w:right w:w="96" w:type="dxa"/>
            </w:tcMar>
          </w:tcPr>
          <w:p w14:paraId="621675FC"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2.85</w:t>
            </w:r>
          </w:p>
        </w:tc>
        <w:tc>
          <w:tcPr>
            <w:tcW w:w="414" w:type="pct"/>
            <w:tcBorders>
              <w:top w:val="single" w:sz="4" w:space="0" w:color="3D3F41"/>
              <w:left w:val="nil"/>
              <w:bottom w:val="nil"/>
              <w:right w:val="nil"/>
            </w:tcBorders>
            <w:tcMar>
              <w:left w:w="96" w:type="dxa"/>
              <w:right w:w="96" w:type="dxa"/>
            </w:tcMar>
          </w:tcPr>
          <w:p w14:paraId="12B9364B"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2.55</w:t>
            </w:r>
          </w:p>
        </w:tc>
        <w:tc>
          <w:tcPr>
            <w:tcW w:w="916" w:type="pct"/>
            <w:tcBorders>
              <w:top w:val="single" w:sz="4" w:space="0" w:color="3D3F41"/>
              <w:left w:val="nil"/>
              <w:bottom w:val="nil"/>
            </w:tcBorders>
            <w:tcMar>
              <w:left w:w="96" w:type="dxa"/>
              <w:right w:w="96" w:type="dxa"/>
            </w:tcMar>
            <w:vAlign w:val="center"/>
          </w:tcPr>
          <w:p w14:paraId="6664846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p>
        </w:tc>
      </w:tr>
      <w:tr w:rsidR="003013BA" w:rsidRPr="00915EDA" w14:paraId="71CD7AC4"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1F391C38"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6CFC513B"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simulations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m/s</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26C529D0"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3.53</w:t>
            </w:r>
          </w:p>
        </w:tc>
        <w:tc>
          <w:tcPr>
            <w:tcW w:w="426" w:type="pct"/>
            <w:tcBorders>
              <w:top w:val="nil"/>
              <w:left w:val="nil"/>
              <w:bottom w:val="nil"/>
              <w:right w:val="nil"/>
            </w:tcBorders>
            <w:tcMar>
              <w:left w:w="96" w:type="dxa"/>
              <w:right w:w="96" w:type="dxa"/>
            </w:tcMar>
          </w:tcPr>
          <w:p w14:paraId="74E1E142"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3.48</w:t>
            </w:r>
          </w:p>
        </w:tc>
        <w:tc>
          <w:tcPr>
            <w:tcW w:w="516" w:type="pct"/>
            <w:tcBorders>
              <w:top w:val="nil"/>
              <w:left w:val="nil"/>
              <w:bottom w:val="nil"/>
              <w:right w:val="nil"/>
            </w:tcBorders>
            <w:tcMar>
              <w:left w:w="96" w:type="dxa"/>
              <w:right w:w="96" w:type="dxa"/>
            </w:tcMar>
          </w:tcPr>
          <w:p w14:paraId="188B92DF"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3.33</w:t>
            </w:r>
          </w:p>
        </w:tc>
        <w:tc>
          <w:tcPr>
            <w:tcW w:w="414" w:type="pct"/>
            <w:tcBorders>
              <w:top w:val="nil"/>
              <w:left w:val="nil"/>
              <w:bottom w:val="nil"/>
              <w:right w:val="nil"/>
            </w:tcBorders>
            <w:tcMar>
              <w:left w:w="96" w:type="dxa"/>
              <w:right w:w="96" w:type="dxa"/>
            </w:tcMar>
          </w:tcPr>
          <w:p w14:paraId="3D8E2C1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3.13</w:t>
            </w:r>
          </w:p>
        </w:tc>
        <w:tc>
          <w:tcPr>
            <w:tcW w:w="916" w:type="pct"/>
            <w:tcBorders>
              <w:top w:val="nil"/>
              <w:left w:val="nil"/>
              <w:bottom w:val="nil"/>
            </w:tcBorders>
            <w:tcMar>
              <w:left w:w="96" w:type="dxa"/>
              <w:right w:w="96" w:type="dxa"/>
            </w:tcMar>
            <w:vAlign w:val="center"/>
          </w:tcPr>
          <w:p w14:paraId="123E0EE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p>
        </w:tc>
      </w:tr>
      <w:tr w:rsidR="003013BA" w:rsidRPr="00915EDA" w14:paraId="139F804F"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72EBB7C6"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57F6097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Bias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m/s</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14D5C850"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0.51</w:t>
            </w:r>
          </w:p>
        </w:tc>
        <w:tc>
          <w:tcPr>
            <w:tcW w:w="426" w:type="pct"/>
            <w:tcBorders>
              <w:top w:val="nil"/>
              <w:left w:val="nil"/>
              <w:bottom w:val="nil"/>
              <w:right w:val="nil"/>
            </w:tcBorders>
            <w:tcMar>
              <w:left w:w="96" w:type="dxa"/>
              <w:right w:w="96" w:type="dxa"/>
            </w:tcMar>
          </w:tcPr>
          <w:p w14:paraId="687273BC"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0.27</w:t>
            </w:r>
          </w:p>
        </w:tc>
        <w:tc>
          <w:tcPr>
            <w:tcW w:w="516" w:type="pct"/>
            <w:tcBorders>
              <w:top w:val="nil"/>
              <w:left w:val="nil"/>
              <w:bottom w:val="nil"/>
              <w:right w:val="nil"/>
            </w:tcBorders>
            <w:tcMar>
              <w:left w:w="96" w:type="dxa"/>
              <w:right w:w="96" w:type="dxa"/>
            </w:tcMar>
          </w:tcPr>
          <w:p w14:paraId="09CEE8DD"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0.33</w:t>
            </w:r>
          </w:p>
        </w:tc>
        <w:tc>
          <w:tcPr>
            <w:tcW w:w="414" w:type="pct"/>
            <w:tcBorders>
              <w:top w:val="nil"/>
              <w:left w:val="nil"/>
              <w:bottom w:val="nil"/>
              <w:right w:val="nil"/>
            </w:tcBorders>
            <w:tcMar>
              <w:left w:w="96" w:type="dxa"/>
              <w:right w:w="96" w:type="dxa"/>
            </w:tcMar>
          </w:tcPr>
          <w:p w14:paraId="61C81989"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0.45</w:t>
            </w:r>
          </w:p>
        </w:tc>
        <w:tc>
          <w:tcPr>
            <w:tcW w:w="916" w:type="pct"/>
            <w:tcBorders>
              <w:top w:val="nil"/>
              <w:left w:val="nil"/>
              <w:bottom w:val="nil"/>
            </w:tcBorders>
            <w:tcMar>
              <w:left w:w="96" w:type="dxa"/>
              <w:right w:w="96" w:type="dxa"/>
            </w:tcMar>
            <w:vAlign w:val="center"/>
          </w:tcPr>
          <w:p w14:paraId="54887FE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≤±0.5</w:t>
            </w:r>
          </w:p>
        </w:tc>
      </w:tr>
      <w:tr w:rsidR="003013BA" w:rsidRPr="00915EDA" w14:paraId="61C8E63B"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690A23CC"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450C45CA"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RMSE</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m/s</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02DE39D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2.25</w:t>
            </w:r>
          </w:p>
        </w:tc>
        <w:tc>
          <w:tcPr>
            <w:tcW w:w="426" w:type="pct"/>
            <w:tcBorders>
              <w:top w:val="nil"/>
              <w:left w:val="nil"/>
              <w:bottom w:val="nil"/>
              <w:right w:val="nil"/>
            </w:tcBorders>
            <w:tcMar>
              <w:left w:w="96" w:type="dxa"/>
              <w:right w:w="96" w:type="dxa"/>
            </w:tcMar>
          </w:tcPr>
          <w:p w14:paraId="225CBBD4"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2.11</w:t>
            </w:r>
          </w:p>
        </w:tc>
        <w:tc>
          <w:tcPr>
            <w:tcW w:w="516" w:type="pct"/>
            <w:tcBorders>
              <w:top w:val="nil"/>
              <w:left w:val="nil"/>
              <w:bottom w:val="nil"/>
              <w:right w:val="nil"/>
            </w:tcBorders>
            <w:tcMar>
              <w:left w:w="96" w:type="dxa"/>
              <w:right w:w="96" w:type="dxa"/>
            </w:tcMar>
          </w:tcPr>
          <w:p w14:paraId="5A9E70A2"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1.82</w:t>
            </w:r>
          </w:p>
        </w:tc>
        <w:tc>
          <w:tcPr>
            <w:tcW w:w="414" w:type="pct"/>
            <w:tcBorders>
              <w:top w:val="nil"/>
              <w:left w:val="nil"/>
              <w:bottom w:val="nil"/>
              <w:right w:val="nil"/>
            </w:tcBorders>
            <w:tcMar>
              <w:left w:w="96" w:type="dxa"/>
              <w:right w:w="96" w:type="dxa"/>
            </w:tcMar>
          </w:tcPr>
          <w:p w14:paraId="0B53E5AD"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2.2</w:t>
            </w:r>
          </w:p>
        </w:tc>
        <w:tc>
          <w:tcPr>
            <w:tcW w:w="916" w:type="pct"/>
            <w:tcBorders>
              <w:top w:val="nil"/>
              <w:left w:val="nil"/>
              <w:bottom w:val="nil"/>
            </w:tcBorders>
            <w:tcMar>
              <w:left w:w="96" w:type="dxa"/>
              <w:right w:w="96" w:type="dxa"/>
            </w:tcMar>
            <w:vAlign w:val="center"/>
          </w:tcPr>
          <w:p w14:paraId="2C9EC3C3"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≤2.0</w:t>
            </w:r>
          </w:p>
        </w:tc>
      </w:tr>
      <w:tr w:rsidR="003013BA" w:rsidRPr="00915EDA" w14:paraId="1809ECF4"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73354FD4"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5F447585"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IOA</w:t>
            </w:r>
          </w:p>
        </w:tc>
        <w:tc>
          <w:tcPr>
            <w:tcW w:w="427" w:type="pct"/>
            <w:tcBorders>
              <w:top w:val="nil"/>
              <w:left w:val="nil"/>
              <w:bottom w:val="nil"/>
              <w:right w:val="nil"/>
            </w:tcBorders>
            <w:tcMar>
              <w:left w:w="96" w:type="dxa"/>
              <w:right w:w="96" w:type="dxa"/>
            </w:tcMar>
          </w:tcPr>
          <w:p w14:paraId="605D52BF"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0.71</w:t>
            </w:r>
          </w:p>
        </w:tc>
        <w:tc>
          <w:tcPr>
            <w:tcW w:w="426" w:type="pct"/>
            <w:tcBorders>
              <w:top w:val="nil"/>
              <w:left w:val="nil"/>
              <w:bottom w:val="nil"/>
              <w:right w:val="nil"/>
            </w:tcBorders>
            <w:tcMar>
              <w:left w:w="96" w:type="dxa"/>
              <w:right w:w="96" w:type="dxa"/>
            </w:tcMar>
          </w:tcPr>
          <w:p w14:paraId="773C44A5"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0.71</w:t>
            </w:r>
          </w:p>
        </w:tc>
        <w:tc>
          <w:tcPr>
            <w:tcW w:w="516" w:type="pct"/>
            <w:tcBorders>
              <w:top w:val="nil"/>
              <w:left w:val="nil"/>
              <w:bottom w:val="nil"/>
              <w:right w:val="nil"/>
            </w:tcBorders>
            <w:tcMar>
              <w:left w:w="96" w:type="dxa"/>
              <w:right w:w="96" w:type="dxa"/>
            </w:tcMar>
          </w:tcPr>
          <w:p w14:paraId="5E227749"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0.73</w:t>
            </w:r>
          </w:p>
        </w:tc>
        <w:tc>
          <w:tcPr>
            <w:tcW w:w="414" w:type="pct"/>
            <w:tcBorders>
              <w:top w:val="nil"/>
              <w:left w:val="nil"/>
              <w:bottom w:val="nil"/>
              <w:right w:val="nil"/>
            </w:tcBorders>
            <w:tcMar>
              <w:left w:w="96" w:type="dxa"/>
              <w:right w:w="96" w:type="dxa"/>
            </w:tcMar>
          </w:tcPr>
          <w:p w14:paraId="6B470368"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0.68</w:t>
            </w:r>
          </w:p>
        </w:tc>
        <w:tc>
          <w:tcPr>
            <w:tcW w:w="916" w:type="pct"/>
            <w:tcBorders>
              <w:top w:val="nil"/>
              <w:left w:val="nil"/>
              <w:bottom w:val="nil"/>
            </w:tcBorders>
            <w:tcMar>
              <w:left w:w="96" w:type="dxa"/>
              <w:right w:w="96" w:type="dxa"/>
            </w:tcMar>
            <w:vAlign w:val="center"/>
          </w:tcPr>
          <w:p w14:paraId="1E5AAF75"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≥0.6</w:t>
            </w:r>
          </w:p>
        </w:tc>
      </w:tr>
      <w:tr w:rsidR="003013BA" w:rsidRPr="00915EDA" w14:paraId="2FD68182" w14:textId="77777777" w:rsidTr="00200DDA">
        <w:trPr>
          <w:trHeight w:val="113"/>
          <w:tblCellSpacing w:w="0" w:type="dxa"/>
          <w:jc w:val="center"/>
        </w:trPr>
        <w:tc>
          <w:tcPr>
            <w:tcW w:w="1107" w:type="pct"/>
            <w:vMerge w:val="restart"/>
            <w:tcBorders>
              <w:top w:val="single" w:sz="8" w:space="0" w:color="3D3F41"/>
              <w:left w:val="nil"/>
              <w:bottom w:val="nil"/>
            </w:tcBorders>
            <w:tcMar>
              <w:left w:w="96" w:type="dxa"/>
              <w:right w:w="96" w:type="dxa"/>
            </w:tcMar>
            <w:vAlign w:val="center"/>
          </w:tcPr>
          <w:p w14:paraId="4FD41120"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hint="eastAsia"/>
                <w:kern w:val="0"/>
                <w:sz w:val="20"/>
                <w:szCs w:val="20"/>
                <w14:ligatures w14:val="standardContextual"/>
              </w:rPr>
              <w:t>T2</w:t>
            </w:r>
          </w:p>
        </w:tc>
        <w:tc>
          <w:tcPr>
            <w:tcW w:w="1194" w:type="pct"/>
            <w:tcBorders>
              <w:top w:val="single" w:sz="8" w:space="0" w:color="3D3F41"/>
              <w:left w:val="nil"/>
              <w:bottom w:val="nil"/>
              <w:right w:val="nil"/>
            </w:tcBorders>
            <w:tcMar>
              <w:left w:w="96" w:type="dxa"/>
              <w:right w:w="96" w:type="dxa"/>
            </w:tcMar>
            <w:vAlign w:val="center"/>
          </w:tcPr>
          <w:p w14:paraId="15A1D337"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observations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w:t>
            </w:r>
            <w:r w:rsidRPr="00915EDA">
              <w:rPr>
                <w:rFonts w:ascii="Times New Roman" w:eastAsia="宋体" w:hAnsi="Times New Roman" w:cs="Times New Roman" w:hint="eastAsia"/>
                <w:kern w:val="0"/>
                <w:sz w:val="20"/>
                <w:szCs w:val="20"/>
                <w14:ligatures w14:val="standardContextual"/>
              </w:rPr>
              <w:t>)</w:t>
            </w:r>
          </w:p>
        </w:tc>
        <w:tc>
          <w:tcPr>
            <w:tcW w:w="427" w:type="pct"/>
            <w:tcBorders>
              <w:top w:val="single" w:sz="8" w:space="0" w:color="3D3F41"/>
              <w:left w:val="nil"/>
              <w:bottom w:val="nil"/>
              <w:right w:val="nil"/>
            </w:tcBorders>
            <w:tcMar>
              <w:left w:w="96" w:type="dxa"/>
              <w:right w:w="96" w:type="dxa"/>
            </w:tcMar>
          </w:tcPr>
          <w:p w14:paraId="7C30AF9B"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3.18</w:t>
            </w:r>
          </w:p>
        </w:tc>
        <w:tc>
          <w:tcPr>
            <w:tcW w:w="426" w:type="pct"/>
            <w:tcBorders>
              <w:top w:val="single" w:sz="8" w:space="0" w:color="3D3F41"/>
              <w:left w:val="nil"/>
              <w:bottom w:val="nil"/>
              <w:right w:val="nil"/>
            </w:tcBorders>
            <w:tcMar>
              <w:left w:w="96" w:type="dxa"/>
              <w:right w:w="96" w:type="dxa"/>
            </w:tcMar>
          </w:tcPr>
          <w:p w14:paraId="72CDCA3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17.89</w:t>
            </w:r>
          </w:p>
        </w:tc>
        <w:tc>
          <w:tcPr>
            <w:tcW w:w="516" w:type="pct"/>
            <w:tcBorders>
              <w:top w:val="single" w:sz="8" w:space="0" w:color="3D3F41"/>
              <w:left w:val="nil"/>
              <w:bottom w:val="nil"/>
              <w:right w:val="nil"/>
            </w:tcBorders>
            <w:tcMar>
              <w:left w:w="96" w:type="dxa"/>
              <w:right w:w="96" w:type="dxa"/>
            </w:tcMar>
          </w:tcPr>
          <w:p w14:paraId="5BD37207"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28.84</w:t>
            </w:r>
          </w:p>
        </w:tc>
        <w:tc>
          <w:tcPr>
            <w:tcW w:w="414" w:type="pct"/>
            <w:tcBorders>
              <w:top w:val="single" w:sz="8" w:space="0" w:color="3D3F41"/>
              <w:left w:val="nil"/>
              <w:bottom w:val="nil"/>
              <w:right w:val="nil"/>
            </w:tcBorders>
            <w:tcMar>
              <w:left w:w="96" w:type="dxa"/>
              <w:right w:w="96" w:type="dxa"/>
            </w:tcMar>
          </w:tcPr>
          <w:p w14:paraId="59CA4C7C"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17.60</w:t>
            </w:r>
          </w:p>
        </w:tc>
        <w:tc>
          <w:tcPr>
            <w:tcW w:w="916" w:type="pct"/>
            <w:tcBorders>
              <w:top w:val="single" w:sz="8" w:space="0" w:color="3D3F41"/>
              <w:left w:val="nil"/>
              <w:bottom w:val="nil"/>
            </w:tcBorders>
            <w:tcMar>
              <w:left w:w="96" w:type="dxa"/>
              <w:right w:w="96" w:type="dxa"/>
            </w:tcMar>
            <w:vAlign w:val="center"/>
          </w:tcPr>
          <w:p w14:paraId="40E51800"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p>
        </w:tc>
      </w:tr>
      <w:tr w:rsidR="003013BA" w:rsidRPr="00915EDA" w14:paraId="0CAD34DE"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533312F8"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696B9D84"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simulations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6086C098"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3.92</w:t>
            </w:r>
          </w:p>
        </w:tc>
        <w:tc>
          <w:tcPr>
            <w:tcW w:w="426" w:type="pct"/>
            <w:tcBorders>
              <w:top w:val="nil"/>
              <w:left w:val="nil"/>
              <w:bottom w:val="nil"/>
              <w:right w:val="nil"/>
            </w:tcBorders>
            <w:tcMar>
              <w:left w:w="96" w:type="dxa"/>
              <w:right w:w="96" w:type="dxa"/>
            </w:tcMar>
          </w:tcPr>
          <w:p w14:paraId="2C9779C9"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17.35</w:t>
            </w:r>
          </w:p>
        </w:tc>
        <w:tc>
          <w:tcPr>
            <w:tcW w:w="516" w:type="pct"/>
            <w:tcBorders>
              <w:top w:val="nil"/>
              <w:left w:val="nil"/>
              <w:bottom w:val="nil"/>
              <w:right w:val="nil"/>
            </w:tcBorders>
            <w:tcMar>
              <w:left w:w="96" w:type="dxa"/>
              <w:right w:w="96" w:type="dxa"/>
            </w:tcMar>
          </w:tcPr>
          <w:p w14:paraId="4A27E37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28.57</w:t>
            </w:r>
          </w:p>
        </w:tc>
        <w:tc>
          <w:tcPr>
            <w:tcW w:w="414" w:type="pct"/>
            <w:tcBorders>
              <w:top w:val="nil"/>
              <w:left w:val="nil"/>
              <w:bottom w:val="nil"/>
              <w:right w:val="nil"/>
            </w:tcBorders>
            <w:tcMar>
              <w:left w:w="96" w:type="dxa"/>
              <w:right w:w="96" w:type="dxa"/>
            </w:tcMar>
          </w:tcPr>
          <w:p w14:paraId="774D549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17.73</w:t>
            </w:r>
          </w:p>
        </w:tc>
        <w:tc>
          <w:tcPr>
            <w:tcW w:w="916" w:type="pct"/>
            <w:tcBorders>
              <w:top w:val="nil"/>
              <w:left w:val="nil"/>
              <w:bottom w:val="nil"/>
            </w:tcBorders>
            <w:tcMar>
              <w:left w:w="96" w:type="dxa"/>
              <w:right w:w="96" w:type="dxa"/>
            </w:tcMar>
            <w:vAlign w:val="center"/>
          </w:tcPr>
          <w:p w14:paraId="6CB23BCE"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p>
        </w:tc>
      </w:tr>
      <w:tr w:rsidR="003013BA" w:rsidRPr="00915EDA" w14:paraId="60EAB6BF"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6BD1D2D5"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6B921955"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Bias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5EE2B7B4" w14:textId="77777777" w:rsidR="003013BA" w:rsidRPr="00915EDA" w:rsidRDefault="003013BA" w:rsidP="00200DDA">
            <w:pPr>
              <w:widowControl/>
              <w:spacing w:after="160" w:line="278" w:lineRule="auto"/>
              <w:jc w:val="center"/>
              <w:textAlignment w:val="center"/>
              <w:rPr>
                <w:rFonts w:ascii="Times New Roman" w:eastAsia="宋体" w:hAnsi="Times New Roman" w:cs="Times New Roman"/>
                <w:sz w:val="20"/>
                <w:szCs w:val="20"/>
                <w14:ligatures w14:val="standardContextual"/>
              </w:rPr>
            </w:pPr>
            <w:r w:rsidRPr="00915EDA">
              <w:rPr>
                <w:rFonts w:ascii="Times New Roman" w:hAnsi="Times New Roman" w:cs="Times New Roman"/>
                <w:sz w:val="20"/>
                <w:szCs w:val="20"/>
                <w14:ligatures w14:val="standardContextual"/>
              </w:rPr>
              <w:t>0.53</w:t>
            </w:r>
          </w:p>
        </w:tc>
        <w:tc>
          <w:tcPr>
            <w:tcW w:w="426" w:type="pct"/>
            <w:tcBorders>
              <w:top w:val="nil"/>
              <w:left w:val="nil"/>
              <w:bottom w:val="nil"/>
              <w:right w:val="nil"/>
            </w:tcBorders>
            <w:tcMar>
              <w:left w:w="96" w:type="dxa"/>
              <w:right w:w="96" w:type="dxa"/>
            </w:tcMar>
          </w:tcPr>
          <w:p w14:paraId="3AAE6EE6" w14:textId="77777777" w:rsidR="003013BA" w:rsidRPr="00915EDA" w:rsidRDefault="003013BA" w:rsidP="00200DDA">
            <w:pPr>
              <w:widowControl/>
              <w:spacing w:after="160" w:line="278" w:lineRule="auto"/>
              <w:jc w:val="center"/>
              <w:textAlignment w:val="center"/>
              <w:rPr>
                <w:rFonts w:ascii="Times New Roman" w:eastAsia="宋体" w:hAnsi="Times New Roman" w:cs="Times New Roman"/>
                <w:sz w:val="20"/>
                <w:szCs w:val="20"/>
                <w14:ligatures w14:val="standardContextual"/>
              </w:rPr>
            </w:pPr>
            <w:r w:rsidRPr="00915EDA">
              <w:rPr>
                <w:rFonts w:ascii="Times New Roman" w:hAnsi="Times New Roman" w:cs="Times New Roman"/>
                <w:sz w:val="20"/>
                <w:szCs w:val="20"/>
                <w14:ligatures w14:val="standardContextual"/>
              </w:rPr>
              <w:t>-0.22</w:t>
            </w:r>
          </w:p>
        </w:tc>
        <w:tc>
          <w:tcPr>
            <w:tcW w:w="516" w:type="pct"/>
            <w:tcBorders>
              <w:top w:val="nil"/>
              <w:left w:val="nil"/>
              <w:bottom w:val="nil"/>
              <w:right w:val="nil"/>
            </w:tcBorders>
            <w:tcMar>
              <w:left w:w="96" w:type="dxa"/>
              <w:right w:w="96" w:type="dxa"/>
            </w:tcMar>
          </w:tcPr>
          <w:p w14:paraId="50E146B8" w14:textId="77777777" w:rsidR="003013BA" w:rsidRPr="00915EDA" w:rsidRDefault="003013BA" w:rsidP="00200DDA">
            <w:pPr>
              <w:widowControl/>
              <w:spacing w:after="160" w:line="278" w:lineRule="auto"/>
              <w:jc w:val="center"/>
              <w:textAlignment w:val="center"/>
              <w:rPr>
                <w:rFonts w:ascii="Times New Roman" w:eastAsia="宋体" w:hAnsi="Times New Roman" w:cs="Times New Roman"/>
                <w:sz w:val="20"/>
                <w:szCs w:val="20"/>
                <w14:ligatures w14:val="standardContextual"/>
              </w:rPr>
            </w:pPr>
            <w:r w:rsidRPr="00915EDA">
              <w:rPr>
                <w:rFonts w:ascii="Times New Roman" w:hAnsi="Times New Roman" w:cs="Times New Roman"/>
                <w:sz w:val="20"/>
                <w:szCs w:val="20"/>
                <w14:ligatures w14:val="standardContextual"/>
              </w:rPr>
              <w:t>-0.35</w:t>
            </w:r>
          </w:p>
        </w:tc>
        <w:tc>
          <w:tcPr>
            <w:tcW w:w="414" w:type="pct"/>
            <w:tcBorders>
              <w:top w:val="nil"/>
              <w:left w:val="nil"/>
              <w:bottom w:val="nil"/>
              <w:right w:val="nil"/>
            </w:tcBorders>
            <w:tcMar>
              <w:left w:w="96" w:type="dxa"/>
              <w:right w:w="96" w:type="dxa"/>
            </w:tcMar>
          </w:tcPr>
          <w:p w14:paraId="6D62E086" w14:textId="77777777" w:rsidR="003013BA" w:rsidRPr="00915EDA" w:rsidRDefault="003013BA" w:rsidP="00200DDA">
            <w:pPr>
              <w:widowControl/>
              <w:spacing w:after="160" w:line="278" w:lineRule="auto"/>
              <w:jc w:val="center"/>
              <w:textAlignment w:val="center"/>
              <w:rPr>
                <w:rFonts w:ascii="Times New Roman" w:eastAsia="宋体" w:hAnsi="Times New Roman" w:cs="Times New Roman"/>
                <w:sz w:val="20"/>
                <w:szCs w:val="20"/>
                <w14:ligatures w14:val="standardContextual"/>
              </w:rPr>
            </w:pPr>
            <w:r w:rsidRPr="00915EDA">
              <w:rPr>
                <w:rFonts w:ascii="Times New Roman" w:hAnsi="Times New Roman" w:cs="Times New Roman"/>
                <w:sz w:val="20"/>
                <w:szCs w:val="20"/>
                <w14:ligatures w14:val="standardContextual"/>
              </w:rPr>
              <w:t>-0.17</w:t>
            </w:r>
          </w:p>
        </w:tc>
        <w:tc>
          <w:tcPr>
            <w:tcW w:w="916" w:type="pct"/>
            <w:tcBorders>
              <w:top w:val="nil"/>
              <w:left w:val="nil"/>
              <w:bottom w:val="nil"/>
            </w:tcBorders>
            <w:tcMar>
              <w:left w:w="96" w:type="dxa"/>
              <w:right w:w="96" w:type="dxa"/>
            </w:tcMar>
            <w:vAlign w:val="center"/>
          </w:tcPr>
          <w:p w14:paraId="054C732A"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≤±0.5</w:t>
            </w:r>
          </w:p>
        </w:tc>
      </w:tr>
      <w:tr w:rsidR="003013BA" w:rsidRPr="00915EDA" w14:paraId="72503817"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2771A8D6"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4E66DF5A"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RMSE</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5B934FB8"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1.96</w:t>
            </w:r>
          </w:p>
        </w:tc>
        <w:tc>
          <w:tcPr>
            <w:tcW w:w="426" w:type="pct"/>
            <w:tcBorders>
              <w:top w:val="nil"/>
              <w:left w:val="nil"/>
              <w:bottom w:val="nil"/>
              <w:right w:val="nil"/>
            </w:tcBorders>
            <w:tcMar>
              <w:left w:w="96" w:type="dxa"/>
              <w:right w:w="96" w:type="dxa"/>
            </w:tcMar>
          </w:tcPr>
          <w:p w14:paraId="3D661F62"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0.99</w:t>
            </w:r>
          </w:p>
        </w:tc>
        <w:tc>
          <w:tcPr>
            <w:tcW w:w="516" w:type="pct"/>
            <w:tcBorders>
              <w:top w:val="nil"/>
              <w:left w:val="nil"/>
              <w:bottom w:val="nil"/>
              <w:right w:val="nil"/>
            </w:tcBorders>
            <w:tcMar>
              <w:left w:w="96" w:type="dxa"/>
              <w:right w:w="96" w:type="dxa"/>
            </w:tcMar>
          </w:tcPr>
          <w:p w14:paraId="11CECEC4"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0.87</w:t>
            </w:r>
          </w:p>
        </w:tc>
        <w:tc>
          <w:tcPr>
            <w:tcW w:w="414" w:type="pct"/>
            <w:tcBorders>
              <w:top w:val="nil"/>
              <w:left w:val="nil"/>
              <w:bottom w:val="nil"/>
              <w:right w:val="nil"/>
            </w:tcBorders>
            <w:tcMar>
              <w:left w:w="96" w:type="dxa"/>
              <w:right w:w="96" w:type="dxa"/>
            </w:tcMar>
          </w:tcPr>
          <w:p w14:paraId="45DEF8B7"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1.03</w:t>
            </w:r>
          </w:p>
        </w:tc>
        <w:tc>
          <w:tcPr>
            <w:tcW w:w="916" w:type="pct"/>
            <w:tcBorders>
              <w:top w:val="nil"/>
              <w:left w:val="nil"/>
              <w:bottom w:val="nil"/>
            </w:tcBorders>
            <w:tcMar>
              <w:left w:w="96" w:type="dxa"/>
              <w:right w:w="96" w:type="dxa"/>
            </w:tcMar>
            <w:vAlign w:val="center"/>
          </w:tcPr>
          <w:p w14:paraId="15F8513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≤2.0</w:t>
            </w:r>
          </w:p>
        </w:tc>
      </w:tr>
      <w:tr w:rsidR="003013BA" w:rsidRPr="00915EDA" w14:paraId="6053CBD3" w14:textId="77777777" w:rsidTr="00200DDA">
        <w:trPr>
          <w:trHeight w:val="113"/>
          <w:tblCellSpacing w:w="0" w:type="dxa"/>
          <w:jc w:val="center"/>
        </w:trPr>
        <w:tc>
          <w:tcPr>
            <w:tcW w:w="1107" w:type="pct"/>
            <w:vMerge/>
            <w:tcBorders>
              <w:top w:val="nil"/>
              <w:left w:val="nil"/>
              <w:bottom w:val="single" w:sz="4" w:space="0" w:color="3D3F41"/>
            </w:tcBorders>
            <w:tcMar>
              <w:left w:w="96" w:type="dxa"/>
              <w:right w:w="96" w:type="dxa"/>
            </w:tcMar>
            <w:vAlign w:val="center"/>
          </w:tcPr>
          <w:p w14:paraId="0A84C265"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single" w:sz="4" w:space="0" w:color="3D3F41"/>
              <w:right w:val="nil"/>
            </w:tcBorders>
            <w:tcMar>
              <w:left w:w="96" w:type="dxa"/>
              <w:right w:w="96" w:type="dxa"/>
            </w:tcMar>
            <w:vAlign w:val="center"/>
          </w:tcPr>
          <w:p w14:paraId="22224FDF"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IOA</w:t>
            </w:r>
          </w:p>
        </w:tc>
        <w:tc>
          <w:tcPr>
            <w:tcW w:w="427" w:type="pct"/>
            <w:tcBorders>
              <w:top w:val="nil"/>
              <w:left w:val="nil"/>
              <w:bottom w:val="single" w:sz="4" w:space="0" w:color="3D3F41"/>
              <w:right w:val="nil"/>
            </w:tcBorders>
            <w:tcMar>
              <w:left w:w="96" w:type="dxa"/>
              <w:right w:w="96" w:type="dxa"/>
            </w:tcMar>
          </w:tcPr>
          <w:p w14:paraId="195ED3D0"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0.95</w:t>
            </w:r>
          </w:p>
        </w:tc>
        <w:tc>
          <w:tcPr>
            <w:tcW w:w="426" w:type="pct"/>
            <w:tcBorders>
              <w:top w:val="nil"/>
              <w:left w:val="nil"/>
              <w:bottom w:val="single" w:sz="4" w:space="0" w:color="3D3F41"/>
              <w:right w:val="nil"/>
            </w:tcBorders>
            <w:tcMar>
              <w:left w:w="96" w:type="dxa"/>
              <w:right w:w="96" w:type="dxa"/>
            </w:tcMar>
          </w:tcPr>
          <w:p w14:paraId="65F09612"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0.98</w:t>
            </w:r>
          </w:p>
        </w:tc>
        <w:tc>
          <w:tcPr>
            <w:tcW w:w="516" w:type="pct"/>
            <w:tcBorders>
              <w:top w:val="nil"/>
              <w:left w:val="nil"/>
              <w:bottom w:val="single" w:sz="4" w:space="0" w:color="3D3F41"/>
              <w:right w:val="nil"/>
            </w:tcBorders>
            <w:tcMar>
              <w:left w:w="96" w:type="dxa"/>
              <w:right w:w="96" w:type="dxa"/>
            </w:tcMar>
          </w:tcPr>
          <w:p w14:paraId="59BA23A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0.99</w:t>
            </w:r>
          </w:p>
        </w:tc>
        <w:tc>
          <w:tcPr>
            <w:tcW w:w="414" w:type="pct"/>
            <w:tcBorders>
              <w:top w:val="nil"/>
              <w:left w:val="nil"/>
              <w:bottom w:val="single" w:sz="4" w:space="0" w:color="3D3F41"/>
              <w:right w:val="nil"/>
            </w:tcBorders>
            <w:tcMar>
              <w:left w:w="96" w:type="dxa"/>
              <w:right w:w="96" w:type="dxa"/>
            </w:tcMar>
          </w:tcPr>
          <w:p w14:paraId="54F5B154"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0.94</w:t>
            </w:r>
          </w:p>
        </w:tc>
        <w:tc>
          <w:tcPr>
            <w:tcW w:w="916" w:type="pct"/>
            <w:tcBorders>
              <w:top w:val="nil"/>
              <w:left w:val="nil"/>
              <w:bottom w:val="single" w:sz="4" w:space="0" w:color="3D3F41"/>
            </w:tcBorders>
            <w:tcMar>
              <w:left w:w="96" w:type="dxa"/>
              <w:right w:w="96" w:type="dxa"/>
            </w:tcMar>
            <w:vAlign w:val="center"/>
          </w:tcPr>
          <w:p w14:paraId="70A0B52F"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≥0.8</w:t>
            </w:r>
          </w:p>
        </w:tc>
      </w:tr>
      <w:tr w:rsidR="003013BA" w:rsidRPr="00915EDA" w14:paraId="0DAB6F37" w14:textId="77777777" w:rsidTr="00200DDA">
        <w:trPr>
          <w:trHeight w:val="113"/>
          <w:tblCellSpacing w:w="0" w:type="dxa"/>
          <w:jc w:val="center"/>
        </w:trPr>
        <w:tc>
          <w:tcPr>
            <w:tcW w:w="1107" w:type="pct"/>
            <w:vMerge w:val="restart"/>
            <w:tcBorders>
              <w:left w:val="nil"/>
              <w:bottom w:val="nil"/>
            </w:tcBorders>
            <w:tcMar>
              <w:left w:w="96" w:type="dxa"/>
              <w:right w:w="96" w:type="dxa"/>
            </w:tcMar>
            <w:vAlign w:val="center"/>
          </w:tcPr>
          <w:p w14:paraId="09BF5252"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hint="eastAsia"/>
                <w:kern w:val="0"/>
                <w:sz w:val="20"/>
                <w:szCs w:val="20"/>
                <w14:ligatures w14:val="standardContextual"/>
              </w:rPr>
              <w:t xml:space="preserve"> RH2</w:t>
            </w:r>
          </w:p>
        </w:tc>
        <w:tc>
          <w:tcPr>
            <w:tcW w:w="1194" w:type="pct"/>
            <w:tcBorders>
              <w:left w:val="nil"/>
              <w:bottom w:val="nil"/>
              <w:right w:val="nil"/>
            </w:tcBorders>
            <w:tcMar>
              <w:left w:w="96" w:type="dxa"/>
              <w:right w:w="96" w:type="dxa"/>
            </w:tcMar>
            <w:vAlign w:val="center"/>
          </w:tcPr>
          <w:p w14:paraId="0BC5C02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observations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w:t>
            </w:r>
            <w:r w:rsidRPr="00915EDA">
              <w:rPr>
                <w:rFonts w:ascii="Times New Roman" w:eastAsia="宋体" w:hAnsi="Times New Roman" w:cs="Times New Roman" w:hint="eastAsia"/>
                <w:kern w:val="0"/>
                <w:sz w:val="20"/>
                <w:szCs w:val="20"/>
                <w14:ligatures w14:val="standardContextual"/>
              </w:rPr>
              <w:t>)</w:t>
            </w:r>
          </w:p>
        </w:tc>
        <w:tc>
          <w:tcPr>
            <w:tcW w:w="427" w:type="pct"/>
            <w:tcBorders>
              <w:left w:val="nil"/>
              <w:bottom w:val="nil"/>
              <w:right w:val="nil"/>
            </w:tcBorders>
            <w:tcMar>
              <w:left w:w="96" w:type="dxa"/>
              <w:right w:w="96" w:type="dxa"/>
            </w:tcMar>
          </w:tcPr>
          <w:p w14:paraId="3C6939A9"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73.09</w:t>
            </w:r>
          </w:p>
        </w:tc>
        <w:tc>
          <w:tcPr>
            <w:tcW w:w="426" w:type="pct"/>
            <w:tcBorders>
              <w:left w:val="nil"/>
              <w:bottom w:val="nil"/>
              <w:right w:val="nil"/>
            </w:tcBorders>
            <w:tcMar>
              <w:left w:w="96" w:type="dxa"/>
              <w:right w:w="96" w:type="dxa"/>
            </w:tcMar>
          </w:tcPr>
          <w:p w14:paraId="2BD5E9A7"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68.08</w:t>
            </w:r>
          </w:p>
        </w:tc>
        <w:tc>
          <w:tcPr>
            <w:tcW w:w="516" w:type="pct"/>
            <w:tcBorders>
              <w:left w:val="nil"/>
              <w:bottom w:val="nil"/>
              <w:right w:val="nil"/>
            </w:tcBorders>
            <w:tcMar>
              <w:left w:w="96" w:type="dxa"/>
              <w:right w:w="96" w:type="dxa"/>
            </w:tcMar>
          </w:tcPr>
          <w:p w14:paraId="48717CAA"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78.00</w:t>
            </w:r>
          </w:p>
        </w:tc>
        <w:tc>
          <w:tcPr>
            <w:tcW w:w="414" w:type="pct"/>
            <w:tcBorders>
              <w:left w:val="nil"/>
              <w:bottom w:val="nil"/>
              <w:right w:val="nil"/>
            </w:tcBorders>
            <w:tcMar>
              <w:left w:w="96" w:type="dxa"/>
              <w:right w:w="96" w:type="dxa"/>
            </w:tcMar>
          </w:tcPr>
          <w:p w14:paraId="44C86D29"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64.65</w:t>
            </w:r>
          </w:p>
        </w:tc>
        <w:tc>
          <w:tcPr>
            <w:tcW w:w="916" w:type="pct"/>
            <w:tcBorders>
              <w:left w:val="nil"/>
              <w:bottom w:val="nil"/>
            </w:tcBorders>
            <w:tcMar>
              <w:left w:w="96" w:type="dxa"/>
              <w:right w:w="96" w:type="dxa"/>
            </w:tcMar>
            <w:vAlign w:val="center"/>
          </w:tcPr>
          <w:p w14:paraId="58108AD8"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p>
        </w:tc>
      </w:tr>
      <w:tr w:rsidR="003013BA" w:rsidRPr="00915EDA" w14:paraId="1EB6A9B4"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04D6564B"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2DB92F6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simulations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345C1FB7"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67.42</w:t>
            </w:r>
          </w:p>
        </w:tc>
        <w:tc>
          <w:tcPr>
            <w:tcW w:w="426" w:type="pct"/>
            <w:tcBorders>
              <w:top w:val="nil"/>
              <w:left w:val="nil"/>
              <w:bottom w:val="nil"/>
              <w:right w:val="nil"/>
            </w:tcBorders>
            <w:tcMar>
              <w:left w:w="96" w:type="dxa"/>
              <w:right w:w="96" w:type="dxa"/>
            </w:tcMar>
          </w:tcPr>
          <w:p w14:paraId="4D398A25"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62.01</w:t>
            </w:r>
          </w:p>
        </w:tc>
        <w:tc>
          <w:tcPr>
            <w:tcW w:w="516" w:type="pct"/>
            <w:tcBorders>
              <w:top w:val="nil"/>
              <w:left w:val="nil"/>
              <w:bottom w:val="nil"/>
              <w:right w:val="nil"/>
            </w:tcBorders>
            <w:tcMar>
              <w:left w:w="96" w:type="dxa"/>
              <w:right w:w="96" w:type="dxa"/>
            </w:tcMar>
          </w:tcPr>
          <w:p w14:paraId="33757F0A"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71.31</w:t>
            </w:r>
          </w:p>
        </w:tc>
        <w:tc>
          <w:tcPr>
            <w:tcW w:w="414" w:type="pct"/>
            <w:tcBorders>
              <w:top w:val="nil"/>
              <w:left w:val="nil"/>
              <w:bottom w:val="nil"/>
              <w:right w:val="nil"/>
            </w:tcBorders>
            <w:tcMar>
              <w:left w:w="96" w:type="dxa"/>
              <w:right w:w="96" w:type="dxa"/>
            </w:tcMar>
          </w:tcPr>
          <w:p w14:paraId="3D97750E"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56.47</w:t>
            </w:r>
          </w:p>
        </w:tc>
        <w:tc>
          <w:tcPr>
            <w:tcW w:w="916" w:type="pct"/>
            <w:tcBorders>
              <w:top w:val="nil"/>
              <w:left w:val="nil"/>
              <w:bottom w:val="nil"/>
            </w:tcBorders>
            <w:tcMar>
              <w:left w:w="96" w:type="dxa"/>
              <w:right w:w="96" w:type="dxa"/>
            </w:tcMar>
            <w:vAlign w:val="center"/>
          </w:tcPr>
          <w:p w14:paraId="76726C6E"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p>
        </w:tc>
      </w:tr>
      <w:tr w:rsidR="003013BA" w:rsidRPr="00915EDA" w14:paraId="45A8F939"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60992E0A"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6F8812B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Bias</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52420111" w14:textId="77777777" w:rsidR="003013BA" w:rsidRPr="00915EDA" w:rsidRDefault="003013BA" w:rsidP="00200DDA">
            <w:pPr>
              <w:widowControl/>
              <w:spacing w:after="160" w:line="278" w:lineRule="auto"/>
              <w:jc w:val="center"/>
              <w:textAlignment w:val="center"/>
              <w:rPr>
                <w:rFonts w:ascii="Times New Roman" w:eastAsia="宋体" w:hAnsi="Times New Roman" w:cs="Times New Roman"/>
                <w:sz w:val="20"/>
                <w:szCs w:val="20"/>
                <w14:ligatures w14:val="standardContextual"/>
              </w:rPr>
            </w:pPr>
            <w:r w:rsidRPr="00915EDA">
              <w:rPr>
                <w:rFonts w:ascii="Times New Roman" w:hAnsi="Times New Roman" w:cs="Times New Roman"/>
                <w:sz w:val="20"/>
                <w:szCs w:val="20"/>
                <w14:ligatures w14:val="standardContextual"/>
              </w:rPr>
              <w:t>-4.01</w:t>
            </w:r>
          </w:p>
        </w:tc>
        <w:tc>
          <w:tcPr>
            <w:tcW w:w="426" w:type="pct"/>
            <w:tcBorders>
              <w:top w:val="nil"/>
              <w:left w:val="nil"/>
              <w:bottom w:val="nil"/>
              <w:right w:val="nil"/>
            </w:tcBorders>
            <w:tcMar>
              <w:left w:w="96" w:type="dxa"/>
              <w:right w:w="96" w:type="dxa"/>
            </w:tcMar>
          </w:tcPr>
          <w:p w14:paraId="492FD140" w14:textId="77777777" w:rsidR="003013BA" w:rsidRPr="00915EDA" w:rsidRDefault="003013BA" w:rsidP="00200DDA">
            <w:pPr>
              <w:widowControl/>
              <w:spacing w:after="160" w:line="278" w:lineRule="auto"/>
              <w:jc w:val="center"/>
              <w:textAlignment w:val="center"/>
              <w:rPr>
                <w:rFonts w:ascii="Times New Roman" w:eastAsia="宋体" w:hAnsi="Times New Roman" w:cs="Times New Roman"/>
                <w:sz w:val="20"/>
                <w:szCs w:val="20"/>
                <w14:ligatures w14:val="standardContextual"/>
              </w:rPr>
            </w:pPr>
            <w:r w:rsidRPr="00915EDA">
              <w:rPr>
                <w:rFonts w:ascii="Times New Roman" w:hAnsi="Times New Roman" w:cs="Times New Roman"/>
                <w:sz w:val="20"/>
                <w:szCs w:val="20"/>
                <w14:ligatures w14:val="standardContextual"/>
              </w:rPr>
              <w:t>-6.06</w:t>
            </w:r>
          </w:p>
        </w:tc>
        <w:tc>
          <w:tcPr>
            <w:tcW w:w="516" w:type="pct"/>
            <w:tcBorders>
              <w:top w:val="nil"/>
              <w:left w:val="nil"/>
              <w:bottom w:val="nil"/>
              <w:right w:val="nil"/>
            </w:tcBorders>
            <w:tcMar>
              <w:left w:w="96" w:type="dxa"/>
              <w:right w:w="96" w:type="dxa"/>
            </w:tcMar>
          </w:tcPr>
          <w:p w14:paraId="4A7B698E" w14:textId="77777777" w:rsidR="003013BA" w:rsidRPr="00915EDA" w:rsidRDefault="003013BA" w:rsidP="00200DDA">
            <w:pPr>
              <w:widowControl/>
              <w:spacing w:after="160" w:line="278" w:lineRule="auto"/>
              <w:jc w:val="center"/>
              <w:textAlignment w:val="center"/>
              <w:rPr>
                <w:rFonts w:ascii="Times New Roman" w:eastAsia="宋体" w:hAnsi="Times New Roman" w:cs="Times New Roman"/>
                <w:sz w:val="20"/>
                <w:szCs w:val="20"/>
                <w14:ligatures w14:val="standardContextual"/>
              </w:rPr>
            </w:pPr>
            <w:r w:rsidRPr="00915EDA">
              <w:rPr>
                <w:rFonts w:ascii="Times New Roman" w:hAnsi="Times New Roman" w:cs="Times New Roman"/>
                <w:sz w:val="20"/>
                <w:szCs w:val="20"/>
                <w14:ligatures w14:val="standardContextual"/>
              </w:rPr>
              <w:t>-6.88</w:t>
            </w:r>
          </w:p>
        </w:tc>
        <w:tc>
          <w:tcPr>
            <w:tcW w:w="414" w:type="pct"/>
            <w:tcBorders>
              <w:top w:val="nil"/>
              <w:left w:val="nil"/>
              <w:bottom w:val="nil"/>
              <w:right w:val="nil"/>
            </w:tcBorders>
            <w:tcMar>
              <w:left w:w="96" w:type="dxa"/>
              <w:right w:w="96" w:type="dxa"/>
            </w:tcMar>
          </w:tcPr>
          <w:p w14:paraId="7B8D363D" w14:textId="77777777" w:rsidR="003013BA" w:rsidRPr="00915EDA" w:rsidRDefault="003013BA" w:rsidP="00200DDA">
            <w:pPr>
              <w:widowControl/>
              <w:spacing w:after="160" w:line="278" w:lineRule="auto"/>
              <w:jc w:val="center"/>
              <w:textAlignment w:val="center"/>
              <w:rPr>
                <w:rFonts w:ascii="Times New Roman" w:eastAsia="宋体" w:hAnsi="Times New Roman" w:cs="Times New Roman"/>
                <w:sz w:val="20"/>
                <w:szCs w:val="20"/>
                <w14:ligatures w14:val="standardContextual"/>
              </w:rPr>
            </w:pPr>
            <w:r w:rsidRPr="00915EDA">
              <w:rPr>
                <w:rFonts w:ascii="Times New Roman" w:hAnsi="Times New Roman" w:cs="Times New Roman"/>
                <w:sz w:val="20"/>
                <w:szCs w:val="20"/>
                <w14:ligatures w14:val="standardContextual"/>
              </w:rPr>
              <w:t>-7.43</w:t>
            </w:r>
          </w:p>
        </w:tc>
        <w:tc>
          <w:tcPr>
            <w:tcW w:w="916" w:type="pct"/>
            <w:tcBorders>
              <w:top w:val="nil"/>
              <w:left w:val="nil"/>
              <w:bottom w:val="nil"/>
            </w:tcBorders>
            <w:tcMar>
              <w:left w:w="96" w:type="dxa"/>
              <w:right w:w="96" w:type="dxa"/>
            </w:tcMar>
            <w:vAlign w:val="center"/>
          </w:tcPr>
          <w:p w14:paraId="7366B133"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p>
        </w:tc>
      </w:tr>
      <w:tr w:rsidR="003013BA" w:rsidRPr="00915EDA" w14:paraId="5869898C" w14:textId="77777777" w:rsidTr="00200DDA">
        <w:trPr>
          <w:trHeight w:val="113"/>
          <w:tblCellSpacing w:w="0" w:type="dxa"/>
          <w:jc w:val="center"/>
        </w:trPr>
        <w:tc>
          <w:tcPr>
            <w:tcW w:w="1107" w:type="pct"/>
            <w:vMerge/>
            <w:tcBorders>
              <w:top w:val="nil"/>
              <w:left w:val="nil"/>
              <w:bottom w:val="nil"/>
            </w:tcBorders>
            <w:tcMar>
              <w:left w:w="96" w:type="dxa"/>
              <w:right w:w="96" w:type="dxa"/>
            </w:tcMar>
            <w:vAlign w:val="center"/>
          </w:tcPr>
          <w:p w14:paraId="7E6DD7BF"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nil"/>
              <w:right w:val="nil"/>
            </w:tcBorders>
            <w:tcMar>
              <w:left w:w="96" w:type="dxa"/>
              <w:right w:w="96" w:type="dxa"/>
            </w:tcMar>
            <w:vAlign w:val="center"/>
          </w:tcPr>
          <w:p w14:paraId="56FAA4A2"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RMSE</w:t>
            </w:r>
            <w:r w:rsidRPr="00915EDA">
              <w:rPr>
                <w:rFonts w:ascii="Times New Roman" w:eastAsia="宋体" w:hAnsi="Times New Roman" w:cs="Times New Roman" w:hint="eastAsia"/>
                <w:kern w:val="0"/>
                <w:sz w:val="20"/>
                <w:szCs w:val="20"/>
                <w14:ligatures w14:val="standardContextual"/>
              </w:rPr>
              <w:t xml:space="preserve"> (</w:t>
            </w:r>
            <w:r w:rsidRPr="00915EDA">
              <w:rPr>
                <w:rFonts w:ascii="Times New Roman" w:eastAsia="宋体" w:hAnsi="Times New Roman" w:cs="Times New Roman"/>
                <w:kern w:val="0"/>
                <w:sz w:val="20"/>
                <w:szCs w:val="20"/>
                <w14:ligatures w14:val="standardContextual"/>
              </w:rPr>
              <w:t>%</w:t>
            </w:r>
            <w:r w:rsidRPr="00915EDA">
              <w:rPr>
                <w:rFonts w:ascii="Times New Roman" w:eastAsia="宋体" w:hAnsi="Times New Roman" w:cs="Times New Roman" w:hint="eastAsia"/>
                <w:kern w:val="0"/>
                <w:sz w:val="20"/>
                <w:szCs w:val="20"/>
                <w14:ligatures w14:val="standardContextual"/>
              </w:rPr>
              <w:t>)</w:t>
            </w:r>
          </w:p>
        </w:tc>
        <w:tc>
          <w:tcPr>
            <w:tcW w:w="427" w:type="pct"/>
            <w:tcBorders>
              <w:top w:val="nil"/>
              <w:left w:val="nil"/>
              <w:bottom w:val="nil"/>
              <w:right w:val="nil"/>
            </w:tcBorders>
            <w:tcMar>
              <w:left w:w="96" w:type="dxa"/>
              <w:right w:w="96" w:type="dxa"/>
            </w:tcMar>
          </w:tcPr>
          <w:p w14:paraId="688ACA9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12.27</w:t>
            </w:r>
          </w:p>
        </w:tc>
        <w:tc>
          <w:tcPr>
            <w:tcW w:w="426" w:type="pct"/>
            <w:tcBorders>
              <w:top w:val="nil"/>
              <w:left w:val="nil"/>
              <w:bottom w:val="nil"/>
              <w:right w:val="nil"/>
            </w:tcBorders>
            <w:tcMar>
              <w:left w:w="96" w:type="dxa"/>
              <w:right w:w="96" w:type="dxa"/>
            </w:tcMar>
          </w:tcPr>
          <w:p w14:paraId="2F8A1636"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16.85</w:t>
            </w:r>
          </w:p>
        </w:tc>
        <w:tc>
          <w:tcPr>
            <w:tcW w:w="516" w:type="pct"/>
            <w:tcBorders>
              <w:top w:val="nil"/>
              <w:left w:val="nil"/>
              <w:bottom w:val="nil"/>
              <w:right w:val="nil"/>
            </w:tcBorders>
            <w:tcMar>
              <w:left w:w="96" w:type="dxa"/>
              <w:right w:w="96" w:type="dxa"/>
            </w:tcMar>
          </w:tcPr>
          <w:p w14:paraId="5F82E0EB"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15.22</w:t>
            </w:r>
          </w:p>
        </w:tc>
        <w:tc>
          <w:tcPr>
            <w:tcW w:w="414" w:type="pct"/>
            <w:tcBorders>
              <w:top w:val="nil"/>
              <w:left w:val="nil"/>
              <w:bottom w:val="nil"/>
              <w:right w:val="nil"/>
            </w:tcBorders>
            <w:tcMar>
              <w:left w:w="96" w:type="dxa"/>
              <w:right w:w="96" w:type="dxa"/>
            </w:tcMar>
          </w:tcPr>
          <w:p w14:paraId="3AFB8644"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16.28</w:t>
            </w:r>
          </w:p>
        </w:tc>
        <w:tc>
          <w:tcPr>
            <w:tcW w:w="916" w:type="pct"/>
            <w:tcBorders>
              <w:top w:val="nil"/>
              <w:left w:val="nil"/>
              <w:bottom w:val="nil"/>
            </w:tcBorders>
            <w:tcMar>
              <w:left w:w="96" w:type="dxa"/>
              <w:right w:w="96" w:type="dxa"/>
            </w:tcMar>
            <w:vAlign w:val="center"/>
          </w:tcPr>
          <w:p w14:paraId="5E5AB1F2"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p>
        </w:tc>
      </w:tr>
      <w:tr w:rsidR="003013BA" w:rsidRPr="00915EDA" w14:paraId="13A7AEB7" w14:textId="77777777" w:rsidTr="00200DDA">
        <w:trPr>
          <w:trHeight w:val="113"/>
          <w:tblCellSpacing w:w="0" w:type="dxa"/>
          <w:jc w:val="center"/>
        </w:trPr>
        <w:tc>
          <w:tcPr>
            <w:tcW w:w="1107" w:type="pct"/>
            <w:vMerge/>
            <w:tcBorders>
              <w:top w:val="nil"/>
              <w:left w:val="nil"/>
              <w:bottom w:val="single" w:sz="12" w:space="0" w:color="auto"/>
            </w:tcBorders>
            <w:tcMar>
              <w:left w:w="96" w:type="dxa"/>
              <w:right w:w="96" w:type="dxa"/>
            </w:tcMar>
            <w:vAlign w:val="center"/>
          </w:tcPr>
          <w:p w14:paraId="63CEAAA1" w14:textId="77777777" w:rsidR="003013BA" w:rsidRPr="00915EDA" w:rsidRDefault="003013BA" w:rsidP="00200DDA">
            <w:pPr>
              <w:spacing w:after="160" w:line="278" w:lineRule="auto"/>
              <w:jc w:val="center"/>
              <w:rPr>
                <w:rFonts w:ascii="Times New Roman" w:eastAsia="宋体" w:hAnsi="Times New Roman" w:cs="Times New Roman"/>
                <w:sz w:val="20"/>
                <w:szCs w:val="20"/>
                <w14:ligatures w14:val="standardContextual"/>
              </w:rPr>
            </w:pPr>
          </w:p>
        </w:tc>
        <w:tc>
          <w:tcPr>
            <w:tcW w:w="1194" w:type="pct"/>
            <w:tcBorders>
              <w:top w:val="nil"/>
              <w:left w:val="nil"/>
              <w:bottom w:val="single" w:sz="12" w:space="0" w:color="auto"/>
              <w:right w:val="nil"/>
            </w:tcBorders>
            <w:tcMar>
              <w:left w:w="96" w:type="dxa"/>
              <w:right w:w="96" w:type="dxa"/>
            </w:tcMar>
            <w:vAlign w:val="center"/>
          </w:tcPr>
          <w:p w14:paraId="0A74DC7A"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IOA</w:t>
            </w:r>
          </w:p>
        </w:tc>
        <w:tc>
          <w:tcPr>
            <w:tcW w:w="427" w:type="pct"/>
            <w:tcBorders>
              <w:top w:val="nil"/>
              <w:left w:val="nil"/>
              <w:bottom w:val="single" w:sz="12" w:space="0" w:color="auto"/>
              <w:right w:val="nil"/>
            </w:tcBorders>
            <w:tcMar>
              <w:left w:w="96" w:type="dxa"/>
              <w:right w:w="96" w:type="dxa"/>
            </w:tcMar>
          </w:tcPr>
          <w:p w14:paraId="403ADCB5"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0.97</w:t>
            </w:r>
          </w:p>
        </w:tc>
        <w:tc>
          <w:tcPr>
            <w:tcW w:w="426" w:type="pct"/>
            <w:tcBorders>
              <w:top w:val="nil"/>
              <w:left w:val="nil"/>
              <w:bottom w:val="single" w:sz="12" w:space="0" w:color="auto"/>
              <w:right w:val="nil"/>
            </w:tcBorders>
            <w:tcMar>
              <w:left w:w="96" w:type="dxa"/>
              <w:right w:w="96" w:type="dxa"/>
            </w:tcMar>
          </w:tcPr>
          <w:p w14:paraId="2D31E1EC"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0.99</w:t>
            </w:r>
          </w:p>
        </w:tc>
        <w:tc>
          <w:tcPr>
            <w:tcW w:w="516" w:type="pct"/>
            <w:tcBorders>
              <w:top w:val="nil"/>
              <w:left w:val="nil"/>
              <w:bottom w:val="single" w:sz="12" w:space="0" w:color="auto"/>
              <w:right w:val="nil"/>
            </w:tcBorders>
            <w:tcMar>
              <w:left w:w="96" w:type="dxa"/>
              <w:right w:w="96" w:type="dxa"/>
            </w:tcMar>
          </w:tcPr>
          <w:p w14:paraId="6DB4F03A"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0.97</w:t>
            </w:r>
          </w:p>
        </w:tc>
        <w:tc>
          <w:tcPr>
            <w:tcW w:w="414" w:type="pct"/>
            <w:tcBorders>
              <w:top w:val="nil"/>
              <w:left w:val="nil"/>
              <w:bottom w:val="single" w:sz="12" w:space="0" w:color="auto"/>
              <w:right w:val="nil"/>
            </w:tcBorders>
            <w:tcMar>
              <w:left w:w="96" w:type="dxa"/>
              <w:right w:w="96" w:type="dxa"/>
            </w:tcMar>
          </w:tcPr>
          <w:p w14:paraId="5170C493"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hAnsi="Times New Roman" w:cs="Times New Roman"/>
                <w:sz w:val="20"/>
                <w:szCs w:val="20"/>
                <w14:ligatures w14:val="standardContextual"/>
              </w:rPr>
              <w:t>0.92</w:t>
            </w:r>
          </w:p>
        </w:tc>
        <w:tc>
          <w:tcPr>
            <w:tcW w:w="916" w:type="pct"/>
            <w:tcBorders>
              <w:top w:val="nil"/>
              <w:left w:val="nil"/>
              <w:bottom w:val="single" w:sz="12" w:space="0" w:color="auto"/>
            </w:tcBorders>
            <w:tcMar>
              <w:left w:w="96" w:type="dxa"/>
              <w:right w:w="96" w:type="dxa"/>
            </w:tcMar>
            <w:vAlign w:val="center"/>
          </w:tcPr>
          <w:p w14:paraId="6E321DA1" w14:textId="77777777" w:rsidR="003013BA" w:rsidRPr="00915EDA" w:rsidRDefault="003013BA" w:rsidP="00200DDA">
            <w:pPr>
              <w:widowControl/>
              <w:spacing w:before="100" w:beforeAutospacing="1" w:after="100" w:afterAutospacing="1" w:line="278" w:lineRule="auto"/>
              <w:jc w:val="center"/>
              <w:rPr>
                <w:rFonts w:ascii="Times New Roman" w:eastAsia="宋体" w:hAnsi="Times New Roman" w:cs="Times New Roman"/>
                <w:kern w:val="0"/>
                <w:sz w:val="20"/>
                <w:szCs w:val="20"/>
                <w14:ligatures w14:val="standardContextual"/>
              </w:rPr>
            </w:pPr>
            <w:r w:rsidRPr="00915EDA">
              <w:rPr>
                <w:rFonts w:ascii="Times New Roman" w:eastAsia="宋体" w:hAnsi="Times New Roman" w:cs="Times New Roman"/>
                <w:kern w:val="0"/>
                <w:sz w:val="20"/>
                <w:szCs w:val="20"/>
                <w14:ligatures w14:val="standardContextual"/>
              </w:rPr>
              <w:t>≥0.7</w:t>
            </w:r>
          </w:p>
        </w:tc>
      </w:tr>
    </w:tbl>
    <w:p w14:paraId="22E65476" w14:textId="77777777" w:rsidR="003013BA" w:rsidRDefault="003013BA" w:rsidP="003013BA">
      <w:pPr>
        <w:spacing w:line="360" w:lineRule="auto"/>
        <w:rPr>
          <w:rFonts w:ascii="Times New Roman" w:hAnsi="Times New Roman" w:cs="Times New Roman"/>
        </w:rPr>
      </w:pPr>
    </w:p>
    <w:p w14:paraId="7E9EC80C" w14:textId="77777777" w:rsidR="00726F84" w:rsidRDefault="00726F84" w:rsidP="008D222F">
      <w:pPr>
        <w:spacing w:line="360" w:lineRule="auto"/>
        <w:rPr>
          <w:rFonts w:ascii="Times New Roman" w:hAnsi="Times New Roman" w:cs="Times New Roman"/>
        </w:rPr>
      </w:pPr>
    </w:p>
    <w:p w14:paraId="3D4FF20C" w14:textId="77777777" w:rsidR="009B0AEA" w:rsidRDefault="009B0AEA" w:rsidP="008D222F">
      <w:pPr>
        <w:spacing w:line="360" w:lineRule="auto"/>
        <w:rPr>
          <w:rFonts w:ascii="Times New Roman" w:hAnsi="Times New Roman" w:cs="Times New Roman"/>
        </w:rPr>
      </w:pPr>
    </w:p>
    <w:p w14:paraId="3ED9AB7F" w14:textId="77777777" w:rsidR="003013BA" w:rsidRDefault="003013BA" w:rsidP="008D222F">
      <w:pPr>
        <w:spacing w:line="360" w:lineRule="auto"/>
        <w:rPr>
          <w:rFonts w:ascii="Times New Roman" w:hAnsi="Times New Roman" w:cs="Times New Roman"/>
        </w:rPr>
      </w:pPr>
    </w:p>
    <w:p w14:paraId="4F598AC3" w14:textId="77777777" w:rsidR="003013BA" w:rsidRDefault="003013BA" w:rsidP="008D222F">
      <w:pPr>
        <w:spacing w:line="360" w:lineRule="auto"/>
        <w:rPr>
          <w:rFonts w:ascii="Times New Roman" w:hAnsi="Times New Roman" w:cs="Times New Roman"/>
        </w:rPr>
      </w:pPr>
    </w:p>
    <w:p w14:paraId="18E88AC1" w14:textId="77777777" w:rsidR="003013BA" w:rsidRDefault="003013BA" w:rsidP="008D222F">
      <w:pPr>
        <w:spacing w:line="360" w:lineRule="auto"/>
        <w:rPr>
          <w:rFonts w:ascii="Times New Roman" w:hAnsi="Times New Roman" w:cs="Times New Roman"/>
        </w:rPr>
      </w:pPr>
    </w:p>
    <w:p w14:paraId="5916323E" w14:textId="77777777" w:rsidR="003013BA" w:rsidRDefault="003013BA" w:rsidP="008D222F">
      <w:pPr>
        <w:spacing w:line="360" w:lineRule="auto"/>
        <w:rPr>
          <w:rFonts w:ascii="Times New Roman" w:hAnsi="Times New Roman" w:cs="Times New Roman"/>
        </w:rPr>
      </w:pPr>
    </w:p>
    <w:p w14:paraId="603C674A" w14:textId="77777777" w:rsidR="003013BA" w:rsidRDefault="003013BA" w:rsidP="008D222F">
      <w:pPr>
        <w:spacing w:line="360" w:lineRule="auto"/>
        <w:rPr>
          <w:rFonts w:ascii="Times New Roman" w:hAnsi="Times New Roman" w:cs="Times New Roman"/>
        </w:rPr>
      </w:pPr>
    </w:p>
    <w:p w14:paraId="042B94C4" w14:textId="77777777" w:rsidR="003013BA" w:rsidRDefault="003013BA" w:rsidP="008D222F">
      <w:pPr>
        <w:spacing w:line="360" w:lineRule="auto"/>
        <w:rPr>
          <w:rFonts w:ascii="Times New Roman" w:hAnsi="Times New Roman" w:cs="Times New Roman"/>
        </w:rPr>
      </w:pPr>
    </w:p>
    <w:p w14:paraId="177F7869" w14:textId="77777777" w:rsidR="003013BA" w:rsidRDefault="003013BA" w:rsidP="008D222F">
      <w:pPr>
        <w:spacing w:line="360" w:lineRule="auto"/>
        <w:rPr>
          <w:rFonts w:ascii="Times New Roman" w:hAnsi="Times New Roman" w:cs="Times New Roman"/>
        </w:rPr>
      </w:pPr>
    </w:p>
    <w:p w14:paraId="49EAC397" w14:textId="77777777" w:rsidR="00181D13" w:rsidRDefault="00181D13" w:rsidP="008D222F">
      <w:pPr>
        <w:spacing w:line="360" w:lineRule="auto"/>
        <w:rPr>
          <w:rFonts w:ascii="Times New Roman" w:hAnsi="Times New Roman" w:cs="Times New Roman"/>
        </w:rPr>
      </w:pPr>
    </w:p>
    <w:p w14:paraId="123D592D" w14:textId="77777777" w:rsidR="00181D13" w:rsidRDefault="00181D13" w:rsidP="008D222F">
      <w:pPr>
        <w:spacing w:line="360" w:lineRule="auto"/>
        <w:rPr>
          <w:rFonts w:ascii="Times New Roman" w:hAnsi="Times New Roman" w:cs="Times New Roman"/>
        </w:rPr>
      </w:pPr>
    </w:p>
    <w:p w14:paraId="5AA85E61" w14:textId="77777777" w:rsidR="00181D13" w:rsidRDefault="00181D13" w:rsidP="008D222F">
      <w:pPr>
        <w:spacing w:line="360" w:lineRule="auto"/>
        <w:rPr>
          <w:rFonts w:ascii="Times New Roman" w:hAnsi="Times New Roman" w:cs="Times New Roman"/>
        </w:rPr>
      </w:pPr>
    </w:p>
    <w:p w14:paraId="24EA57CE" w14:textId="77777777" w:rsidR="00181D13" w:rsidRDefault="00181D13" w:rsidP="008D222F">
      <w:pPr>
        <w:spacing w:line="360" w:lineRule="auto"/>
        <w:rPr>
          <w:rFonts w:ascii="Times New Roman" w:hAnsi="Times New Roman" w:cs="Times New Roman"/>
        </w:rPr>
      </w:pPr>
    </w:p>
    <w:p w14:paraId="5E55883C" w14:textId="77777777" w:rsidR="00181D13" w:rsidRDefault="00181D13" w:rsidP="008D222F">
      <w:pPr>
        <w:spacing w:line="360" w:lineRule="auto"/>
        <w:rPr>
          <w:rFonts w:ascii="Times New Roman" w:hAnsi="Times New Roman" w:cs="Times New Roman" w:hint="eastAsia"/>
        </w:rPr>
      </w:pPr>
    </w:p>
    <w:p w14:paraId="65A09C30" w14:textId="489E120F" w:rsidR="00726F84" w:rsidRPr="00915EDA" w:rsidRDefault="00726F84" w:rsidP="00181D13">
      <w:pPr>
        <w:spacing w:line="360" w:lineRule="auto"/>
        <w:jc w:val="center"/>
        <w:outlineLvl w:val="1"/>
        <w:rPr>
          <w:rFonts w:ascii="Times New Roman" w:hAnsi="Times New Roman" w:cs="Times New Roman"/>
          <w:sz w:val="20"/>
          <w:szCs w:val="21"/>
        </w:rPr>
      </w:pPr>
      <w:r w:rsidRPr="00915EDA">
        <w:rPr>
          <w:rFonts w:ascii="Times New Roman" w:hAnsi="Times New Roman" w:cs="Times New Roman" w:hint="eastAsia"/>
          <w:sz w:val="20"/>
          <w:szCs w:val="21"/>
        </w:rPr>
        <w:lastRenderedPageBreak/>
        <w:t>Table S</w:t>
      </w:r>
      <w:r w:rsidR="003013BA">
        <w:rPr>
          <w:rFonts w:ascii="Times New Roman" w:hAnsi="Times New Roman" w:cs="Times New Roman" w:hint="eastAsia"/>
          <w:sz w:val="20"/>
          <w:szCs w:val="21"/>
        </w:rPr>
        <w:t>3</w:t>
      </w:r>
      <w:r w:rsidRPr="00915EDA">
        <w:rPr>
          <w:rFonts w:ascii="Times New Roman" w:hAnsi="Times New Roman" w:cs="Times New Roman" w:hint="eastAsia"/>
          <w:sz w:val="20"/>
          <w:szCs w:val="21"/>
        </w:rPr>
        <w:t>. Mileage weight of vehicles on different types of roads.</w:t>
      </w:r>
    </w:p>
    <w:tbl>
      <w:tblPr>
        <w:tblW w:w="5000" w:type="pct"/>
        <w:jc w:val="center"/>
        <w:tblLook w:val="04A0" w:firstRow="1" w:lastRow="0" w:firstColumn="1" w:lastColumn="0" w:noHBand="0" w:noVBand="1"/>
      </w:tblPr>
      <w:tblGrid>
        <w:gridCol w:w="3261"/>
        <w:gridCol w:w="1133"/>
        <w:gridCol w:w="1276"/>
        <w:gridCol w:w="1309"/>
        <w:gridCol w:w="1327"/>
      </w:tblGrid>
      <w:tr w:rsidR="00726F84" w:rsidRPr="00915EDA" w14:paraId="06899DFA" w14:textId="77777777" w:rsidTr="00726F84">
        <w:trPr>
          <w:jc w:val="center"/>
        </w:trPr>
        <w:tc>
          <w:tcPr>
            <w:tcW w:w="1963" w:type="pct"/>
            <w:tcBorders>
              <w:top w:val="single" w:sz="12" w:space="0" w:color="auto"/>
              <w:bottom w:val="single" w:sz="8" w:space="0" w:color="auto"/>
            </w:tcBorders>
          </w:tcPr>
          <w:p w14:paraId="2E3F671B" w14:textId="05C3056A" w:rsidR="00726F84" w:rsidRPr="00915EDA" w:rsidRDefault="00726F84" w:rsidP="00260D87">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hint="eastAsia"/>
                <w:bCs/>
                <w:sz w:val="20"/>
                <w:szCs w:val="20"/>
              </w:rPr>
              <w:t>Type</w:t>
            </w:r>
          </w:p>
        </w:tc>
        <w:tc>
          <w:tcPr>
            <w:tcW w:w="682" w:type="pct"/>
            <w:tcBorders>
              <w:top w:val="single" w:sz="12" w:space="0" w:color="auto"/>
              <w:bottom w:val="single" w:sz="8" w:space="0" w:color="auto"/>
            </w:tcBorders>
          </w:tcPr>
          <w:p w14:paraId="51633DEA" w14:textId="0A22B156" w:rsidR="00726F84" w:rsidRPr="00915EDA" w:rsidRDefault="00726F84" w:rsidP="00260D87">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hint="eastAsia"/>
                <w:bCs/>
                <w:sz w:val="20"/>
                <w:szCs w:val="20"/>
              </w:rPr>
              <w:t xml:space="preserve">Motorway    </w:t>
            </w:r>
          </w:p>
        </w:tc>
        <w:tc>
          <w:tcPr>
            <w:tcW w:w="768" w:type="pct"/>
            <w:tcBorders>
              <w:top w:val="single" w:sz="12" w:space="0" w:color="auto"/>
              <w:bottom w:val="single" w:sz="8" w:space="0" w:color="auto"/>
            </w:tcBorders>
          </w:tcPr>
          <w:p w14:paraId="674B224E" w14:textId="15DD5A62" w:rsidR="00726F84" w:rsidRPr="00915EDA" w:rsidRDefault="00726F84" w:rsidP="00260D87">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hint="eastAsia"/>
                <w:bCs/>
                <w:sz w:val="20"/>
                <w:szCs w:val="20"/>
              </w:rPr>
              <w:t>Expressway</w:t>
            </w:r>
          </w:p>
        </w:tc>
        <w:tc>
          <w:tcPr>
            <w:tcW w:w="788" w:type="pct"/>
            <w:tcBorders>
              <w:top w:val="single" w:sz="12" w:space="0" w:color="auto"/>
              <w:bottom w:val="single" w:sz="8" w:space="0" w:color="auto"/>
            </w:tcBorders>
          </w:tcPr>
          <w:p w14:paraId="4870048B" w14:textId="3D5EA3B3" w:rsidR="00726F84" w:rsidRPr="00915EDA" w:rsidRDefault="00726F84" w:rsidP="00260D87">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hint="eastAsia"/>
                <w:kern w:val="0"/>
                <w:sz w:val="20"/>
                <w:szCs w:val="20"/>
              </w:rPr>
              <w:t xml:space="preserve">Trunk Road  </w:t>
            </w:r>
          </w:p>
        </w:tc>
        <w:tc>
          <w:tcPr>
            <w:tcW w:w="799" w:type="pct"/>
            <w:tcBorders>
              <w:top w:val="single" w:sz="12" w:space="0" w:color="auto"/>
              <w:bottom w:val="single" w:sz="8" w:space="0" w:color="auto"/>
            </w:tcBorders>
          </w:tcPr>
          <w:p w14:paraId="0C6B2C27" w14:textId="18D0F510" w:rsidR="00726F84" w:rsidRPr="00915EDA" w:rsidRDefault="00726F84" w:rsidP="00260D87">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hint="eastAsia"/>
                <w:kern w:val="0"/>
                <w:sz w:val="20"/>
                <w:szCs w:val="20"/>
              </w:rPr>
              <w:t>Branch Road</w:t>
            </w:r>
          </w:p>
        </w:tc>
      </w:tr>
      <w:tr w:rsidR="00726F84" w:rsidRPr="00915EDA" w14:paraId="48580563" w14:textId="77777777" w:rsidTr="00726F84">
        <w:trPr>
          <w:jc w:val="center"/>
        </w:trPr>
        <w:tc>
          <w:tcPr>
            <w:tcW w:w="1963" w:type="pct"/>
            <w:tcBorders>
              <w:top w:val="single" w:sz="8" w:space="0" w:color="auto"/>
            </w:tcBorders>
          </w:tcPr>
          <w:p w14:paraId="687E3012" w14:textId="7B96A05F" w:rsidR="00726F84" w:rsidRPr="00915EDA" w:rsidRDefault="00726F84" w:rsidP="00726F84">
            <w:pPr>
              <w:spacing w:line="276" w:lineRule="auto"/>
              <w:jc w:val="left"/>
              <w:rPr>
                <w:rFonts w:ascii="Times New Roman" w:eastAsia="宋体" w:hAnsi="Times New Roman" w:cs="Times New Roman"/>
                <w:bCs/>
                <w:sz w:val="20"/>
                <w:szCs w:val="20"/>
              </w:rPr>
            </w:pPr>
            <w:r w:rsidRPr="00915EDA">
              <w:rPr>
                <w:rFonts w:ascii="Times New Roman" w:hAnsi="Times New Roman" w:cs="Times New Roman"/>
                <w:sz w:val="20"/>
                <w:szCs w:val="20"/>
              </w:rPr>
              <w:t>Light passenger vehicles</w:t>
            </w:r>
          </w:p>
        </w:tc>
        <w:tc>
          <w:tcPr>
            <w:tcW w:w="682" w:type="pct"/>
            <w:tcBorders>
              <w:top w:val="single" w:sz="8" w:space="0" w:color="auto"/>
            </w:tcBorders>
            <w:vAlign w:val="center"/>
          </w:tcPr>
          <w:p w14:paraId="4C0721D8"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0.10</w:t>
            </w:r>
          </w:p>
        </w:tc>
        <w:tc>
          <w:tcPr>
            <w:tcW w:w="768" w:type="pct"/>
            <w:tcBorders>
              <w:top w:val="single" w:sz="8" w:space="0" w:color="auto"/>
            </w:tcBorders>
            <w:vAlign w:val="center"/>
          </w:tcPr>
          <w:p w14:paraId="48AA263F"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0.10</w:t>
            </w:r>
          </w:p>
        </w:tc>
        <w:tc>
          <w:tcPr>
            <w:tcW w:w="788" w:type="pct"/>
            <w:tcBorders>
              <w:top w:val="single" w:sz="8" w:space="0" w:color="auto"/>
            </w:tcBorders>
            <w:vAlign w:val="center"/>
          </w:tcPr>
          <w:p w14:paraId="428A235E"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0.50</w:t>
            </w:r>
          </w:p>
        </w:tc>
        <w:tc>
          <w:tcPr>
            <w:tcW w:w="799" w:type="pct"/>
            <w:tcBorders>
              <w:top w:val="single" w:sz="8" w:space="0" w:color="auto"/>
            </w:tcBorders>
            <w:vAlign w:val="center"/>
          </w:tcPr>
          <w:p w14:paraId="487B96E1"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0.30</w:t>
            </w:r>
          </w:p>
        </w:tc>
      </w:tr>
      <w:tr w:rsidR="00726F84" w:rsidRPr="00915EDA" w14:paraId="713F08E5" w14:textId="77777777" w:rsidTr="00726F84">
        <w:trPr>
          <w:jc w:val="center"/>
        </w:trPr>
        <w:tc>
          <w:tcPr>
            <w:tcW w:w="1963" w:type="pct"/>
          </w:tcPr>
          <w:p w14:paraId="73D38406" w14:textId="1DBA3A66" w:rsidR="00726F84" w:rsidRPr="00915EDA" w:rsidRDefault="00726F84" w:rsidP="00726F84">
            <w:pPr>
              <w:spacing w:line="276" w:lineRule="auto"/>
              <w:jc w:val="left"/>
              <w:rPr>
                <w:rFonts w:ascii="Times New Roman" w:eastAsia="宋体" w:hAnsi="Times New Roman" w:cs="Times New Roman"/>
                <w:bCs/>
                <w:sz w:val="20"/>
                <w:szCs w:val="20"/>
              </w:rPr>
            </w:pPr>
            <w:r w:rsidRPr="00915EDA">
              <w:rPr>
                <w:rFonts w:ascii="Times New Roman" w:hAnsi="Times New Roman" w:cs="Times New Roman"/>
                <w:sz w:val="20"/>
                <w:szCs w:val="20"/>
              </w:rPr>
              <w:t>Medium passenger vehicles</w:t>
            </w:r>
          </w:p>
        </w:tc>
        <w:tc>
          <w:tcPr>
            <w:tcW w:w="682" w:type="pct"/>
            <w:vAlign w:val="center"/>
          </w:tcPr>
          <w:p w14:paraId="147CCAF3"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0.15</w:t>
            </w:r>
          </w:p>
        </w:tc>
        <w:tc>
          <w:tcPr>
            <w:tcW w:w="768" w:type="pct"/>
            <w:vAlign w:val="center"/>
          </w:tcPr>
          <w:p w14:paraId="12828DFE"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0.20</w:t>
            </w:r>
          </w:p>
        </w:tc>
        <w:tc>
          <w:tcPr>
            <w:tcW w:w="788" w:type="pct"/>
            <w:vAlign w:val="center"/>
          </w:tcPr>
          <w:p w14:paraId="358E0837"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0.55</w:t>
            </w:r>
          </w:p>
        </w:tc>
        <w:tc>
          <w:tcPr>
            <w:tcW w:w="799" w:type="pct"/>
            <w:vAlign w:val="center"/>
          </w:tcPr>
          <w:p w14:paraId="24DDEFA3"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0.10</w:t>
            </w:r>
          </w:p>
        </w:tc>
      </w:tr>
      <w:tr w:rsidR="00726F84" w:rsidRPr="00915EDA" w14:paraId="1E7EE79D" w14:textId="77777777" w:rsidTr="00726F84">
        <w:trPr>
          <w:jc w:val="center"/>
        </w:trPr>
        <w:tc>
          <w:tcPr>
            <w:tcW w:w="1963" w:type="pct"/>
          </w:tcPr>
          <w:p w14:paraId="1A451A60" w14:textId="36895FE6" w:rsidR="00726F84" w:rsidRPr="00915EDA" w:rsidRDefault="00726F84" w:rsidP="00726F84">
            <w:pPr>
              <w:spacing w:line="276" w:lineRule="auto"/>
              <w:jc w:val="left"/>
              <w:rPr>
                <w:rFonts w:ascii="Times New Roman" w:eastAsia="宋体" w:hAnsi="Times New Roman" w:cs="Times New Roman"/>
                <w:bCs/>
                <w:sz w:val="20"/>
                <w:szCs w:val="20"/>
              </w:rPr>
            </w:pPr>
            <w:r w:rsidRPr="00915EDA">
              <w:rPr>
                <w:rFonts w:ascii="Times New Roman" w:hAnsi="Times New Roman" w:cs="Times New Roman"/>
                <w:sz w:val="20"/>
                <w:szCs w:val="20"/>
              </w:rPr>
              <w:t>Heavy passenger vehicles</w:t>
            </w:r>
          </w:p>
        </w:tc>
        <w:tc>
          <w:tcPr>
            <w:tcW w:w="682" w:type="pct"/>
            <w:vAlign w:val="center"/>
          </w:tcPr>
          <w:p w14:paraId="68119EFA"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0.10</w:t>
            </w:r>
          </w:p>
        </w:tc>
        <w:tc>
          <w:tcPr>
            <w:tcW w:w="768" w:type="pct"/>
            <w:vAlign w:val="center"/>
          </w:tcPr>
          <w:p w14:paraId="070CCF51"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0.10</w:t>
            </w:r>
          </w:p>
        </w:tc>
        <w:tc>
          <w:tcPr>
            <w:tcW w:w="788" w:type="pct"/>
            <w:vAlign w:val="center"/>
          </w:tcPr>
          <w:p w14:paraId="1179F885"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0.35</w:t>
            </w:r>
          </w:p>
        </w:tc>
        <w:tc>
          <w:tcPr>
            <w:tcW w:w="799" w:type="pct"/>
            <w:vAlign w:val="center"/>
          </w:tcPr>
          <w:p w14:paraId="0F3FD299"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0.45</w:t>
            </w:r>
          </w:p>
        </w:tc>
      </w:tr>
      <w:tr w:rsidR="00726F84" w:rsidRPr="00915EDA" w14:paraId="3A47857A" w14:textId="77777777" w:rsidTr="00726F84">
        <w:trPr>
          <w:jc w:val="center"/>
        </w:trPr>
        <w:tc>
          <w:tcPr>
            <w:tcW w:w="1963" w:type="pct"/>
          </w:tcPr>
          <w:p w14:paraId="05883613" w14:textId="1BA502A8" w:rsidR="00726F84" w:rsidRPr="00915EDA" w:rsidRDefault="00726F84" w:rsidP="00726F84">
            <w:pPr>
              <w:spacing w:line="276" w:lineRule="auto"/>
              <w:jc w:val="left"/>
              <w:rPr>
                <w:rFonts w:ascii="Times New Roman" w:eastAsia="宋体" w:hAnsi="Times New Roman" w:cs="Times New Roman"/>
                <w:bCs/>
                <w:sz w:val="20"/>
                <w:szCs w:val="20"/>
              </w:rPr>
            </w:pPr>
            <w:r w:rsidRPr="00915EDA">
              <w:rPr>
                <w:rFonts w:ascii="Times New Roman" w:hAnsi="Times New Roman" w:cs="Times New Roman"/>
                <w:sz w:val="20"/>
                <w:szCs w:val="20"/>
              </w:rPr>
              <w:t>Light goods vehicles</w:t>
            </w:r>
          </w:p>
        </w:tc>
        <w:tc>
          <w:tcPr>
            <w:tcW w:w="682" w:type="pct"/>
            <w:vAlign w:val="center"/>
          </w:tcPr>
          <w:p w14:paraId="558F27AE"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0.20</w:t>
            </w:r>
          </w:p>
        </w:tc>
        <w:tc>
          <w:tcPr>
            <w:tcW w:w="768" w:type="pct"/>
            <w:vAlign w:val="center"/>
          </w:tcPr>
          <w:p w14:paraId="6FF22190"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0.20</w:t>
            </w:r>
          </w:p>
        </w:tc>
        <w:tc>
          <w:tcPr>
            <w:tcW w:w="788" w:type="pct"/>
            <w:vAlign w:val="center"/>
          </w:tcPr>
          <w:p w14:paraId="36FE8BF9"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0.40</w:t>
            </w:r>
          </w:p>
        </w:tc>
        <w:tc>
          <w:tcPr>
            <w:tcW w:w="799" w:type="pct"/>
            <w:vAlign w:val="center"/>
          </w:tcPr>
          <w:p w14:paraId="5E4C9045"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0.20</w:t>
            </w:r>
          </w:p>
        </w:tc>
      </w:tr>
      <w:tr w:rsidR="00726F84" w:rsidRPr="00915EDA" w14:paraId="2204E853" w14:textId="77777777" w:rsidTr="00726F84">
        <w:trPr>
          <w:jc w:val="center"/>
        </w:trPr>
        <w:tc>
          <w:tcPr>
            <w:tcW w:w="1963" w:type="pct"/>
          </w:tcPr>
          <w:p w14:paraId="64D86E10" w14:textId="1CD4D745" w:rsidR="00726F84" w:rsidRPr="00915EDA" w:rsidRDefault="00726F84" w:rsidP="00726F84">
            <w:pPr>
              <w:spacing w:line="276" w:lineRule="auto"/>
              <w:jc w:val="left"/>
              <w:rPr>
                <w:rFonts w:ascii="Times New Roman" w:eastAsia="宋体" w:hAnsi="Times New Roman" w:cs="Times New Roman"/>
                <w:bCs/>
                <w:sz w:val="20"/>
                <w:szCs w:val="20"/>
              </w:rPr>
            </w:pPr>
            <w:r w:rsidRPr="00915EDA">
              <w:rPr>
                <w:rFonts w:ascii="Times New Roman" w:hAnsi="Times New Roman" w:cs="Times New Roman"/>
                <w:sz w:val="20"/>
                <w:szCs w:val="20"/>
              </w:rPr>
              <w:t>Medium goods vehicles</w:t>
            </w:r>
          </w:p>
        </w:tc>
        <w:tc>
          <w:tcPr>
            <w:tcW w:w="682" w:type="pct"/>
            <w:vAlign w:val="center"/>
          </w:tcPr>
          <w:p w14:paraId="5E03465C"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0.15</w:t>
            </w:r>
          </w:p>
        </w:tc>
        <w:tc>
          <w:tcPr>
            <w:tcW w:w="768" w:type="pct"/>
            <w:vAlign w:val="center"/>
          </w:tcPr>
          <w:p w14:paraId="3EAF1C80"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0.45</w:t>
            </w:r>
          </w:p>
        </w:tc>
        <w:tc>
          <w:tcPr>
            <w:tcW w:w="788" w:type="pct"/>
            <w:vAlign w:val="center"/>
          </w:tcPr>
          <w:p w14:paraId="5EE5359C"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0.30</w:t>
            </w:r>
          </w:p>
        </w:tc>
        <w:tc>
          <w:tcPr>
            <w:tcW w:w="799" w:type="pct"/>
            <w:vAlign w:val="center"/>
          </w:tcPr>
          <w:p w14:paraId="1A469D15"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0.10</w:t>
            </w:r>
          </w:p>
        </w:tc>
      </w:tr>
      <w:tr w:rsidR="00726F84" w:rsidRPr="00915EDA" w14:paraId="59C470B4" w14:textId="77777777" w:rsidTr="00726F84">
        <w:trPr>
          <w:jc w:val="center"/>
        </w:trPr>
        <w:tc>
          <w:tcPr>
            <w:tcW w:w="1963" w:type="pct"/>
          </w:tcPr>
          <w:p w14:paraId="31518CBF" w14:textId="10914C1B" w:rsidR="00726F84" w:rsidRPr="00915EDA" w:rsidRDefault="00726F84" w:rsidP="00726F84">
            <w:pPr>
              <w:spacing w:line="276" w:lineRule="auto"/>
              <w:jc w:val="left"/>
              <w:rPr>
                <w:rFonts w:ascii="Times New Roman" w:eastAsia="宋体" w:hAnsi="Times New Roman" w:cs="Times New Roman"/>
                <w:bCs/>
                <w:sz w:val="20"/>
                <w:szCs w:val="20"/>
              </w:rPr>
            </w:pPr>
            <w:r w:rsidRPr="00915EDA">
              <w:rPr>
                <w:rFonts w:ascii="Times New Roman" w:hAnsi="Times New Roman" w:cs="Times New Roman"/>
                <w:sz w:val="20"/>
                <w:szCs w:val="20"/>
              </w:rPr>
              <w:t>Heavy goods vehicles</w:t>
            </w:r>
          </w:p>
        </w:tc>
        <w:tc>
          <w:tcPr>
            <w:tcW w:w="682" w:type="pct"/>
            <w:vAlign w:val="center"/>
          </w:tcPr>
          <w:p w14:paraId="20915800"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0.40</w:t>
            </w:r>
          </w:p>
        </w:tc>
        <w:tc>
          <w:tcPr>
            <w:tcW w:w="768" w:type="pct"/>
            <w:vAlign w:val="center"/>
          </w:tcPr>
          <w:p w14:paraId="02E9BEF6"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0.30</w:t>
            </w:r>
          </w:p>
        </w:tc>
        <w:tc>
          <w:tcPr>
            <w:tcW w:w="788" w:type="pct"/>
            <w:vAlign w:val="center"/>
          </w:tcPr>
          <w:p w14:paraId="5C4F975E"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0.20</w:t>
            </w:r>
          </w:p>
        </w:tc>
        <w:tc>
          <w:tcPr>
            <w:tcW w:w="799" w:type="pct"/>
            <w:vAlign w:val="center"/>
          </w:tcPr>
          <w:p w14:paraId="746ECD3C" w14:textId="77777777" w:rsidR="00726F84" w:rsidRPr="00915EDA" w:rsidRDefault="00726F84" w:rsidP="00726F84">
            <w:pPr>
              <w:spacing w:line="276" w:lineRule="auto"/>
              <w:jc w:val="center"/>
              <w:rPr>
                <w:rFonts w:ascii="Times New Roman" w:eastAsia="宋体" w:hAnsi="Times New Roman" w:cs="Times New Roman"/>
                <w:kern w:val="0"/>
                <w:sz w:val="20"/>
                <w:szCs w:val="20"/>
              </w:rPr>
            </w:pPr>
            <w:r w:rsidRPr="00915EDA">
              <w:rPr>
                <w:rFonts w:ascii="Times New Roman" w:eastAsia="宋体" w:hAnsi="Times New Roman" w:cs="Times New Roman"/>
                <w:sz w:val="20"/>
                <w:szCs w:val="20"/>
              </w:rPr>
              <w:t>0.10</w:t>
            </w:r>
          </w:p>
        </w:tc>
      </w:tr>
      <w:tr w:rsidR="00726F84" w:rsidRPr="00915EDA" w14:paraId="37905E12" w14:textId="77777777" w:rsidTr="00726F84">
        <w:trPr>
          <w:jc w:val="center"/>
        </w:trPr>
        <w:tc>
          <w:tcPr>
            <w:tcW w:w="1963" w:type="pct"/>
          </w:tcPr>
          <w:p w14:paraId="6024979C" w14:textId="68F6E2D6" w:rsidR="00726F84" w:rsidRPr="00915EDA" w:rsidRDefault="00726F84" w:rsidP="00726F84">
            <w:pPr>
              <w:spacing w:line="276" w:lineRule="auto"/>
              <w:jc w:val="left"/>
              <w:rPr>
                <w:rFonts w:ascii="Times New Roman" w:eastAsia="宋体" w:hAnsi="Times New Roman" w:cs="Times New Roman"/>
                <w:bCs/>
                <w:sz w:val="20"/>
                <w:szCs w:val="20"/>
              </w:rPr>
            </w:pPr>
            <w:r w:rsidRPr="00915EDA">
              <w:rPr>
                <w:rFonts w:ascii="Times New Roman" w:hAnsi="Times New Roman" w:cs="Times New Roman"/>
                <w:sz w:val="20"/>
                <w:szCs w:val="20"/>
              </w:rPr>
              <w:t>Motorcycles</w:t>
            </w:r>
          </w:p>
        </w:tc>
        <w:tc>
          <w:tcPr>
            <w:tcW w:w="682" w:type="pct"/>
            <w:vAlign w:val="center"/>
          </w:tcPr>
          <w:p w14:paraId="76D91CED" w14:textId="77777777" w:rsidR="00726F84" w:rsidRPr="00915EDA" w:rsidRDefault="00726F84" w:rsidP="00726F84">
            <w:pPr>
              <w:spacing w:line="276" w:lineRule="auto"/>
              <w:jc w:val="center"/>
              <w:rPr>
                <w:rFonts w:ascii="Times New Roman" w:eastAsia="宋体" w:hAnsi="Times New Roman" w:cs="Times New Roman"/>
                <w:sz w:val="20"/>
                <w:szCs w:val="20"/>
              </w:rPr>
            </w:pPr>
            <w:r w:rsidRPr="00915EDA">
              <w:rPr>
                <w:rFonts w:ascii="Times New Roman" w:eastAsia="宋体" w:hAnsi="Times New Roman" w:cs="Times New Roman"/>
                <w:sz w:val="20"/>
                <w:szCs w:val="20"/>
              </w:rPr>
              <w:t>0</w:t>
            </w:r>
          </w:p>
        </w:tc>
        <w:tc>
          <w:tcPr>
            <w:tcW w:w="768" w:type="pct"/>
            <w:vAlign w:val="center"/>
          </w:tcPr>
          <w:p w14:paraId="0237A776" w14:textId="77777777" w:rsidR="00726F84" w:rsidRPr="00915EDA" w:rsidRDefault="00726F84" w:rsidP="00726F84">
            <w:pPr>
              <w:spacing w:line="276" w:lineRule="auto"/>
              <w:jc w:val="center"/>
              <w:rPr>
                <w:rFonts w:ascii="Times New Roman" w:eastAsia="宋体" w:hAnsi="Times New Roman" w:cs="Times New Roman"/>
                <w:sz w:val="20"/>
                <w:szCs w:val="20"/>
              </w:rPr>
            </w:pPr>
            <w:r w:rsidRPr="00915EDA">
              <w:rPr>
                <w:rFonts w:ascii="Times New Roman" w:eastAsia="宋体" w:hAnsi="Times New Roman" w:cs="Times New Roman"/>
                <w:sz w:val="20"/>
                <w:szCs w:val="20"/>
              </w:rPr>
              <w:t>0</w:t>
            </w:r>
          </w:p>
        </w:tc>
        <w:tc>
          <w:tcPr>
            <w:tcW w:w="788" w:type="pct"/>
            <w:vAlign w:val="center"/>
          </w:tcPr>
          <w:p w14:paraId="2C201AFB" w14:textId="77777777" w:rsidR="00726F84" w:rsidRPr="00915EDA" w:rsidRDefault="00726F84" w:rsidP="00726F84">
            <w:pPr>
              <w:spacing w:line="276" w:lineRule="auto"/>
              <w:jc w:val="center"/>
              <w:rPr>
                <w:rFonts w:ascii="Times New Roman" w:eastAsia="宋体" w:hAnsi="Times New Roman" w:cs="Times New Roman"/>
                <w:sz w:val="20"/>
                <w:szCs w:val="20"/>
              </w:rPr>
            </w:pPr>
            <w:r w:rsidRPr="00915EDA">
              <w:rPr>
                <w:rFonts w:ascii="Times New Roman" w:eastAsia="宋体" w:hAnsi="Times New Roman" w:cs="Times New Roman"/>
                <w:sz w:val="20"/>
                <w:szCs w:val="20"/>
              </w:rPr>
              <w:t>0.50</w:t>
            </w:r>
          </w:p>
        </w:tc>
        <w:tc>
          <w:tcPr>
            <w:tcW w:w="799" w:type="pct"/>
            <w:vAlign w:val="center"/>
          </w:tcPr>
          <w:p w14:paraId="66B7E31B" w14:textId="77777777" w:rsidR="00726F84" w:rsidRPr="00915EDA" w:rsidRDefault="00726F84" w:rsidP="00726F84">
            <w:pPr>
              <w:spacing w:line="276" w:lineRule="auto"/>
              <w:jc w:val="center"/>
              <w:rPr>
                <w:rFonts w:ascii="Times New Roman" w:eastAsia="宋体" w:hAnsi="Times New Roman" w:cs="Times New Roman"/>
                <w:sz w:val="20"/>
                <w:szCs w:val="20"/>
              </w:rPr>
            </w:pPr>
            <w:r w:rsidRPr="00915EDA">
              <w:rPr>
                <w:rFonts w:ascii="Times New Roman" w:eastAsia="宋体" w:hAnsi="Times New Roman" w:cs="Times New Roman"/>
                <w:sz w:val="20"/>
                <w:szCs w:val="20"/>
              </w:rPr>
              <w:t>0.50</w:t>
            </w:r>
          </w:p>
        </w:tc>
      </w:tr>
      <w:tr w:rsidR="00726F84" w:rsidRPr="00915EDA" w14:paraId="70FB3763" w14:textId="77777777" w:rsidTr="00726F84">
        <w:trPr>
          <w:jc w:val="center"/>
        </w:trPr>
        <w:tc>
          <w:tcPr>
            <w:tcW w:w="1963" w:type="pct"/>
            <w:tcBorders>
              <w:bottom w:val="single" w:sz="12" w:space="0" w:color="000000"/>
            </w:tcBorders>
          </w:tcPr>
          <w:p w14:paraId="3875BB85" w14:textId="7266D288" w:rsidR="00726F84" w:rsidRPr="00915EDA" w:rsidRDefault="00726F84" w:rsidP="00726F84">
            <w:pPr>
              <w:spacing w:line="276" w:lineRule="auto"/>
              <w:jc w:val="left"/>
              <w:rPr>
                <w:rFonts w:ascii="Times New Roman" w:eastAsia="宋体" w:hAnsi="Times New Roman" w:cs="Times New Roman"/>
                <w:bCs/>
                <w:sz w:val="20"/>
                <w:szCs w:val="20"/>
              </w:rPr>
            </w:pPr>
            <w:r w:rsidRPr="00915EDA">
              <w:rPr>
                <w:rFonts w:ascii="Times New Roman" w:hAnsi="Times New Roman" w:cs="Times New Roman"/>
                <w:sz w:val="20"/>
                <w:szCs w:val="20"/>
              </w:rPr>
              <w:t>Taxis</w:t>
            </w:r>
          </w:p>
        </w:tc>
        <w:tc>
          <w:tcPr>
            <w:tcW w:w="682" w:type="pct"/>
            <w:tcBorders>
              <w:bottom w:val="single" w:sz="12" w:space="0" w:color="000000"/>
            </w:tcBorders>
            <w:vAlign w:val="center"/>
          </w:tcPr>
          <w:p w14:paraId="17A7B523" w14:textId="77777777" w:rsidR="00726F84" w:rsidRPr="00915EDA" w:rsidRDefault="00726F84" w:rsidP="00726F84">
            <w:pPr>
              <w:spacing w:line="276" w:lineRule="auto"/>
              <w:jc w:val="center"/>
              <w:rPr>
                <w:rFonts w:ascii="Times New Roman" w:eastAsia="宋体" w:hAnsi="Times New Roman" w:cs="Times New Roman"/>
                <w:sz w:val="20"/>
                <w:szCs w:val="20"/>
              </w:rPr>
            </w:pPr>
            <w:r w:rsidRPr="00915EDA">
              <w:rPr>
                <w:rFonts w:ascii="Times New Roman" w:eastAsia="宋体" w:hAnsi="Times New Roman" w:cs="Times New Roman"/>
                <w:sz w:val="20"/>
                <w:szCs w:val="20"/>
              </w:rPr>
              <w:t>0</w:t>
            </w:r>
          </w:p>
        </w:tc>
        <w:tc>
          <w:tcPr>
            <w:tcW w:w="768" w:type="pct"/>
            <w:tcBorders>
              <w:bottom w:val="single" w:sz="12" w:space="0" w:color="000000"/>
            </w:tcBorders>
            <w:vAlign w:val="center"/>
          </w:tcPr>
          <w:p w14:paraId="17DCAEB3" w14:textId="77777777" w:rsidR="00726F84" w:rsidRPr="00915EDA" w:rsidRDefault="00726F84" w:rsidP="00726F84">
            <w:pPr>
              <w:spacing w:line="276" w:lineRule="auto"/>
              <w:jc w:val="center"/>
              <w:rPr>
                <w:rFonts w:ascii="Times New Roman" w:eastAsia="宋体" w:hAnsi="Times New Roman" w:cs="Times New Roman"/>
                <w:sz w:val="20"/>
                <w:szCs w:val="20"/>
              </w:rPr>
            </w:pPr>
            <w:r w:rsidRPr="00915EDA">
              <w:rPr>
                <w:rFonts w:ascii="Times New Roman" w:eastAsia="宋体" w:hAnsi="Times New Roman" w:cs="Times New Roman"/>
                <w:sz w:val="20"/>
                <w:szCs w:val="20"/>
              </w:rPr>
              <w:t>0</w:t>
            </w:r>
          </w:p>
        </w:tc>
        <w:tc>
          <w:tcPr>
            <w:tcW w:w="788" w:type="pct"/>
            <w:tcBorders>
              <w:bottom w:val="single" w:sz="12" w:space="0" w:color="000000"/>
            </w:tcBorders>
            <w:vAlign w:val="center"/>
          </w:tcPr>
          <w:p w14:paraId="0826B83C" w14:textId="77777777" w:rsidR="00726F84" w:rsidRPr="00915EDA" w:rsidRDefault="00726F84" w:rsidP="00726F84">
            <w:pPr>
              <w:spacing w:line="276" w:lineRule="auto"/>
              <w:jc w:val="center"/>
              <w:rPr>
                <w:rFonts w:ascii="Times New Roman" w:eastAsia="宋体" w:hAnsi="Times New Roman" w:cs="Times New Roman"/>
                <w:sz w:val="20"/>
                <w:szCs w:val="20"/>
              </w:rPr>
            </w:pPr>
            <w:r w:rsidRPr="00915EDA">
              <w:rPr>
                <w:rFonts w:ascii="Times New Roman" w:eastAsia="宋体" w:hAnsi="Times New Roman" w:cs="Times New Roman"/>
                <w:sz w:val="20"/>
                <w:szCs w:val="20"/>
              </w:rPr>
              <w:t>0.60</w:t>
            </w:r>
          </w:p>
        </w:tc>
        <w:tc>
          <w:tcPr>
            <w:tcW w:w="799" w:type="pct"/>
            <w:tcBorders>
              <w:bottom w:val="single" w:sz="12" w:space="0" w:color="000000"/>
            </w:tcBorders>
            <w:vAlign w:val="center"/>
          </w:tcPr>
          <w:p w14:paraId="507699E8" w14:textId="77777777" w:rsidR="00726F84" w:rsidRPr="00915EDA" w:rsidRDefault="00726F84" w:rsidP="00726F84">
            <w:pPr>
              <w:spacing w:line="276" w:lineRule="auto"/>
              <w:jc w:val="center"/>
              <w:rPr>
                <w:rFonts w:ascii="Times New Roman" w:eastAsia="宋体" w:hAnsi="Times New Roman" w:cs="Times New Roman"/>
                <w:sz w:val="20"/>
                <w:szCs w:val="20"/>
              </w:rPr>
            </w:pPr>
            <w:r w:rsidRPr="00915EDA">
              <w:rPr>
                <w:rFonts w:ascii="Times New Roman" w:eastAsia="宋体" w:hAnsi="Times New Roman" w:cs="Times New Roman"/>
                <w:sz w:val="20"/>
                <w:szCs w:val="20"/>
              </w:rPr>
              <w:t>0.40</w:t>
            </w:r>
          </w:p>
        </w:tc>
      </w:tr>
    </w:tbl>
    <w:p w14:paraId="21F46090" w14:textId="77777777" w:rsidR="00726F84" w:rsidRPr="00726F84" w:rsidRDefault="00726F84" w:rsidP="008D222F">
      <w:pPr>
        <w:spacing w:line="360" w:lineRule="auto"/>
        <w:rPr>
          <w:rFonts w:ascii="Times New Roman" w:hAnsi="Times New Roman" w:cs="Times New Roman"/>
        </w:rPr>
      </w:pPr>
    </w:p>
    <w:p w14:paraId="44F8D33D" w14:textId="77777777" w:rsidR="00726F84" w:rsidRDefault="00726F84" w:rsidP="008D222F">
      <w:pPr>
        <w:spacing w:line="360" w:lineRule="auto"/>
        <w:rPr>
          <w:rFonts w:ascii="Times New Roman" w:hAnsi="Times New Roman" w:cs="Times New Roman"/>
        </w:rPr>
      </w:pPr>
    </w:p>
    <w:p w14:paraId="7E783BF2" w14:textId="77777777" w:rsidR="00726F84" w:rsidRDefault="00726F84" w:rsidP="008D222F">
      <w:pPr>
        <w:spacing w:line="360" w:lineRule="auto"/>
        <w:rPr>
          <w:rFonts w:ascii="Times New Roman" w:hAnsi="Times New Roman" w:cs="Times New Roman"/>
        </w:rPr>
      </w:pPr>
    </w:p>
    <w:p w14:paraId="30640132" w14:textId="77777777" w:rsidR="00915EDA" w:rsidRDefault="00915EDA" w:rsidP="008D222F">
      <w:pPr>
        <w:spacing w:line="360" w:lineRule="auto"/>
        <w:rPr>
          <w:rFonts w:ascii="Times New Roman" w:hAnsi="Times New Roman" w:cs="Times New Roman"/>
        </w:rPr>
      </w:pPr>
    </w:p>
    <w:p w14:paraId="099D2F36" w14:textId="77777777" w:rsidR="00915EDA" w:rsidRDefault="00915EDA" w:rsidP="008D222F">
      <w:pPr>
        <w:spacing w:line="360" w:lineRule="auto"/>
        <w:rPr>
          <w:rFonts w:ascii="Times New Roman" w:hAnsi="Times New Roman" w:cs="Times New Roman"/>
        </w:rPr>
      </w:pPr>
    </w:p>
    <w:p w14:paraId="2FDA5C08" w14:textId="77777777" w:rsidR="00915EDA" w:rsidRDefault="00915EDA" w:rsidP="008D222F">
      <w:pPr>
        <w:spacing w:line="360" w:lineRule="auto"/>
        <w:rPr>
          <w:rFonts w:ascii="Times New Roman" w:hAnsi="Times New Roman" w:cs="Times New Roman"/>
        </w:rPr>
      </w:pPr>
    </w:p>
    <w:p w14:paraId="6F701FD1" w14:textId="77777777" w:rsidR="00915EDA" w:rsidRDefault="00915EDA" w:rsidP="008D222F">
      <w:pPr>
        <w:spacing w:line="360" w:lineRule="auto"/>
        <w:rPr>
          <w:rFonts w:ascii="Times New Roman" w:hAnsi="Times New Roman" w:cs="Times New Roman"/>
        </w:rPr>
      </w:pPr>
    </w:p>
    <w:p w14:paraId="74A7ABB7" w14:textId="77777777" w:rsidR="00915EDA" w:rsidRDefault="00915EDA" w:rsidP="008D222F">
      <w:pPr>
        <w:spacing w:line="360" w:lineRule="auto"/>
        <w:rPr>
          <w:rFonts w:ascii="Times New Roman" w:hAnsi="Times New Roman" w:cs="Times New Roman"/>
        </w:rPr>
      </w:pPr>
    </w:p>
    <w:p w14:paraId="6E976C2F" w14:textId="77777777" w:rsidR="00915EDA" w:rsidRDefault="00915EDA" w:rsidP="008D222F">
      <w:pPr>
        <w:spacing w:line="360" w:lineRule="auto"/>
        <w:rPr>
          <w:rFonts w:ascii="Times New Roman" w:hAnsi="Times New Roman" w:cs="Times New Roman"/>
        </w:rPr>
      </w:pPr>
    </w:p>
    <w:p w14:paraId="1C53FB21" w14:textId="77777777" w:rsidR="00915EDA" w:rsidRDefault="00915EDA" w:rsidP="008D222F">
      <w:pPr>
        <w:spacing w:line="360" w:lineRule="auto"/>
        <w:rPr>
          <w:rFonts w:ascii="Times New Roman" w:hAnsi="Times New Roman" w:cs="Times New Roman"/>
        </w:rPr>
      </w:pPr>
    </w:p>
    <w:p w14:paraId="1469B234" w14:textId="77777777" w:rsidR="00915EDA" w:rsidRDefault="00915EDA" w:rsidP="008D222F">
      <w:pPr>
        <w:spacing w:line="360" w:lineRule="auto"/>
        <w:rPr>
          <w:rFonts w:ascii="Times New Roman" w:hAnsi="Times New Roman" w:cs="Times New Roman"/>
        </w:rPr>
      </w:pPr>
    </w:p>
    <w:p w14:paraId="5C5C30A7" w14:textId="77777777" w:rsidR="00915EDA" w:rsidRDefault="00915EDA" w:rsidP="008D222F">
      <w:pPr>
        <w:spacing w:line="360" w:lineRule="auto"/>
        <w:rPr>
          <w:rFonts w:ascii="Times New Roman" w:hAnsi="Times New Roman" w:cs="Times New Roman"/>
        </w:rPr>
      </w:pPr>
    </w:p>
    <w:p w14:paraId="7B86F64D" w14:textId="77777777" w:rsidR="00915EDA" w:rsidRDefault="00915EDA" w:rsidP="008D222F">
      <w:pPr>
        <w:spacing w:line="360" w:lineRule="auto"/>
        <w:rPr>
          <w:rFonts w:ascii="Times New Roman" w:hAnsi="Times New Roman" w:cs="Times New Roman"/>
        </w:rPr>
      </w:pPr>
    </w:p>
    <w:p w14:paraId="3F3D587B" w14:textId="77777777" w:rsidR="00915EDA" w:rsidRDefault="00915EDA" w:rsidP="008D222F">
      <w:pPr>
        <w:spacing w:line="360" w:lineRule="auto"/>
        <w:rPr>
          <w:rFonts w:ascii="Times New Roman" w:hAnsi="Times New Roman" w:cs="Times New Roman"/>
        </w:rPr>
      </w:pPr>
    </w:p>
    <w:p w14:paraId="33084996" w14:textId="77777777" w:rsidR="00915EDA" w:rsidRDefault="00915EDA" w:rsidP="008D222F">
      <w:pPr>
        <w:spacing w:line="360" w:lineRule="auto"/>
        <w:rPr>
          <w:rFonts w:ascii="Times New Roman" w:hAnsi="Times New Roman" w:cs="Times New Roman"/>
        </w:rPr>
      </w:pPr>
    </w:p>
    <w:p w14:paraId="59ED5926" w14:textId="77777777" w:rsidR="00915EDA" w:rsidRDefault="00915EDA" w:rsidP="008D222F">
      <w:pPr>
        <w:spacing w:line="360" w:lineRule="auto"/>
        <w:rPr>
          <w:rFonts w:ascii="Times New Roman" w:hAnsi="Times New Roman" w:cs="Times New Roman"/>
        </w:rPr>
      </w:pPr>
    </w:p>
    <w:p w14:paraId="6E299065" w14:textId="77777777" w:rsidR="00915EDA" w:rsidRDefault="00915EDA" w:rsidP="008D222F">
      <w:pPr>
        <w:spacing w:line="360" w:lineRule="auto"/>
        <w:rPr>
          <w:rFonts w:ascii="Times New Roman" w:hAnsi="Times New Roman" w:cs="Times New Roman"/>
        </w:rPr>
      </w:pPr>
    </w:p>
    <w:p w14:paraId="3F2EFADC" w14:textId="77777777" w:rsidR="00915EDA" w:rsidRDefault="00915EDA" w:rsidP="008D222F">
      <w:pPr>
        <w:spacing w:line="360" w:lineRule="auto"/>
        <w:rPr>
          <w:rFonts w:ascii="Times New Roman" w:hAnsi="Times New Roman" w:cs="Times New Roman"/>
        </w:rPr>
      </w:pPr>
    </w:p>
    <w:p w14:paraId="184C2163" w14:textId="77777777" w:rsidR="00915EDA" w:rsidRDefault="00915EDA" w:rsidP="008D222F">
      <w:pPr>
        <w:spacing w:line="360" w:lineRule="auto"/>
        <w:rPr>
          <w:rFonts w:ascii="Times New Roman" w:hAnsi="Times New Roman" w:cs="Times New Roman"/>
        </w:rPr>
      </w:pPr>
    </w:p>
    <w:p w14:paraId="06740DA5" w14:textId="77777777" w:rsidR="009B0AEA" w:rsidRDefault="009B0AEA" w:rsidP="008D222F">
      <w:pPr>
        <w:spacing w:line="360" w:lineRule="auto"/>
        <w:rPr>
          <w:rFonts w:ascii="Times New Roman" w:hAnsi="Times New Roman" w:cs="Times New Roman"/>
        </w:rPr>
      </w:pPr>
    </w:p>
    <w:p w14:paraId="765B96E5" w14:textId="77777777" w:rsidR="009B0AEA" w:rsidRDefault="009B0AEA" w:rsidP="008D222F">
      <w:pPr>
        <w:spacing w:line="360" w:lineRule="auto"/>
        <w:rPr>
          <w:rFonts w:ascii="Times New Roman" w:hAnsi="Times New Roman" w:cs="Times New Roman"/>
        </w:rPr>
      </w:pPr>
    </w:p>
    <w:p w14:paraId="0E7E0672" w14:textId="4C116D15" w:rsidR="009B0AEA" w:rsidRPr="000B110F" w:rsidRDefault="009B0AEA" w:rsidP="00072C0D">
      <w:pPr>
        <w:keepNext/>
        <w:keepLines/>
        <w:spacing w:beforeLines="50" w:before="156" w:afterLines="50" w:after="156"/>
        <w:outlineLvl w:val="1"/>
        <w:rPr>
          <w:rFonts w:ascii="Times New Roman" w:hAnsi="Times New Roman" w:cs="Times New Roman" w:hint="eastAsia"/>
          <w:b/>
          <w:bCs/>
          <w:sz w:val="24"/>
          <w:szCs w:val="32"/>
        </w:rPr>
      </w:pPr>
      <w:r w:rsidRPr="0035088B">
        <w:rPr>
          <w:rFonts w:ascii="Times New Roman" w:eastAsia="Times New Roman" w:hAnsi="Times New Roman" w:cs="Times New Roman"/>
          <w:b/>
          <w:bCs/>
          <w:sz w:val="24"/>
          <w:szCs w:val="32"/>
        </w:rPr>
        <w:lastRenderedPageBreak/>
        <w:t xml:space="preserve">Figure </w:t>
      </w:r>
      <w:r w:rsidRPr="0035088B">
        <w:rPr>
          <w:rFonts w:ascii="Times New Roman" w:eastAsia="Times New Roman" w:hAnsi="Times New Roman" w:cs="Times New Roman" w:hint="eastAsia"/>
          <w:b/>
          <w:bCs/>
          <w:sz w:val="24"/>
          <w:szCs w:val="32"/>
        </w:rPr>
        <w:t>S</w:t>
      </w:r>
      <w:r w:rsidRPr="0035088B">
        <w:rPr>
          <w:rFonts w:ascii="Times New Roman" w:eastAsia="Times New Roman" w:hAnsi="Times New Roman" w:cs="Times New Roman"/>
          <w:b/>
          <w:bCs/>
          <w:sz w:val="24"/>
          <w:szCs w:val="32"/>
        </w:rPr>
        <w:t>1</w:t>
      </w:r>
    </w:p>
    <w:p w14:paraId="0F4E44F2" w14:textId="6B9AFB8D" w:rsidR="00BC111C" w:rsidRDefault="00BC3A03" w:rsidP="008D222F">
      <w:pPr>
        <w:spacing w:line="360" w:lineRule="auto"/>
        <w:rPr>
          <w:rFonts w:ascii="Times New Roman" w:hAnsi="Times New Roman" w:cs="Times New Roman"/>
        </w:rPr>
      </w:pPr>
      <w:r>
        <w:rPr>
          <w:noProof/>
        </w:rPr>
        <w:drawing>
          <wp:inline distT="0" distB="0" distL="0" distR="0" wp14:anchorId="33B14A5B" wp14:editId="739D3EC4">
            <wp:extent cx="5274310" cy="804799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研究区域加合.jpg.png"/>
                    <pic:cNvPicPr/>
                  </pic:nvPicPr>
                  <pic:blipFill>
                    <a:blip r:embed="rId6"/>
                    <a:stretch>
                      <a:fillRect/>
                    </a:stretch>
                  </pic:blipFill>
                  <pic:spPr>
                    <a:xfrm>
                      <a:off x="0" y="0"/>
                      <a:ext cx="5274310" cy="8047990"/>
                    </a:xfrm>
                    <a:prstGeom prst="rect">
                      <a:avLst/>
                    </a:prstGeom>
                  </pic:spPr>
                </pic:pic>
              </a:graphicData>
            </a:graphic>
          </wp:inline>
        </w:drawing>
      </w:r>
    </w:p>
    <w:p w14:paraId="6B2707FF" w14:textId="30EF944E" w:rsidR="00BC111C" w:rsidRDefault="00BC111C" w:rsidP="008D222F">
      <w:pPr>
        <w:spacing w:line="360" w:lineRule="auto"/>
        <w:rPr>
          <w:rFonts w:ascii="Times New Roman" w:hAnsi="Times New Roman" w:cs="Times New Roman"/>
        </w:rPr>
      </w:pPr>
    </w:p>
    <w:p w14:paraId="1F32772C" w14:textId="5CCD9436" w:rsidR="00BC3A03" w:rsidRPr="00BC3A03" w:rsidRDefault="00BC3A03" w:rsidP="00BC3A03">
      <w:pPr>
        <w:keepNext/>
        <w:keepLines/>
        <w:spacing w:beforeLines="50" w:before="156" w:afterLines="50" w:after="156"/>
        <w:outlineLvl w:val="1"/>
        <w:rPr>
          <w:rFonts w:ascii="Times New Roman" w:hAnsi="Times New Roman" w:cs="Times New Roman" w:hint="eastAsia"/>
          <w:b/>
          <w:bCs/>
          <w:sz w:val="24"/>
          <w:szCs w:val="32"/>
        </w:rPr>
      </w:pPr>
      <w:r w:rsidRPr="0035088B">
        <w:rPr>
          <w:rFonts w:ascii="Times New Roman" w:eastAsia="Times New Roman" w:hAnsi="Times New Roman" w:cs="Times New Roman"/>
          <w:b/>
          <w:bCs/>
          <w:sz w:val="24"/>
          <w:szCs w:val="32"/>
        </w:rPr>
        <w:lastRenderedPageBreak/>
        <w:t xml:space="preserve">Figure </w:t>
      </w:r>
      <w:r w:rsidRPr="0035088B">
        <w:rPr>
          <w:rFonts w:ascii="Times New Roman" w:eastAsia="Times New Roman" w:hAnsi="Times New Roman" w:cs="Times New Roman" w:hint="eastAsia"/>
          <w:b/>
          <w:bCs/>
          <w:sz w:val="24"/>
          <w:szCs w:val="32"/>
        </w:rPr>
        <w:t>S</w:t>
      </w:r>
      <w:r>
        <w:rPr>
          <w:rFonts w:ascii="Times New Roman" w:hAnsi="Times New Roman" w:cs="Times New Roman" w:hint="eastAsia"/>
          <w:b/>
          <w:bCs/>
          <w:sz w:val="24"/>
          <w:szCs w:val="32"/>
        </w:rPr>
        <w:t>2</w:t>
      </w:r>
    </w:p>
    <w:p w14:paraId="4B74F896" w14:textId="3A91191D" w:rsidR="00BC111C" w:rsidRDefault="002855B8" w:rsidP="008D222F">
      <w:pPr>
        <w:spacing w:line="360" w:lineRule="auto"/>
        <w:rPr>
          <w:rFonts w:ascii="Times New Roman" w:hAnsi="Times New Roman" w:cs="Times New Roman"/>
        </w:rPr>
      </w:pPr>
      <w:r>
        <w:rPr>
          <w:rFonts w:ascii="Times New Roman" w:hAnsi="Times New Roman" w:cs="Times New Roman"/>
          <w:noProof/>
        </w:rPr>
        <w:drawing>
          <wp:inline distT="0" distB="0" distL="0" distR="0" wp14:anchorId="5CEFC613" wp14:editId="065C6C6D">
            <wp:extent cx="5291260" cy="3289815"/>
            <wp:effectExtent l="0" t="0" r="5080" b="6350"/>
            <wp:docPr id="12828932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98269" cy="3294173"/>
                    </a:xfrm>
                    <a:prstGeom prst="rect">
                      <a:avLst/>
                    </a:prstGeom>
                    <a:noFill/>
                  </pic:spPr>
                </pic:pic>
              </a:graphicData>
            </a:graphic>
          </wp:inline>
        </w:drawing>
      </w:r>
    </w:p>
    <w:p w14:paraId="68DBEDF0" w14:textId="77777777" w:rsidR="00CF3DEA" w:rsidRDefault="00CF3DEA" w:rsidP="008D222F">
      <w:pPr>
        <w:spacing w:line="360" w:lineRule="auto"/>
        <w:rPr>
          <w:rFonts w:ascii="Times New Roman" w:hAnsi="Times New Roman" w:cs="Times New Roman"/>
        </w:rPr>
      </w:pPr>
    </w:p>
    <w:p w14:paraId="4607A012" w14:textId="77777777" w:rsidR="00CF3DEA" w:rsidRDefault="00CF3DEA" w:rsidP="008D222F">
      <w:pPr>
        <w:spacing w:line="360" w:lineRule="auto"/>
        <w:rPr>
          <w:rFonts w:ascii="Times New Roman" w:hAnsi="Times New Roman" w:cs="Times New Roman"/>
        </w:rPr>
      </w:pPr>
    </w:p>
    <w:p w14:paraId="39F6AA4F" w14:textId="77777777" w:rsidR="00CF3DEA" w:rsidRDefault="00CF3DEA" w:rsidP="008D222F">
      <w:pPr>
        <w:spacing w:line="360" w:lineRule="auto"/>
        <w:rPr>
          <w:rFonts w:ascii="Times New Roman" w:hAnsi="Times New Roman" w:cs="Times New Roman"/>
        </w:rPr>
      </w:pPr>
    </w:p>
    <w:p w14:paraId="11FC6315" w14:textId="77777777" w:rsidR="00CF3DEA" w:rsidRDefault="00CF3DEA" w:rsidP="008D222F">
      <w:pPr>
        <w:spacing w:line="360" w:lineRule="auto"/>
        <w:rPr>
          <w:rFonts w:ascii="Times New Roman" w:hAnsi="Times New Roman" w:cs="Times New Roman"/>
        </w:rPr>
      </w:pPr>
    </w:p>
    <w:p w14:paraId="1D9992D7" w14:textId="77777777" w:rsidR="00CF3DEA" w:rsidRDefault="00CF3DEA" w:rsidP="008D222F">
      <w:pPr>
        <w:spacing w:line="360" w:lineRule="auto"/>
        <w:rPr>
          <w:rFonts w:ascii="Times New Roman" w:hAnsi="Times New Roman" w:cs="Times New Roman"/>
        </w:rPr>
      </w:pPr>
    </w:p>
    <w:p w14:paraId="36A4EDE6" w14:textId="77777777" w:rsidR="00CF3DEA" w:rsidRDefault="00CF3DEA" w:rsidP="008D222F">
      <w:pPr>
        <w:spacing w:line="360" w:lineRule="auto"/>
        <w:rPr>
          <w:rFonts w:ascii="Times New Roman" w:hAnsi="Times New Roman" w:cs="Times New Roman"/>
        </w:rPr>
      </w:pPr>
    </w:p>
    <w:p w14:paraId="7D3148B9" w14:textId="77777777" w:rsidR="00CF3DEA" w:rsidRDefault="00CF3DEA" w:rsidP="008D222F">
      <w:pPr>
        <w:spacing w:line="360" w:lineRule="auto"/>
        <w:rPr>
          <w:rFonts w:ascii="Times New Roman" w:hAnsi="Times New Roman" w:cs="Times New Roman"/>
        </w:rPr>
      </w:pPr>
    </w:p>
    <w:p w14:paraId="6B9BBADA" w14:textId="77777777" w:rsidR="00CF3DEA" w:rsidRDefault="00CF3DEA" w:rsidP="008D222F">
      <w:pPr>
        <w:spacing w:line="360" w:lineRule="auto"/>
        <w:rPr>
          <w:rFonts w:ascii="Times New Roman" w:hAnsi="Times New Roman" w:cs="Times New Roman"/>
        </w:rPr>
      </w:pPr>
    </w:p>
    <w:p w14:paraId="7CCEEDD5" w14:textId="77777777" w:rsidR="00CF3DEA" w:rsidRDefault="00CF3DEA" w:rsidP="008D222F">
      <w:pPr>
        <w:spacing w:line="360" w:lineRule="auto"/>
        <w:rPr>
          <w:rFonts w:ascii="Times New Roman" w:hAnsi="Times New Roman" w:cs="Times New Roman"/>
        </w:rPr>
      </w:pPr>
    </w:p>
    <w:p w14:paraId="399CD2E9" w14:textId="77777777" w:rsidR="00CF3DEA" w:rsidRDefault="00CF3DEA" w:rsidP="008D222F">
      <w:pPr>
        <w:spacing w:line="360" w:lineRule="auto"/>
        <w:rPr>
          <w:rFonts w:ascii="Times New Roman" w:hAnsi="Times New Roman" w:cs="Times New Roman"/>
        </w:rPr>
      </w:pPr>
    </w:p>
    <w:p w14:paraId="44381728" w14:textId="77777777" w:rsidR="00CF3DEA" w:rsidRDefault="00CF3DEA" w:rsidP="008D222F">
      <w:pPr>
        <w:spacing w:line="360" w:lineRule="auto"/>
        <w:rPr>
          <w:rFonts w:ascii="Times New Roman" w:hAnsi="Times New Roman" w:cs="Times New Roman"/>
        </w:rPr>
      </w:pPr>
    </w:p>
    <w:p w14:paraId="6127DCBD" w14:textId="77777777" w:rsidR="00CF3DEA" w:rsidRDefault="00CF3DEA" w:rsidP="008D222F">
      <w:pPr>
        <w:spacing w:line="360" w:lineRule="auto"/>
        <w:rPr>
          <w:rFonts w:ascii="Times New Roman" w:hAnsi="Times New Roman" w:cs="Times New Roman"/>
        </w:rPr>
      </w:pPr>
    </w:p>
    <w:p w14:paraId="7345AAC7" w14:textId="77777777" w:rsidR="00CF3DEA" w:rsidRDefault="00CF3DEA" w:rsidP="008D222F">
      <w:pPr>
        <w:spacing w:line="360" w:lineRule="auto"/>
        <w:rPr>
          <w:rFonts w:ascii="Times New Roman" w:hAnsi="Times New Roman" w:cs="Times New Roman"/>
        </w:rPr>
      </w:pPr>
    </w:p>
    <w:p w14:paraId="16EFAD46" w14:textId="77777777" w:rsidR="00CF3DEA" w:rsidRDefault="00CF3DEA" w:rsidP="008D222F">
      <w:pPr>
        <w:spacing w:line="360" w:lineRule="auto"/>
        <w:rPr>
          <w:rFonts w:ascii="Times New Roman" w:hAnsi="Times New Roman" w:cs="Times New Roman"/>
        </w:rPr>
      </w:pPr>
    </w:p>
    <w:p w14:paraId="6E025FAA" w14:textId="77777777" w:rsidR="00CF3DEA" w:rsidRDefault="00CF3DEA" w:rsidP="008D222F">
      <w:pPr>
        <w:spacing w:line="360" w:lineRule="auto"/>
        <w:rPr>
          <w:rFonts w:ascii="Times New Roman" w:hAnsi="Times New Roman" w:cs="Times New Roman"/>
        </w:rPr>
      </w:pPr>
    </w:p>
    <w:p w14:paraId="2B3BC7EB" w14:textId="77777777" w:rsidR="00CF3DEA" w:rsidRDefault="00CF3DEA" w:rsidP="008D222F">
      <w:pPr>
        <w:spacing w:line="360" w:lineRule="auto"/>
        <w:rPr>
          <w:rFonts w:ascii="Times New Roman" w:hAnsi="Times New Roman" w:cs="Times New Roman"/>
        </w:rPr>
      </w:pPr>
    </w:p>
    <w:p w14:paraId="26B285EB" w14:textId="77777777" w:rsidR="00CF3DEA" w:rsidRDefault="00CF3DEA" w:rsidP="008D222F">
      <w:pPr>
        <w:spacing w:line="360" w:lineRule="auto"/>
        <w:rPr>
          <w:rFonts w:ascii="Times New Roman" w:hAnsi="Times New Roman" w:cs="Times New Roman"/>
        </w:rPr>
      </w:pPr>
    </w:p>
    <w:p w14:paraId="051D7463" w14:textId="5686B8C3" w:rsidR="00CF3DEA" w:rsidRPr="00BC3A03" w:rsidRDefault="00CF3DEA" w:rsidP="00CF3DEA">
      <w:pPr>
        <w:keepNext/>
        <w:keepLines/>
        <w:spacing w:beforeLines="50" w:before="156" w:afterLines="50" w:after="156"/>
        <w:outlineLvl w:val="1"/>
        <w:rPr>
          <w:rFonts w:ascii="Times New Roman" w:hAnsi="Times New Roman" w:cs="Times New Roman" w:hint="eastAsia"/>
          <w:b/>
          <w:bCs/>
          <w:sz w:val="24"/>
          <w:szCs w:val="32"/>
        </w:rPr>
      </w:pPr>
      <w:r w:rsidRPr="0035088B">
        <w:rPr>
          <w:rFonts w:ascii="Times New Roman" w:eastAsia="Times New Roman" w:hAnsi="Times New Roman" w:cs="Times New Roman"/>
          <w:b/>
          <w:bCs/>
          <w:sz w:val="24"/>
          <w:szCs w:val="32"/>
        </w:rPr>
        <w:lastRenderedPageBreak/>
        <w:t xml:space="preserve">Figure </w:t>
      </w:r>
      <w:r w:rsidRPr="0035088B">
        <w:rPr>
          <w:rFonts w:ascii="Times New Roman" w:eastAsia="Times New Roman" w:hAnsi="Times New Roman" w:cs="Times New Roman" w:hint="eastAsia"/>
          <w:b/>
          <w:bCs/>
          <w:sz w:val="24"/>
          <w:szCs w:val="32"/>
        </w:rPr>
        <w:t>S</w:t>
      </w:r>
      <w:r>
        <w:rPr>
          <w:rFonts w:ascii="Times New Roman" w:hAnsi="Times New Roman" w:cs="Times New Roman" w:hint="eastAsia"/>
          <w:b/>
          <w:bCs/>
          <w:sz w:val="24"/>
          <w:szCs w:val="32"/>
        </w:rPr>
        <w:t>3</w:t>
      </w:r>
    </w:p>
    <w:p w14:paraId="03DA6C6B" w14:textId="001678FC" w:rsidR="00CF3DEA" w:rsidRDefault="00CF3DEA" w:rsidP="008D222F">
      <w:pPr>
        <w:spacing w:line="360" w:lineRule="auto"/>
        <w:rPr>
          <w:rFonts w:ascii="Times New Roman" w:hAnsi="Times New Roman" w:cs="Times New Roman"/>
        </w:rPr>
      </w:pPr>
      <w:r>
        <w:rPr>
          <w:noProof/>
        </w:rPr>
        <w:drawing>
          <wp:inline distT="0" distB="0" distL="0" distR="0" wp14:anchorId="792C008F" wp14:editId="6F5B6007">
            <wp:extent cx="5274310" cy="4348172"/>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幻灯片3.TIF"/>
                    <pic:cNvPicPr/>
                  </pic:nvPicPr>
                  <pic:blipFill rotWithShape="1">
                    <a:blip r:embed="rId8" cstate="print">
                      <a:extLst>
                        <a:ext uri="{28A0092B-C50C-407E-A947-70E740481C1C}">
                          <a14:useLocalDpi xmlns:a14="http://schemas.microsoft.com/office/drawing/2010/main" val="0"/>
                        </a:ext>
                      </a:extLst>
                    </a:blip>
                    <a:srcRect l="18373" r="19784" b="9355"/>
                    <a:stretch/>
                  </pic:blipFill>
                  <pic:spPr bwMode="auto">
                    <a:xfrm>
                      <a:off x="0" y="0"/>
                      <a:ext cx="5274310" cy="4348172"/>
                    </a:xfrm>
                    <a:prstGeom prst="rect">
                      <a:avLst/>
                    </a:prstGeom>
                    <a:ln>
                      <a:noFill/>
                    </a:ln>
                    <a:extLst>
                      <a:ext uri="{53640926-AAD7-44D8-BBD7-CCE9431645EC}">
                        <a14:shadowObscured xmlns:a14="http://schemas.microsoft.com/office/drawing/2010/main"/>
                      </a:ext>
                    </a:extLst>
                  </pic:spPr>
                </pic:pic>
              </a:graphicData>
            </a:graphic>
          </wp:inline>
        </w:drawing>
      </w:r>
    </w:p>
    <w:p w14:paraId="683A402B" w14:textId="77777777" w:rsidR="00CF3DEA" w:rsidRDefault="00CF3DEA" w:rsidP="008D222F">
      <w:pPr>
        <w:spacing w:line="360" w:lineRule="auto"/>
        <w:rPr>
          <w:rFonts w:ascii="Times New Roman" w:hAnsi="Times New Roman" w:cs="Times New Roman"/>
        </w:rPr>
      </w:pPr>
    </w:p>
    <w:p w14:paraId="6B355ADD" w14:textId="77777777" w:rsidR="00CF3DEA" w:rsidRDefault="00CF3DEA" w:rsidP="008D222F">
      <w:pPr>
        <w:spacing w:line="360" w:lineRule="auto"/>
        <w:rPr>
          <w:rFonts w:ascii="Times New Roman" w:hAnsi="Times New Roman" w:cs="Times New Roman"/>
        </w:rPr>
      </w:pPr>
    </w:p>
    <w:p w14:paraId="095C8094" w14:textId="77777777" w:rsidR="00CF3DEA" w:rsidRDefault="00CF3DEA" w:rsidP="008D222F">
      <w:pPr>
        <w:spacing w:line="360" w:lineRule="auto"/>
        <w:rPr>
          <w:rFonts w:ascii="Times New Roman" w:hAnsi="Times New Roman" w:cs="Times New Roman"/>
        </w:rPr>
      </w:pPr>
    </w:p>
    <w:p w14:paraId="47A76070" w14:textId="77777777" w:rsidR="00CF3DEA" w:rsidRDefault="00CF3DEA" w:rsidP="008D222F">
      <w:pPr>
        <w:spacing w:line="360" w:lineRule="auto"/>
        <w:rPr>
          <w:rFonts w:ascii="Times New Roman" w:hAnsi="Times New Roman" w:cs="Times New Roman"/>
        </w:rPr>
      </w:pPr>
    </w:p>
    <w:p w14:paraId="4F410675" w14:textId="77777777" w:rsidR="00CF3DEA" w:rsidRDefault="00CF3DEA" w:rsidP="008D222F">
      <w:pPr>
        <w:spacing w:line="360" w:lineRule="auto"/>
        <w:rPr>
          <w:rFonts w:ascii="Times New Roman" w:hAnsi="Times New Roman" w:cs="Times New Roman"/>
        </w:rPr>
      </w:pPr>
    </w:p>
    <w:p w14:paraId="2BDDE0A5" w14:textId="77777777" w:rsidR="00CF3DEA" w:rsidRDefault="00CF3DEA" w:rsidP="008D222F">
      <w:pPr>
        <w:spacing w:line="360" w:lineRule="auto"/>
        <w:rPr>
          <w:rFonts w:ascii="Times New Roman" w:hAnsi="Times New Roman" w:cs="Times New Roman"/>
        </w:rPr>
      </w:pPr>
    </w:p>
    <w:p w14:paraId="680D75CC" w14:textId="77777777" w:rsidR="00CF3DEA" w:rsidRDefault="00CF3DEA" w:rsidP="008D222F">
      <w:pPr>
        <w:spacing w:line="360" w:lineRule="auto"/>
        <w:rPr>
          <w:rFonts w:ascii="Times New Roman" w:hAnsi="Times New Roman" w:cs="Times New Roman"/>
        </w:rPr>
      </w:pPr>
    </w:p>
    <w:p w14:paraId="5A68E553" w14:textId="77777777" w:rsidR="00CF3DEA" w:rsidRDefault="00CF3DEA" w:rsidP="008D222F">
      <w:pPr>
        <w:spacing w:line="360" w:lineRule="auto"/>
        <w:rPr>
          <w:rFonts w:ascii="Times New Roman" w:hAnsi="Times New Roman" w:cs="Times New Roman"/>
        </w:rPr>
      </w:pPr>
    </w:p>
    <w:p w14:paraId="7FA1D18B" w14:textId="77777777" w:rsidR="00CF3DEA" w:rsidRDefault="00CF3DEA" w:rsidP="008D222F">
      <w:pPr>
        <w:spacing w:line="360" w:lineRule="auto"/>
        <w:rPr>
          <w:rFonts w:ascii="Times New Roman" w:hAnsi="Times New Roman" w:cs="Times New Roman"/>
        </w:rPr>
      </w:pPr>
    </w:p>
    <w:p w14:paraId="14E56893" w14:textId="77777777" w:rsidR="00CF3DEA" w:rsidRDefault="00CF3DEA" w:rsidP="008D222F">
      <w:pPr>
        <w:spacing w:line="360" w:lineRule="auto"/>
        <w:rPr>
          <w:rFonts w:ascii="Times New Roman" w:hAnsi="Times New Roman" w:cs="Times New Roman"/>
        </w:rPr>
      </w:pPr>
    </w:p>
    <w:p w14:paraId="7E992906" w14:textId="77777777" w:rsidR="00CF3DEA" w:rsidRDefault="00CF3DEA" w:rsidP="008D222F">
      <w:pPr>
        <w:spacing w:line="360" w:lineRule="auto"/>
        <w:rPr>
          <w:rFonts w:ascii="Times New Roman" w:hAnsi="Times New Roman" w:cs="Times New Roman"/>
        </w:rPr>
      </w:pPr>
    </w:p>
    <w:p w14:paraId="103F7B70" w14:textId="77777777" w:rsidR="00CF3DEA" w:rsidRDefault="00CF3DEA" w:rsidP="008D222F">
      <w:pPr>
        <w:spacing w:line="360" w:lineRule="auto"/>
        <w:rPr>
          <w:rFonts w:ascii="Times New Roman" w:hAnsi="Times New Roman" w:cs="Times New Roman"/>
        </w:rPr>
      </w:pPr>
    </w:p>
    <w:p w14:paraId="3A59161C" w14:textId="77777777" w:rsidR="00CF3DEA" w:rsidRDefault="00CF3DEA" w:rsidP="008D222F">
      <w:pPr>
        <w:spacing w:line="360" w:lineRule="auto"/>
        <w:rPr>
          <w:rFonts w:ascii="Times New Roman" w:hAnsi="Times New Roman" w:cs="Times New Roman"/>
        </w:rPr>
      </w:pPr>
    </w:p>
    <w:p w14:paraId="781CDC6A" w14:textId="77777777" w:rsidR="00CF3DEA" w:rsidRDefault="00CF3DEA" w:rsidP="008D222F">
      <w:pPr>
        <w:spacing w:line="360" w:lineRule="auto"/>
        <w:rPr>
          <w:rFonts w:ascii="Times New Roman" w:hAnsi="Times New Roman" w:cs="Times New Roman"/>
        </w:rPr>
      </w:pPr>
    </w:p>
    <w:p w14:paraId="65DE5F62" w14:textId="15102721" w:rsidR="00CF3DEA" w:rsidRPr="00BC3A03" w:rsidRDefault="00CF3DEA" w:rsidP="00CF3DEA">
      <w:pPr>
        <w:keepNext/>
        <w:keepLines/>
        <w:spacing w:beforeLines="50" w:before="156" w:afterLines="50" w:after="156"/>
        <w:outlineLvl w:val="1"/>
        <w:rPr>
          <w:rFonts w:ascii="Times New Roman" w:hAnsi="Times New Roman" w:cs="Times New Roman" w:hint="eastAsia"/>
          <w:b/>
          <w:bCs/>
          <w:sz w:val="24"/>
          <w:szCs w:val="32"/>
        </w:rPr>
      </w:pPr>
      <w:r w:rsidRPr="0035088B">
        <w:rPr>
          <w:rFonts w:ascii="Times New Roman" w:eastAsia="Times New Roman" w:hAnsi="Times New Roman" w:cs="Times New Roman"/>
          <w:b/>
          <w:bCs/>
          <w:sz w:val="24"/>
          <w:szCs w:val="32"/>
        </w:rPr>
        <w:lastRenderedPageBreak/>
        <w:t xml:space="preserve">Figure </w:t>
      </w:r>
      <w:r w:rsidRPr="0035088B">
        <w:rPr>
          <w:rFonts w:ascii="Times New Roman" w:eastAsia="Times New Roman" w:hAnsi="Times New Roman" w:cs="Times New Roman" w:hint="eastAsia"/>
          <w:b/>
          <w:bCs/>
          <w:sz w:val="24"/>
          <w:szCs w:val="32"/>
        </w:rPr>
        <w:t>S</w:t>
      </w:r>
      <w:r>
        <w:rPr>
          <w:rFonts w:ascii="Times New Roman" w:hAnsi="Times New Roman" w:cs="Times New Roman" w:hint="eastAsia"/>
          <w:b/>
          <w:bCs/>
          <w:sz w:val="24"/>
          <w:szCs w:val="32"/>
        </w:rPr>
        <w:t>4</w:t>
      </w:r>
    </w:p>
    <w:p w14:paraId="7BCBD5F4" w14:textId="00341AFF" w:rsidR="00CF3DEA" w:rsidRDefault="00CF3DEA" w:rsidP="008D222F">
      <w:pPr>
        <w:spacing w:line="360" w:lineRule="auto"/>
        <w:rPr>
          <w:rFonts w:ascii="Times New Roman" w:hAnsi="Times New Roman" w:cs="Times New Roman"/>
        </w:rPr>
      </w:pPr>
      <w:r>
        <w:rPr>
          <w:noProof/>
        </w:rPr>
        <w:drawing>
          <wp:inline distT="0" distB="0" distL="0" distR="0" wp14:anchorId="69FC6913" wp14:editId="1357DFD7">
            <wp:extent cx="5206621" cy="425600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幻灯片2.TIF"/>
                    <pic:cNvPicPr/>
                  </pic:nvPicPr>
                  <pic:blipFill rotWithShape="1">
                    <a:blip r:embed="rId9" cstate="print">
                      <a:extLst>
                        <a:ext uri="{28A0092B-C50C-407E-A947-70E740481C1C}">
                          <a14:useLocalDpi xmlns:a14="http://schemas.microsoft.com/office/drawing/2010/main" val="0"/>
                        </a:ext>
                      </a:extLst>
                    </a:blip>
                    <a:srcRect l="17855" r="19784" b="9374"/>
                    <a:stretch/>
                  </pic:blipFill>
                  <pic:spPr bwMode="auto">
                    <a:xfrm>
                      <a:off x="0" y="0"/>
                      <a:ext cx="5215833" cy="4263535"/>
                    </a:xfrm>
                    <a:prstGeom prst="rect">
                      <a:avLst/>
                    </a:prstGeom>
                    <a:ln>
                      <a:noFill/>
                    </a:ln>
                    <a:extLst>
                      <a:ext uri="{53640926-AAD7-44D8-BBD7-CCE9431645EC}">
                        <a14:shadowObscured xmlns:a14="http://schemas.microsoft.com/office/drawing/2010/main"/>
                      </a:ext>
                    </a:extLst>
                  </pic:spPr>
                </pic:pic>
              </a:graphicData>
            </a:graphic>
          </wp:inline>
        </w:drawing>
      </w:r>
    </w:p>
    <w:p w14:paraId="6ECEC02F" w14:textId="77777777" w:rsidR="00CF3DEA" w:rsidRDefault="00CF3DEA" w:rsidP="008D222F">
      <w:pPr>
        <w:spacing w:line="360" w:lineRule="auto"/>
        <w:rPr>
          <w:rFonts w:ascii="Times New Roman" w:hAnsi="Times New Roman" w:cs="Times New Roman"/>
        </w:rPr>
      </w:pPr>
    </w:p>
    <w:p w14:paraId="4FA8CE05" w14:textId="77777777" w:rsidR="00CF3DEA" w:rsidRDefault="00CF3DEA" w:rsidP="008D222F">
      <w:pPr>
        <w:spacing w:line="360" w:lineRule="auto"/>
        <w:rPr>
          <w:rFonts w:ascii="Times New Roman" w:hAnsi="Times New Roman" w:cs="Times New Roman"/>
        </w:rPr>
      </w:pPr>
    </w:p>
    <w:p w14:paraId="50B17A1C" w14:textId="77777777" w:rsidR="00CF3DEA" w:rsidRDefault="00CF3DEA" w:rsidP="008D222F">
      <w:pPr>
        <w:spacing w:line="360" w:lineRule="auto"/>
        <w:rPr>
          <w:rFonts w:ascii="Times New Roman" w:hAnsi="Times New Roman" w:cs="Times New Roman"/>
        </w:rPr>
      </w:pPr>
    </w:p>
    <w:p w14:paraId="60464CB3" w14:textId="77777777" w:rsidR="00CF3DEA" w:rsidRDefault="00CF3DEA" w:rsidP="008D222F">
      <w:pPr>
        <w:spacing w:line="360" w:lineRule="auto"/>
        <w:rPr>
          <w:rFonts w:ascii="Times New Roman" w:hAnsi="Times New Roman" w:cs="Times New Roman"/>
        </w:rPr>
      </w:pPr>
    </w:p>
    <w:p w14:paraId="10DFB69F" w14:textId="77777777" w:rsidR="00CF3DEA" w:rsidRDefault="00CF3DEA" w:rsidP="008D222F">
      <w:pPr>
        <w:spacing w:line="360" w:lineRule="auto"/>
        <w:rPr>
          <w:rFonts w:ascii="Times New Roman" w:hAnsi="Times New Roman" w:cs="Times New Roman"/>
        </w:rPr>
      </w:pPr>
    </w:p>
    <w:p w14:paraId="16774630" w14:textId="77777777" w:rsidR="00CF3DEA" w:rsidRDefault="00CF3DEA" w:rsidP="008D222F">
      <w:pPr>
        <w:spacing w:line="360" w:lineRule="auto"/>
        <w:rPr>
          <w:rFonts w:ascii="Times New Roman" w:hAnsi="Times New Roman" w:cs="Times New Roman"/>
        </w:rPr>
      </w:pPr>
    </w:p>
    <w:p w14:paraId="54308EAD" w14:textId="77777777" w:rsidR="00CF3DEA" w:rsidRDefault="00CF3DEA" w:rsidP="008D222F">
      <w:pPr>
        <w:spacing w:line="360" w:lineRule="auto"/>
        <w:rPr>
          <w:rFonts w:ascii="Times New Roman" w:hAnsi="Times New Roman" w:cs="Times New Roman" w:hint="eastAsia"/>
        </w:rPr>
      </w:pPr>
    </w:p>
    <w:p w14:paraId="1587B62E" w14:textId="77777777" w:rsidR="00CF3DEA" w:rsidRDefault="00CF3DEA" w:rsidP="008D222F">
      <w:pPr>
        <w:spacing w:line="360" w:lineRule="auto"/>
        <w:rPr>
          <w:rFonts w:ascii="Times New Roman" w:hAnsi="Times New Roman" w:cs="Times New Roman"/>
        </w:rPr>
      </w:pPr>
    </w:p>
    <w:p w14:paraId="3BB12C7E" w14:textId="77777777" w:rsidR="00CF3DEA" w:rsidRDefault="00CF3DEA" w:rsidP="008D222F">
      <w:pPr>
        <w:spacing w:line="360" w:lineRule="auto"/>
        <w:rPr>
          <w:rFonts w:ascii="Times New Roman" w:hAnsi="Times New Roman" w:cs="Times New Roman"/>
        </w:rPr>
      </w:pPr>
    </w:p>
    <w:p w14:paraId="27CEB8B2" w14:textId="77777777" w:rsidR="00CF3DEA" w:rsidRDefault="00CF3DEA" w:rsidP="008D222F">
      <w:pPr>
        <w:spacing w:line="360" w:lineRule="auto"/>
        <w:rPr>
          <w:rFonts w:ascii="Times New Roman" w:hAnsi="Times New Roman" w:cs="Times New Roman"/>
        </w:rPr>
      </w:pPr>
    </w:p>
    <w:p w14:paraId="7BDCDFAC" w14:textId="77777777" w:rsidR="00CF3DEA" w:rsidRDefault="00CF3DEA" w:rsidP="008D222F">
      <w:pPr>
        <w:spacing w:line="360" w:lineRule="auto"/>
        <w:rPr>
          <w:rFonts w:ascii="Times New Roman" w:hAnsi="Times New Roman" w:cs="Times New Roman"/>
        </w:rPr>
      </w:pPr>
    </w:p>
    <w:p w14:paraId="6B087E2F" w14:textId="77777777" w:rsidR="00CF3DEA" w:rsidRDefault="00CF3DEA" w:rsidP="008D222F">
      <w:pPr>
        <w:spacing w:line="360" w:lineRule="auto"/>
        <w:rPr>
          <w:rFonts w:ascii="Times New Roman" w:hAnsi="Times New Roman" w:cs="Times New Roman"/>
        </w:rPr>
      </w:pPr>
    </w:p>
    <w:p w14:paraId="383FEA2B" w14:textId="77777777" w:rsidR="00CF3DEA" w:rsidRDefault="00CF3DEA" w:rsidP="008D222F">
      <w:pPr>
        <w:spacing w:line="360" w:lineRule="auto"/>
        <w:rPr>
          <w:rFonts w:ascii="Times New Roman" w:hAnsi="Times New Roman" w:cs="Times New Roman"/>
        </w:rPr>
      </w:pPr>
    </w:p>
    <w:p w14:paraId="3E029BBD" w14:textId="3CC1A18F" w:rsidR="00CF3DEA" w:rsidRDefault="00CF3DEA" w:rsidP="008D222F">
      <w:pPr>
        <w:spacing w:line="360" w:lineRule="auto"/>
        <w:rPr>
          <w:rFonts w:ascii="Times New Roman" w:hAnsi="Times New Roman" w:cs="Times New Roman"/>
        </w:rPr>
      </w:pPr>
    </w:p>
    <w:p w14:paraId="503D7326" w14:textId="77777777" w:rsidR="008069D7" w:rsidRPr="001A26CE" w:rsidRDefault="008069D7" w:rsidP="008069D7">
      <w:pPr>
        <w:rPr>
          <w:rFonts w:ascii="Times New Roman" w:hAnsi="Times New Roman" w:cs="Times New Roman"/>
          <w:b/>
          <w:sz w:val="24"/>
          <w:szCs w:val="24"/>
        </w:rPr>
      </w:pPr>
      <w:r w:rsidRPr="00DB5C61">
        <w:rPr>
          <w:rFonts w:ascii="Times New Roman" w:hAnsi="Times New Roman" w:cs="Times New Roman"/>
          <w:b/>
          <w:sz w:val="24"/>
          <w:szCs w:val="24"/>
        </w:rPr>
        <w:lastRenderedPageBreak/>
        <w:t>References</w:t>
      </w:r>
    </w:p>
    <w:p w14:paraId="60776BF8" w14:textId="77777777" w:rsidR="008069D7" w:rsidRPr="00425FB7" w:rsidRDefault="008069D7" w:rsidP="008069D7">
      <w:pPr>
        <w:pStyle w:val="EndNoteBibliography"/>
        <w:spacing w:line="360" w:lineRule="auto"/>
        <w:ind w:left="480" w:hangingChars="200" w:hanging="480"/>
        <w:rPr>
          <w:szCs w:val="24"/>
        </w:rPr>
      </w:pPr>
      <w:r w:rsidRPr="00425FB7">
        <w:rPr>
          <w:szCs w:val="24"/>
        </w:rPr>
        <w:t xml:space="preserve">Department of ecological environment of Jiangsu, </w:t>
      </w:r>
      <w:bookmarkStart w:id="0" w:name="_Hlk115291685"/>
      <w:r w:rsidRPr="00425FB7">
        <w:rPr>
          <w:szCs w:val="24"/>
        </w:rPr>
        <w:t>Notice of the Jiangsu Provincial Government</w:t>
      </w:r>
      <w:r w:rsidRPr="00425FB7">
        <w:rPr>
          <w:rFonts w:hint="eastAsia"/>
          <w:szCs w:val="24"/>
        </w:rPr>
        <w:t xml:space="preserve"> </w:t>
      </w:r>
      <w:r w:rsidRPr="00425FB7">
        <w:rPr>
          <w:szCs w:val="24"/>
        </w:rPr>
        <w:t xml:space="preserve">on issuing the air pollution prevention and control action plan. </w:t>
      </w:r>
      <w:bookmarkEnd w:id="0"/>
      <w:r w:rsidRPr="00425FB7">
        <w:rPr>
          <w:szCs w:val="24"/>
        </w:rPr>
        <w:fldChar w:fldCharType="begin"/>
      </w:r>
      <w:r w:rsidRPr="00425FB7">
        <w:rPr>
          <w:szCs w:val="24"/>
        </w:rPr>
        <w:instrText xml:space="preserve"> HYPERLINK "http://www.jiangsu.gov.cn/art/2014/1/6/art_46690_2586827.html" </w:instrText>
      </w:r>
      <w:r w:rsidRPr="00425FB7">
        <w:rPr>
          <w:szCs w:val="24"/>
        </w:rPr>
      </w:r>
      <w:r w:rsidRPr="00425FB7">
        <w:rPr>
          <w:szCs w:val="24"/>
        </w:rPr>
        <w:fldChar w:fldCharType="separate"/>
      </w:r>
      <w:r w:rsidRPr="00425FB7">
        <w:rPr>
          <w:rStyle w:val="af3"/>
          <w:szCs w:val="24"/>
        </w:rPr>
        <w:t>http://www.jiangsu.gov.cn/art/2014/1/6/art_46690_2586827.html</w:t>
      </w:r>
      <w:r w:rsidRPr="00425FB7">
        <w:rPr>
          <w:szCs w:val="24"/>
        </w:rPr>
        <w:fldChar w:fldCharType="end"/>
      </w:r>
      <w:r w:rsidRPr="00425FB7">
        <w:rPr>
          <w:szCs w:val="24"/>
        </w:rPr>
        <w:t>.</w:t>
      </w:r>
    </w:p>
    <w:p w14:paraId="6075E9E6" w14:textId="77777777" w:rsidR="008069D7" w:rsidRPr="00425FB7" w:rsidRDefault="008069D7" w:rsidP="008069D7">
      <w:pPr>
        <w:pStyle w:val="EndNoteBibliography"/>
        <w:spacing w:line="360" w:lineRule="auto"/>
        <w:ind w:left="480" w:hangingChars="200" w:hanging="480"/>
        <w:rPr>
          <w:szCs w:val="24"/>
        </w:rPr>
      </w:pPr>
      <w:r w:rsidRPr="00425FB7">
        <w:rPr>
          <w:szCs w:val="24"/>
        </w:rPr>
        <w:t xml:space="preserve">Department of ecological environment of Jiangsu, Air Pollution Remediation Work Plan for Coal-fired Boilers in Jiangsu. </w:t>
      </w:r>
      <w:hyperlink r:id="rId10" w:history="1">
        <w:r w:rsidRPr="00425FB7">
          <w:rPr>
            <w:rStyle w:val="af3"/>
            <w:szCs w:val="24"/>
          </w:rPr>
          <w:t>http://sthjt.jiangsu.gov.cn</w:t>
        </w:r>
      </w:hyperlink>
      <w:r w:rsidRPr="00425FB7">
        <w:rPr>
          <w:szCs w:val="24"/>
        </w:rPr>
        <w:t>.</w:t>
      </w:r>
    </w:p>
    <w:p w14:paraId="57689E6D" w14:textId="77777777" w:rsidR="00181D13" w:rsidRPr="00181D13" w:rsidRDefault="00181D13" w:rsidP="00181D13">
      <w:pPr>
        <w:spacing w:afterLines="50" w:after="156" w:line="360" w:lineRule="auto"/>
        <w:ind w:left="480" w:hangingChars="200" w:hanging="480"/>
        <w:rPr>
          <w:rFonts w:ascii="Times New Roman" w:eastAsia="宋体" w:hAnsi="Times New Roman" w:cs="Times New Roman"/>
          <w:sz w:val="24"/>
          <w:szCs w:val="24"/>
          <w14:ligatures w14:val="standardContextual"/>
        </w:rPr>
      </w:pPr>
      <w:r w:rsidRPr="00181D13">
        <w:rPr>
          <w:rFonts w:ascii="Times New Roman" w:eastAsia="宋体" w:hAnsi="Times New Roman" w:cs="Times New Roman"/>
          <w:sz w:val="24"/>
          <w:szCs w:val="24"/>
          <w14:ligatures w14:val="standardContextual"/>
        </w:rPr>
        <w:t>Dou X, Hong J, Ciais P, Chevallier F, Yan F, Yu Y, Hu Y, Huo D, Sun Y, Wang Y, Davis S J, Crippa M, Janssens-Maenhout G, Guizzardi D, Solazzo E, Lin X, Song X, Zhu B, Cui D, Ke P, Wang H, Zhou W, Huang X, Deng Z, Liu Z</w:t>
      </w:r>
      <w:r w:rsidRPr="00181D13">
        <w:rPr>
          <w:rFonts w:ascii="Times New Roman" w:eastAsia="宋体" w:hAnsi="Times New Roman" w:cs="Times New Roman" w:hint="eastAsia"/>
          <w:sz w:val="24"/>
          <w:szCs w:val="24"/>
          <w14:ligatures w14:val="standardContextual"/>
        </w:rPr>
        <w:t xml:space="preserve"> (2023)</w:t>
      </w:r>
      <w:r w:rsidRPr="00181D13">
        <w:rPr>
          <w:rFonts w:ascii="Times New Roman" w:eastAsia="宋体" w:hAnsi="Times New Roman" w:cs="Times New Roman"/>
          <w:sz w:val="24"/>
          <w:szCs w:val="24"/>
          <w14:ligatures w14:val="standardContextual"/>
        </w:rPr>
        <w:t xml:space="preserve"> Near-real-time global gridded daily CO</w:t>
      </w:r>
      <w:r w:rsidRPr="00181D13">
        <w:rPr>
          <w:rFonts w:ascii="Times New Roman" w:eastAsia="宋体" w:hAnsi="Times New Roman" w:cs="Times New Roman"/>
          <w:sz w:val="24"/>
          <w:szCs w:val="24"/>
          <w:vertAlign w:val="subscript"/>
          <w14:ligatures w14:val="standardContextual"/>
        </w:rPr>
        <w:t>2</w:t>
      </w:r>
      <w:r w:rsidRPr="00181D13">
        <w:rPr>
          <w:rFonts w:ascii="Times New Roman" w:eastAsia="宋体" w:hAnsi="Times New Roman" w:cs="Times New Roman"/>
          <w:sz w:val="24"/>
          <w:szCs w:val="24"/>
          <w14:ligatures w14:val="standardContextual"/>
        </w:rPr>
        <w:t xml:space="preserve"> emissions 2021</w:t>
      </w:r>
      <w:r w:rsidRPr="00181D13">
        <w:rPr>
          <w:rFonts w:ascii="Times New Roman" w:eastAsia="宋体" w:hAnsi="Times New Roman" w:cs="Times New Roman" w:hint="eastAsia"/>
          <w:sz w:val="24"/>
          <w:szCs w:val="24"/>
          <w14:ligatures w14:val="standardContextual"/>
        </w:rPr>
        <w:t>.</w:t>
      </w:r>
      <w:r w:rsidRPr="00181D13">
        <w:rPr>
          <w:rFonts w:ascii="Times New Roman" w:eastAsia="宋体" w:hAnsi="Times New Roman" w:cs="Times New Roman"/>
          <w:sz w:val="24"/>
          <w:szCs w:val="24"/>
          <w14:ligatures w14:val="standardContextual"/>
        </w:rPr>
        <w:t xml:space="preserve"> Sci Data, 10</w:t>
      </w:r>
      <w:r w:rsidRPr="00181D13">
        <w:rPr>
          <w:rFonts w:ascii="Times New Roman" w:eastAsia="宋体" w:hAnsi="Times New Roman" w:cs="Times New Roman" w:hint="eastAsia"/>
          <w:sz w:val="24"/>
          <w:szCs w:val="24"/>
          <w14:ligatures w14:val="standardContextual"/>
        </w:rPr>
        <w:t>:</w:t>
      </w:r>
      <w:r w:rsidRPr="00181D13">
        <w:rPr>
          <w:rFonts w:ascii="Times New Roman" w:eastAsia="宋体" w:hAnsi="Times New Roman" w:cs="Times New Roman"/>
          <w:sz w:val="24"/>
          <w:szCs w:val="24"/>
          <w14:ligatures w14:val="standardContextual"/>
        </w:rPr>
        <w:t xml:space="preserve"> 69</w:t>
      </w:r>
      <w:r w:rsidRPr="00181D13">
        <w:rPr>
          <w:rFonts w:ascii="Times New Roman" w:eastAsia="宋体" w:hAnsi="Times New Roman" w:cs="Times New Roman" w:hint="eastAsia"/>
          <w:sz w:val="24"/>
          <w:szCs w:val="24"/>
          <w14:ligatures w14:val="standardContextual"/>
        </w:rPr>
        <w:t>.</w:t>
      </w:r>
      <w:r w:rsidRPr="00181D13">
        <w:rPr>
          <w:rFonts w:ascii="Times New Roman" w:eastAsia="宋体" w:hAnsi="Times New Roman" w:cs="Times New Roman"/>
          <w:sz w:val="24"/>
          <w:szCs w:val="24"/>
          <w14:ligatures w14:val="standardContextual"/>
        </w:rPr>
        <w:t xml:space="preserve"> </w:t>
      </w:r>
      <w:hyperlink r:id="rId11" w:history="1">
        <w:r w:rsidRPr="00181D13">
          <w:rPr>
            <w:rFonts w:ascii="Times New Roman" w:eastAsia="宋体" w:hAnsi="Times New Roman" w:cs="Times New Roman"/>
            <w:color w:val="0563C1" w:themeColor="hyperlink"/>
            <w:sz w:val="24"/>
            <w:szCs w:val="24"/>
            <w:u w:val="single"/>
            <w14:ligatures w14:val="standardContextual"/>
          </w:rPr>
          <w:t>https://doi.org/10.1038/s41597-023-01963-0</w:t>
        </w:r>
      </w:hyperlink>
      <w:r w:rsidRPr="00181D13">
        <w:rPr>
          <w:rFonts w:ascii="Times New Roman" w:eastAsia="宋体" w:hAnsi="Times New Roman" w:cs="Times New Roman"/>
          <w:sz w:val="24"/>
          <w:szCs w:val="24"/>
          <w14:ligatures w14:val="standardContextual"/>
        </w:rPr>
        <w:t>.</w:t>
      </w:r>
    </w:p>
    <w:p w14:paraId="36BE9EE7" w14:textId="77777777" w:rsidR="00181D13" w:rsidRPr="00181D13" w:rsidRDefault="00181D13" w:rsidP="00181D13">
      <w:pPr>
        <w:spacing w:afterLines="50" w:after="156" w:line="360" w:lineRule="auto"/>
        <w:ind w:left="480" w:hangingChars="200" w:hanging="480"/>
        <w:rPr>
          <w:rFonts w:ascii="Times New Roman" w:eastAsia="宋体" w:hAnsi="Times New Roman" w:cs="Times New Roman"/>
          <w:sz w:val="24"/>
          <w:szCs w:val="24"/>
          <w14:ligatures w14:val="standardContextual"/>
        </w:rPr>
      </w:pPr>
      <w:r w:rsidRPr="00181D13">
        <w:rPr>
          <w:rFonts w:ascii="Times New Roman" w:eastAsia="宋体" w:hAnsi="Times New Roman" w:cs="Times New Roman"/>
          <w:sz w:val="24"/>
          <w:szCs w:val="24"/>
          <w14:ligatures w14:val="standardContextual"/>
        </w:rPr>
        <w:t>Wang Y, Zhao Y, Liu Y, Jiang Y, Zheng B, Xing J, Liu Y, Wang S, Nielsen C P</w:t>
      </w:r>
      <w:r w:rsidRPr="00181D13">
        <w:rPr>
          <w:rFonts w:ascii="Times New Roman" w:eastAsia="宋体" w:hAnsi="Times New Roman" w:cs="Times New Roman" w:hint="eastAsia"/>
          <w:sz w:val="24"/>
          <w:szCs w:val="24"/>
          <w14:ligatures w14:val="standardContextual"/>
        </w:rPr>
        <w:t xml:space="preserve"> (2023)</w:t>
      </w:r>
      <w:r w:rsidRPr="00181D13">
        <w:rPr>
          <w:rFonts w:ascii="Times New Roman" w:eastAsia="宋体" w:hAnsi="Times New Roman" w:cs="Times New Roman"/>
          <w:sz w:val="24"/>
          <w:szCs w:val="24"/>
          <w14:ligatures w14:val="standardContextual"/>
        </w:rPr>
        <w:t xml:space="preserve"> Sustained emission reductions have restrained the ozone pollution over China</w:t>
      </w:r>
      <w:r w:rsidRPr="00181D13">
        <w:rPr>
          <w:rFonts w:ascii="Times New Roman" w:eastAsia="宋体" w:hAnsi="Times New Roman" w:cs="Times New Roman" w:hint="eastAsia"/>
          <w:sz w:val="24"/>
          <w:szCs w:val="24"/>
          <w14:ligatures w14:val="standardContextual"/>
        </w:rPr>
        <w:t>.</w:t>
      </w:r>
      <w:r w:rsidRPr="00181D13">
        <w:rPr>
          <w:rFonts w:ascii="Times New Roman" w:eastAsia="宋体" w:hAnsi="Times New Roman" w:cs="Times New Roman"/>
          <w:sz w:val="24"/>
          <w:szCs w:val="24"/>
          <w14:ligatures w14:val="standardContextual"/>
        </w:rPr>
        <w:t xml:space="preserve"> Nat. </w:t>
      </w:r>
      <w:proofErr w:type="spellStart"/>
      <w:r w:rsidRPr="00181D13">
        <w:rPr>
          <w:rFonts w:ascii="Times New Roman" w:eastAsia="宋体" w:hAnsi="Times New Roman" w:cs="Times New Roman"/>
          <w:sz w:val="24"/>
          <w:szCs w:val="24"/>
          <w14:ligatures w14:val="standardContextual"/>
        </w:rPr>
        <w:t>Geosci</w:t>
      </w:r>
      <w:proofErr w:type="spellEnd"/>
      <w:r w:rsidRPr="00181D13">
        <w:rPr>
          <w:rFonts w:ascii="Times New Roman" w:eastAsia="宋体" w:hAnsi="Times New Roman" w:cs="Times New Roman" w:hint="eastAsia"/>
          <w:sz w:val="24"/>
          <w:szCs w:val="24"/>
          <w14:ligatures w14:val="standardContextual"/>
        </w:rPr>
        <w:t xml:space="preserve"> </w:t>
      </w:r>
      <w:r w:rsidRPr="00181D13">
        <w:rPr>
          <w:rFonts w:ascii="Times New Roman" w:eastAsia="宋体" w:hAnsi="Times New Roman" w:cs="Times New Roman"/>
          <w:sz w:val="24"/>
          <w:szCs w:val="24"/>
          <w14:ligatures w14:val="standardContextual"/>
        </w:rPr>
        <w:t>16</w:t>
      </w:r>
      <w:r w:rsidRPr="00181D13">
        <w:rPr>
          <w:rFonts w:ascii="Times New Roman" w:eastAsia="宋体" w:hAnsi="Times New Roman" w:cs="Times New Roman" w:hint="eastAsia"/>
          <w:sz w:val="24"/>
          <w:szCs w:val="24"/>
          <w14:ligatures w14:val="standardContextual"/>
        </w:rPr>
        <w:t>:</w:t>
      </w:r>
      <w:r w:rsidRPr="00181D13">
        <w:rPr>
          <w:rFonts w:ascii="Times New Roman" w:eastAsia="宋体" w:hAnsi="Times New Roman" w:cs="Times New Roman"/>
          <w:sz w:val="24"/>
          <w:szCs w:val="24"/>
          <w14:ligatures w14:val="standardContextual"/>
        </w:rPr>
        <w:t xml:space="preserve"> 967-974, </w:t>
      </w:r>
      <w:hyperlink r:id="rId12" w:history="1">
        <w:r w:rsidRPr="00181D13">
          <w:rPr>
            <w:rFonts w:ascii="Times New Roman" w:eastAsia="宋体" w:hAnsi="Times New Roman" w:cs="Times New Roman"/>
            <w:color w:val="0563C1" w:themeColor="hyperlink"/>
            <w:sz w:val="24"/>
            <w:szCs w:val="24"/>
            <w:u w:val="single"/>
            <w14:ligatures w14:val="standardContextual"/>
          </w:rPr>
          <w:t>https://doi.org/10.1038/s41561-023-01284-2</w:t>
        </w:r>
      </w:hyperlink>
      <w:r w:rsidRPr="00181D13">
        <w:rPr>
          <w:rFonts w:ascii="Times New Roman" w:eastAsia="宋体" w:hAnsi="Times New Roman" w:cs="Times New Roman"/>
          <w:sz w:val="24"/>
          <w:szCs w:val="24"/>
          <w14:ligatures w14:val="standardContextual"/>
        </w:rPr>
        <w:t>.</w:t>
      </w:r>
    </w:p>
    <w:p w14:paraId="139E1874" w14:textId="20847E6B" w:rsidR="00181D13" w:rsidRDefault="00181D13" w:rsidP="00181D13">
      <w:pPr>
        <w:spacing w:afterLines="50" w:after="156" w:line="360" w:lineRule="auto"/>
        <w:ind w:left="480" w:hangingChars="200" w:hanging="480"/>
        <w:rPr>
          <w:rFonts w:ascii="Times New Roman" w:eastAsia="宋体" w:hAnsi="Times New Roman" w:cs="Times New Roman"/>
          <w:sz w:val="24"/>
          <w:szCs w:val="24"/>
          <w14:ligatures w14:val="standardContextual"/>
        </w:rPr>
      </w:pPr>
      <w:r w:rsidRPr="00181D13">
        <w:rPr>
          <w:rFonts w:ascii="Times New Roman" w:eastAsia="宋体" w:hAnsi="Times New Roman" w:cs="Times New Roman"/>
          <w:sz w:val="24"/>
          <w:szCs w:val="24"/>
          <w14:ligatures w14:val="standardContextual"/>
        </w:rPr>
        <w:t>Zhou Y, Zhao Y, Mao P, Zhang Q, Zhang J, Qiu L, Yang Y</w:t>
      </w:r>
      <w:r>
        <w:rPr>
          <w:rFonts w:ascii="Times New Roman" w:eastAsia="宋体" w:hAnsi="Times New Roman" w:cs="Times New Roman" w:hint="eastAsia"/>
          <w:sz w:val="24"/>
          <w:szCs w:val="24"/>
          <w14:ligatures w14:val="standardContextual"/>
        </w:rPr>
        <w:t xml:space="preserve"> (2017)</w:t>
      </w:r>
      <w:r w:rsidRPr="00181D13">
        <w:rPr>
          <w:rFonts w:ascii="Times New Roman" w:eastAsia="宋体" w:hAnsi="Times New Roman" w:cs="Times New Roman"/>
          <w:sz w:val="24"/>
          <w:szCs w:val="24"/>
          <w14:ligatures w14:val="standardContextual"/>
        </w:rPr>
        <w:t xml:space="preserve"> Development of a high-resolution emission inventory and its evaluation and application through air quality modeling for Jiangsu Province, China</w:t>
      </w:r>
      <w:r>
        <w:rPr>
          <w:rFonts w:ascii="Times New Roman" w:eastAsia="宋体" w:hAnsi="Times New Roman" w:cs="Times New Roman" w:hint="eastAsia"/>
          <w:sz w:val="24"/>
          <w:szCs w:val="24"/>
          <w14:ligatures w14:val="standardContextual"/>
        </w:rPr>
        <w:t>.</w:t>
      </w:r>
      <w:r w:rsidRPr="00181D13">
        <w:rPr>
          <w:rFonts w:ascii="Times New Roman" w:eastAsia="宋体" w:hAnsi="Times New Roman" w:cs="Times New Roman"/>
          <w:sz w:val="24"/>
          <w:szCs w:val="24"/>
          <w14:ligatures w14:val="standardContextual"/>
        </w:rPr>
        <w:t xml:space="preserve"> Atmos Chem Phys 17</w:t>
      </w:r>
      <w:r>
        <w:rPr>
          <w:rFonts w:ascii="Times New Roman" w:eastAsia="宋体" w:hAnsi="Times New Roman" w:cs="Times New Roman" w:hint="eastAsia"/>
          <w:sz w:val="24"/>
          <w:szCs w:val="24"/>
          <w14:ligatures w14:val="standardContextual"/>
        </w:rPr>
        <w:t>:</w:t>
      </w:r>
      <w:r w:rsidRPr="00181D13">
        <w:rPr>
          <w:rFonts w:ascii="Times New Roman" w:eastAsia="宋体" w:hAnsi="Times New Roman" w:cs="Times New Roman"/>
          <w:sz w:val="24"/>
          <w:szCs w:val="24"/>
          <w14:ligatures w14:val="standardContextual"/>
        </w:rPr>
        <w:t xml:space="preserve"> 211–233</w:t>
      </w:r>
      <w:r>
        <w:rPr>
          <w:rFonts w:ascii="Times New Roman" w:eastAsia="宋体" w:hAnsi="Times New Roman" w:cs="Times New Roman" w:hint="eastAsia"/>
          <w:sz w:val="24"/>
          <w:szCs w:val="24"/>
          <w14:ligatures w14:val="standardContextual"/>
        </w:rPr>
        <w:t>.</w:t>
      </w:r>
      <w:r w:rsidRPr="00181D13">
        <w:rPr>
          <w:rFonts w:ascii="Times New Roman" w:eastAsia="宋体" w:hAnsi="Times New Roman" w:cs="Times New Roman"/>
          <w:sz w:val="24"/>
          <w:szCs w:val="24"/>
          <w14:ligatures w14:val="standardContextual"/>
        </w:rPr>
        <w:t> </w:t>
      </w:r>
      <w:hyperlink r:id="rId13" w:history="1">
        <w:r w:rsidRPr="00181D13">
          <w:rPr>
            <w:rFonts w:ascii="Times New Roman" w:eastAsia="宋体" w:hAnsi="Times New Roman" w:cs="Times New Roman"/>
            <w:sz w:val="24"/>
            <w:szCs w:val="24"/>
            <w14:ligatures w14:val="standardContextual"/>
          </w:rPr>
          <w:t>https://doi.org/10.5194/acp-17-211-2017</w:t>
        </w:r>
      </w:hyperlink>
      <w:r>
        <w:rPr>
          <w:rFonts w:ascii="Times New Roman" w:eastAsia="宋体" w:hAnsi="Times New Roman" w:cs="Times New Roman" w:hint="eastAsia"/>
          <w:sz w:val="24"/>
          <w:szCs w:val="24"/>
          <w14:ligatures w14:val="standardContextual"/>
        </w:rPr>
        <w:t>.</w:t>
      </w:r>
    </w:p>
    <w:p w14:paraId="172B57B8" w14:textId="77777777" w:rsidR="00181D13" w:rsidRDefault="00181D13" w:rsidP="00181D13">
      <w:pPr>
        <w:spacing w:afterLines="50" w:after="156" w:line="360" w:lineRule="auto"/>
        <w:rPr>
          <w:rFonts w:ascii="Times New Roman" w:eastAsia="宋体" w:hAnsi="Times New Roman" w:cs="Times New Roman" w:hint="eastAsia"/>
          <w:sz w:val="24"/>
          <w:szCs w:val="24"/>
          <w14:ligatures w14:val="standardContextual"/>
        </w:rPr>
      </w:pPr>
    </w:p>
    <w:p w14:paraId="6086767E" w14:textId="77777777" w:rsidR="00181D13" w:rsidRDefault="00181D13" w:rsidP="00181D13">
      <w:pPr>
        <w:spacing w:afterLines="50" w:after="156" w:line="360" w:lineRule="auto"/>
        <w:ind w:left="480" w:hangingChars="200" w:hanging="480"/>
        <w:rPr>
          <w:rFonts w:ascii="Times New Roman" w:eastAsia="宋体" w:hAnsi="Times New Roman" w:cs="Times New Roman" w:hint="eastAsia"/>
          <w:sz w:val="24"/>
          <w:szCs w:val="24"/>
          <w14:ligatures w14:val="standardContextual"/>
        </w:rPr>
      </w:pPr>
    </w:p>
    <w:p w14:paraId="7A5CABF3" w14:textId="77777777" w:rsidR="008069D7" w:rsidRPr="008D222F" w:rsidRDefault="008069D7" w:rsidP="008D222F">
      <w:pPr>
        <w:spacing w:line="360" w:lineRule="auto"/>
        <w:rPr>
          <w:rFonts w:ascii="Times New Roman" w:hAnsi="Times New Roman" w:cs="Times New Roman" w:hint="eastAsia"/>
        </w:rPr>
      </w:pPr>
    </w:p>
    <w:sectPr w:rsidR="008069D7" w:rsidRPr="008D22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962CA9" w14:textId="77777777" w:rsidR="00C714EE" w:rsidRDefault="00C714EE" w:rsidP="008D222F">
      <w:pPr>
        <w:rPr>
          <w:rFonts w:hint="eastAsia"/>
        </w:rPr>
      </w:pPr>
      <w:r>
        <w:separator/>
      </w:r>
    </w:p>
  </w:endnote>
  <w:endnote w:type="continuationSeparator" w:id="0">
    <w:p w14:paraId="7ACCB486" w14:textId="77777777" w:rsidR="00C714EE" w:rsidRDefault="00C714EE" w:rsidP="008D222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4FDB5" w14:textId="77777777" w:rsidR="00C714EE" w:rsidRDefault="00C714EE" w:rsidP="008D222F">
      <w:pPr>
        <w:rPr>
          <w:rFonts w:hint="eastAsia"/>
        </w:rPr>
      </w:pPr>
      <w:r>
        <w:separator/>
      </w:r>
    </w:p>
  </w:footnote>
  <w:footnote w:type="continuationSeparator" w:id="0">
    <w:p w14:paraId="746604BC" w14:textId="77777777" w:rsidR="00C714EE" w:rsidRDefault="00C714EE" w:rsidP="008D222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81A"/>
    <w:rsid w:val="00072C0D"/>
    <w:rsid w:val="000732E0"/>
    <w:rsid w:val="000B110F"/>
    <w:rsid w:val="000E5692"/>
    <w:rsid w:val="00106DED"/>
    <w:rsid w:val="00181D13"/>
    <w:rsid w:val="00264196"/>
    <w:rsid w:val="002855B8"/>
    <w:rsid w:val="003013BA"/>
    <w:rsid w:val="003957E8"/>
    <w:rsid w:val="00453541"/>
    <w:rsid w:val="005678C1"/>
    <w:rsid w:val="005A7B72"/>
    <w:rsid w:val="005F1443"/>
    <w:rsid w:val="006D381A"/>
    <w:rsid w:val="00701CE8"/>
    <w:rsid w:val="00703B9F"/>
    <w:rsid w:val="00726F84"/>
    <w:rsid w:val="007A5EFB"/>
    <w:rsid w:val="008069D7"/>
    <w:rsid w:val="008D222F"/>
    <w:rsid w:val="00915EDA"/>
    <w:rsid w:val="009235FB"/>
    <w:rsid w:val="009B0AEA"/>
    <w:rsid w:val="00A074E1"/>
    <w:rsid w:val="00AB1581"/>
    <w:rsid w:val="00AB7E3D"/>
    <w:rsid w:val="00BC111C"/>
    <w:rsid w:val="00BC3A03"/>
    <w:rsid w:val="00C714EE"/>
    <w:rsid w:val="00CF3DEA"/>
    <w:rsid w:val="00D10257"/>
    <w:rsid w:val="00D75616"/>
    <w:rsid w:val="00D911DD"/>
    <w:rsid w:val="00DA6C11"/>
    <w:rsid w:val="00F43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1A104F"/>
  <w15:chartTrackingRefBased/>
  <w15:docId w15:val="{49493CFE-940A-4EB2-82CD-33D6BD9EE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222F"/>
    <w:pPr>
      <w:widowControl w:val="0"/>
      <w:spacing w:after="0" w:line="240" w:lineRule="auto"/>
      <w:jc w:val="both"/>
    </w:pPr>
    <w:rPr>
      <w:sz w:val="21"/>
      <w:szCs w:val="22"/>
      <w14:ligatures w14:val="none"/>
    </w:rPr>
  </w:style>
  <w:style w:type="paragraph" w:styleId="1">
    <w:name w:val="heading 1"/>
    <w:basedOn w:val="a"/>
    <w:next w:val="a"/>
    <w:link w:val="10"/>
    <w:uiPriority w:val="9"/>
    <w:qFormat/>
    <w:rsid w:val="006D381A"/>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6D381A"/>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6D381A"/>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6D381A"/>
    <w:pPr>
      <w:keepNext/>
      <w:keepLines/>
      <w:spacing w:before="80" w:after="40" w:line="278" w:lineRule="auto"/>
      <w:jc w:val="left"/>
      <w:outlineLvl w:val="3"/>
    </w:pPr>
    <w:rPr>
      <w:rFonts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6D381A"/>
    <w:pPr>
      <w:keepNext/>
      <w:keepLines/>
      <w:spacing w:before="80" w:after="40" w:line="278" w:lineRule="auto"/>
      <w:jc w:val="left"/>
      <w:outlineLvl w:val="4"/>
    </w:pPr>
    <w:rPr>
      <w:rFonts w:cstheme="majorBidi"/>
      <w:color w:val="2F5496" w:themeColor="accent1" w:themeShade="BF"/>
      <w:sz w:val="24"/>
      <w:szCs w:val="24"/>
      <w14:ligatures w14:val="standardContextual"/>
    </w:rPr>
  </w:style>
  <w:style w:type="paragraph" w:styleId="6">
    <w:name w:val="heading 6"/>
    <w:basedOn w:val="a"/>
    <w:next w:val="a"/>
    <w:link w:val="60"/>
    <w:uiPriority w:val="9"/>
    <w:semiHidden/>
    <w:unhideWhenUsed/>
    <w:qFormat/>
    <w:rsid w:val="006D381A"/>
    <w:pPr>
      <w:keepNext/>
      <w:keepLines/>
      <w:spacing w:before="40" w:line="278" w:lineRule="auto"/>
      <w:jc w:val="left"/>
      <w:outlineLvl w:val="5"/>
    </w:pPr>
    <w:rPr>
      <w:rFonts w:cstheme="majorBidi"/>
      <w:b/>
      <w:bCs/>
      <w:color w:val="2F5496" w:themeColor="accent1" w:themeShade="BF"/>
      <w:sz w:val="22"/>
      <w:szCs w:val="24"/>
      <w14:ligatures w14:val="standardContextual"/>
    </w:rPr>
  </w:style>
  <w:style w:type="paragraph" w:styleId="7">
    <w:name w:val="heading 7"/>
    <w:basedOn w:val="a"/>
    <w:next w:val="a"/>
    <w:link w:val="70"/>
    <w:uiPriority w:val="9"/>
    <w:semiHidden/>
    <w:unhideWhenUsed/>
    <w:qFormat/>
    <w:rsid w:val="006D381A"/>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6D381A"/>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6D381A"/>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D381A"/>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6D381A"/>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6D381A"/>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6D381A"/>
    <w:rPr>
      <w:rFonts w:cstheme="majorBidi"/>
      <w:color w:val="2F5496" w:themeColor="accent1" w:themeShade="BF"/>
      <w:sz w:val="28"/>
      <w:szCs w:val="28"/>
    </w:rPr>
  </w:style>
  <w:style w:type="character" w:customStyle="1" w:styleId="50">
    <w:name w:val="标题 5 字符"/>
    <w:basedOn w:val="a0"/>
    <w:link w:val="5"/>
    <w:uiPriority w:val="9"/>
    <w:semiHidden/>
    <w:rsid w:val="006D381A"/>
    <w:rPr>
      <w:rFonts w:cstheme="majorBidi"/>
      <w:color w:val="2F5496" w:themeColor="accent1" w:themeShade="BF"/>
      <w:sz w:val="24"/>
    </w:rPr>
  </w:style>
  <w:style w:type="character" w:customStyle="1" w:styleId="60">
    <w:name w:val="标题 6 字符"/>
    <w:basedOn w:val="a0"/>
    <w:link w:val="6"/>
    <w:uiPriority w:val="9"/>
    <w:semiHidden/>
    <w:rsid w:val="006D381A"/>
    <w:rPr>
      <w:rFonts w:cstheme="majorBidi"/>
      <w:b/>
      <w:bCs/>
      <w:color w:val="2F5496" w:themeColor="accent1" w:themeShade="BF"/>
    </w:rPr>
  </w:style>
  <w:style w:type="character" w:customStyle="1" w:styleId="70">
    <w:name w:val="标题 7 字符"/>
    <w:basedOn w:val="a0"/>
    <w:link w:val="7"/>
    <w:uiPriority w:val="9"/>
    <w:semiHidden/>
    <w:rsid w:val="006D381A"/>
    <w:rPr>
      <w:rFonts w:cstheme="majorBidi"/>
      <w:b/>
      <w:bCs/>
      <w:color w:val="595959" w:themeColor="text1" w:themeTint="A6"/>
    </w:rPr>
  </w:style>
  <w:style w:type="character" w:customStyle="1" w:styleId="80">
    <w:name w:val="标题 8 字符"/>
    <w:basedOn w:val="a0"/>
    <w:link w:val="8"/>
    <w:uiPriority w:val="9"/>
    <w:semiHidden/>
    <w:rsid w:val="006D381A"/>
    <w:rPr>
      <w:rFonts w:cstheme="majorBidi"/>
      <w:color w:val="595959" w:themeColor="text1" w:themeTint="A6"/>
    </w:rPr>
  </w:style>
  <w:style w:type="character" w:customStyle="1" w:styleId="90">
    <w:name w:val="标题 9 字符"/>
    <w:basedOn w:val="a0"/>
    <w:link w:val="9"/>
    <w:uiPriority w:val="9"/>
    <w:semiHidden/>
    <w:rsid w:val="006D381A"/>
    <w:rPr>
      <w:rFonts w:eastAsiaTheme="majorEastAsia" w:cstheme="majorBidi"/>
      <w:color w:val="595959" w:themeColor="text1" w:themeTint="A6"/>
    </w:rPr>
  </w:style>
  <w:style w:type="paragraph" w:styleId="a3">
    <w:name w:val="Title"/>
    <w:basedOn w:val="a"/>
    <w:next w:val="a"/>
    <w:link w:val="a4"/>
    <w:uiPriority w:val="10"/>
    <w:qFormat/>
    <w:rsid w:val="006D381A"/>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6D381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D381A"/>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6D381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D381A"/>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sid w:val="006D381A"/>
    <w:rPr>
      <w:i/>
      <w:iCs/>
      <w:color w:val="404040" w:themeColor="text1" w:themeTint="BF"/>
    </w:rPr>
  </w:style>
  <w:style w:type="paragraph" w:styleId="a9">
    <w:name w:val="List Paragraph"/>
    <w:basedOn w:val="a"/>
    <w:uiPriority w:val="34"/>
    <w:qFormat/>
    <w:rsid w:val="006D381A"/>
    <w:pPr>
      <w:spacing w:after="160" w:line="278" w:lineRule="auto"/>
      <w:ind w:left="720"/>
      <w:contextualSpacing/>
      <w:jc w:val="left"/>
    </w:pPr>
    <w:rPr>
      <w:sz w:val="22"/>
      <w:szCs w:val="24"/>
      <w14:ligatures w14:val="standardContextual"/>
    </w:rPr>
  </w:style>
  <w:style w:type="character" w:styleId="aa">
    <w:name w:val="Intense Emphasis"/>
    <w:basedOn w:val="a0"/>
    <w:uiPriority w:val="21"/>
    <w:qFormat/>
    <w:rsid w:val="006D381A"/>
    <w:rPr>
      <w:i/>
      <w:iCs/>
      <w:color w:val="2F5496" w:themeColor="accent1" w:themeShade="BF"/>
    </w:rPr>
  </w:style>
  <w:style w:type="paragraph" w:styleId="ab">
    <w:name w:val="Intense Quote"/>
    <w:basedOn w:val="a"/>
    <w:next w:val="a"/>
    <w:link w:val="ac"/>
    <w:uiPriority w:val="30"/>
    <w:qFormat/>
    <w:rsid w:val="006D381A"/>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2"/>
      <w:szCs w:val="24"/>
      <w14:ligatures w14:val="standardContextual"/>
    </w:rPr>
  </w:style>
  <w:style w:type="character" w:customStyle="1" w:styleId="ac">
    <w:name w:val="明显引用 字符"/>
    <w:basedOn w:val="a0"/>
    <w:link w:val="ab"/>
    <w:uiPriority w:val="30"/>
    <w:rsid w:val="006D381A"/>
    <w:rPr>
      <w:i/>
      <w:iCs/>
      <w:color w:val="2F5496" w:themeColor="accent1" w:themeShade="BF"/>
    </w:rPr>
  </w:style>
  <w:style w:type="character" w:styleId="ad">
    <w:name w:val="Intense Reference"/>
    <w:basedOn w:val="a0"/>
    <w:uiPriority w:val="32"/>
    <w:qFormat/>
    <w:rsid w:val="006D381A"/>
    <w:rPr>
      <w:b/>
      <w:bCs/>
      <w:smallCaps/>
      <w:color w:val="2F5496" w:themeColor="accent1" w:themeShade="BF"/>
      <w:spacing w:val="5"/>
    </w:rPr>
  </w:style>
  <w:style w:type="paragraph" w:styleId="ae">
    <w:name w:val="header"/>
    <w:basedOn w:val="a"/>
    <w:link w:val="af"/>
    <w:uiPriority w:val="99"/>
    <w:unhideWhenUsed/>
    <w:rsid w:val="008D222F"/>
    <w:pPr>
      <w:tabs>
        <w:tab w:val="center" w:pos="4153"/>
        <w:tab w:val="right" w:pos="8306"/>
      </w:tabs>
      <w:snapToGrid w:val="0"/>
      <w:spacing w:after="160"/>
      <w:jc w:val="center"/>
    </w:pPr>
    <w:rPr>
      <w:sz w:val="18"/>
      <w:szCs w:val="18"/>
      <w14:ligatures w14:val="standardContextual"/>
    </w:rPr>
  </w:style>
  <w:style w:type="character" w:customStyle="1" w:styleId="af">
    <w:name w:val="页眉 字符"/>
    <w:basedOn w:val="a0"/>
    <w:link w:val="ae"/>
    <w:uiPriority w:val="99"/>
    <w:rsid w:val="008D222F"/>
    <w:rPr>
      <w:sz w:val="18"/>
      <w:szCs w:val="18"/>
    </w:rPr>
  </w:style>
  <w:style w:type="paragraph" w:styleId="af0">
    <w:name w:val="footer"/>
    <w:basedOn w:val="a"/>
    <w:link w:val="af1"/>
    <w:uiPriority w:val="99"/>
    <w:unhideWhenUsed/>
    <w:rsid w:val="008D222F"/>
    <w:pPr>
      <w:tabs>
        <w:tab w:val="center" w:pos="4153"/>
        <w:tab w:val="right" w:pos="8306"/>
      </w:tabs>
      <w:snapToGrid w:val="0"/>
      <w:spacing w:after="160"/>
      <w:jc w:val="left"/>
    </w:pPr>
    <w:rPr>
      <w:sz w:val="18"/>
      <w:szCs w:val="18"/>
      <w14:ligatures w14:val="standardContextual"/>
    </w:rPr>
  </w:style>
  <w:style w:type="character" w:customStyle="1" w:styleId="af1">
    <w:name w:val="页脚 字符"/>
    <w:basedOn w:val="a0"/>
    <w:link w:val="af0"/>
    <w:uiPriority w:val="99"/>
    <w:rsid w:val="008D222F"/>
    <w:rPr>
      <w:sz w:val="18"/>
      <w:szCs w:val="18"/>
    </w:rPr>
  </w:style>
  <w:style w:type="table" w:styleId="af2">
    <w:name w:val="Table Grid"/>
    <w:basedOn w:val="a1"/>
    <w:uiPriority w:val="39"/>
    <w:rsid w:val="008D22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8069D7"/>
    <w:rPr>
      <w:color w:val="0563C1" w:themeColor="hyperlink"/>
      <w:u w:val="single"/>
    </w:rPr>
  </w:style>
  <w:style w:type="paragraph" w:customStyle="1" w:styleId="EndNoteBibliography">
    <w:name w:val="EndNote Bibliography"/>
    <w:basedOn w:val="a"/>
    <w:link w:val="EndNoteBibliographyChar"/>
    <w:rsid w:val="008069D7"/>
    <w:rPr>
      <w:rFonts w:ascii="Times New Roman" w:hAnsi="Times New Roman" w:cs="Times New Roman"/>
      <w:noProof/>
      <w:sz w:val="24"/>
    </w:rPr>
  </w:style>
  <w:style w:type="character" w:customStyle="1" w:styleId="EndNoteBibliographyChar">
    <w:name w:val="EndNote Bibliography Char"/>
    <w:basedOn w:val="a0"/>
    <w:link w:val="EndNoteBibliography"/>
    <w:rsid w:val="008069D7"/>
    <w:rPr>
      <w:rFonts w:ascii="Times New Roman" w:hAnsi="Times New Roman" w:cs="Times New Roman"/>
      <w:noProof/>
      <w:sz w:val="24"/>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hyperlink" Target="https://doi.org/10.5194/acp-17-211-2017"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doi.org/10.1038/s41561-023-01284-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doi.org/10.1038/s41597-023-01963-0"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thjt.jiangsu.gov.cn" TargetMode="Externa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9</Pages>
  <Words>736</Words>
  <Characters>4087</Characters>
  <Application>Microsoft Office Word</Application>
  <DocSecurity>0</DocSecurity>
  <Lines>681</Lines>
  <Paragraphs>301</Paragraphs>
  <ScaleCrop>false</ScaleCrop>
  <Company/>
  <LinksUpToDate>false</LinksUpToDate>
  <CharactersWithSpaces>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 顾</dc:creator>
  <cp:keywords/>
  <dc:description/>
  <cp:lastModifiedBy>晨 顾</cp:lastModifiedBy>
  <cp:revision>19</cp:revision>
  <dcterms:created xsi:type="dcterms:W3CDTF">2025-10-13T07:12:00Z</dcterms:created>
  <dcterms:modified xsi:type="dcterms:W3CDTF">2025-10-28T06:50:00Z</dcterms:modified>
</cp:coreProperties>
</file>