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8CBEA"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083CB44"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4FB0B002" w14:textId="77777777" w:rsidTr="00E341E9">
        <w:tc>
          <w:tcPr>
            <w:tcW w:w="1951" w:type="dxa"/>
          </w:tcPr>
          <w:p w14:paraId="1B19CD4B"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47E564B4"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4655188B"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499B6D74"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6AC2D6A0"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5F7DF761" w14:textId="77777777" w:rsidTr="00E341E9">
        <w:tc>
          <w:tcPr>
            <w:tcW w:w="1951" w:type="dxa"/>
            <w:vMerge w:val="restart"/>
          </w:tcPr>
          <w:p w14:paraId="485D2E8B"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39CF60F7" w14:textId="77777777" w:rsidR="00191A23" w:rsidRPr="0022554A" w:rsidRDefault="00191A23" w:rsidP="0022554A">
            <w:pPr>
              <w:tabs>
                <w:tab w:val="left" w:pos="5400"/>
              </w:tabs>
              <w:jc w:val="center"/>
              <w:rPr>
                <w:sz w:val="20"/>
              </w:rPr>
            </w:pPr>
            <w:r w:rsidRPr="0022554A">
              <w:rPr>
                <w:sz w:val="20"/>
              </w:rPr>
              <w:t>1</w:t>
            </w:r>
          </w:p>
        </w:tc>
        <w:tc>
          <w:tcPr>
            <w:tcW w:w="8031" w:type="dxa"/>
          </w:tcPr>
          <w:p w14:paraId="63C7AEBB"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7E873550" w14:textId="0247347F" w:rsidR="00191A23" w:rsidRPr="0022554A" w:rsidRDefault="008900B9" w:rsidP="008900B9">
            <w:pPr>
              <w:tabs>
                <w:tab w:val="left" w:pos="5400"/>
              </w:tabs>
              <w:jc w:val="center"/>
              <w:rPr>
                <w:sz w:val="20"/>
              </w:rPr>
            </w:pPr>
            <w:r>
              <w:rPr>
                <w:sz w:val="20"/>
              </w:rPr>
              <w:t>2</w:t>
            </w:r>
          </w:p>
        </w:tc>
        <w:tc>
          <w:tcPr>
            <w:tcW w:w="2835" w:type="dxa"/>
          </w:tcPr>
          <w:p w14:paraId="24154828" w14:textId="717BD320" w:rsidR="00191A23" w:rsidRPr="008900B9" w:rsidRDefault="008900B9" w:rsidP="0022554A">
            <w:pPr>
              <w:tabs>
                <w:tab w:val="left" w:pos="5400"/>
              </w:tabs>
              <w:rPr>
                <w:sz w:val="20"/>
              </w:rPr>
            </w:pPr>
            <w:r w:rsidRPr="008900B9">
              <w:rPr>
                <w:sz w:val="20"/>
              </w:rPr>
              <w:t>A single-group pre-test and post-test design was used</w:t>
            </w:r>
          </w:p>
        </w:tc>
      </w:tr>
      <w:tr w:rsidR="00191A23" w:rsidRPr="0022554A" w14:paraId="165B7F32" w14:textId="77777777" w:rsidTr="00E341E9">
        <w:tc>
          <w:tcPr>
            <w:tcW w:w="1951" w:type="dxa"/>
            <w:vMerge/>
          </w:tcPr>
          <w:p w14:paraId="7E881DB3"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6E85796" w14:textId="77777777" w:rsidR="00191A23" w:rsidRPr="0022554A" w:rsidRDefault="00191A23" w:rsidP="0022554A">
            <w:pPr>
              <w:tabs>
                <w:tab w:val="left" w:pos="5400"/>
              </w:tabs>
              <w:jc w:val="center"/>
              <w:rPr>
                <w:sz w:val="20"/>
              </w:rPr>
            </w:pPr>
          </w:p>
        </w:tc>
        <w:tc>
          <w:tcPr>
            <w:tcW w:w="8031" w:type="dxa"/>
          </w:tcPr>
          <w:p w14:paraId="5A74DD3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5056C0D9" w14:textId="1927BE92" w:rsidR="00191A23" w:rsidRPr="0022554A" w:rsidRDefault="008900B9" w:rsidP="008900B9">
            <w:pPr>
              <w:tabs>
                <w:tab w:val="left" w:pos="5400"/>
              </w:tabs>
              <w:jc w:val="center"/>
              <w:rPr>
                <w:sz w:val="20"/>
              </w:rPr>
            </w:pPr>
            <w:r>
              <w:rPr>
                <w:sz w:val="20"/>
              </w:rPr>
              <w:t>1 - 2</w:t>
            </w:r>
          </w:p>
        </w:tc>
        <w:tc>
          <w:tcPr>
            <w:tcW w:w="2835" w:type="dxa"/>
          </w:tcPr>
          <w:p w14:paraId="2B311E13" w14:textId="43CCF426" w:rsidR="00191A23" w:rsidRPr="0022554A" w:rsidRDefault="00F23FAD" w:rsidP="0022554A">
            <w:pPr>
              <w:tabs>
                <w:tab w:val="left" w:pos="5400"/>
              </w:tabs>
              <w:rPr>
                <w:sz w:val="20"/>
              </w:rPr>
            </w:pPr>
            <w:r>
              <w:rPr>
                <w:sz w:val="20"/>
              </w:rPr>
              <w:t>The w</w:t>
            </w:r>
            <w:r w:rsidR="00C85968">
              <w:rPr>
                <w:sz w:val="20"/>
              </w:rPr>
              <w:t>hole a</w:t>
            </w:r>
            <w:r w:rsidR="008900B9">
              <w:rPr>
                <w:sz w:val="20"/>
              </w:rPr>
              <w:t>bstract</w:t>
            </w:r>
            <w:r w:rsidR="00C85968">
              <w:rPr>
                <w:sz w:val="20"/>
              </w:rPr>
              <w:t xml:space="preserve"> section</w:t>
            </w:r>
          </w:p>
        </w:tc>
      </w:tr>
      <w:tr w:rsidR="00191A23" w:rsidRPr="0022554A" w14:paraId="3D3ED22B" w14:textId="77777777" w:rsidTr="00E341E9">
        <w:tc>
          <w:tcPr>
            <w:tcW w:w="12157" w:type="dxa"/>
            <w:gridSpan w:val="4"/>
          </w:tcPr>
          <w:p w14:paraId="4F2B4ECB"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4B7AB356" w14:textId="77777777" w:rsidR="00191A23" w:rsidRPr="0022554A" w:rsidRDefault="00191A23" w:rsidP="0022554A">
            <w:pPr>
              <w:pStyle w:val="TableSubHead"/>
              <w:tabs>
                <w:tab w:val="left" w:pos="5400"/>
              </w:tabs>
              <w:rPr>
                <w:sz w:val="20"/>
              </w:rPr>
            </w:pPr>
          </w:p>
        </w:tc>
      </w:tr>
      <w:tr w:rsidR="00191A23" w:rsidRPr="0022554A" w14:paraId="246B5B56" w14:textId="77777777" w:rsidTr="00E341E9">
        <w:tc>
          <w:tcPr>
            <w:tcW w:w="1951" w:type="dxa"/>
          </w:tcPr>
          <w:p w14:paraId="2E1192FD"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7340C5CE" w14:textId="77777777" w:rsidR="00191A23" w:rsidRPr="0022554A" w:rsidRDefault="00191A23" w:rsidP="0022554A">
            <w:pPr>
              <w:tabs>
                <w:tab w:val="left" w:pos="5400"/>
              </w:tabs>
              <w:jc w:val="center"/>
              <w:rPr>
                <w:sz w:val="20"/>
              </w:rPr>
            </w:pPr>
            <w:r w:rsidRPr="0022554A">
              <w:rPr>
                <w:sz w:val="20"/>
              </w:rPr>
              <w:t>2</w:t>
            </w:r>
          </w:p>
        </w:tc>
        <w:tc>
          <w:tcPr>
            <w:tcW w:w="8031" w:type="dxa"/>
          </w:tcPr>
          <w:p w14:paraId="16F15E22"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44B50037" w14:textId="4089F495" w:rsidR="00191A23" w:rsidRPr="0022554A" w:rsidRDefault="008900B9" w:rsidP="008900B9">
            <w:pPr>
              <w:tabs>
                <w:tab w:val="left" w:pos="5400"/>
              </w:tabs>
              <w:jc w:val="center"/>
              <w:rPr>
                <w:sz w:val="20"/>
              </w:rPr>
            </w:pPr>
            <w:r>
              <w:rPr>
                <w:sz w:val="20"/>
              </w:rPr>
              <w:t>4-5</w:t>
            </w:r>
          </w:p>
        </w:tc>
        <w:tc>
          <w:tcPr>
            <w:tcW w:w="2835" w:type="dxa"/>
          </w:tcPr>
          <w:p w14:paraId="6ED60ADB" w14:textId="7274C0EF" w:rsidR="00191A23" w:rsidRPr="0022554A" w:rsidRDefault="00F23FAD" w:rsidP="0022554A">
            <w:pPr>
              <w:tabs>
                <w:tab w:val="left" w:pos="5400"/>
              </w:tabs>
              <w:rPr>
                <w:sz w:val="20"/>
              </w:rPr>
            </w:pPr>
            <w:r>
              <w:rPr>
                <w:sz w:val="20"/>
              </w:rPr>
              <w:t>The w</w:t>
            </w:r>
            <w:r w:rsidR="00C85968">
              <w:rPr>
                <w:sz w:val="20"/>
              </w:rPr>
              <w:t>hole b</w:t>
            </w:r>
            <w:r w:rsidR="008900B9">
              <w:rPr>
                <w:sz w:val="20"/>
              </w:rPr>
              <w:t>ackground</w:t>
            </w:r>
            <w:r w:rsidR="00C85968">
              <w:rPr>
                <w:sz w:val="20"/>
              </w:rPr>
              <w:t xml:space="preserve"> section</w:t>
            </w:r>
          </w:p>
        </w:tc>
      </w:tr>
      <w:tr w:rsidR="00191A23" w:rsidRPr="0022554A" w14:paraId="201ACF24" w14:textId="77777777" w:rsidTr="00E341E9">
        <w:tc>
          <w:tcPr>
            <w:tcW w:w="1951" w:type="dxa"/>
          </w:tcPr>
          <w:p w14:paraId="459BBBBF"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027E6F7F" w14:textId="77777777" w:rsidR="00191A23" w:rsidRPr="0022554A" w:rsidRDefault="00191A23" w:rsidP="0022554A">
            <w:pPr>
              <w:tabs>
                <w:tab w:val="left" w:pos="5400"/>
              </w:tabs>
              <w:jc w:val="center"/>
              <w:rPr>
                <w:sz w:val="20"/>
              </w:rPr>
            </w:pPr>
            <w:r w:rsidRPr="0022554A">
              <w:rPr>
                <w:sz w:val="20"/>
              </w:rPr>
              <w:t>3</w:t>
            </w:r>
          </w:p>
        </w:tc>
        <w:tc>
          <w:tcPr>
            <w:tcW w:w="8031" w:type="dxa"/>
          </w:tcPr>
          <w:p w14:paraId="47881E33"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4BFB53CF" w14:textId="093A0801" w:rsidR="00191A23" w:rsidRPr="0022554A" w:rsidRDefault="008900B9" w:rsidP="008900B9">
            <w:pPr>
              <w:tabs>
                <w:tab w:val="left" w:pos="5400"/>
              </w:tabs>
              <w:jc w:val="center"/>
              <w:rPr>
                <w:sz w:val="20"/>
              </w:rPr>
            </w:pPr>
            <w:r>
              <w:rPr>
                <w:sz w:val="20"/>
              </w:rPr>
              <w:t>6</w:t>
            </w:r>
          </w:p>
        </w:tc>
        <w:tc>
          <w:tcPr>
            <w:tcW w:w="2835" w:type="dxa"/>
          </w:tcPr>
          <w:p w14:paraId="03CB0F69" w14:textId="11993629" w:rsidR="00191A23" w:rsidRPr="008900B9" w:rsidRDefault="008900B9" w:rsidP="008900B9">
            <w:pPr>
              <w:tabs>
                <w:tab w:val="left" w:pos="5400"/>
              </w:tabs>
              <w:rPr>
                <w:sz w:val="20"/>
              </w:rPr>
            </w:pPr>
            <w:r w:rsidRPr="008900B9">
              <w:rPr>
                <w:sz w:val="20"/>
              </w:rPr>
              <w:t xml:space="preserve">This study aimed to investigate the feasibility of </w:t>
            </w:r>
            <w:proofErr w:type="spellStart"/>
            <w:r w:rsidRPr="008900B9">
              <w:rPr>
                <w:i/>
                <w:sz w:val="20"/>
              </w:rPr>
              <w:t>Rileks</w:t>
            </w:r>
            <w:proofErr w:type="spellEnd"/>
            <w:r w:rsidRPr="008900B9">
              <w:rPr>
                <w:sz w:val="20"/>
              </w:rPr>
              <w:t xml:space="preserve"> among university students in Indonesia in terms of acceptability, usability and intervention uptake. The secondary aim was to investigate stress, anxiety, and depression reduction, improvement of quality of life, and additionally to generate feedback for further refinement of </w:t>
            </w:r>
            <w:proofErr w:type="spellStart"/>
            <w:r w:rsidRPr="008900B9">
              <w:rPr>
                <w:i/>
                <w:sz w:val="20"/>
              </w:rPr>
              <w:t>Rileks</w:t>
            </w:r>
            <w:proofErr w:type="spellEnd"/>
            <w:r w:rsidRPr="008900B9">
              <w:rPr>
                <w:sz w:val="20"/>
              </w:rPr>
              <w:t>.</w:t>
            </w:r>
          </w:p>
        </w:tc>
      </w:tr>
      <w:tr w:rsidR="00191A23" w:rsidRPr="0022554A" w14:paraId="5B4B6BFC" w14:textId="77777777" w:rsidTr="00E341E9">
        <w:tc>
          <w:tcPr>
            <w:tcW w:w="12157" w:type="dxa"/>
            <w:gridSpan w:val="4"/>
          </w:tcPr>
          <w:p w14:paraId="3F89610F"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145D5325" w14:textId="77777777" w:rsidR="00191A23" w:rsidRPr="0022554A" w:rsidRDefault="00191A23" w:rsidP="0022554A">
            <w:pPr>
              <w:pStyle w:val="TableSubHead"/>
              <w:tabs>
                <w:tab w:val="left" w:pos="5400"/>
              </w:tabs>
              <w:rPr>
                <w:sz w:val="20"/>
              </w:rPr>
            </w:pPr>
          </w:p>
        </w:tc>
      </w:tr>
      <w:tr w:rsidR="00191A23" w:rsidRPr="0022554A" w14:paraId="083F591D" w14:textId="77777777" w:rsidTr="00E341E9">
        <w:tc>
          <w:tcPr>
            <w:tcW w:w="1951" w:type="dxa"/>
          </w:tcPr>
          <w:p w14:paraId="777A8F91"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3E29288" w14:textId="77777777" w:rsidR="00191A23" w:rsidRPr="0022554A" w:rsidRDefault="00191A23" w:rsidP="0022554A">
            <w:pPr>
              <w:tabs>
                <w:tab w:val="left" w:pos="5400"/>
              </w:tabs>
              <w:jc w:val="center"/>
              <w:rPr>
                <w:sz w:val="20"/>
              </w:rPr>
            </w:pPr>
            <w:r w:rsidRPr="0022554A">
              <w:rPr>
                <w:sz w:val="20"/>
              </w:rPr>
              <w:t>4</w:t>
            </w:r>
          </w:p>
        </w:tc>
        <w:tc>
          <w:tcPr>
            <w:tcW w:w="8031" w:type="dxa"/>
          </w:tcPr>
          <w:p w14:paraId="161C31C4"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52ADF52F" w14:textId="4DEE2060" w:rsidR="00191A23" w:rsidRPr="0022554A" w:rsidRDefault="002B72E7" w:rsidP="002B72E7">
            <w:pPr>
              <w:tabs>
                <w:tab w:val="left" w:pos="5400"/>
              </w:tabs>
              <w:jc w:val="center"/>
              <w:rPr>
                <w:sz w:val="20"/>
              </w:rPr>
            </w:pPr>
            <w:r>
              <w:rPr>
                <w:sz w:val="20"/>
              </w:rPr>
              <w:t>7</w:t>
            </w:r>
          </w:p>
        </w:tc>
        <w:tc>
          <w:tcPr>
            <w:tcW w:w="2835" w:type="dxa"/>
          </w:tcPr>
          <w:p w14:paraId="76A3E2C3" w14:textId="5C6AB3E7" w:rsidR="00191A23" w:rsidRPr="0022554A" w:rsidRDefault="002B72E7" w:rsidP="0022554A">
            <w:pPr>
              <w:tabs>
                <w:tab w:val="left" w:pos="5400"/>
              </w:tabs>
              <w:rPr>
                <w:sz w:val="20"/>
              </w:rPr>
            </w:pPr>
            <w:r>
              <w:rPr>
                <w:sz w:val="20"/>
              </w:rPr>
              <w:t xml:space="preserve">Study design and procedure: </w:t>
            </w:r>
            <w:r w:rsidRPr="002B72E7">
              <w:rPr>
                <w:color w:val="000000"/>
                <w:sz w:val="20"/>
              </w:rPr>
              <w:t>A single-group pre-test (t0) and post-test (t1) design was used.</w:t>
            </w:r>
          </w:p>
        </w:tc>
      </w:tr>
      <w:tr w:rsidR="00191A23" w:rsidRPr="0022554A" w14:paraId="66FCCEFB" w14:textId="77777777" w:rsidTr="00E341E9">
        <w:tc>
          <w:tcPr>
            <w:tcW w:w="1951" w:type="dxa"/>
          </w:tcPr>
          <w:p w14:paraId="014A7432"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05860A8" w14:textId="77777777" w:rsidR="00191A23" w:rsidRPr="0022554A" w:rsidRDefault="00191A23" w:rsidP="0022554A">
            <w:pPr>
              <w:tabs>
                <w:tab w:val="left" w:pos="5400"/>
              </w:tabs>
              <w:jc w:val="center"/>
              <w:rPr>
                <w:sz w:val="20"/>
              </w:rPr>
            </w:pPr>
            <w:r w:rsidRPr="0022554A">
              <w:rPr>
                <w:sz w:val="20"/>
              </w:rPr>
              <w:t>5</w:t>
            </w:r>
          </w:p>
        </w:tc>
        <w:tc>
          <w:tcPr>
            <w:tcW w:w="8031" w:type="dxa"/>
          </w:tcPr>
          <w:p w14:paraId="7980D33D"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5E34B811" w14:textId="567F5CF5" w:rsidR="00191A23" w:rsidRPr="0022554A" w:rsidRDefault="002B72E7" w:rsidP="002B72E7">
            <w:pPr>
              <w:tabs>
                <w:tab w:val="left" w:pos="5400"/>
              </w:tabs>
              <w:jc w:val="center"/>
              <w:rPr>
                <w:sz w:val="20"/>
              </w:rPr>
            </w:pPr>
            <w:r>
              <w:rPr>
                <w:sz w:val="20"/>
              </w:rPr>
              <w:t>6 - 7</w:t>
            </w:r>
          </w:p>
        </w:tc>
        <w:tc>
          <w:tcPr>
            <w:tcW w:w="2835" w:type="dxa"/>
          </w:tcPr>
          <w:p w14:paraId="45F0B9D0" w14:textId="77777777" w:rsidR="00715F97" w:rsidRDefault="00715F97" w:rsidP="0022554A">
            <w:pPr>
              <w:tabs>
                <w:tab w:val="left" w:pos="5400"/>
              </w:tabs>
              <w:rPr>
                <w:rFonts w:cs="Calibri"/>
                <w:color w:val="000000"/>
                <w:sz w:val="20"/>
              </w:rPr>
            </w:pPr>
            <w:r w:rsidRPr="00715F97">
              <w:rPr>
                <w:color w:val="000000"/>
                <w:sz w:val="20"/>
              </w:rPr>
              <w:t>The study targeted university students with a minimum age of 19 years in Indonesia</w:t>
            </w:r>
            <w:proofErr w:type="gramStart"/>
            <w:r w:rsidR="009C585D">
              <w:rPr>
                <w:color w:val="000000"/>
                <w:sz w:val="20"/>
              </w:rPr>
              <w:t>…..</w:t>
            </w:r>
            <w:proofErr w:type="gramEnd"/>
            <w:r w:rsidR="009C585D" w:rsidRPr="00304553">
              <w:rPr>
                <w:color w:val="000000"/>
              </w:rPr>
              <w:t xml:space="preserve"> </w:t>
            </w:r>
            <w:r w:rsidR="009C585D" w:rsidRPr="009C585D">
              <w:rPr>
                <w:color w:val="000000"/>
                <w:sz w:val="20"/>
              </w:rPr>
              <w:t xml:space="preserve">Information about our study and our website was disseminated </w:t>
            </w:r>
            <w:r w:rsidR="009C585D" w:rsidRPr="009C585D">
              <w:rPr>
                <w:color w:val="000000"/>
                <w:sz w:val="20"/>
              </w:rPr>
              <w:lastRenderedPageBreak/>
              <w:t>through social media platforms such as Facebook, Instagram, and WhatsApp groups; and through presentations at events at two universities in Indonesia</w:t>
            </w:r>
            <w:proofErr w:type="gramStart"/>
            <w:r w:rsidR="009C585D">
              <w:rPr>
                <w:color w:val="000000"/>
                <w:sz w:val="20"/>
              </w:rPr>
              <w:t>…..</w:t>
            </w:r>
            <w:proofErr w:type="gramEnd"/>
            <w:r w:rsidR="009C585D" w:rsidRPr="00304553">
              <w:rPr>
                <w:rFonts w:cs="Calibri"/>
                <w:color w:val="000000"/>
              </w:rPr>
              <w:t xml:space="preserve"> </w:t>
            </w:r>
            <w:r w:rsidR="009C585D" w:rsidRPr="009C585D">
              <w:rPr>
                <w:rFonts w:cs="Calibri"/>
                <w:color w:val="000000"/>
                <w:sz w:val="20"/>
              </w:rPr>
              <w:t xml:space="preserve">Participants were </w:t>
            </w:r>
            <w:proofErr w:type="gramStart"/>
            <w:r w:rsidR="009C585D" w:rsidRPr="009C585D">
              <w:rPr>
                <w:rFonts w:cs="Calibri"/>
                <w:color w:val="000000"/>
                <w:sz w:val="20"/>
              </w:rPr>
              <w:t>recruited  between</w:t>
            </w:r>
            <w:proofErr w:type="gramEnd"/>
            <w:r w:rsidR="009C585D" w:rsidRPr="009C585D">
              <w:rPr>
                <w:rFonts w:cs="Calibri"/>
                <w:color w:val="000000"/>
                <w:sz w:val="20"/>
              </w:rPr>
              <w:t xml:space="preserve"> 10 and 19 October 2018.</w:t>
            </w:r>
          </w:p>
          <w:p w14:paraId="2F5111DB" w14:textId="77777777" w:rsidR="009C585D" w:rsidRDefault="009C585D" w:rsidP="0022554A">
            <w:pPr>
              <w:tabs>
                <w:tab w:val="left" w:pos="5400"/>
              </w:tabs>
              <w:rPr>
                <w:sz w:val="20"/>
              </w:rPr>
            </w:pPr>
          </w:p>
          <w:p w14:paraId="278651CC" w14:textId="253F43AE" w:rsidR="009C585D" w:rsidRPr="009C585D" w:rsidRDefault="009C585D" w:rsidP="0022554A">
            <w:pPr>
              <w:tabs>
                <w:tab w:val="left" w:pos="5400"/>
              </w:tabs>
              <w:rPr>
                <w:sz w:val="20"/>
              </w:rPr>
            </w:pPr>
            <w:r w:rsidRPr="009C585D">
              <w:rPr>
                <w:color w:val="000000"/>
                <w:sz w:val="20"/>
              </w:rPr>
              <w:t xml:space="preserve">Interested university students who signed up on our website subsequently received a link to the screening measurement (DASS-42 Stress </w:t>
            </w:r>
            <w:proofErr w:type="gramStart"/>
            <w:r w:rsidRPr="009C585D">
              <w:rPr>
                <w:color w:val="000000"/>
                <w:sz w:val="20"/>
              </w:rPr>
              <w:t>Scale)</w:t>
            </w:r>
            <w:r w:rsidRPr="009C585D">
              <w:rPr>
                <w:color w:val="000000"/>
                <w:sz w:val="20"/>
              </w:rPr>
              <w:t>…</w:t>
            </w:r>
            <w:proofErr w:type="gramEnd"/>
            <w:r w:rsidRPr="009C585D">
              <w:rPr>
                <w:color w:val="000000"/>
                <w:sz w:val="20"/>
              </w:rPr>
              <w:t xml:space="preserve">. </w:t>
            </w:r>
            <w:r w:rsidRPr="009C585D">
              <w:rPr>
                <w:color w:val="000000"/>
                <w:sz w:val="20"/>
              </w:rPr>
              <w:t>All included participants received login credentials to the intervention and only those who logged in received post-treatment measurements (t1) ten weeks after t0</w:t>
            </w:r>
            <w:proofErr w:type="gramStart"/>
            <w:r w:rsidRPr="009C585D">
              <w:rPr>
                <w:color w:val="000000"/>
                <w:sz w:val="20"/>
              </w:rPr>
              <w:t>…..</w:t>
            </w:r>
            <w:proofErr w:type="gramEnd"/>
            <w:r w:rsidRPr="009C585D">
              <w:rPr>
                <w:color w:val="000000"/>
                <w:sz w:val="20"/>
              </w:rPr>
              <w:t xml:space="preserve"> </w:t>
            </w:r>
            <w:r w:rsidRPr="009C585D">
              <w:rPr>
                <w:color w:val="000000"/>
                <w:sz w:val="20"/>
              </w:rPr>
              <w:t>All measures were self-reported and administered online.</w:t>
            </w:r>
          </w:p>
        </w:tc>
      </w:tr>
      <w:bookmarkEnd w:id="25"/>
      <w:bookmarkEnd w:id="26"/>
      <w:tr w:rsidR="00191A23" w:rsidRPr="0022554A" w14:paraId="3B53DA23" w14:textId="77777777" w:rsidTr="00E341E9">
        <w:tc>
          <w:tcPr>
            <w:tcW w:w="1951" w:type="dxa"/>
            <w:vMerge w:val="restart"/>
          </w:tcPr>
          <w:p w14:paraId="0B9D6527" w14:textId="77777777" w:rsidR="00191A23" w:rsidRPr="0022554A" w:rsidRDefault="00191A23" w:rsidP="0022554A">
            <w:pPr>
              <w:tabs>
                <w:tab w:val="left" w:pos="5400"/>
              </w:tabs>
              <w:rPr>
                <w:bCs/>
                <w:sz w:val="20"/>
              </w:rPr>
            </w:pPr>
            <w:r w:rsidRPr="0022554A">
              <w:rPr>
                <w:bCs/>
                <w:sz w:val="20"/>
              </w:rPr>
              <w:lastRenderedPageBreak/>
              <w:t>Participants</w:t>
            </w:r>
          </w:p>
        </w:tc>
        <w:tc>
          <w:tcPr>
            <w:tcW w:w="616" w:type="dxa"/>
            <w:vMerge w:val="restart"/>
          </w:tcPr>
          <w:p w14:paraId="303E4736" w14:textId="77777777" w:rsidR="00191A23" w:rsidRPr="0022554A" w:rsidRDefault="00191A23" w:rsidP="0022554A">
            <w:pPr>
              <w:tabs>
                <w:tab w:val="left" w:pos="5400"/>
              </w:tabs>
              <w:jc w:val="center"/>
              <w:rPr>
                <w:sz w:val="20"/>
              </w:rPr>
            </w:pPr>
            <w:r w:rsidRPr="0022554A">
              <w:rPr>
                <w:sz w:val="20"/>
              </w:rPr>
              <w:t>6</w:t>
            </w:r>
          </w:p>
        </w:tc>
        <w:tc>
          <w:tcPr>
            <w:tcW w:w="8031" w:type="dxa"/>
          </w:tcPr>
          <w:p w14:paraId="603EA560"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E5B4E02"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6FCC7F69"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1340D370" w14:textId="6279443E" w:rsidR="00191A23" w:rsidRPr="0022554A" w:rsidRDefault="002B72E7" w:rsidP="002B72E7">
            <w:pPr>
              <w:tabs>
                <w:tab w:val="left" w:pos="5400"/>
              </w:tabs>
              <w:jc w:val="center"/>
              <w:rPr>
                <w:sz w:val="20"/>
              </w:rPr>
            </w:pPr>
            <w:r>
              <w:rPr>
                <w:sz w:val="20"/>
              </w:rPr>
              <w:t>6</w:t>
            </w:r>
          </w:p>
        </w:tc>
        <w:tc>
          <w:tcPr>
            <w:tcW w:w="2835" w:type="dxa"/>
          </w:tcPr>
          <w:p w14:paraId="6F0ADC55" w14:textId="77777777" w:rsidR="00191A23" w:rsidRDefault="002B72E7" w:rsidP="0022554A">
            <w:pPr>
              <w:tabs>
                <w:tab w:val="left" w:pos="5400"/>
              </w:tabs>
              <w:rPr>
                <w:sz w:val="20"/>
              </w:rPr>
            </w:pPr>
            <w:r>
              <w:rPr>
                <w:sz w:val="20"/>
              </w:rPr>
              <w:t>Participants and sample size.</w:t>
            </w:r>
          </w:p>
          <w:p w14:paraId="03CA255A" w14:textId="77777777" w:rsidR="002B72E7" w:rsidRDefault="002B72E7" w:rsidP="0022554A">
            <w:pPr>
              <w:tabs>
                <w:tab w:val="left" w:pos="5400"/>
              </w:tabs>
              <w:rPr>
                <w:color w:val="000000"/>
                <w:sz w:val="20"/>
              </w:rPr>
            </w:pPr>
            <w:r>
              <w:rPr>
                <w:sz w:val="20"/>
              </w:rPr>
              <w:t xml:space="preserve">Inclusion criteria: </w:t>
            </w:r>
            <w:r w:rsidRPr="002B72E7">
              <w:rPr>
                <w:color w:val="000000"/>
                <w:sz w:val="20"/>
              </w:rPr>
              <w:t xml:space="preserve">a minimum age of 19 years, having a score of 15 (low stress level) or higher on the Depression Anxiety Stress Scales-42 (DASS-42; </w:t>
            </w:r>
            <w:r w:rsidRPr="002B72E7">
              <w:rPr>
                <w:noProof/>
                <w:color w:val="000000"/>
                <w:sz w:val="20"/>
              </w:rPr>
              <w:t>[32]</w:t>
            </w:r>
            <w:r w:rsidRPr="002B72E7">
              <w:rPr>
                <w:color w:val="000000"/>
                <w:sz w:val="20"/>
              </w:rPr>
              <w:t>), studying at a university in Indonesia, having access to the internet, and being able to speak Bahasa Indonesia fluently.</w:t>
            </w:r>
          </w:p>
          <w:p w14:paraId="28B6470C" w14:textId="77777777" w:rsidR="002B72E7" w:rsidRDefault="002B72E7" w:rsidP="0022554A">
            <w:pPr>
              <w:tabs>
                <w:tab w:val="left" w:pos="5400"/>
              </w:tabs>
              <w:rPr>
                <w:sz w:val="20"/>
              </w:rPr>
            </w:pPr>
          </w:p>
          <w:p w14:paraId="38FC1F91" w14:textId="534F94E0" w:rsidR="002B72E7" w:rsidRPr="0022554A" w:rsidRDefault="002B72E7" w:rsidP="0022554A">
            <w:pPr>
              <w:tabs>
                <w:tab w:val="left" w:pos="5400"/>
              </w:tabs>
              <w:rPr>
                <w:sz w:val="20"/>
              </w:rPr>
            </w:pPr>
          </w:p>
        </w:tc>
      </w:tr>
      <w:tr w:rsidR="00191A23" w:rsidRPr="0022554A" w14:paraId="40773B8B" w14:textId="77777777" w:rsidTr="00E341E9">
        <w:tc>
          <w:tcPr>
            <w:tcW w:w="1951" w:type="dxa"/>
            <w:vMerge/>
          </w:tcPr>
          <w:p w14:paraId="1AE4501A"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43E1B1B0" w14:textId="77777777" w:rsidR="00191A23" w:rsidRPr="0022554A" w:rsidRDefault="00191A23" w:rsidP="0022554A">
            <w:pPr>
              <w:tabs>
                <w:tab w:val="left" w:pos="5400"/>
              </w:tabs>
              <w:jc w:val="center"/>
              <w:rPr>
                <w:sz w:val="20"/>
              </w:rPr>
            </w:pPr>
          </w:p>
        </w:tc>
        <w:tc>
          <w:tcPr>
            <w:tcW w:w="8031" w:type="dxa"/>
          </w:tcPr>
          <w:p w14:paraId="446A8846"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5FACF61"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41F28FEF" w14:textId="3AF0E7B9" w:rsidR="00191A23" w:rsidRPr="0022554A" w:rsidRDefault="002B72E7" w:rsidP="0022554A">
            <w:pPr>
              <w:tabs>
                <w:tab w:val="left" w:pos="5400"/>
              </w:tabs>
              <w:rPr>
                <w:sz w:val="20"/>
              </w:rPr>
            </w:pPr>
            <w:r>
              <w:rPr>
                <w:sz w:val="20"/>
              </w:rPr>
              <w:t>Not applicable (NA)</w:t>
            </w:r>
          </w:p>
        </w:tc>
        <w:tc>
          <w:tcPr>
            <w:tcW w:w="2835" w:type="dxa"/>
          </w:tcPr>
          <w:p w14:paraId="1188998C" w14:textId="76B661E7" w:rsidR="00191A23" w:rsidRPr="0022554A" w:rsidRDefault="002B72E7" w:rsidP="0022554A">
            <w:pPr>
              <w:tabs>
                <w:tab w:val="left" w:pos="5400"/>
              </w:tabs>
              <w:rPr>
                <w:sz w:val="20"/>
              </w:rPr>
            </w:pPr>
            <w:r>
              <w:rPr>
                <w:sz w:val="20"/>
              </w:rPr>
              <w:t>NA</w:t>
            </w:r>
          </w:p>
        </w:tc>
      </w:tr>
      <w:tr w:rsidR="00191A23" w:rsidRPr="0022554A" w14:paraId="61714B73" w14:textId="77777777" w:rsidTr="00E341E9">
        <w:tc>
          <w:tcPr>
            <w:tcW w:w="1951" w:type="dxa"/>
          </w:tcPr>
          <w:p w14:paraId="3934195D"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1EBDE4C5" w14:textId="77777777" w:rsidR="00191A23" w:rsidRPr="0022554A" w:rsidRDefault="00191A23" w:rsidP="0022554A">
            <w:pPr>
              <w:tabs>
                <w:tab w:val="left" w:pos="5400"/>
              </w:tabs>
              <w:jc w:val="center"/>
              <w:rPr>
                <w:sz w:val="20"/>
              </w:rPr>
            </w:pPr>
            <w:r w:rsidRPr="0022554A">
              <w:rPr>
                <w:sz w:val="20"/>
              </w:rPr>
              <w:t>7</w:t>
            </w:r>
          </w:p>
        </w:tc>
        <w:tc>
          <w:tcPr>
            <w:tcW w:w="8031" w:type="dxa"/>
          </w:tcPr>
          <w:p w14:paraId="75FE2730"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32326389" w14:textId="012ADDE5" w:rsidR="00191A23" w:rsidRPr="0022554A" w:rsidRDefault="002B72E7" w:rsidP="002B72E7">
            <w:pPr>
              <w:tabs>
                <w:tab w:val="left" w:pos="5400"/>
              </w:tabs>
              <w:jc w:val="center"/>
              <w:rPr>
                <w:sz w:val="20"/>
              </w:rPr>
            </w:pPr>
            <w:r>
              <w:rPr>
                <w:sz w:val="20"/>
              </w:rPr>
              <w:t>8 - 10</w:t>
            </w:r>
          </w:p>
        </w:tc>
        <w:tc>
          <w:tcPr>
            <w:tcW w:w="2835" w:type="dxa"/>
          </w:tcPr>
          <w:p w14:paraId="668B36C8" w14:textId="77777777" w:rsidR="00191A23" w:rsidRDefault="002B72E7" w:rsidP="0022554A">
            <w:pPr>
              <w:tabs>
                <w:tab w:val="left" w:pos="5400"/>
              </w:tabs>
              <w:rPr>
                <w:sz w:val="20"/>
              </w:rPr>
            </w:pPr>
            <w:r>
              <w:rPr>
                <w:sz w:val="20"/>
              </w:rPr>
              <w:t>Primary outcome: Acceptability, usability, intervention uptake.</w:t>
            </w:r>
          </w:p>
          <w:p w14:paraId="692253FA" w14:textId="77777777" w:rsidR="002B72E7" w:rsidRDefault="002B72E7" w:rsidP="0022554A">
            <w:pPr>
              <w:tabs>
                <w:tab w:val="left" w:pos="5400"/>
              </w:tabs>
              <w:rPr>
                <w:sz w:val="20"/>
              </w:rPr>
            </w:pPr>
          </w:p>
          <w:p w14:paraId="27A6C423" w14:textId="77777777" w:rsidR="002B72E7" w:rsidRDefault="002B72E7" w:rsidP="0022554A">
            <w:pPr>
              <w:tabs>
                <w:tab w:val="left" w:pos="5400"/>
              </w:tabs>
              <w:rPr>
                <w:sz w:val="20"/>
              </w:rPr>
            </w:pPr>
            <w:r>
              <w:rPr>
                <w:sz w:val="20"/>
              </w:rPr>
              <w:t>Secondary outcome: Severity of stress, anxiety, and depression; Quality of life</w:t>
            </w:r>
          </w:p>
          <w:p w14:paraId="1C2DDDAB" w14:textId="77777777" w:rsidR="002B72E7" w:rsidRDefault="002B72E7" w:rsidP="0022554A">
            <w:pPr>
              <w:tabs>
                <w:tab w:val="left" w:pos="5400"/>
              </w:tabs>
              <w:rPr>
                <w:sz w:val="20"/>
              </w:rPr>
            </w:pPr>
          </w:p>
          <w:p w14:paraId="5221456D" w14:textId="43BF47AF" w:rsidR="002B72E7" w:rsidRPr="0022554A" w:rsidRDefault="002B72E7" w:rsidP="0022554A">
            <w:pPr>
              <w:tabs>
                <w:tab w:val="left" w:pos="5400"/>
              </w:tabs>
              <w:rPr>
                <w:sz w:val="20"/>
              </w:rPr>
            </w:pPr>
          </w:p>
        </w:tc>
      </w:tr>
      <w:tr w:rsidR="00191A23" w:rsidRPr="0022554A" w14:paraId="1B5D69A2" w14:textId="77777777" w:rsidTr="00E341E9">
        <w:trPr>
          <w:trHeight w:val="294"/>
        </w:trPr>
        <w:tc>
          <w:tcPr>
            <w:tcW w:w="1951" w:type="dxa"/>
          </w:tcPr>
          <w:p w14:paraId="52686759"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0A51A2BE"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78DD0B97"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5312A560" w14:textId="67465F0D" w:rsidR="00191A23" w:rsidRPr="002B72E7" w:rsidRDefault="002B72E7" w:rsidP="002B72E7">
            <w:pPr>
              <w:tabs>
                <w:tab w:val="left" w:pos="5400"/>
              </w:tabs>
              <w:jc w:val="center"/>
              <w:rPr>
                <w:sz w:val="20"/>
              </w:rPr>
            </w:pPr>
            <w:r>
              <w:rPr>
                <w:sz w:val="20"/>
              </w:rPr>
              <w:t>8 - 10</w:t>
            </w:r>
          </w:p>
        </w:tc>
        <w:tc>
          <w:tcPr>
            <w:tcW w:w="2835" w:type="dxa"/>
          </w:tcPr>
          <w:p w14:paraId="7A7B96B0" w14:textId="77777777" w:rsidR="00191A23" w:rsidRDefault="002B72E7" w:rsidP="0022554A">
            <w:pPr>
              <w:tabs>
                <w:tab w:val="left" w:pos="5400"/>
              </w:tabs>
              <w:rPr>
                <w:color w:val="000000"/>
                <w:sz w:val="20"/>
              </w:rPr>
            </w:pPr>
            <w:r w:rsidRPr="002B72E7">
              <w:rPr>
                <w:color w:val="000000"/>
                <w:sz w:val="20"/>
              </w:rPr>
              <w:t xml:space="preserve">Acceptability was measured by assessing client’s satisfaction with </w:t>
            </w:r>
            <w:proofErr w:type="spellStart"/>
            <w:r w:rsidRPr="002B72E7">
              <w:rPr>
                <w:i/>
                <w:color w:val="000000"/>
                <w:sz w:val="20"/>
              </w:rPr>
              <w:t>Rileks</w:t>
            </w:r>
            <w:proofErr w:type="spellEnd"/>
            <w:r w:rsidRPr="002B72E7">
              <w:rPr>
                <w:color w:val="000000"/>
                <w:sz w:val="20"/>
              </w:rPr>
              <w:t xml:space="preserve"> using the translated version of the Client Satisfaction Questionnaire-8 (CSQ-8) </w:t>
            </w:r>
            <w:r w:rsidRPr="002B72E7">
              <w:rPr>
                <w:noProof/>
                <w:color w:val="000000"/>
                <w:sz w:val="20"/>
              </w:rPr>
              <w:t>[38–40]</w:t>
            </w:r>
            <w:r w:rsidRPr="002B72E7">
              <w:rPr>
                <w:color w:val="000000"/>
                <w:sz w:val="20"/>
              </w:rPr>
              <w:t>.</w:t>
            </w:r>
          </w:p>
          <w:p w14:paraId="210B37FC" w14:textId="77777777" w:rsidR="002B72E7" w:rsidRDefault="002B72E7" w:rsidP="0022554A">
            <w:pPr>
              <w:tabs>
                <w:tab w:val="left" w:pos="5400"/>
              </w:tabs>
              <w:rPr>
                <w:sz w:val="20"/>
              </w:rPr>
            </w:pPr>
          </w:p>
          <w:p w14:paraId="7AEB7399" w14:textId="298FC1E0" w:rsidR="002B72E7" w:rsidRDefault="002B72E7" w:rsidP="0022554A">
            <w:pPr>
              <w:tabs>
                <w:tab w:val="left" w:pos="5400"/>
              </w:tabs>
              <w:rPr>
                <w:color w:val="000000"/>
                <w:sz w:val="20"/>
              </w:rPr>
            </w:pPr>
            <w:r w:rsidRPr="002B72E7">
              <w:rPr>
                <w:color w:val="000000"/>
                <w:sz w:val="20"/>
              </w:rPr>
              <w:t xml:space="preserve">The Indonesian version of the System Usability Scale (SUS) </w:t>
            </w:r>
            <w:r w:rsidRPr="002B72E7">
              <w:rPr>
                <w:noProof/>
                <w:color w:val="000000"/>
                <w:sz w:val="20"/>
              </w:rPr>
              <w:t>[42]</w:t>
            </w:r>
            <w:r w:rsidRPr="002B72E7">
              <w:rPr>
                <w:color w:val="000000"/>
                <w:sz w:val="20"/>
              </w:rPr>
              <w:t xml:space="preserve"> was used to assess the usability of </w:t>
            </w:r>
            <w:proofErr w:type="spellStart"/>
            <w:r w:rsidRPr="002B72E7">
              <w:rPr>
                <w:i/>
                <w:color w:val="000000"/>
                <w:sz w:val="20"/>
              </w:rPr>
              <w:t>Rileks</w:t>
            </w:r>
            <w:proofErr w:type="spellEnd"/>
            <w:r w:rsidRPr="002B72E7">
              <w:rPr>
                <w:color w:val="000000"/>
                <w:sz w:val="20"/>
              </w:rPr>
              <w:t xml:space="preserve"> in terms of user-friendliness </w:t>
            </w:r>
            <w:r w:rsidRPr="002B72E7">
              <w:rPr>
                <w:noProof/>
                <w:color w:val="000000"/>
                <w:sz w:val="20"/>
              </w:rPr>
              <w:t>[43,44]</w:t>
            </w:r>
            <w:r w:rsidRPr="002B72E7">
              <w:rPr>
                <w:color w:val="000000"/>
                <w:sz w:val="20"/>
              </w:rPr>
              <w:t>.</w:t>
            </w:r>
          </w:p>
          <w:p w14:paraId="6EC8C499" w14:textId="77777777" w:rsidR="002B72E7" w:rsidRDefault="002B72E7" w:rsidP="0022554A">
            <w:pPr>
              <w:tabs>
                <w:tab w:val="left" w:pos="5400"/>
              </w:tabs>
              <w:rPr>
                <w:sz w:val="20"/>
              </w:rPr>
            </w:pPr>
          </w:p>
          <w:p w14:paraId="5A634D48" w14:textId="77777777" w:rsidR="002B72E7" w:rsidRDefault="002B72E7" w:rsidP="0022554A">
            <w:pPr>
              <w:tabs>
                <w:tab w:val="left" w:pos="5400"/>
              </w:tabs>
              <w:rPr>
                <w:color w:val="000000"/>
                <w:sz w:val="20"/>
              </w:rPr>
            </w:pPr>
            <w:r w:rsidRPr="002B72E7">
              <w:rPr>
                <w:color w:val="000000"/>
                <w:sz w:val="20"/>
              </w:rPr>
              <w:t>Both the CSQ-8 and the SUS were only administered at post-intervention.</w:t>
            </w:r>
          </w:p>
          <w:p w14:paraId="308F2B84" w14:textId="77777777" w:rsidR="002B72E7" w:rsidRDefault="002B72E7" w:rsidP="0022554A">
            <w:pPr>
              <w:tabs>
                <w:tab w:val="left" w:pos="5400"/>
              </w:tabs>
              <w:rPr>
                <w:sz w:val="20"/>
              </w:rPr>
            </w:pPr>
          </w:p>
          <w:p w14:paraId="2E4797A7" w14:textId="77777777" w:rsidR="002B72E7" w:rsidRDefault="002B72E7" w:rsidP="0022554A">
            <w:pPr>
              <w:tabs>
                <w:tab w:val="left" w:pos="5400"/>
              </w:tabs>
              <w:rPr>
                <w:color w:val="000000"/>
                <w:sz w:val="20"/>
              </w:rPr>
            </w:pPr>
            <w:r w:rsidRPr="002B72E7">
              <w:rPr>
                <w:color w:val="000000"/>
                <w:sz w:val="20"/>
              </w:rPr>
              <w:lastRenderedPageBreak/>
              <w:t>Intervention uptake was measured by assessing the number of participants who completed the core online sessions (sessions 1 to 5) where participants learn the basic principles of problem-solving and emotion regulation.</w:t>
            </w:r>
          </w:p>
          <w:p w14:paraId="6ED0B30C" w14:textId="77777777" w:rsidR="002B72E7" w:rsidRDefault="002B72E7" w:rsidP="0022554A">
            <w:pPr>
              <w:tabs>
                <w:tab w:val="left" w:pos="5400"/>
              </w:tabs>
              <w:rPr>
                <w:sz w:val="20"/>
              </w:rPr>
            </w:pPr>
          </w:p>
          <w:p w14:paraId="2F083CC6" w14:textId="1BB8F4B2" w:rsidR="002B72E7" w:rsidRDefault="002B72E7" w:rsidP="0022554A">
            <w:pPr>
              <w:tabs>
                <w:tab w:val="left" w:pos="5400"/>
              </w:tabs>
              <w:rPr>
                <w:color w:val="000000"/>
                <w:sz w:val="20"/>
              </w:rPr>
            </w:pPr>
            <w:r w:rsidRPr="002B72E7">
              <w:rPr>
                <w:color w:val="000000"/>
                <w:sz w:val="20"/>
              </w:rPr>
              <w:t>The severity of stress, anxiety, and depression was measured using the Indonesian version of the Depression Anxiety Stress Scale-</w:t>
            </w:r>
            <w:proofErr w:type="gramStart"/>
            <w:r w:rsidRPr="002B72E7">
              <w:rPr>
                <w:color w:val="000000"/>
                <w:sz w:val="20"/>
              </w:rPr>
              <w:t>42  (</w:t>
            </w:r>
            <w:proofErr w:type="gramEnd"/>
            <w:r w:rsidRPr="002B72E7">
              <w:rPr>
                <w:color w:val="000000"/>
                <w:sz w:val="20"/>
              </w:rPr>
              <w:t xml:space="preserve">DASS-42) </w:t>
            </w:r>
            <w:r w:rsidRPr="002B72E7">
              <w:rPr>
                <w:noProof/>
                <w:color w:val="000000"/>
                <w:sz w:val="20"/>
              </w:rPr>
              <w:t>[46]</w:t>
            </w:r>
            <w:r w:rsidRPr="002B72E7">
              <w:rPr>
                <w:color w:val="000000"/>
                <w:sz w:val="20"/>
              </w:rPr>
              <w:t>.</w:t>
            </w:r>
          </w:p>
          <w:p w14:paraId="0F37A314" w14:textId="77777777" w:rsidR="002B72E7" w:rsidRDefault="002B72E7" w:rsidP="0022554A">
            <w:pPr>
              <w:tabs>
                <w:tab w:val="left" w:pos="5400"/>
              </w:tabs>
              <w:rPr>
                <w:sz w:val="20"/>
              </w:rPr>
            </w:pPr>
          </w:p>
          <w:p w14:paraId="16CDAF88" w14:textId="77777777" w:rsidR="002B72E7" w:rsidRDefault="002B72E7" w:rsidP="0022554A">
            <w:pPr>
              <w:tabs>
                <w:tab w:val="left" w:pos="5400"/>
              </w:tabs>
              <w:rPr>
                <w:color w:val="000000"/>
                <w:sz w:val="20"/>
              </w:rPr>
            </w:pPr>
            <w:r w:rsidRPr="002B72E7">
              <w:rPr>
                <w:sz w:val="20"/>
              </w:rPr>
              <w:t xml:space="preserve">Quality of life was measured by the Indonesian version of the World Health Organization-Quality </w:t>
            </w:r>
            <w:proofErr w:type="gramStart"/>
            <w:r w:rsidRPr="002B72E7">
              <w:rPr>
                <w:sz w:val="20"/>
              </w:rPr>
              <w:t>Of</w:t>
            </w:r>
            <w:proofErr w:type="gramEnd"/>
            <w:r w:rsidRPr="002B72E7">
              <w:rPr>
                <w:sz w:val="20"/>
              </w:rPr>
              <w:t xml:space="preserve"> Life brief version (WHOQOL-BREF) </w:t>
            </w:r>
            <w:r w:rsidRPr="002B72E7">
              <w:rPr>
                <w:noProof/>
                <w:sz w:val="20"/>
              </w:rPr>
              <w:t>[47]</w:t>
            </w:r>
            <w:r w:rsidRPr="002B72E7">
              <w:rPr>
                <w:color w:val="000000"/>
                <w:sz w:val="20"/>
              </w:rPr>
              <w:t>.</w:t>
            </w:r>
          </w:p>
          <w:p w14:paraId="34B679ED" w14:textId="77777777" w:rsidR="002B72E7" w:rsidRDefault="002B72E7" w:rsidP="0022554A">
            <w:pPr>
              <w:tabs>
                <w:tab w:val="left" w:pos="5400"/>
              </w:tabs>
              <w:rPr>
                <w:sz w:val="20"/>
              </w:rPr>
            </w:pPr>
          </w:p>
          <w:p w14:paraId="0D5F4818" w14:textId="5770478C" w:rsidR="002B72E7" w:rsidRPr="002B72E7" w:rsidRDefault="002B72E7" w:rsidP="0022554A">
            <w:pPr>
              <w:tabs>
                <w:tab w:val="left" w:pos="5400"/>
              </w:tabs>
              <w:rPr>
                <w:sz w:val="20"/>
              </w:rPr>
            </w:pPr>
            <w:r w:rsidRPr="002B72E7">
              <w:rPr>
                <w:color w:val="000000"/>
                <w:sz w:val="20"/>
              </w:rPr>
              <w:t>The DASS-42 and the WHOQOL-BREF were assessed both at t0 and t1.</w:t>
            </w:r>
          </w:p>
        </w:tc>
      </w:tr>
      <w:tr w:rsidR="00191A23" w:rsidRPr="0022554A" w14:paraId="31E82B5A" w14:textId="77777777" w:rsidTr="00E341E9">
        <w:tc>
          <w:tcPr>
            <w:tcW w:w="1951" w:type="dxa"/>
          </w:tcPr>
          <w:p w14:paraId="69AA2612"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616" w:type="dxa"/>
          </w:tcPr>
          <w:p w14:paraId="3F835F8C" w14:textId="77777777" w:rsidR="00191A23" w:rsidRPr="00A306E8" w:rsidRDefault="00191A23" w:rsidP="0022554A">
            <w:pPr>
              <w:tabs>
                <w:tab w:val="left" w:pos="5400"/>
              </w:tabs>
              <w:jc w:val="center"/>
              <w:rPr>
                <w:sz w:val="20"/>
              </w:rPr>
            </w:pPr>
            <w:r w:rsidRPr="00A306E8">
              <w:rPr>
                <w:sz w:val="20"/>
              </w:rPr>
              <w:t>9</w:t>
            </w:r>
          </w:p>
        </w:tc>
        <w:tc>
          <w:tcPr>
            <w:tcW w:w="8031" w:type="dxa"/>
          </w:tcPr>
          <w:p w14:paraId="2DF563FD" w14:textId="77777777" w:rsidR="00191A23" w:rsidRPr="00A306E8" w:rsidRDefault="00191A23" w:rsidP="0022554A">
            <w:pPr>
              <w:tabs>
                <w:tab w:val="left" w:pos="5400"/>
              </w:tabs>
              <w:rPr>
                <w:color w:val="000000"/>
                <w:sz w:val="20"/>
              </w:rPr>
            </w:pPr>
            <w:r w:rsidRPr="00A306E8">
              <w:rPr>
                <w:color w:val="000000"/>
                <w:sz w:val="20"/>
              </w:rPr>
              <w:t>Describe any efforts to address potential sources of bias</w:t>
            </w:r>
          </w:p>
        </w:tc>
        <w:tc>
          <w:tcPr>
            <w:tcW w:w="1559" w:type="dxa"/>
          </w:tcPr>
          <w:p w14:paraId="3A09AA7E" w14:textId="290B4948" w:rsidR="00191A23" w:rsidRPr="0022554A" w:rsidRDefault="00A306E8" w:rsidP="0022554A">
            <w:pPr>
              <w:tabs>
                <w:tab w:val="left" w:pos="5400"/>
              </w:tabs>
              <w:rPr>
                <w:color w:val="000000"/>
                <w:sz w:val="20"/>
              </w:rPr>
            </w:pPr>
            <w:r>
              <w:rPr>
                <w:color w:val="000000"/>
                <w:sz w:val="20"/>
              </w:rPr>
              <w:t>13</w:t>
            </w:r>
          </w:p>
        </w:tc>
        <w:tc>
          <w:tcPr>
            <w:tcW w:w="2835" w:type="dxa"/>
          </w:tcPr>
          <w:p w14:paraId="1567BBB0" w14:textId="4081B736" w:rsidR="00191A23" w:rsidRDefault="00A306E8" w:rsidP="0022554A">
            <w:pPr>
              <w:tabs>
                <w:tab w:val="left" w:pos="5400"/>
              </w:tabs>
              <w:rPr>
                <w:rFonts w:cs="Arial"/>
                <w:color w:val="000000"/>
                <w:sz w:val="20"/>
              </w:rPr>
            </w:pPr>
            <w:r>
              <w:rPr>
                <w:rFonts w:cs="Arial"/>
                <w:color w:val="000000"/>
              </w:rPr>
              <w:t>…</w:t>
            </w:r>
            <w:r w:rsidRPr="00A306E8">
              <w:rPr>
                <w:rFonts w:cs="Arial"/>
                <w:color w:val="000000"/>
                <w:sz w:val="20"/>
              </w:rPr>
              <w:t>Of those who enrolled, 68 participants (56.2%) logged in. These 68 did not differ from those who never logged in</w:t>
            </w:r>
            <w:r w:rsidRPr="00A306E8">
              <w:rPr>
                <w:rFonts w:cs="Arial"/>
                <w:color w:val="000000"/>
                <w:sz w:val="20"/>
              </w:rPr>
              <w:t>….</w:t>
            </w:r>
          </w:p>
          <w:p w14:paraId="4B5E785F" w14:textId="77777777" w:rsidR="00AB1859" w:rsidRDefault="00AB1859" w:rsidP="0022554A">
            <w:pPr>
              <w:tabs>
                <w:tab w:val="left" w:pos="5400"/>
              </w:tabs>
              <w:rPr>
                <w:rFonts w:cs="Arial"/>
                <w:color w:val="000000"/>
                <w:sz w:val="20"/>
              </w:rPr>
            </w:pPr>
          </w:p>
          <w:p w14:paraId="1FDE657D" w14:textId="695A1919" w:rsidR="00AB1859" w:rsidRPr="00AB1859" w:rsidRDefault="00AB1859" w:rsidP="0022554A">
            <w:pPr>
              <w:tabs>
                <w:tab w:val="left" w:pos="5400"/>
              </w:tabs>
              <w:rPr>
                <w:i/>
                <w:color w:val="000000"/>
                <w:sz w:val="20"/>
              </w:rPr>
            </w:pPr>
            <w:r w:rsidRPr="00AB1859">
              <w:rPr>
                <w:i/>
                <w:color w:val="000000"/>
                <w:sz w:val="20"/>
              </w:rPr>
              <w:t xml:space="preserve">Note: we addressed attrition bias by looking at differences between groups who started the </w:t>
            </w:r>
            <w:r w:rsidRPr="00AB1859">
              <w:rPr>
                <w:i/>
                <w:color w:val="000000"/>
                <w:sz w:val="20"/>
              </w:rPr>
              <w:lastRenderedPageBreak/>
              <w:t>intervention and those who did not started the intervention.</w:t>
            </w:r>
          </w:p>
        </w:tc>
      </w:tr>
      <w:tr w:rsidR="00191A23" w:rsidRPr="0022554A" w14:paraId="29BC6D1F" w14:textId="77777777" w:rsidTr="00E341E9">
        <w:tc>
          <w:tcPr>
            <w:tcW w:w="1951" w:type="dxa"/>
          </w:tcPr>
          <w:p w14:paraId="32D3E55A"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616" w:type="dxa"/>
          </w:tcPr>
          <w:p w14:paraId="06127661" w14:textId="77777777" w:rsidR="00191A23" w:rsidRPr="0022554A" w:rsidRDefault="00191A23" w:rsidP="0022554A">
            <w:pPr>
              <w:tabs>
                <w:tab w:val="left" w:pos="5400"/>
              </w:tabs>
              <w:jc w:val="center"/>
              <w:rPr>
                <w:sz w:val="20"/>
              </w:rPr>
            </w:pPr>
            <w:r w:rsidRPr="0022554A">
              <w:rPr>
                <w:sz w:val="20"/>
              </w:rPr>
              <w:t>10</w:t>
            </w:r>
          </w:p>
        </w:tc>
        <w:tc>
          <w:tcPr>
            <w:tcW w:w="8031" w:type="dxa"/>
          </w:tcPr>
          <w:p w14:paraId="0D54220F"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6FAB637A" w14:textId="66FB46C4" w:rsidR="00191A23" w:rsidRPr="0022554A" w:rsidRDefault="00353AEA" w:rsidP="0022554A">
            <w:pPr>
              <w:tabs>
                <w:tab w:val="left" w:pos="5400"/>
              </w:tabs>
              <w:rPr>
                <w:sz w:val="20"/>
              </w:rPr>
            </w:pPr>
            <w:r>
              <w:rPr>
                <w:sz w:val="20"/>
              </w:rPr>
              <w:t>6</w:t>
            </w:r>
          </w:p>
        </w:tc>
        <w:tc>
          <w:tcPr>
            <w:tcW w:w="2835" w:type="dxa"/>
          </w:tcPr>
          <w:p w14:paraId="605CD11D" w14:textId="77777777" w:rsidR="00353AEA" w:rsidRPr="00353AEA" w:rsidRDefault="00353AEA" w:rsidP="00F27395">
            <w:pPr>
              <w:spacing w:line="276" w:lineRule="auto"/>
              <w:jc w:val="both"/>
              <w:rPr>
                <w:color w:val="000000"/>
                <w:sz w:val="20"/>
              </w:rPr>
            </w:pPr>
            <w:r w:rsidRPr="00353AEA">
              <w:rPr>
                <w:color w:val="000000"/>
                <w:sz w:val="20"/>
              </w:rPr>
              <w:t xml:space="preserve">A formal calculation of sample size used for effectiveness trials is not suitable for a feasibility study </w:t>
            </w:r>
            <w:r w:rsidRPr="00353AEA">
              <w:rPr>
                <w:noProof/>
                <w:color w:val="000000"/>
                <w:sz w:val="20"/>
              </w:rPr>
              <w:t>[33]</w:t>
            </w:r>
            <w:r w:rsidRPr="00353AEA">
              <w:rPr>
                <w:color w:val="000000"/>
                <w:sz w:val="20"/>
              </w:rPr>
              <w:t xml:space="preserve">. In our study, we intended to include at least 50 participants with a saturation of 75 participants to ensure sufficiently reliable estimates of our main study parameters. We based this estimate on </w:t>
            </w:r>
            <w:proofErr w:type="gramStart"/>
            <w:r w:rsidRPr="00353AEA">
              <w:rPr>
                <w:color w:val="000000"/>
                <w:sz w:val="20"/>
              </w:rPr>
              <w:t>a  systematic</w:t>
            </w:r>
            <w:proofErr w:type="gramEnd"/>
            <w:r w:rsidRPr="00353AEA">
              <w:rPr>
                <w:color w:val="000000"/>
                <w:sz w:val="20"/>
              </w:rPr>
              <w:t xml:space="preserve"> study analysing sample sizes in pilot and feasibility studies in the United Kingdom reporting a median of 36 participants for a feasibility study sample size </w:t>
            </w:r>
            <w:r w:rsidRPr="00353AEA">
              <w:rPr>
                <w:noProof/>
                <w:color w:val="000000"/>
                <w:sz w:val="20"/>
              </w:rPr>
              <w:t>[33]</w:t>
            </w:r>
            <w:r w:rsidRPr="00353AEA">
              <w:rPr>
                <w:color w:val="000000"/>
                <w:sz w:val="20"/>
              </w:rPr>
              <w:t xml:space="preserve">. </w:t>
            </w:r>
          </w:p>
          <w:p w14:paraId="1D142AD8" w14:textId="77777777" w:rsidR="00191A23" w:rsidRPr="0022554A" w:rsidRDefault="00191A23" w:rsidP="0022554A">
            <w:pPr>
              <w:tabs>
                <w:tab w:val="left" w:pos="5400"/>
              </w:tabs>
              <w:rPr>
                <w:sz w:val="20"/>
              </w:rPr>
            </w:pPr>
          </w:p>
        </w:tc>
      </w:tr>
    </w:tbl>
    <w:p w14:paraId="3CB31122"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23DDB46C" w14:textId="77777777" w:rsidTr="00517788">
        <w:tc>
          <w:tcPr>
            <w:tcW w:w="1521" w:type="dxa"/>
          </w:tcPr>
          <w:p w14:paraId="3CA51B25"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250F3375" w14:textId="77777777" w:rsidR="00191A23" w:rsidRPr="0022554A" w:rsidRDefault="00191A23" w:rsidP="00191A23">
            <w:pPr>
              <w:tabs>
                <w:tab w:val="left" w:pos="5400"/>
              </w:tabs>
              <w:jc w:val="center"/>
              <w:rPr>
                <w:sz w:val="20"/>
              </w:rPr>
            </w:pPr>
            <w:r w:rsidRPr="0022554A">
              <w:rPr>
                <w:sz w:val="20"/>
              </w:rPr>
              <w:t>11</w:t>
            </w:r>
          </w:p>
        </w:tc>
        <w:tc>
          <w:tcPr>
            <w:tcW w:w="8328" w:type="dxa"/>
          </w:tcPr>
          <w:p w14:paraId="5335E140" w14:textId="77777777" w:rsidR="00191A23" w:rsidRPr="00353AEA" w:rsidRDefault="00191A23" w:rsidP="00191A23">
            <w:pPr>
              <w:tabs>
                <w:tab w:val="left" w:pos="5400"/>
              </w:tabs>
              <w:rPr>
                <w:sz w:val="20"/>
                <w:highlight w:val="yellow"/>
              </w:rPr>
            </w:pPr>
            <w:r w:rsidRPr="00F6165B">
              <w:rPr>
                <w:sz w:val="20"/>
              </w:rPr>
              <w:t>Explain how quantitative variables were handled in the analyses. If applicable, describe which groupings were chosen and why</w:t>
            </w:r>
          </w:p>
        </w:tc>
        <w:tc>
          <w:tcPr>
            <w:tcW w:w="1276" w:type="dxa"/>
          </w:tcPr>
          <w:p w14:paraId="550F349B" w14:textId="40FAAE6F" w:rsidR="00191A23" w:rsidRPr="0022554A" w:rsidRDefault="00F6165B" w:rsidP="00191A23">
            <w:pPr>
              <w:tabs>
                <w:tab w:val="left" w:pos="5400"/>
              </w:tabs>
              <w:rPr>
                <w:sz w:val="20"/>
              </w:rPr>
            </w:pPr>
            <w:r>
              <w:rPr>
                <w:sz w:val="20"/>
              </w:rPr>
              <w:t>11</w:t>
            </w:r>
          </w:p>
        </w:tc>
        <w:tc>
          <w:tcPr>
            <w:tcW w:w="3118" w:type="dxa"/>
          </w:tcPr>
          <w:p w14:paraId="43620EC7" w14:textId="37C28D74" w:rsidR="00191A23" w:rsidRPr="00F6165B" w:rsidRDefault="00F6165B" w:rsidP="00191A23">
            <w:pPr>
              <w:tabs>
                <w:tab w:val="left" w:pos="5400"/>
              </w:tabs>
              <w:rPr>
                <w:sz w:val="20"/>
              </w:rPr>
            </w:pPr>
            <w:r w:rsidRPr="00F6165B">
              <w:rPr>
                <w:color w:val="000000"/>
                <w:sz w:val="20"/>
              </w:rPr>
              <w:t>Descriptive statistics were used to examine primary outcomes, demographic data and sessions evaluation</w:t>
            </w:r>
            <w:proofErr w:type="gramStart"/>
            <w:r>
              <w:rPr>
                <w:color w:val="000000"/>
                <w:sz w:val="20"/>
              </w:rPr>
              <w:t>…..</w:t>
            </w:r>
            <w:proofErr w:type="gramEnd"/>
            <w:r w:rsidRPr="00304553">
              <w:rPr>
                <w:color w:val="000000"/>
              </w:rPr>
              <w:t xml:space="preserve"> </w:t>
            </w:r>
            <w:r w:rsidRPr="00F6165B">
              <w:rPr>
                <w:color w:val="000000"/>
                <w:sz w:val="20"/>
              </w:rPr>
              <w:t>Differences in demographic characteristics between participants who logged in and those who did not log in were tested using a chi-square test in terms of sex, level of education, field of study, and university location. Independent sample t-tests were used to assess differences in the mean of age, the DASS-42 and WHOQOL-BREF scores.</w:t>
            </w:r>
          </w:p>
        </w:tc>
      </w:tr>
      <w:tr w:rsidR="00191A23" w:rsidRPr="0022554A" w14:paraId="520B414D" w14:textId="77777777" w:rsidTr="00517788">
        <w:tc>
          <w:tcPr>
            <w:tcW w:w="1521" w:type="dxa"/>
            <w:vMerge w:val="restart"/>
          </w:tcPr>
          <w:p w14:paraId="0B5F5BB2"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644D6193" w14:textId="77777777" w:rsidR="00191A23" w:rsidRPr="0022554A" w:rsidRDefault="00191A23" w:rsidP="00191A23">
            <w:pPr>
              <w:tabs>
                <w:tab w:val="left" w:pos="5400"/>
              </w:tabs>
              <w:jc w:val="center"/>
              <w:rPr>
                <w:sz w:val="20"/>
              </w:rPr>
            </w:pPr>
            <w:r w:rsidRPr="0022554A">
              <w:rPr>
                <w:sz w:val="20"/>
              </w:rPr>
              <w:t>12</w:t>
            </w:r>
          </w:p>
        </w:tc>
        <w:tc>
          <w:tcPr>
            <w:tcW w:w="8328" w:type="dxa"/>
          </w:tcPr>
          <w:p w14:paraId="07A54129"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69C185ED" w14:textId="73857935" w:rsidR="00191A23" w:rsidRPr="0022554A" w:rsidRDefault="00353AEA" w:rsidP="00191A23">
            <w:pPr>
              <w:tabs>
                <w:tab w:val="left" w:pos="5400"/>
              </w:tabs>
              <w:rPr>
                <w:sz w:val="20"/>
              </w:rPr>
            </w:pPr>
            <w:r>
              <w:rPr>
                <w:sz w:val="20"/>
              </w:rPr>
              <w:t>11</w:t>
            </w:r>
          </w:p>
        </w:tc>
        <w:tc>
          <w:tcPr>
            <w:tcW w:w="3118" w:type="dxa"/>
          </w:tcPr>
          <w:p w14:paraId="04C329F2" w14:textId="77777777" w:rsidR="00191A23" w:rsidRDefault="00353AEA" w:rsidP="00191A23">
            <w:pPr>
              <w:tabs>
                <w:tab w:val="left" w:pos="5400"/>
              </w:tabs>
              <w:rPr>
                <w:color w:val="000000"/>
                <w:sz w:val="20"/>
              </w:rPr>
            </w:pPr>
            <w:r w:rsidRPr="00353AEA">
              <w:rPr>
                <w:color w:val="000000"/>
                <w:sz w:val="20"/>
              </w:rPr>
              <w:t>Participants' satisfaction (CSQ-8) and system usability (SUS) as feasibility parameters were summarized using means and standard deviations. Intervention uptake was summarized with frequency of participants who logged in or completed each session.</w:t>
            </w:r>
          </w:p>
          <w:p w14:paraId="2A49376A" w14:textId="77777777" w:rsidR="00353AEA" w:rsidRDefault="00353AEA" w:rsidP="00191A23">
            <w:pPr>
              <w:tabs>
                <w:tab w:val="left" w:pos="5400"/>
              </w:tabs>
              <w:rPr>
                <w:sz w:val="20"/>
              </w:rPr>
            </w:pPr>
          </w:p>
          <w:p w14:paraId="403BD29A" w14:textId="22B14BB8" w:rsidR="00353AEA" w:rsidRPr="00353AEA" w:rsidRDefault="00353AEA" w:rsidP="00191A23">
            <w:pPr>
              <w:tabs>
                <w:tab w:val="left" w:pos="5400"/>
              </w:tabs>
              <w:rPr>
                <w:sz w:val="20"/>
              </w:rPr>
            </w:pPr>
            <w:r w:rsidRPr="00353AEA">
              <w:rPr>
                <w:color w:val="000000"/>
                <w:sz w:val="20"/>
              </w:rPr>
              <w:t>Secondary outcomes were analysed using two-tailed paired-samples t-tests with a level of significance of α = 0.05.</w:t>
            </w:r>
          </w:p>
        </w:tc>
      </w:tr>
      <w:tr w:rsidR="00191A23" w:rsidRPr="0022554A" w14:paraId="02F71E7F" w14:textId="77777777" w:rsidTr="00517788">
        <w:tc>
          <w:tcPr>
            <w:tcW w:w="1521" w:type="dxa"/>
            <w:vMerge/>
          </w:tcPr>
          <w:p w14:paraId="14D4FB45"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49B846CE" w14:textId="77777777" w:rsidR="00191A23" w:rsidRPr="0022554A" w:rsidRDefault="00191A23" w:rsidP="00191A23">
            <w:pPr>
              <w:tabs>
                <w:tab w:val="left" w:pos="5400"/>
              </w:tabs>
              <w:jc w:val="center"/>
              <w:rPr>
                <w:sz w:val="20"/>
              </w:rPr>
            </w:pPr>
          </w:p>
        </w:tc>
        <w:tc>
          <w:tcPr>
            <w:tcW w:w="8328" w:type="dxa"/>
          </w:tcPr>
          <w:p w14:paraId="3D812447"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1E5990A9" w14:textId="0ED8DC9B" w:rsidR="00191A23" w:rsidRPr="0022554A" w:rsidRDefault="00353AEA" w:rsidP="00191A23">
            <w:pPr>
              <w:tabs>
                <w:tab w:val="left" w:pos="5400"/>
              </w:tabs>
              <w:rPr>
                <w:sz w:val="20"/>
              </w:rPr>
            </w:pPr>
            <w:r>
              <w:rPr>
                <w:sz w:val="20"/>
              </w:rPr>
              <w:t>NA</w:t>
            </w:r>
          </w:p>
        </w:tc>
        <w:tc>
          <w:tcPr>
            <w:tcW w:w="3118" w:type="dxa"/>
          </w:tcPr>
          <w:p w14:paraId="6D0F6734" w14:textId="3374317D" w:rsidR="00191A23" w:rsidRPr="0022554A" w:rsidRDefault="00353AEA" w:rsidP="00191A23">
            <w:pPr>
              <w:tabs>
                <w:tab w:val="left" w:pos="5400"/>
              </w:tabs>
              <w:rPr>
                <w:sz w:val="20"/>
              </w:rPr>
            </w:pPr>
            <w:r>
              <w:rPr>
                <w:sz w:val="20"/>
              </w:rPr>
              <w:t>NA</w:t>
            </w:r>
          </w:p>
        </w:tc>
      </w:tr>
      <w:tr w:rsidR="00191A23" w:rsidRPr="0022554A" w14:paraId="0E5E8E56" w14:textId="77777777" w:rsidTr="00517788">
        <w:tc>
          <w:tcPr>
            <w:tcW w:w="1521" w:type="dxa"/>
            <w:vMerge/>
          </w:tcPr>
          <w:p w14:paraId="5D599120"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50217229" w14:textId="77777777" w:rsidR="00191A23" w:rsidRPr="0022554A" w:rsidRDefault="00191A23" w:rsidP="00191A23">
            <w:pPr>
              <w:tabs>
                <w:tab w:val="left" w:pos="5400"/>
              </w:tabs>
              <w:jc w:val="center"/>
              <w:rPr>
                <w:sz w:val="20"/>
              </w:rPr>
            </w:pPr>
          </w:p>
        </w:tc>
        <w:tc>
          <w:tcPr>
            <w:tcW w:w="8328" w:type="dxa"/>
          </w:tcPr>
          <w:p w14:paraId="2E257134" w14:textId="77777777" w:rsidR="00191A23" w:rsidRPr="00502EA5" w:rsidRDefault="00191A23" w:rsidP="00191A23">
            <w:pPr>
              <w:tabs>
                <w:tab w:val="left" w:pos="5400"/>
              </w:tabs>
              <w:rPr>
                <w:sz w:val="20"/>
              </w:rPr>
            </w:pPr>
            <w:r w:rsidRPr="00502EA5">
              <w:rPr>
                <w:sz w:val="20"/>
              </w:rPr>
              <w:t>(</w:t>
            </w:r>
            <w:r w:rsidRPr="00502EA5">
              <w:rPr>
                <w:i/>
                <w:sz w:val="20"/>
              </w:rPr>
              <w:t>c</w:t>
            </w:r>
            <w:r w:rsidRPr="00502EA5">
              <w:rPr>
                <w:sz w:val="20"/>
              </w:rPr>
              <w:t>) Explain how missing data were addressed</w:t>
            </w:r>
          </w:p>
        </w:tc>
        <w:tc>
          <w:tcPr>
            <w:tcW w:w="1276" w:type="dxa"/>
          </w:tcPr>
          <w:p w14:paraId="6D74975A" w14:textId="260DF28E" w:rsidR="00191A23" w:rsidRPr="0022554A" w:rsidRDefault="00502EA5" w:rsidP="00191A23">
            <w:pPr>
              <w:tabs>
                <w:tab w:val="left" w:pos="5400"/>
              </w:tabs>
              <w:rPr>
                <w:sz w:val="20"/>
              </w:rPr>
            </w:pPr>
            <w:r>
              <w:rPr>
                <w:sz w:val="20"/>
              </w:rPr>
              <w:t>NA</w:t>
            </w:r>
          </w:p>
        </w:tc>
        <w:tc>
          <w:tcPr>
            <w:tcW w:w="3118" w:type="dxa"/>
          </w:tcPr>
          <w:p w14:paraId="2CDF5221" w14:textId="41C9C8FC" w:rsidR="00191A23" w:rsidRPr="0022554A" w:rsidRDefault="00502EA5" w:rsidP="00191A23">
            <w:pPr>
              <w:tabs>
                <w:tab w:val="left" w:pos="5400"/>
              </w:tabs>
              <w:rPr>
                <w:sz w:val="20"/>
              </w:rPr>
            </w:pPr>
            <w:r>
              <w:rPr>
                <w:sz w:val="20"/>
              </w:rPr>
              <w:t>NA</w:t>
            </w:r>
          </w:p>
        </w:tc>
      </w:tr>
      <w:tr w:rsidR="00191A23" w:rsidRPr="0022554A" w14:paraId="045C31FA" w14:textId="77777777" w:rsidTr="00517788">
        <w:tc>
          <w:tcPr>
            <w:tcW w:w="1521" w:type="dxa"/>
            <w:vMerge/>
          </w:tcPr>
          <w:p w14:paraId="5C87449E"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4C605743" w14:textId="77777777" w:rsidR="00191A23" w:rsidRPr="0022554A" w:rsidRDefault="00191A23" w:rsidP="00191A23">
            <w:pPr>
              <w:tabs>
                <w:tab w:val="left" w:pos="5400"/>
              </w:tabs>
              <w:jc w:val="center"/>
              <w:rPr>
                <w:sz w:val="20"/>
              </w:rPr>
            </w:pPr>
          </w:p>
        </w:tc>
        <w:tc>
          <w:tcPr>
            <w:tcW w:w="8328" w:type="dxa"/>
          </w:tcPr>
          <w:p w14:paraId="27007477"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5780CBE0" w14:textId="77777777" w:rsidR="00191A23" w:rsidRPr="0022554A" w:rsidRDefault="00191A23" w:rsidP="00191A23">
            <w:pPr>
              <w:tabs>
                <w:tab w:val="left" w:pos="5400"/>
              </w:tabs>
              <w:rPr>
                <w:sz w:val="20"/>
              </w:rPr>
            </w:pPr>
            <w:r w:rsidRPr="0022554A">
              <w:rPr>
                <w:bCs/>
                <w:i/>
                <w:sz w:val="20"/>
              </w:rPr>
              <w:lastRenderedPageBreak/>
              <w:t>Case-control study</w:t>
            </w:r>
            <w:r w:rsidRPr="0022554A">
              <w:rPr>
                <w:sz w:val="20"/>
              </w:rPr>
              <w:t>—If applicable, explain how matching of cases and controls was addressed</w:t>
            </w:r>
          </w:p>
          <w:p w14:paraId="031A37A1"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1FD4DA81" w14:textId="6310B31D" w:rsidR="00191A23" w:rsidRPr="0022554A" w:rsidRDefault="00353AEA" w:rsidP="00191A23">
            <w:pPr>
              <w:tabs>
                <w:tab w:val="left" w:pos="5400"/>
              </w:tabs>
              <w:rPr>
                <w:sz w:val="20"/>
              </w:rPr>
            </w:pPr>
            <w:r>
              <w:rPr>
                <w:sz w:val="20"/>
              </w:rPr>
              <w:lastRenderedPageBreak/>
              <w:t>NA</w:t>
            </w:r>
          </w:p>
        </w:tc>
        <w:tc>
          <w:tcPr>
            <w:tcW w:w="3118" w:type="dxa"/>
          </w:tcPr>
          <w:p w14:paraId="43CF577D" w14:textId="2AC5AE83" w:rsidR="00191A23" w:rsidRPr="0022554A" w:rsidRDefault="00353AEA" w:rsidP="00191A23">
            <w:pPr>
              <w:tabs>
                <w:tab w:val="left" w:pos="5400"/>
              </w:tabs>
              <w:rPr>
                <w:sz w:val="20"/>
              </w:rPr>
            </w:pPr>
            <w:r>
              <w:rPr>
                <w:sz w:val="20"/>
              </w:rPr>
              <w:t>NA</w:t>
            </w:r>
          </w:p>
        </w:tc>
      </w:tr>
      <w:tr w:rsidR="00191A23" w:rsidRPr="0022554A" w14:paraId="0E6B82F0" w14:textId="77777777" w:rsidTr="00517788">
        <w:tc>
          <w:tcPr>
            <w:tcW w:w="1521" w:type="dxa"/>
            <w:vMerge/>
          </w:tcPr>
          <w:p w14:paraId="5FF5F5F2"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79E9329B" w14:textId="77777777" w:rsidR="00191A23" w:rsidRPr="0022554A" w:rsidRDefault="00191A23" w:rsidP="00191A23">
            <w:pPr>
              <w:tabs>
                <w:tab w:val="left" w:pos="5400"/>
              </w:tabs>
              <w:jc w:val="center"/>
              <w:rPr>
                <w:sz w:val="20"/>
              </w:rPr>
            </w:pPr>
          </w:p>
        </w:tc>
        <w:tc>
          <w:tcPr>
            <w:tcW w:w="8328" w:type="dxa"/>
          </w:tcPr>
          <w:p w14:paraId="02476185"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774CC83" w14:textId="1C2050F4" w:rsidR="00191A23" w:rsidRPr="0022554A" w:rsidRDefault="00353AEA" w:rsidP="00191A23">
            <w:pPr>
              <w:tabs>
                <w:tab w:val="left" w:pos="5400"/>
              </w:tabs>
              <w:rPr>
                <w:sz w:val="20"/>
              </w:rPr>
            </w:pPr>
            <w:r>
              <w:rPr>
                <w:sz w:val="20"/>
              </w:rPr>
              <w:t>11</w:t>
            </w:r>
          </w:p>
        </w:tc>
        <w:tc>
          <w:tcPr>
            <w:tcW w:w="3118" w:type="dxa"/>
          </w:tcPr>
          <w:p w14:paraId="26D682FA" w14:textId="51B7E84E" w:rsidR="00191A23" w:rsidRPr="00353AEA" w:rsidRDefault="00353AEA" w:rsidP="00191A23">
            <w:pPr>
              <w:tabs>
                <w:tab w:val="left" w:pos="5400"/>
              </w:tabs>
              <w:rPr>
                <w:sz w:val="20"/>
              </w:rPr>
            </w:pPr>
            <w:r w:rsidRPr="00353AEA">
              <w:rPr>
                <w:color w:val="000000"/>
                <w:sz w:val="20"/>
              </w:rPr>
              <w:t>A normality test at each time point was conducted beforehand, using the Shapiro–Wilk tests. As the distributions significantly differed from normal (p values &lt; 0.05), a sensitivity analysis using non-parametric tests e.g. Wilcoxon was conducted.</w:t>
            </w:r>
          </w:p>
        </w:tc>
      </w:tr>
      <w:bookmarkEnd w:id="52"/>
      <w:bookmarkEnd w:id="53"/>
      <w:tr w:rsidR="00191A23" w:rsidRPr="0022554A" w14:paraId="629D2493" w14:textId="77777777" w:rsidTr="00191A23">
        <w:tc>
          <w:tcPr>
            <w:tcW w:w="14992" w:type="dxa"/>
            <w:gridSpan w:val="5"/>
          </w:tcPr>
          <w:p w14:paraId="4D8AD869"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159595E1" w14:textId="77777777" w:rsidTr="00517788">
        <w:tc>
          <w:tcPr>
            <w:tcW w:w="0" w:type="auto"/>
            <w:vMerge w:val="restart"/>
          </w:tcPr>
          <w:p w14:paraId="4190F744"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16AB9B3"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26630B9A"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40C0EB49" w14:textId="5FB5102A" w:rsidR="00353AEA" w:rsidRDefault="00353AEA" w:rsidP="00353AEA">
            <w:pPr>
              <w:tabs>
                <w:tab w:val="left" w:pos="5400"/>
              </w:tabs>
              <w:jc w:val="center"/>
              <w:rPr>
                <w:sz w:val="20"/>
              </w:rPr>
            </w:pPr>
            <w:r>
              <w:rPr>
                <w:sz w:val="20"/>
              </w:rPr>
              <w:t>12</w:t>
            </w:r>
          </w:p>
          <w:p w14:paraId="2AE9E5B5" w14:textId="77777777" w:rsidR="00353AEA" w:rsidRPr="00353AEA" w:rsidRDefault="00353AEA" w:rsidP="00353AEA">
            <w:pPr>
              <w:rPr>
                <w:sz w:val="20"/>
              </w:rPr>
            </w:pPr>
          </w:p>
          <w:p w14:paraId="1FF9360D" w14:textId="77777777" w:rsidR="00353AEA" w:rsidRPr="00353AEA" w:rsidRDefault="00353AEA" w:rsidP="00353AEA">
            <w:pPr>
              <w:rPr>
                <w:sz w:val="20"/>
              </w:rPr>
            </w:pPr>
          </w:p>
          <w:p w14:paraId="00B905FE" w14:textId="77777777" w:rsidR="00353AEA" w:rsidRPr="00353AEA" w:rsidRDefault="00353AEA" w:rsidP="00353AEA">
            <w:pPr>
              <w:rPr>
                <w:sz w:val="20"/>
              </w:rPr>
            </w:pPr>
          </w:p>
          <w:p w14:paraId="69FE215F" w14:textId="77777777" w:rsidR="00353AEA" w:rsidRPr="00353AEA" w:rsidRDefault="00353AEA" w:rsidP="00353AEA">
            <w:pPr>
              <w:rPr>
                <w:sz w:val="20"/>
              </w:rPr>
            </w:pPr>
          </w:p>
          <w:p w14:paraId="706A863C" w14:textId="77777777" w:rsidR="00353AEA" w:rsidRPr="00353AEA" w:rsidRDefault="00353AEA" w:rsidP="00353AEA">
            <w:pPr>
              <w:rPr>
                <w:sz w:val="20"/>
              </w:rPr>
            </w:pPr>
          </w:p>
          <w:p w14:paraId="14F9943C" w14:textId="77777777" w:rsidR="00353AEA" w:rsidRPr="00353AEA" w:rsidRDefault="00353AEA" w:rsidP="00353AEA">
            <w:pPr>
              <w:rPr>
                <w:sz w:val="20"/>
              </w:rPr>
            </w:pPr>
          </w:p>
          <w:p w14:paraId="51F05F29" w14:textId="77777777" w:rsidR="00353AEA" w:rsidRPr="00353AEA" w:rsidRDefault="00353AEA" w:rsidP="00353AEA">
            <w:pPr>
              <w:rPr>
                <w:sz w:val="20"/>
              </w:rPr>
            </w:pPr>
          </w:p>
          <w:p w14:paraId="6F254087" w14:textId="77777777" w:rsidR="00353AEA" w:rsidRPr="00353AEA" w:rsidRDefault="00353AEA" w:rsidP="00353AEA">
            <w:pPr>
              <w:rPr>
                <w:sz w:val="20"/>
              </w:rPr>
            </w:pPr>
          </w:p>
          <w:p w14:paraId="67282BB3" w14:textId="77777777" w:rsidR="00353AEA" w:rsidRPr="00353AEA" w:rsidRDefault="00353AEA" w:rsidP="00353AEA">
            <w:pPr>
              <w:rPr>
                <w:sz w:val="20"/>
              </w:rPr>
            </w:pPr>
          </w:p>
          <w:p w14:paraId="1CD4CDDD" w14:textId="77777777" w:rsidR="00353AEA" w:rsidRPr="00353AEA" w:rsidRDefault="00353AEA" w:rsidP="00353AEA">
            <w:pPr>
              <w:rPr>
                <w:sz w:val="20"/>
              </w:rPr>
            </w:pPr>
          </w:p>
          <w:p w14:paraId="787F754D" w14:textId="77777777" w:rsidR="00353AEA" w:rsidRPr="00353AEA" w:rsidRDefault="00353AEA" w:rsidP="00353AEA">
            <w:pPr>
              <w:rPr>
                <w:sz w:val="20"/>
              </w:rPr>
            </w:pPr>
          </w:p>
          <w:p w14:paraId="199CBBB3" w14:textId="77777777" w:rsidR="00353AEA" w:rsidRPr="00353AEA" w:rsidRDefault="00353AEA" w:rsidP="00353AEA">
            <w:pPr>
              <w:rPr>
                <w:sz w:val="20"/>
              </w:rPr>
            </w:pPr>
          </w:p>
          <w:p w14:paraId="2DD103C9" w14:textId="77777777" w:rsidR="00353AEA" w:rsidRPr="00353AEA" w:rsidRDefault="00353AEA" w:rsidP="00353AEA">
            <w:pPr>
              <w:rPr>
                <w:sz w:val="20"/>
              </w:rPr>
            </w:pPr>
          </w:p>
          <w:p w14:paraId="5F316500" w14:textId="77777777" w:rsidR="00353AEA" w:rsidRPr="00353AEA" w:rsidRDefault="00353AEA" w:rsidP="00353AEA">
            <w:pPr>
              <w:rPr>
                <w:sz w:val="20"/>
              </w:rPr>
            </w:pPr>
          </w:p>
          <w:p w14:paraId="673C0DB7" w14:textId="77777777" w:rsidR="00353AEA" w:rsidRPr="00353AEA" w:rsidRDefault="00353AEA" w:rsidP="00353AEA">
            <w:pPr>
              <w:rPr>
                <w:sz w:val="20"/>
              </w:rPr>
            </w:pPr>
          </w:p>
          <w:p w14:paraId="0D5036C3" w14:textId="77777777" w:rsidR="00353AEA" w:rsidRPr="00353AEA" w:rsidRDefault="00353AEA" w:rsidP="00353AEA">
            <w:pPr>
              <w:rPr>
                <w:sz w:val="20"/>
              </w:rPr>
            </w:pPr>
          </w:p>
          <w:p w14:paraId="28427674" w14:textId="77777777" w:rsidR="00353AEA" w:rsidRPr="00353AEA" w:rsidRDefault="00353AEA" w:rsidP="00353AEA">
            <w:pPr>
              <w:rPr>
                <w:sz w:val="20"/>
              </w:rPr>
            </w:pPr>
          </w:p>
          <w:p w14:paraId="2614C833" w14:textId="77777777" w:rsidR="00353AEA" w:rsidRPr="00353AEA" w:rsidRDefault="00353AEA" w:rsidP="00353AEA">
            <w:pPr>
              <w:rPr>
                <w:sz w:val="20"/>
              </w:rPr>
            </w:pPr>
          </w:p>
          <w:p w14:paraId="4039F446" w14:textId="065106AD" w:rsidR="00353AEA" w:rsidRDefault="00353AEA" w:rsidP="00353AEA">
            <w:pPr>
              <w:rPr>
                <w:sz w:val="20"/>
              </w:rPr>
            </w:pPr>
          </w:p>
          <w:p w14:paraId="6D79CC86" w14:textId="74A81AED" w:rsidR="00353AEA" w:rsidRDefault="00353AEA" w:rsidP="00353AEA">
            <w:pPr>
              <w:rPr>
                <w:sz w:val="20"/>
              </w:rPr>
            </w:pPr>
          </w:p>
          <w:p w14:paraId="701DE5D0" w14:textId="255A9042" w:rsidR="00191A23" w:rsidRPr="00353AEA" w:rsidRDefault="00353AEA" w:rsidP="00353AEA">
            <w:pPr>
              <w:tabs>
                <w:tab w:val="left" w:pos="480"/>
              </w:tabs>
              <w:rPr>
                <w:sz w:val="20"/>
              </w:rPr>
            </w:pPr>
            <w:r>
              <w:rPr>
                <w:sz w:val="20"/>
              </w:rPr>
              <w:tab/>
              <w:t>16</w:t>
            </w:r>
          </w:p>
        </w:tc>
        <w:tc>
          <w:tcPr>
            <w:tcW w:w="3118" w:type="dxa"/>
          </w:tcPr>
          <w:p w14:paraId="0B72EE7D" w14:textId="3A5D0B34" w:rsidR="00191A23" w:rsidRPr="00353AEA" w:rsidRDefault="00353AEA" w:rsidP="00191A23">
            <w:pPr>
              <w:tabs>
                <w:tab w:val="left" w:pos="5400"/>
              </w:tabs>
              <w:rPr>
                <w:rFonts w:cs="Arial"/>
                <w:color w:val="000000"/>
                <w:sz w:val="20"/>
              </w:rPr>
            </w:pPr>
            <w:r w:rsidRPr="00353AEA">
              <w:rPr>
                <w:rFonts w:cs="Arial"/>
                <w:color w:val="000000"/>
                <w:sz w:val="20"/>
              </w:rPr>
              <w:lastRenderedPageBreak/>
              <w:t>A total of 191 university students registered and completed the screening on the study website.</w:t>
            </w:r>
          </w:p>
          <w:p w14:paraId="1E83AD79" w14:textId="77777777" w:rsidR="00353AEA" w:rsidRPr="00353AEA" w:rsidRDefault="00353AEA" w:rsidP="00191A23">
            <w:pPr>
              <w:tabs>
                <w:tab w:val="left" w:pos="5400"/>
              </w:tabs>
              <w:rPr>
                <w:rFonts w:cs="Arial"/>
                <w:color w:val="000000"/>
                <w:sz w:val="20"/>
              </w:rPr>
            </w:pPr>
          </w:p>
          <w:p w14:paraId="4A57EF7C" w14:textId="77777777" w:rsidR="00353AEA" w:rsidRPr="00353AEA" w:rsidRDefault="00353AEA" w:rsidP="00191A23">
            <w:pPr>
              <w:tabs>
                <w:tab w:val="left" w:pos="5400"/>
              </w:tabs>
              <w:rPr>
                <w:rFonts w:cs="Arial"/>
                <w:color w:val="000000"/>
                <w:sz w:val="20"/>
              </w:rPr>
            </w:pPr>
            <w:r w:rsidRPr="00353AEA">
              <w:rPr>
                <w:rFonts w:cs="Arial"/>
                <w:color w:val="000000"/>
                <w:sz w:val="20"/>
              </w:rPr>
              <w:t>Of the 191 registered university students, 40 (21%) scored lower than 15 on the DASS-42 stress scale, which can be considered as normal stress, and 151 (79%) were eligible for inclusion.</w:t>
            </w:r>
          </w:p>
          <w:p w14:paraId="3B3A9556" w14:textId="77777777" w:rsidR="00353AEA" w:rsidRPr="00353AEA" w:rsidRDefault="00353AEA" w:rsidP="00191A23">
            <w:pPr>
              <w:tabs>
                <w:tab w:val="left" w:pos="5400"/>
              </w:tabs>
              <w:rPr>
                <w:sz w:val="20"/>
              </w:rPr>
            </w:pPr>
          </w:p>
          <w:p w14:paraId="6B8324C9" w14:textId="77777777" w:rsidR="00353AEA" w:rsidRPr="00353AEA" w:rsidRDefault="00353AEA" w:rsidP="00191A23">
            <w:pPr>
              <w:tabs>
                <w:tab w:val="left" w:pos="5400"/>
              </w:tabs>
              <w:rPr>
                <w:rFonts w:cs="Arial"/>
                <w:color w:val="000000"/>
                <w:sz w:val="20"/>
              </w:rPr>
            </w:pPr>
            <w:r w:rsidRPr="00353AEA">
              <w:rPr>
                <w:rFonts w:cs="Arial"/>
                <w:color w:val="000000"/>
                <w:sz w:val="20"/>
              </w:rPr>
              <w:t>Baseline questionnaires were completed by 121 participants.</w:t>
            </w:r>
          </w:p>
          <w:p w14:paraId="75F679B2" w14:textId="77777777" w:rsidR="00353AEA" w:rsidRPr="00353AEA" w:rsidRDefault="00353AEA" w:rsidP="00191A23">
            <w:pPr>
              <w:tabs>
                <w:tab w:val="left" w:pos="5400"/>
              </w:tabs>
              <w:rPr>
                <w:sz w:val="20"/>
              </w:rPr>
            </w:pPr>
          </w:p>
          <w:p w14:paraId="0E2CE0C9" w14:textId="77777777" w:rsidR="00353AEA" w:rsidRPr="00353AEA" w:rsidRDefault="00353AEA" w:rsidP="00191A23">
            <w:pPr>
              <w:tabs>
                <w:tab w:val="left" w:pos="5400"/>
              </w:tabs>
              <w:rPr>
                <w:rFonts w:cs="Arial"/>
                <w:color w:val="000000"/>
                <w:sz w:val="20"/>
              </w:rPr>
            </w:pPr>
            <w:r w:rsidRPr="00353AEA">
              <w:rPr>
                <w:rFonts w:cs="Arial"/>
                <w:color w:val="000000"/>
                <w:sz w:val="20"/>
              </w:rPr>
              <w:t>Ten weeks after t0, post-treatment questionnaires were sent to the 68 participants who had logged in, which were completed by 25 participants</w:t>
            </w:r>
          </w:p>
          <w:p w14:paraId="37A9D87C" w14:textId="77777777" w:rsidR="00353AEA" w:rsidRPr="00353AEA" w:rsidRDefault="00353AEA" w:rsidP="00191A23">
            <w:pPr>
              <w:tabs>
                <w:tab w:val="left" w:pos="5400"/>
              </w:tabs>
              <w:rPr>
                <w:sz w:val="20"/>
              </w:rPr>
            </w:pPr>
          </w:p>
          <w:p w14:paraId="440F2F47" w14:textId="09E2DFEC" w:rsidR="00353AEA" w:rsidRPr="00353AEA" w:rsidRDefault="00353AEA" w:rsidP="00191A23">
            <w:pPr>
              <w:tabs>
                <w:tab w:val="left" w:pos="5400"/>
              </w:tabs>
              <w:rPr>
                <w:sz w:val="20"/>
              </w:rPr>
            </w:pPr>
            <w:r w:rsidRPr="00353AEA">
              <w:rPr>
                <w:rFonts w:cs="Arial"/>
                <w:sz w:val="20"/>
              </w:rPr>
              <w:t>At t1, the DASS-42 stress scale was completed by 23 participants consist of the core sessions completers and non-completers. The DASS-42 depression and anxiety scales, as well as the WHOQOL-BREF, were completed by 20 participants.</w:t>
            </w:r>
          </w:p>
        </w:tc>
      </w:tr>
      <w:tr w:rsidR="00191A23" w:rsidRPr="0022554A" w14:paraId="0D5526AA" w14:textId="77777777" w:rsidTr="00517788">
        <w:tc>
          <w:tcPr>
            <w:tcW w:w="0" w:type="auto"/>
            <w:vMerge/>
          </w:tcPr>
          <w:p w14:paraId="26A39F79"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6E29AA6A" w14:textId="77777777" w:rsidR="00191A23" w:rsidRPr="0022554A" w:rsidRDefault="00191A23" w:rsidP="00191A23">
            <w:pPr>
              <w:tabs>
                <w:tab w:val="left" w:pos="5400"/>
              </w:tabs>
              <w:jc w:val="center"/>
              <w:rPr>
                <w:sz w:val="20"/>
              </w:rPr>
            </w:pPr>
          </w:p>
        </w:tc>
        <w:tc>
          <w:tcPr>
            <w:tcW w:w="8328" w:type="dxa"/>
          </w:tcPr>
          <w:p w14:paraId="4F7B8CF5"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51DB74EF" w14:textId="3DBB210E" w:rsidR="00191A23" w:rsidRDefault="00353AEA" w:rsidP="00353AEA">
            <w:pPr>
              <w:tabs>
                <w:tab w:val="left" w:pos="5400"/>
              </w:tabs>
              <w:jc w:val="center"/>
              <w:rPr>
                <w:sz w:val="20"/>
              </w:rPr>
            </w:pPr>
            <w:r>
              <w:rPr>
                <w:sz w:val="20"/>
              </w:rPr>
              <w:t>13</w:t>
            </w:r>
          </w:p>
        </w:tc>
        <w:tc>
          <w:tcPr>
            <w:tcW w:w="3118" w:type="dxa"/>
          </w:tcPr>
          <w:p w14:paraId="6B21DE2C" w14:textId="794F49D2" w:rsidR="00191A23" w:rsidRPr="00353AEA" w:rsidRDefault="00353AEA" w:rsidP="00191A23">
            <w:pPr>
              <w:tabs>
                <w:tab w:val="left" w:pos="5400"/>
              </w:tabs>
              <w:rPr>
                <w:sz w:val="20"/>
              </w:rPr>
            </w:pPr>
            <w:r w:rsidRPr="00353AEA">
              <w:rPr>
                <w:rFonts w:cs="Arial"/>
                <w:color w:val="000000"/>
                <w:sz w:val="20"/>
              </w:rPr>
              <w:t xml:space="preserve">Reasons for non-adherence were mostly unknown </w:t>
            </w:r>
            <w:r w:rsidRPr="00353AEA">
              <w:rPr>
                <w:color w:val="000000"/>
                <w:sz w:val="20"/>
              </w:rPr>
              <w:t>because those participants could not be reached</w:t>
            </w:r>
            <w:r w:rsidRPr="00353AEA">
              <w:rPr>
                <w:rFonts w:cs="Arial"/>
                <w:color w:val="000000"/>
                <w:sz w:val="20"/>
              </w:rPr>
              <w:t xml:space="preserve">. Several known </w:t>
            </w:r>
            <w:r w:rsidRPr="00353AEA">
              <w:rPr>
                <w:color w:val="000000"/>
                <w:sz w:val="20"/>
              </w:rPr>
              <w:t>reasons for non-adherence or withdrawal included time management pro</w:t>
            </w:r>
            <w:r w:rsidRPr="00353AEA">
              <w:rPr>
                <w:sz w:val="20"/>
              </w:rPr>
              <w:t>blems, rare use of email so they missed notifications, unexpected events, (e.g. internship to a remote village with limited internet coverage), and technical problems such as unfamiliarity with the login system.</w:t>
            </w:r>
          </w:p>
        </w:tc>
      </w:tr>
      <w:tr w:rsidR="00191A23" w:rsidRPr="0022554A" w14:paraId="1B8FAD58" w14:textId="77777777" w:rsidTr="00517788">
        <w:tc>
          <w:tcPr>
            <w:tcW w:w="0" w:type="auto"/>
            <w:vMerge/>
          </w:tcPr>
          <w:p w14:paraId="16B8F1CC"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020CEC3" w14:textId="77777777" w:rsidR="00191A23" w:rsidRPr="0022554A" w:rsidRDefault="00191A23" w:rsidP="00191A23">
            <w:pPr>
              <w:tabs>
                <w:tab w:val="left" w:pos="5400"/>
              </w:tabs>
              <w:jc w:val="center"/>
              <w:rPr>
                <w:sz w:val="20"/>
              </w:rPr>
            </w:pPr>
          </w:p>
        </w:tc>
        <w:tc>
          <w:tcPr>
            <w:tcW w:w="8328" w:type="dxa"/>
          </w:tcPr>
          <w:p w14:paraId="15A8FCC3"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0EF58A3A" w14:textId="21D00AD1" w:rsidR="00191A23" w:rsidRDefault="00353AEA" w:rsidP="00353AEA">
            <w:pPr>
              <w:tabs>
                <w:tab w:val="left" w:pos="5400"/>
              </w:tabs>
              <w:jc w:val="center"/>
              <w:rPr>
                <w:sz w:val="20"/>
              </w:rPr>
            </w:pPr>
            <w:r>
              <w:rPr>
                <w:sz w:val="20"/>
              </w:rPr>
              <w:t>Figure 1</w:t>
            </w:r>
          </w:p>
        </w:tc>
        <w:tc>
          <w:tcPr>
            <w:tcW w:w="3118" w:type="dxa"/>
          </w:tcPr>
          <w:p w14:paraId="7CC48E2F" w14:textId="6CDA7292" w:rsidR="00191A23" w:rsidRDefault="00353AEA" w:rsidP="00191A23">
            <w:pPr>
              <w:tabs>
                <w:tab w:val="left" w:pos="5400"/>
              </w:tabs>
              <w:rPr>
                <w:sz w:val="20"/>
              </w:rPr>
            </w:pPr>
            <w:r>
              <w:rPr>
                <w:sz w:val="20"/>
              </w:rPr>
              <w:t>Figure 1. Study flow</w:t>
            </w:r>
          </w:p>
        </w:tc>
      </w:tr>
      <w:tr w:rsidR="00191A23" w:rsidRPr="0022554A" w14:paraId="5C6BF173" w14:textId="77777777" w:rsidTr="00517788">
        <w:tc>
          <w:tcPr>
            <w:tcW w:w="0" w:type="auto"/>
            <w:vMerge w:val="restart"/>
          </w:tcPr>
          <w:p w14:paraId="71F9BDA4"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4ED3105"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6A7E4AC8"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0A07BCD1" w14:textId="3CA81A1C" w:rsidR="00191A23" w:rsidRDefault="00353AEA" w:rsidP="00353AEA">
            <w:pPr>
              <w:tabs>
                <w:tab w:val="left" w:pos="5400"/>
              </w:tabs>
              <w:jc w:val="center"/>
              <w:rPr>
                <w:sz w:val="20"/>
              </w:rPr>
            </w:pPr>
            <w:r>
              <w:rPr>
                <w:sz w:val="20"/>
              </w:rPr>
              <w:t>12; 14</w:t>
            </w:r>
          </w:p>
        </w:tc>
        <w:tc>
          <w:tcPr>
            <w:tcW w:w="3118" w:type="dxa"/>
          </w:tcPr>
          <w:p w14:paraId="504BF8F7" w14:textId="7BCFE8E7" w:rsidR="00B35287" w:rsidRPr="00B35287" w:rsidRDefault="00B35287" w:rsidP="00191A23">
            <w:pPr>
              <w:tabs>
                <w:tab w:val="left" w:pos="5400"/>
              </w:tabs>
              <w:rPr>
                <w:sz w:val="20"/>
              </w:rPr>
            </w:pPr>
            <w:r>
              <w:rPr>
                <w:sz w:val="20"/>
              </w:rPr>
              <w:t>…</w:t>
            </w:r>
            <w:r w:rsidRPr="00304553">
              <w:rPr>
                <w:rFonts w:cs="Arial"/>
                <w:color w:val="000000"/>
              </w:rPr>
              <w:t xml:space="preserve"> </w:t>
            </w:r>
            <w:r w:rsidRPr="00B35287">
              <w:rPr>
                <w:rFonts w:cs="Arial"/>
                <w:color w:val="000000"/>
                <w:sz w:val="20"/>
              </w:rPr>
              <w:t xml:space="preserve">Baseline questionnaires were completed by 121 participants. The majority were female (n=103; 85.1%), had a bachelor’s degree (n= 94; 77.7%) in social and </w:t>
            </w:r>
            <w:proofErr w:type="spellStart"/>
            <w:r w:rsidRPr="00B35287">
              <w:rPr>
                <w:rFonts w:cs="Arial"/>
                <w:color w:val="000000"/>
                <w:sz w:val="20"/>
              </w:rPr>
              <w:t>behavioral</w:t>
            </w:r>
            <w:proofErr w:type="spellEnd"/>
            <w:r w:rsidRPr="00B35287">
              <w:rPr>
                <w:rFonts w:cs="Arial"/>
                <w:color w:val="000000"/>
                <w:sz w:val="20"/>
              </w:rPr>
              <w:t xml:space="preserve"> sciences (n= 83; 68,6%), and studied on the island of Java (n=79; 65.3%). The average DASS-42 stress score at baseline was </w:t>
            </w:r>
            <w:r w:rsidRPr="00B35287">
              <w:rPr>
                <w:rFonts w:cs="Arial"/>
                <w:color w:val="000000"/>
                <w:sz w:val="20"/>
              </w:rPr>
              <w:lastRenderedPageBreak/>
              <w:t>23.11 (SD=5.8), indicating moderate stress. A third of the participants (n=41; 33.9%) fell into the severe stress category (i.e. ≥ 26 -33). Those who logged in mostly study in Java and scored lower on psychological quality of life compared to those who did not logged in. See Table 1 for all participants’ characteristics at baseline.</w:t>
            </w:r>
          </w:p>
          <w:p w14:paraId="06CA3F67" w14:textId="77777777" w:rsidR="00B35287" w:rsidRDefault="00B35287" w:rsidP="00191A23">
            <w:pPr>
              <w:tabs>
                <w:tab w:val="left" w:pos="5400"/>
              </w:tabs>
              <w:rPr>
                <w:sz w:val="20"/>
              </w:rPr>
            </w:pPr>
          </w:p>
          <w:p w14:paraId="65E34F74" w14:textId="55ED2C53" w:rsidR="00191A23" w:rsidRDefault="00353AEA" w:rsidP="00191A23">
            <w:pPr>
              <w:tabs>
                <w:tab w:val="left" w:pos="5400"/>
              </w:tabs>
              <w:rPr>
                <w:sz w:val="20"/>
              </w:rPr>
            </w:pPr>
            <w:r>
              <w:rPr>
                <w:sz w:val="20"/>
              </w:rPr>
              <w:t>Table 1.</w:t>
            </w:r>
          </w:p>
        </w:tc>
      </w:tr>
      <w:tr w:rsidR="00191A23" w:rsidRPr="0022554A" w14:paraId="7056500A" w14:textId="77777777" w:rsidTr="00517788">
        <w:tc>
          <w:tcPr>
            <w:tcW w:w="0" w:type="auto"/>
            <w:vMerge/>
          </w:tcPr>
          <w:p w14:paraId="341AC097"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015B2558" w14:textId="77777777" w:rsidR="00191A23" w:rsidRPr="0022554A" w:rsidRDefault="00191A23" w:rsidP="00191A23">
            <w:pPr>
              <w:tabs>
                <w:tab w:val="left" w:pos="5400"/>
              </w:tabs>
              <w:jc w:val="center"/>
              <w:rPr>
                <w:sz w:val="20"/>
              </w:rPr>
            </w:pPr>
          </w:p>
        </w:tc>
        <w:tc>
          <w:tcPr>
            <w:tcW w:w="8328" w:type="dxa"/>
          </w:tcPr>
          <w:p w14:paraId="20B45532" w14:textId="77777777" w:rsidR="00191A23" w:rsidRPr="00353AEA" w:rsidRDefault="00191A23" w:rsidP="00191A23">
            <w:pPr>
              <w:tabs>
                <w:tab w:val="left" w:pos="5400"/>
              </w:tabs>
              <w:rPr>
                <w:sz w:val="20"/>
                <w:highlight w:val="yellow"/>
              </w:rPr>
            </w:pPr>
            <w:r w:rsidRPr="0080791E">
              <w:rPr>
                <w:sz w:val="20"/>
              </w:rPr>
              <w:t>(b) Indicate number of participants with missing data for each variable of interest</w:t>
            </w:r>
          </w:p>
        </w:tc>
        <w:tc>
          <w:tcPr>
            <w:tcW w:w="1276" w:type="dxa"/>
          </w:tcPr>
          <w:p w14:paraId="38945DCB" w14:textId="77777777" w:rsidR="00191A23" w:rsidRDefault="00353AEA" w:rsidP="00191A23">
            <w:pPr>
              <w:tabs>
                <w:tab w:val="left" w:pos="5400"/>
              </w:tabs>
              <w:rPr>
                <w:sz w:val="20"/>
              </w:rPr>
            </w:pPr>
            <w:r>
              <w:rPr>
                <w:sz w:val="20"/>
              </w:rPr>
              <w:t>12</w:t>
            </w:r>
          </w:p>
          <w:p w14:paraId="3F36970B" w14:textId="77777777" w:rsidR="00353AEA" w:rsidRDefault="00353AEA" w:rsidP="00191A23">
            <w:pPr>
              <w:tabs>
                <w:tab w:val="left" w:pos="5400"/>
              </w:tabs>
              <w:rPr>
                <w:sz w:val="20"/>
              </w:rPr>
            </w:pPr>
          </w:p>
          <w:p w14:paraId="2D32A5F8" w14:textId="77777777" w:rsidR="00353AEA" w:rsidRDefault="00353AEA" w:rsidP="00191A23">
            <w:pPr>
              <w:tabs>
                <w:tab w:val="left" w:pos="5400"/>
              </w:tabs>
              <w:rPr>
                <w:sz w:val="20"/>
              </w:rPr>
            </w:pPr>
          </w:p>
          <w:p w14:paraId="62E117D3" w14:textId="77777777" w:rsidR="00353AEA" w:rsidRDefault="00353AEA" w:rsidP="00191A23">
            <w:pPr>
              <w:tabs>
                <w:tab w:val="left" w:pos="5400"/>
              </w:tabs>
              <w:rPr>
                <w:sz w:val="20"/>
              </w:rPr>
            </w:pPr>
          </w:p>
          <w:p w14:paraId="1000C11A" w14:textId="77777777" w:rsidR="00353AEA" w:rsidRDefault="00353AEA" w:rsidP="00191A23">
            <w:pPr>
              <w:tabs>
                <w:tab w:val="left" w:pos="5400"/>
              </w:tabs>
              <w:rPr>
                <w:sz w:val="20"/>
              </w:rPr>
            </w:pPr>
          </w:p>
          <w:p w14:paraId="047FF48C" w14:textId="77777777" w:rsidR="00353AEA" w:rsidRDefault="00353AEA" w:rsidP="00191A23">
            <w:pPr>
              <w:tabs>
                <w:tab w:val="left" w:pos="5400"/>
              </w:tabs>
              <w:rPr>
                <w:sz w:val="20"/>
              </w:rPr>
            </w:pPr>
          </w:p>
          <w:p w14:paraId="043722BA" w14:textId="77777777" w:rsidR="00353AEA" w:rsidRDefault="00353AEA" w:rsidP="00191A23">
            <w:pPr>
              <w:tabs>
                <w:tab w:val="left" w:pos="5400"/>
              </w:tabs>
              <w:rPr>
                <w:sz w:val="20"/>
              </w:rPr>
            </w:pPr>
          </w:p>
          <w:p w14:paraId="413529CB" w14:textId="5D89537B" w:rsidR="00353AEA" w:rsidRDefault="00353AEA" w:rsidP="00191A23">
            <w:pPr>
              <w:tabs>
                <w:tab w:val="left" w:pos="5400"/>
              </w:tabs>
              <w:rPr>
                <w:sz w:val="20"/>
              </w:rPr>
            </w:pPr>
            <w:r>
              <w:rPr>
                <w:sz w:val="20"/>
              </w:rPr>
              <w:t>16</w:t>
            </w:r>
          </w:p>
        </w:tc>
        <w:tc>
          <w:tcPr>
            <w:tcW w:w="3118" w:type="dxa"/>
          </w:tcPr>
          <w:p w14:paraId="683668AE" w14:textId="61EDAB06" w:rsidR="00191A23" w:rsidRDefault="00353AEA" w:rsidP="00191A23">
            <w:pPr>
              <w:tabs>
                <w:tab w:val="left" w:pos="5400"/>
              </w:tabs>
              <w:rPr>
                <w:rFonts w:cs="Arial"/>
                <w:color w:val="000000"/>
                <w:sz w:val="20"/>
              </w:rPr>
            </w:pPr>
            <w:r>
              <w:rPr>
                <w:rFonts w:cs="Arial"/>
                <w:color w:val="000000"/>
                <w:sz w:val="20"/>
              </w:rPr>
              <w:t xml:space="preserve">Primary outcome: </w:t>
            </w:r>
            <w:r w:rsidRPr="00353AEA">
              <w:rPr>
                <w:rFonts w:cs="Arial"/>
                <w:color w:val="000000"/>
                <w:sz w:val="20"/>
              </w:rPr>
              <w:t>Ten weeks after t0, post-treatment questionnaires were sent to the 68 participants who had logged in, which were completed by 25 participants</w:t>
            </w:r>
            <w:r w:rsidR="0080791E">
              <w:rPr>
                <w:rFonts w:cs="Arial"/>
                <w:color w:val="000000"/>
                <w:sz w:val="20"/>
              </w:rPr>
              <w:t>…</w:t>
            </w:r>
          </w:p>
          <w:p w14:paraId="5614178E" w14:textId="77777777" w:rsidR="00353AEA" w:rsidRDefault="00353AEA" w:rsidP="00191A23">
            <w:pPr>
              <w:tabs>
                <w:tab w:val="left" w:pos="5400"/>
              </w:tabs>
              <w:rPr>
                <w:sz w:val="20"/>
              </w:rPr>
            </w:pPr>
          </w:p>
          <w:p w14:paraId="2F9132CB" w14:textId="5BD88F61" w:rsidR="00353AEA" w:rsidRPr="00353AEA" w:rsidRDefault="00353AEA" w:rsidP="00191A23">
            <w:pPr>
              <w:tabs>
                <w:tab w:val="left" w:pos="5400"/>
              </w:tabs>
              <w:rPr>
                <w:sz w:val="20"/>
              </w:rPr>
            </w:pPr>
            <w:r w:rsidRPr="00353AEA">
              <w:rPr>
                <w:rFonts w:cs="Arial"/>
                <w:sz w:val="20"/>
              </w:rPr>
              <w:t>At t1, the DASS-42 stress scale was completed by 23 participants consist of the core sessions completers and non-completers. The DASS-42 depression and anxiety scales, as well as the WHOQOL-BREF, were completed by 20 participants.</w:t>
            </w:r>
          </w:p>
        </w:tc>
      </w:tr>
      <w:tr w:rsidR="00191A23" w:rsidRPr="0022554A" w14:paraId="7D5CA462" w14:textId="77777777" w:rsidTr="00517788">
        <w:tc>
          <w:tcPr>
            <w:tcW w:w="0" w:type="auto"/>
            <w:vMerge/>
          </w:tcPr>
          <w:p w14:paraId="3A49759C"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F31C3C1" w14:textId="77777777" w:rsidR="00191A23" w:rsidRPr="0022554A" w:rsidRDefault="00191A23" w:rsidP="00191A23">
            <w:pPr>
              <w:tabs>
                <w:tab w:val="left" w:pos="5400"/>
              </w:tabs>
              <w:jc w:val="center"/>
              <w:rPr>
                <w:sz w:val="20"/>
              </w:rPr>
            </w:pPr>
          </w:p>
        </w:tc>
        <w:tc>
          <w:tcPr>
            <w:tcW w:w="8328" w:type="dxa"/>
          </w:tcPr>
          <w:p w14:paraId="232F940A"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734EFDB3" w14:textId="15FACC85" w:rsidR="00191A23" w:rsidRDefault="00353AEA" w:rsidP="00353AEA">
            <w:pPr>
              <w:tabs>
                <w:tab w:val="left" w:pos="5400"/>
              </w:tabs>
              <w:jc w:val="center"/>
              <w:rPr>
                <w:sz w:val="20"/>
              </w:rPr>
            </w:pPr>
            <w:r>
              <w:rPr>
                <w:sz w:val="20"/>
              </w:rPr>
              <w:t>NA</w:t>
            </w:r>
          </w:p>
        </w:tc>
        <w:tc>
          <w:tcPr>
            <w:tcW w:w="3118" w:type="dxa"/>
          </w:tcPr>
          <w:p w14:paraId="3867B377" w14:textId="6CB40371" w:rsidR="00191A23" w:rsidRDefault="00353AEA" w:rsidP="00191A23">
            <w:pPr>
              <w:tabs>
                <w:tab w:val="left" w:pos="5400"/>
              </w:tabs>
              <w:rPr>
                <w:sz w:val="20"/>
              </w:rPr>
            </w:pPr>
            <w:r>
              <w:rPr>
                <w:sz w:val="20"/>
              </w:rPr>
              <w:t>NA</w:t>
            </w:r>
          </w:p>
        </w:tc>
      </w:tr>
      <w:tr w:rsidR="00191A23" w:rsidRPr="0022554A" w14:paraId="4349FA4B" w14:textId="77777777" w:rsidTr="00517788">
        <w:trPr>
          <w:trHeight w:val="295"/>
        </w:trPr>
        <w:tc>
          <w:tcPr>
            <w:tcW w:w="0" w:type="auto"/>
            <w:vMerge w:val="restart"/>
          </w:tcPr>
          <w:p w14:paraId="661B40BB"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3E8F2CF6"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15BCA9D8" w14:textId="77777777" w:rsidR="00191A23" w:rsidRPr="0080791E" w:rsidRDefault="00191A23" w:rsidP="00191A23">
            <w:pPr>
              <w:tabs>
                <w:tab w:val="left" w:pos="5400"/>
              </w:tabs>
              <w:rPr>
                <w:sz w:val="20"/>
              </w:rPr>
            </w:pPr>
            <w:r w:rsidRPr="0080791E">
              <w:rPr>
                <w:i/>
                <w:sz w:val="20"/>
              </w:rPr>
              <w:t>Cohort study</w:t>
            </w:r>
            <w:r w:rsidRPr="0080791E">
              <w:rPr>
                <w:sz w:val="20"/>
              </w:rPr>
              <w:t>—Report numbers of outcome events or summary measures over time</w:t>
            </w:r>
          </w:p>
        </w:tc>
        <w:tc>
          <w:tcPr>
            <w:tcW w:w="1276" w:type="dxa"/>
          </w:tcPr>
          <w:p w14:paraId="01CC7A18" w14:textId="67887086" w:rsidR="00191A23" w:rsidRPr="00353AEA" w:rsidRDefault="00353AEA" w:rsidP="00191A23">
            <w:pPr>
              <w:tabs>
                <w:tab w:val="left" w:pos="5400"/>
              </w:tabs>
              <w:rPr>
                <w:sz w:val="20"/>
              </w:rPr>
            </w:pPr>
            <w:r>
              <w:rPr>
                <w:sz w:val="20"/>
              </w:rPr>
              <w:t>15; 16</w:t>
            </w:r>
          </w:p>
        </w:tc>
        <w:tc>
          <w:tcPr>
            <w:tcW w:w="3118" w:type="dxa"/>
          </w:tcPr>
          <w:p w14:paraId="1C74AE28" w14:textId="62D09F63" w:rsidR="00191A23" w:rsidRPr="00353AEA" w:rsidRDefault="00353AEA" w:rsidP="00191A23">
            <w:pPr>
              <w:tabs>
                <w:tab w:val="left" w:pos="5400"/>
              </w:tabs>
              <w:rPr>
                <w:sz w:val="20"/>
              </w:rPr>
            </w:pPr>
            <w:r>
              <w:rPr>
                <w:sz w:val="20"/>
              </w:rPr>
              <w:t>Table 4; Table 5</w:t>
            </w:r>
          </w:p>
        </w:tc>
      </w:tr>
      <w:tr w:rsidR="00191A23" w:rsidRPr="0022554A" w14:paraId="7C461C4B" w14:textId="77777777" w:rsidTr="00517788">
        <w:trPr>
          <w:trHeight w:val="294"/>
        </w:trPr>
        <w:tc>
          <w:tcPr>
            <w:tcW w:w="0" w:type="auto"/>
            <w:vMerge/>
          </w:tcPr>
          <w:p w14:paraId="0813DDDA" w14:textId="77777777" w:rsidR="00191A23" w:rsidRPr="0022554A" w:rsidRDefault="00191A23" w:rsidP="00191A23">
            <w:pPr>
              <w:tabs>
                <w:tab w:val="left" w:pos="5400"/>
              </w:tabs>
              <w:rPr>
                <w:bCs/>
                <w:sz w:val="20"/>
              </w:rPr>
            </w:pPr>
          </w:p>
        </w:tc>
        <w:tc>
          <w:tcPr>
            <w:tcW w:w="0" w:type="auto"/>
            <w:vMerge/>
          </w:tcPr>
          <w:p w14:paraId="7D32960F" w14:textId="77777777" w:rsidR="00191A23" w:rsidRPr="0022554A" w:rsidRDefault="00191A23" w:rsidP="00191A23">
            <w:pPr>
              <w:tabs>
                <w:tab w:val="left" w:pos="5400"/>
              </w:tabs>
              <w:jc w:val="center"/>
              <w:rPr>
                <w:sz w:val="20"/>
              </w:rPr>
            </w:pPr>
          </w:p>
        </w:tc>
        <w:tc>
          <w:tcPr>
            <w:tcW w:w="8328" w:type="dxa"/>
          </w:tcPr>
          <w:p w14:paraId="18B3C18D"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4314FAB1" w14:textId="078E7821" w:rsidR="00191A23" w:rsidRPr="00353AEA" w:rsidRDefault="00353AEA" w:rsidP="00191A23">
            <w:pPr>
              <w:tabs>
                <w:tab w:val="left" w:pos="5400"/>
              </w:tabs>
              <w:rPr>
                <w:sz w:val="20"/>
              </w:rPr>
            </w:pPr>
            <w:r w:rsidRPr="00353AEA">
              <w:rPr>
                <w:sz w:val="20"/>
              </w:rPr>
              <w:t>NA</w:t>
            </w:r>
          </w:p>
        </w:tc>
        <w:tc>
          <w:tcPr>
            <w:tcW w:w="3118" w:type="dxa"/>
          </w:tcPr>
          <w:p w14:paraId="16E2222F" w14:textId="329F853E" w:rsidR="00191A23" w:rsidRPr="00353AEA" w:rsidRDefault="00353AEA" w:rsidP="00191A23">
            <w:pPr>
              <w:tabs>
                <w:tab w:val="left" w:pos="5400"/>
              </w:tabs>
              <w:rPr>
                <w:sz w:val="20"/>
              </w:rPr>
            </w:pPr>
            <w:r w:rsidRPr="00353AEA">
              <w:rPr>
                <w:sz w:val="20"/>
              </w:rPr>
              <w:t>NA</w:t>
            </w:r>
          </w:p>
        </w:tc>
      </w:tr>
      <w:tr w:rsidR="00191A23" w:rsidRPr="0022554A" w14:paraId="69EC85BC" w14:textId="77777777" w:rsidTr="00517788">
        <w:trPr>
          <w:trHeight w:val="294"/>
        </w:trPr>
        <w:tc>
          <w:tcPr>
            <w:tcW w:w="0" w:type="auto"/>
            <w:vMerge/>
          </w:tcPr>
          <w:p w14:paraId="28B8646E" w14:textId="77777777" w:rsidR="00191A23" w:rsidRPr="0022554A" w:rsidRDefault="00191A23" w:rsidP="00191A23">
            <w:pPr>
              <w:tabs>
                <w:tab w:val="left" w:pos="5400"/>
              </w:tabs>
              <w:rPr>
                <w:bCs/>
                <w:sz w:val="20"/>
              </w:rPr>
            </w:pPr>
          </w:p>
        </w:tc>
        <w:tc>
          <w:tcPr>
            <w:tcW w:w="0" w:type="auto"/>
            <w:vMerge/>
          </w:tcPr>
          <w:p w14:paraId="44F19B1D" w14:textId="77777777" w:rsidR="00191A23" w:rsidRPr="0022554A" w:rsidRDefault="00191A23" w:rsidP="00191A23">
            <w:pPr>
              <w:tabs>
                <w:tab w:val="left" w:pos="5400"/>
              </w:tabs>
              <w:jc w:val="center"/>
              <w:rPr>
                <w:sz w:val="20"/>
              </w:rPr>
            </w:pPr>
          </w:p>
        </w:tc>
        <w:tc>
          <w:tcPr>
            <w:tcW w:w="8328" w:type="dxa"/>
          </w:tcPr>
          <w:p w14:paraId="03D8887F"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24F92543" w14:textId="794A9556" w:rsidR="00191A23" w:rsidRPr="00353AEA" w:rsidRDefault="00353AEA" w:rsidP="00191A23">
            <w:pPr>
              <w:tabs>
                <w:tab w:val="left" w:pos="5400"/>
              </w:tabs>
              <w:rPr>
                <w:sz w:val="20"/>
              </w:rPr>
            </w:pPr>
            <w:r w:rsidRPr="00353AEA">
              <w:rPr>
                <w:sz w:val="20"/>
              </w:rPr>
              <w:t>NA</w:t>
            </w:r>
          </w:p>
        </w:tc>
        <w:tc>
          <w:tcPr>
            <w:tcW w:w="3118" w:type="dxa"/>
          </w:tcPr>
          <w:p w14:paraId="05174CDE" w14:textId="3FE470E3" w:rsidR="00191A23" w:rsidRPr="00353AEA" w:rsidRDefault="00353AEA" w:rsidP="00191A23">
            <w:pPr>
              <w:tabs>
                <w:tab w:val="left" w:pos="5400"/>
              </w:tabs>
              <w:rPr>
                <w:sz w:val="20"/>
              </w:rPr>
            </w:pPr>
            <w:r w:rsidRPr="00353AEA">
              <w:rPr>
                <w:sz w:val="20"/>
              </w:rPr>
              <w:t>NA</w:t>
            </w:r>
          </w:p>
        </w:tc>
      </w:tr>
      <w:tr w:rsidR="00191A23" w:rsidRPr="0022554A" w14:paraId="615761B7" w14:textId="77777777" w:rsidTr="00517788">
        <w:tc>
          <w:tcPr>
            <w:tcW w:w="0" w:type="auto"/>
            <w:vMerge w:val="restart"/>
          </w:tcPr>
          <w:p w14:paraId="31D37A21"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lastRenderedPageBreak/>
              <w:t>Main results</w:t>
            </w:r>
          </w:p>
        </w:tc>
        <w:tc>
          <w:tcPr>
            <w:tcW w:w="0" w:type="auto"/>
            <w:vMerge w:val="restart"/>
          </w:tcPr>
          <w:p w14:paraId="19010EFF" w14:textId="77777777" w:rsidR="00191A23" w:rsidRPr="0022554A" w:rsidRDefault="00191A23" w:rsidP="00191A23">
            <w:pPr>
              <w:tabs>
                <w:tab w:val="left" w:pos="5400"/>
              </w:tabs>
              <w:jc w:val="center"/>
              <w:rPr>
                <w:sz w:val="20"/>
              </w:rPr>
            </w:pPr>
            <w:r w:rsidRPr="0022554A">
              <w:rPr>
                <w:sz w:val="20"/>
              </w:rPr>
              <w:t>16</w:t>
            </w:r>
          </w:p>
        </w:tc>
        <w:tc>
          <w:tcPr>
            <w:tcW w:w="8328" w:type="dxa"/>
          </w:tcPr>
          <w:p w14:paraId="58A8F94B"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657095F9" w14:textId="6D8BCA6D" w:rsidR="00191A23" w:rsidRPr="0022554A" w:rsidRDefault="00353AEA" w:rsidP="00191A23">
            <w:pPr>
              <w:tabs>
                <w:tab w:val="left" w:pos="5400"/>
              </w:tabs>
              <w:rPr>
                <w:sz w:val="20"/>
              </w:rPr>
            </w:pPr>
            <w:r>
              <w:rPr>
                <w:sz w:val="20"/>
              </w:rPr>
              <w:t>11</w:t>
            </w:r>
          </w:p>
        </w:tc>
        <w:tc>
          <w:tcPr>
            <w:tcW w:w="3118" w:type="dxa"/>
          </w:tcPr>
          <w:p w14:paraId="2B366898" w14:textId="3938C91E" w:rsidR="00353AEA" w:rsidRPr="00353AEA" w:rsidRDefault="00353AEA" w:rsidP="00191A23">
            <w:pPr>
              <w:tabs>
                <w:tab w:val="left" w:pos="5400"/>
              </w:tabs>
              <w:rPr>
                <w:sz w:val="20"/>
              </w:rPr>
            </w:pPr>
            <w:r w:rsidRPr="00353AEA">
              <w:rPr>
                <w:color w:val="000000"/>
                <w:sz w:val="20"/>
              </w:rPr>
              <w:t>Secondary outcomes were analysed using two-tailed paired-samples t-tests with a level of significance of α = 0.05.</w:t>
            </w:r>
          </w:p>
        </w:tc>
      </w:tr>
      <w:tr w:rsidR="00353AEA" w:rsidRPr="0022554A" w14:paraId="20DE3BC7" w14:textId="77777777" w:rsidTr="00517788">
        <w:tc>
          <w:tcPr>
            <w:tcW w:w="0" w:type="auto"/>
            <w:vMerge/>
          </w:tcPr>
          <w:p w14:paraId="704C82CB" w14:textId="77777777" w:rsidR="00353AEA" w:rsidRPr="0022554A" w:rsidRDefault="00353AEA" w:rsidP="00353AEA">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4242935E" w14:textId="77777777" w:rsidR="00353AEA" w:rsidRPr="0022554A" w:rsidRDefault="00353AEA" w:rsidP="00353AEA">
            <w:pPr>
              <w:tabs>
                <w:tab w:val="left" w:pos="5400"/>
              </w:tabs>
              <w:jc w:val="center"/>
              <w:rPr>
                <w:sz w:val="20"/>
              </w:rPr>
            </w:pPr>
          </w:p>
        </w:tc>
        <w:tc>
          <w:tcPr>
            <w:tcW w:w="8328" w:type="dxa"/>
          </w:tcPr>
          <w:p w14:paraId="0F1C4D1A" w14:textId="77777777" w:rsidR="00353AEA" w:rsidRPr="006149D3" w:rsidRDefault="00353AEA" w:rsidP="00353AE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BC68AA7" w14:textId="7291960D" w:rsidR="00353AEA" w:rsidRPr="0022554A" w:rsidRDefault="00353AEA" w:rsidP="00353AEA">
            <w:pPr>
              <w:tabs>
                <w:tab w:val="left" w:pos="5400"/>
              </w:tabs>
              <w:rPr>
                <w:sz w:val="20"/>
              </w:rPr>
            </w:pPr>
            <w:r>
              <w:rPr>
                <w:sz w:val="20"/>
              </w:rPr>
              <w:t>8 - 9</w:t>
            </w:r>
          </w:p>
        </w:tc>
        <w:tc>
          <w:tcPr>
            <w:tcW w:w="3118" w:type="dxa"/>
          </w:tcPr>
          <w:p w14:paraId="26E24C95" w14:textId="77777777" w:rsidR="00353AEA" w:rsidRPr="00353AEA" w:rsidRDefault="00353AEA" w:rsidP="00353AEA">
            <w:pPr>
              <w:tabs>
                <w:tab w:val="left" w:pos="5400"/>
              </w:tabs>
              <w:rPr>
                <w:color w:val="000000"/>
                <w:sz w:val="20"/>
              </w:rPr>
            </w:pPr>
            <w:r w:rsidRPr="00353AEA">
              <w:rPr>
                <w:color w:val="000000"/>
                <w:sz w:val="20"/>
              </w:rPr>
              <w:t>We set an average score of above 20 (20 is the median total score) as criterion to acceptable satisfaction.</w:t>
            </w:r>
          </w:p>
          <w:p w14:paraId="52A0B31D" w14:textId="77777777" w:rsidR="00353AEA" w:rsidRPr="00353AEA" w:rsidRDefault="00353AEA" w:rsidP="00353AEA">
            <w:pPr>
              <w:tabs>
                <w:tab w:val="left" w:pos="5400"/>
              </w:tabs>
              <w:rPr>
                <w:sz w:val="20"/>
              </w:rPr>
            </w:pPr>
          </w:p>
          <w:p w14:paraId="7A044835" w14:textId="77777777" w:rsidR="00353AEA" w:rsidRDefault="00353AEA" w:rsidP="00353AEA">
            <w:pPr>
              <w:tabs>
                <w:tab w:val="left" w:pos="5400"/>
              </w:tabs>
              <w:rPr>
                <w:color w:val="000000"/>
                <w:sz w:val="20"/>
              </w:rPr>
            </w:pPr>
            <w:r w:rsidRPr="00353AEA">
              <w:rPr>
                <w:color w:val="000000"/>
                <w:sz w:val="20"/>
              </w:rPr>
              <w:t xml:space="preserve">A score of 70 or more was considered adequate as a feasibility criterion </w:t>
            </w:r>
            <w:r w:rsidRPr="00353AEA">
              <w:rPr>
                <w:noProof/>
                <w:color w:val="000000"/>
                <w:sz w:val="20"/>
              </w:rPr>
              <w:t>[44]</w:t>
            </w:r>
            <w:r w:rsidRPr="00353AEA">
              <w:rPr>
                <w:color w:val="000000"/>
                <w:sz w:val="20"/>
              </w:rPr>
              <w:t>.</w:t>
            </w:r>
          </w:p>
          <w:p w14:paraId="11530FF2" w14:textId="77777777" w:rsidR="00353AEA" w:rsidRDefault="00353AEA" w:rsidP="00353AEA">
            <w:pPr>
              <w:tabs>
                <w:tab w:val="left" w:pos="5400"/>
              </w:tabs>
              <w:rPr>
                <w:sz w:val="20"/>
              </w:rPr>
            </w:pPr>
          </w:p>
          <w:p w14:paraId="1AC208F4" w14:textId="3A975F9A" w:rsidR="00353AEA" w:rsidRPr="0022554A" w:rsidRDefault="00353AEA" w:rsidP="00353AEA">
            <w:pPr>
              <w:tabs>
                <w:tab w:val="left" w:pos="5400"/>
              </w:tabs>
              <w:rPr>
                <w:sz w:val="20"/>
              </w:rPr>
            </w:pPr>
            <w:r w:rsidRPr="00353AEA">
              <w:rPr>
                <w:color w:val="000000"/>
                <w:sz w:val="20"/>
              </w:rPr>
              <w:t xml:space="preserve">The criterion for acceptable adherence was set at 60% or more participants who completed the core sessions </w:t>
            </w:r>
            <w:r w:rsidRPr="00353AEA">
              <w:rPr>
                <w:noProof/>
                <w:color w:val="000000"/>
                <w:sz w:val="20"/>
              </w:rPr>
              <w:t>[27]</w:t>
            </w:r>
            <w:r w:rsidRPr="00353AEA">
              <w:rPr>
                <w:color w:val="000000"/>
                <w:sz w:val="20"/>
              </w:rPr>
              <w:t>.</w:t>
            </w:r>
          </w:p>
        </w:tc>
      </w:tr>
      <w:tr w:rsidR="00353AEA" w:rsidRPr="0022554A" w14:paraId="34E4AE76" w14:textId="77777777" w:rsidTr="00517788">
        <w:tc>
          <w:tcPr>
            <w:tcW w:w="0" w:type="auto"/>
            <w:vMerge/>
          </w:tcPr>
          <w:p w14:paraId="08A8118B" w14:textId="77777777" w:rsidR="00353AEA" w:rsidRPr="0022554A" w:rsidRDefault="00353AEA" w:rsidP="00353AEA">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32B5C994" w14:textId="77777777" w:rsidR="00353AEA" w:rsidRPr="0022554A" w:rsidRDefault="00353AEA" w:rsidP="00353AEA">
            <w:pPr>
              <w:tabs>
                <w:tab w:val="left" w:pos="5400"/>
              </w:tabs>
              <w:jc w:val="center"/>
              <w:rPr>
                <w:sz w:val="20"/>
              </w:rPr>
            </w:pPr>
          </w:p>
        </w:tc>
        <w:tc>
          <w:tcPr>
            <w:tcW w:w="8328" w:type="dxa"/>
          </w:tcPr>
          <w:p w14:paraId="03030291" w14:textId="77777777" w:rsidR="00353AEA" w:rsidRPr="006149D3" w:rsidRDefault="00353AEA" w:rsidP="00353AE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25863950" w14:textId="3BB0336C" w:rsidR="00353AEA" w:rsidRPr="0022554A" w:rsidRDefault="00353AEA" w:rsidP="00353AEA">
            <w:pPr>
              <w:tabs>
                <w:tab w:val="left" w:pos="5400"/>
              </w:tabs>
              <w:rPr>
                <w:sz w:val="20"/>
              </w:rPr>
            </w:pPr>
            <w:r>
              <w:rPr>
                <w:sz w:val="20"/>
              </w:rPr>
              <w:t>NA</w:t>
            </w:r>
          </w:p>
        </w:tc>
        <w:tc>
          <w:tcPr>
            <w:tcW w:w="3118" w:type="dxa"/>
          </w:tcPr>
          <w:p w14:paraId="2951743A" w14:textId="44F3AEEF" w:rsidR="00353AEA" w:rsidRPr="0022554A" w:rsidRDefault="00353AEA" w:rsidP="00353AEA">
            <w:pPr>
              <w:tabs>
                <w:tab w:val="left" w:pos="5400"/>
              </w:tabs>
              <w:rPr>
                <w:sz w:val="20"/>
              </w:rPr>
            </w:pPr>
            <w:r>
              <w:rPr>
                <w:sz w:val="20"/>
              </w:rPr>
              <w:t>NA</w:t>
            </w:r>
          </w:p>
        </w:tc>
      </w:tr>
    </w:tbl>
    <w:p w14:paraId="4405B318"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45CE5FFB" w14:textId="77777777" w:rsidTr="00517788">
        <w:tc>
          <w:tcPr>
            <w:tcW w:w="0" w:type="auto"/>
          </w:tcPr>
          <w:p w14:paraId="29B46B79"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098BCCF0" w14:textId="77777777" w:rsidR="00191A23" w:rsidRPr="0022554A" w:rsidRDefault="00191A23" w:rsidP="00191A23">
            <w:pPr>
              <w:tabs>
                <w:tab w:val="left" w:pos="5400"/>
              </w:tabs>
              <w:jc w:val="center"/>
              <w:rPr>
                <w:sz w:val="20"/>
              </w:rPr>
            </w:pPr>
            <w:r w:rsidRPr="0022554A">
              <w:rPr>
                <w:sz w:val="20"/>
              </w:rPr>
              <w:t>17</w:t>
            </w:r>
          </w:p>
        </w:tc>
        <w:tc>
          <w:tcPr>
            <w:tcW w:w="8687" w:type="dxa"/>
          </w:tcPr>
          <w:p w14:paraId="5341CDB5"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1E7D6D47" w14:textId="551F0638" w:rsidR="00191A23" w:rsidRPr="0022554A" w:rsidRDefault="00353AEA" w:rsidP="00191A23">
            <w:pPr>
              <w:tabs>
                <w:tab w:val="left" w:pos="5400"/>
              </w:tabs>
              <w:rPr>
                <w:sz w:val="20"/>
              </w:rPr>
            </w:pPr>
            <w:r>
              <w:rPr>
                <w:sz w:val="20"/>
              </w:rPr>
              <w:t>11</w:t>
            </w:r>
          </w:p>
        </w:tc>
        <w:tc>
          <w:tcPr>
            <w:tcW w:w="3129" w:type="dxa"/>
          </w:tcPr>
          <w:p w14:paraId="4CD5EC13" w14:textId="1A0E264C" w:rsidR="00191A23" w:rsidRPr="00353AEA" w:rsidRDefault="00353AEA" w:rsidP="00191A23">
            <w:pPr>
              <w:tabs>
                <w:tab w:val="left" w:pos="5400"/>
              </w:tabs>
              <w:rPr>
                <w:sz w:val="20"/>
              </w:rPr>
            </w:pPr>
            <w:r w:rsidRPr="00353AEA">
              <w:rPr>
                <w:color w:val="000000"/>
                <w:sz w:val="20"/>
              </w:rPr>
              <w:t>A normality test at each time point was conducted beforehand, using the Shapiro–Wilk tests. As the distributions significantly differed from normal (p values &lt; 0.05), a sensitivity analysis using non-parametric tests e.g. Wilcoxon was conducted.</w:t>
            </w:r>
          </w:p>
        </w:tc>
      </w:tr>
      <w:tr w:rsidR="00976EE1" w:rsidRPr="0022554A" w14:paraId="063E4999" w14:textId="77777777" w:rsidTr="00191A23">
        <w:tc>
          <w:tcPr>
            <w:tcW w:w="14992" w:type="dxa"/>
            <w:gridSpan w:val="5"/>
          </w:tcPr>
          <w:p w14:paraId="1944FA2D"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44DFE3D2" w14:textId="77777777" w:rsidTr="00517788">
        <w:tc>
          <w:tcPr>
            <w:tcW w:w="0" w:type="auto"/>
          </w:tcPr>
          <w:p w14:paraId="1E9A1D5E"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19656E20" w14:textId="77777777" w:rsidR="00191A23" w:rsidRPr="0022554A" w:rsidRDefault="00191A23" w:rsidP="00191A23">
            <w:pPr>
              <w:tabs>
                <w:tab w:val="left" w:pos="5400"/>
              </w:tabs>
              <w:jc w:val="center"/>
              <w:rPr>
                <w:sz w:val="20"/>
              </w:rPr>
            </w:pPr>
            <w:r w:rsidRPr="0022554A">
              <w:rPr>
                <w:sz w:val="20"/>
              </w:rPr>
              <w:t>18</w:t>
            </w:r>
          </w:p>
        </w:tc>
        <w:tc>
          <w:tcPr>
            <w:tcW w:w="8687" w:type="dxa"/>
          </w:tcPr>
          <w:p w14:paraId="633E8655"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70B45A5F" w14:textId="7809885A" w:rsidR="00191A23" w:rsidRPr="0022554A" w:rsidRDefault="0023107B" w:rsidP="00191A23">
            <w:pPr>
              <w:tabs>
                <w:tab w:val="left" w:pos="5400"/>
              </w:tabs>
              <w:rPr>
                <w:sz w:val="20"/>
              </w:rPr>
            </w:pPr>
            <w:r>
              <w:rPr>
                <w:sz w:val="20"/>
              </w:rPr>
              <w:t>19</w:t>
            </w:r>
          </w:p>
        </w:tc>
        <w:tc>
          <w:tcPr>
            <w:tcW w:w="3129" w:type="dxa"/>
          </w:tcPr>
          <w:p w14:paraId="317E1A93" w14:textId="77777777" w:rsidR="0023107B" w:rsidRPr="0023107B" w:rsidRDefault="0023107B" w:rsidP="000E6036">
            <w:pPr>
              <w:spacing w:line="276" w:lineRule="auto"/>
              <w:jc w:val="both"/>
              <w:rPr>
                <w:color w:val="000000"/>
                <w:sz w:val="20"/>
              </w:rPr>
            </w:pPr>
            <w:r w:rsidRPr="0023107B">
              <w:rPr>
                <w:color w:val="000000"/>
                <w:sz w:val="20"/>
              </w:rPr>
              <w:t xml:space="preserve">The main aim of this study was to evaluate </w:t>
            </w:r>
            <w:proofErr w:type="gramStart"/>
            <w:r w:rsidRPr="0023107B">
              <w:rPr>
                <w:color w:val="000000"/>
                <w:sz w:val="20"/>
              </w:rPr>
              <w:t>the  feasibility</w:t>
            </w:r>
            <w:proofErr w:type="gramEnd"/>
            <w:r w:rsidRPr="0023107B">
              <w:rPr>
                <w:color w:val="000000"/>
                <w:sz w:val="20"/>
              </w:rPr>
              <w:t xml:space="preserve"> of </w:t>
            </w:r>
            <w:proofErr w:type="spellStart"/>
            <w:r w:rsidRPr="0023107B">
              <w:rPr>
                <w:i/>
                <w:color w:val="000000"/>
                <w:sz w:val="20"/>
              </w:rPr>
              <w:t>Rileks</w:t>
            </w:r>
            <w:proofErr w:type="spellEnd"/>
            <w:r w:rsidRPr="0023107B">
              <w:rPr>
                <w:i/>
                <w:color w:val="000000"/>
                <w:sz w:val="20"/>
              </w:rPr>
              <w:t xml:space="preserve"> </w:t>
            </w:r>
            <w:r w:rsidRPr="0023107B">
              <w:rPr>
                <w:color w:val="000000"/>
                <w:sz w:val="20"/>
              </w:rPr>
              <w:t xml:space="preserve">as part of adaptation process of a web-based stress management intervention among university students in Indonesia. </w:t>
            </w:r>
            <w:proofErr w:type="spellStart"/>
            <w:r w:rsidRPr="0023107B">
              <w:rPr>
                <w:i/>
                <w:color w:val="000000"/>
                <w:sz w:val="20"/>
              </w:rPr>
              <w:t>Rileks</w:t>
            </w:r>
            <w:proofErr w:type="spellEnd"/>
            <w:r w:rsidRPr="0023107B">
              <w:rPr>
                <w:rFonts w:eastAsia="Calibri"/>
                <w:color w:val="000000"/>
                <w:sz w:val="20"/>
              </w:rPr>
              <w:t xml:space="preserve"> was reported as being acceptable even though it’s usability and intervention uptake were still below our expected criteria. </w:t>
            </w:r>
            <w:r w:rsidRPr="0023107B">
              <w:rPr>
                <w:color w:val="000000"/>
                <w:sz w:val="20"/>
              </w:rPr>
              <w:t xml:space="preserve">Study findings showed that participants’ stress level and quality of life improved at t1. The intervention was appreciated by participants in terms of content usefulness, easiness to complete, comprehensibility, suitability for Indonesian university students’ context, and the quality of </w:t>
            </w:r>
            <w:proofErr w:type="spellStart"/>
            <w:r w:rsidRPr="0023107B">
              <w:rPr>
                <w:color w:val="000000"/>
                <w:sz w:val="20"/>
              </w:rPr>
              <w:t>eCoach</w:t>
            </w:r>
            <w:proofErr w:type="spellEnd"/>
            <w:r w:rsidRPr="0023107B">
              <w:rPr>
                <w:color w:val="000000"/>
                <w:sz w:val="20"/>
              </w:rPr>
              <w:t xml:space="preserve"> support </w:t>
            </w:r>
            <w:proofErr w:type="gramStart"/>
            <w:r w:rsidRPr="0023107B">
              <w:rPr>
                <w:color w:val="000000"/>
                <w:sz w:val="20"/>
              </w:rPr>
              <w:t>with  more</w:t>
            </w:r>
            <w:proofErr w:type="gramEnd"/>
            <w:r w:rsidRPr="0023107B">
              <w:rPr>
                <w:color w:val="000000"/>
                <w:sz w:val="20"/>
              </w:rPr>
              <w:t xml:space="preserve"> </w:t>
            </w:r>
            <w:proofErr w:type="spellStart"/>
            <w:r w:rsidRPr="0023107B">
              <w:rPr>
                <w:color w:val="000000"/>
                <w:sz w:val="20"/>
              </w:rPr>
              <w:t>eCoach</w:t>
            </w:r>
            <w:proofErr w:type="spellEnd"/>
            <w:r w:rsidRPr="0023107B">
              <w:rPr>
                <w:color w:val="000000"/>
                <w:sz w:val="20"/>
              </w:rPr>
              <w:t xml:space="preserve"> interaction was desired. </w:t>
            </w:r>
          </w:p>
          <w:p w14:paraId="51FBD324" w14:textId="77777777" w:rsidR="00191A23" w:rsidRPr="0023107B" w:rsidRDefault="00191A23" w:rsidP="000E6036">
            <w:pPr>
              <w:tabs>
                <w:tab w:val="left" w:pos="5400"/>
              </w:tabs>
              <w:spacing w:line="276" w:lineRule="auto"/>
              <w:rPr>
                <w:sz w:val="20"/>
              </w:rPr>
            </w:pPr>
          </w:p>
        </w:tc>
      </w:tr>
      <w:tr w:rsidR="00191A23" w:rsidRPr="0022554A" w14:paraId="11516806" w14:textId="77777777" w:rsidTr="00517788">
        <w:tc>
          <w:tcPr>
            <w:tcW w:w="0" w:type="auto"/>
          </w:tcPr>
          <w:p w14:paraId="5C33BDAA"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47FFFC72" w14:textId="77777777" w:rsidR="00191A23" w:rsidRPr="0022554A" w:rsidRDefault="00191A23" w:rsidP="00191A23">
            <w:pPr>
              <w:tabs>
                <w:tab w:val="left" w:pos="5400"/>
              </w:tabs>
              <w:jc w:val="center"/>
              <w:rPr>
                <w:sz w:val="20"/>
              </w:rPr>
            </w:pPr>
            <w:r w:rsidRPr="0022554A">
              <w:rPr>
                <w:sz w:val="20"/>
              </w:rPr>
              <w:t>19</w:t>
            </w:r>
          </w:p>
        </w:tc>
        <w:tc>
          <w:tcPr>
            <w:tcW w:w="8687" w:type="dxa"/>
          </w:tcPr>
          <w:p w14:paraId="42848B83"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71E90238" w14:textId="7DF7D33A" w:rsidR="00191A23" w:rsidRPr="0022554A" w:rsidRDefault="0023107B" w:rsidP="00191A23">
            <w:pPr>
              <w:tabs>
                <w:tab w:val="left" w:pos="5400"/>
              </w:tabs>
              <w:rPr>
                <w:sz w:val="20"/>
              </w:rPr>
            </w:pPr>
            <w:r>
              <w:rPr>
                <w:sz w:val="20"/>
              </w:rPr>
              <w:t>23</w:t>
            </w:r>
          </w:p>
        </w:tc>
        <w:tc>
          <w:tcPr>
            <w:tcW w:w="3129" w:type="dxa"/>
          </w:tcPr>
          <w:p w14:paraId="13071230" w14:textId="776072BD" w:rsidR="00191A23" w:rsidRPr="0023107B" w:rsidRDefault="0023107B" w:rsidP="000E6036">
            <w:pPr>
              <w:tabs>
                <w:tab w:val="left" w:pos="5400"/>
              </w:tabs>
              <w:spacing w:line="276" w:lineRule="auto"/>
              <w:rPr>
                <w:sz w:val="20"/>
              </w:rPr>
            </w:pPr>
            <w:r w:rsidRPr="0023107B">
              <w:rPr>
                <w:sz w:val="20"/>
              </w:rPr>
              <w:t xml:space="preserve">However, our study has also a number of limitations. The dropout rates from </w:t>
            </w:r>
            <w:proofErr w:type="spellStart"/>
            <w:r w:rsidRPr="0023107B">
              <w:rPr>
                <w:sz w:val="20"/>
              </w:rPr>
              <w:t>enrollment</w:t>
            </w:r>
            <w:proofErr w:type="spellEnd"/>
            <w:r w:rsidRPr="0023107B">
              <w:rPr>
                <w:sz w:val="20"/>
              </w:rPr>
              <w:t xml:space="preserve"> stage to post-assessment was relatively high. The </w:t>
            </w:r>
            <w:r w:rsidRPr="0023107B">
              <w:rPr>
                <w:sz w:val="20"/>
              </w:rPr>
              <w:lastRenderedPageBreak/>
              <w:t>data obtained in the post-assessment only came from 38% of the participants who were logged in to the intervention thus did not equally represent all participants.</w:t>
            </w:r>
          </w:p>
        </w:tc>
      </w:tr>
      <w:tr w:rsidR="00191A23" w:rsidRPr="0022554A" w14:paraId="664E3F16" w14:textId="77777777" w:rsidTr="00517788">
        <w:tc>
          <w:tcPr>
            <w:tcW w:w="0" w:type="auto"/>
          </w:tcPr>
          <w:p w14:paraId="7B106493"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lastRenderedPageBreak/>
              <w:t>Interpretation</w:t>
            </w:r>
          </w:p>
        </w:tc>
        <w:tc>
          <w:tcPr>
            <w:tcW w:w="0" w:type="auto"/>
          </w:tcPr>
          <w:p w14:paraId="3EEF56A9" w14:textId="77777777" w:rsidR="00191A23" w:rsidRPr="0022554A" w:rsidRDefault="00191A23" w:rsidP="00191A23">
            <w:pPr>
              <w:tabs>
                <w:tab w:val="left" w:pos="5400"/>
              </w:tabs>
              <w:jc w:val="center"/>
              <w:rPr>
                <w:sz w:val="20"/>
              </w:rPr>
            </w:pPr>
            <w:r w:rsidRPr="0022554A">
              <w:rPr>
                <w:sz w:val="20"/>
              </w:rPr>
              <w:t>20</w:t>
            </w:r>
          </w:p>
        </w:tc>
        <w:tc>
          <w:tcPr>
            <w:tcW w:w="8687" w:type="dxa"/>
          </w:tcPr>
          <w:p w14:paraId="7EDC6396"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67E57BA8" w14:textId="1A8E4352" w:rsidR="00191A23" w:rsidRPr="0022554A" w:rsidRDefault="0023107B" w:rsidP="00191A23">
            <w:pPr>
              <w:tabs>
                <w:tab w:val="left" w:pos="5400"/>
              </w:tabs>
              <w:rPr>
                <w:sz w:val="20"/>
              </w:rPr>
            </w:pPr>
            <w:r>
              <w:rPr>
                <w:sz w:val="20"/>
              </w:rPr>
              <w:t>23 - 24</w:t>
            </w:r>
          </w:p>
        </w:tc>
        <w:tc>
          <w:tcPr>
            <w:tcW w:w="3129" w:type="dxa"/>
          </w:tcPr>
          <w:p w14:paraId="05A0B383" w14:textId="77777777" w:rsidR="0023107B" w:rsidRPr="0023107B" w:rsidRDefault="0023107B" w:rsidP="000E6036">
            <w:pPr>
              <w:spacing w:line="276" w:lineRule="auto"/>
              <w:jc w:val="both"/>
              <w:rPr>
                <w:color w:val="000000"/>
                <w:sz w:val="20"/>
              </w:rPr>
            </w:pPr>
            <w:proofErr w:type="spellStart"/>
            <w:r w:rsidRPr="0023107B">
              <w:rPr>
                <w:i/>
                <w:sz w:val="20"/>
              </w:rPr>
              <w:t>Rileks</w:t>
            </w:r>
            <w:proofErr w:type="spellEnd"/>
            <w:r w:rsidRPr="0023107B">
              <w:rPr>
                <w:sz w:val="20"/>
              </w:rPr>
              <w:t xml:space="preserve"> shows potential feasibility for Indonesian university students. However, our findings also underscore the need for further development of this kind of intervention in order to optimize the experience for Indonesian university students. </w:t>
            </w:r>
            <w:r w:rsidRPr="0023107B">
              <w:rPr>
                <w:color w:val="000000"/>
                <w:sz w:val="20"/>
              </w:rPr>
              <w:t>Further refinements are needed regarding content and technical aspects.</w:t>
            </w:r>
            <w:r w:rsidRPr="0023107B">
              <w:rPr>
                <w:i/>
                <w:iCs/>
                <w:color w:val="000000"/>
                <w:sz w:val="20"/>
              </w:rPr>
              <w:t xml:space="preserve"> </w:t>
            </w:r>
            <w:r w:rsidRPr="0023107B">
              <w:rPr>
                <w:color w:val="000000"/>
                <w:sz w:val="20"/>
              </w:rPr>
              <w:t>Despite the potential o</w:t>
            </w:r>
            <w:r w:rsidRPr="0023107B">
              <w:rPr>
                <w:sz w:val="20"/>
              </w:rPr>
              <w:t xml:space="preserve">f web-based interventions and </w:t>
            </w:r>
            <w:proofErr w:type="spellStart"/>
            <w:r w:rsidRPr="0023107B">
              <w:rPr>
                <w:sz w:val="20"/>
              </w:rPr>
              <w:t>eMental</w:t>
            </w:r>
            <w:proofErr w:type="spellEnd"/>
            <w:r w:rsidRPr="0023107B">
              <w:rPr>
                <w:sz w:val="20"/>
              </w:rPr>
              <w:t xml:space="preserve"> Health in general to minimize the mental health gap among the Indonesian population, our study implies that more work needs to be done before we can scale up this kind of intervention in Indonesia. </w:t>
            </w:r>
            <w:r w:rsidRPr="0023107B">
              <w:rPr>
                <w:color w:val="000000"/>
                <w:sz w:val="20"/>
              </w:rPr>
              <w:t>In sum, the intervention has potential, but it needs refinement before it can be optimally applied in this setting.</w:t>
            </w:r>
          </w:p>
          <w:p w14:paraId="69C5DA22" w14:textId="77777777" w:rsidR="00191A23" w:rsidRPr="0023107B" w:rsidRDefault="00191A23" w:rsidP="000E6036">
            <w:pPr>
              <w:tabs>
                <w:tab w:val="left" w:pos="5400"/>
              </w:tabs>
              <w:spacing w:line="276" w:lineRule="auto"/>
              <w:rPr>
                <w:sz w:val="20"/>
              </w:rPr>
            </w:pPr>
          </w:p>
        </w:tc>
      </w:tr>
      <w:tr w:rsidR="00191A23" w:rsidRPr="0022554A" w14:paraId="08B14260" w14:textId="77777777" w:rsidTr="00517788">
        <w:tc>
          <w:tcPr>
            <w:tcW w:w="0" w:type="auto"/>
          </w:tcPr>
          <w:p w14:paraId="62D72F0B"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7434A317" w14:textId="77777777" w:rsidR="00191A23" w:rsidRPr="0022554A" w:rsidRDefault="00191A23" w:rsidP="00191A23">
            <w:pPr>
              <w:tabs>
                <w:tab w:val="left" w:pos="5400"/>
              </w:tabs>
              <w:jc w:val="center"/>
              <w:rPr>
                <w:sz w:val="20"/>
              </w:rPr>
            </w:pPr>
            <w:r w:rsidRPr="0022554A">
              <w:rPr>
                <w:sz w:val="20"/>
              </w:rPr>
              <w:t>21</w:t>
            </w:r>
          </w:p>
        </w:tc>
        <w:tc>
          <w:tcPr>
            <w:tcW w:w="8687" w:type="dxa"/>
          </w:tcPr>
          <w:p w14:paraId="2261B15A" w14:textId="77777777" w:rsidR="00191A23" w:rsidRPr="0023107B" w:rsidRDefault="00191A23" w:rsidP="00191A23">
            <w:pPr>
              <w:tabs>
                <w:tab w:val="left" w:pos="5400"/>
              </w:tabs>
              <w:rPr>
                <w:sz w:val="20"/>
                <w:highlight w:val="yellow"/>
              </w:rPr>
            </w:pPr>
            <w:r w:rsidRPr="00860B92">
              <w:rPr>
                <w:sz w:val="20"/>
              </w:rPr>
              <w:t xml:space="preserve">Discuss the generalisability (external validity) of </w:t>
            </w:r>
            <w:bookmarkStart w:id="92" w:name="_GoBack"/>
            <w:r w:rsidRPr="00860B92">
              <w:rPr>
                <w:sz w:val="20"/>
              </w:rPr>
              <w:t xml:space="preserve">the study </w:t>
            </w:r>
            <w:bookmarkEnd w:id="92"/>
            <w:r w:rsidRPr="00860B92">
              <w:rPr>
                <w:sz w:val="20"/>
              </w:rPr>
              <w:t>results</w:t>
            </w:r>
          </w:p>
        </w:tc>
        <w:tc>
          <w:tcPr>
            <w:tcW w:w="1265" w:type="dxa"/>
          </w:tcPr>
          <w:p w14:paraId="18DD9740" w14:textId="02DCA489" w:rsidR="00191A23" w:rsidRPr="0022554A" w:rsidRDefault="00BC5C4D" w:rsidP="00191A23">
            <w:pPr>
              <w:tabs>
                <w:tab w:val="left" w:pos="5400"/>
              </w:tabs>
              <w:rPr>
                <w:sz w:val="20"/>
              </w:rPr>
            </w:pPr>
            <w:r>
              <w:rPr>
                <w:sz w:val="20"/>
              </w:rPr>
              <w:t>23</w:t>
            </w:r>
          </w:p>
        </w:tc>
        <w:tc>
          <w:tcPr>
            <w:tcW w:w="3129" w:type="dxa"/>
          </w:tcPr>
          <w:p w14:paraId="080025A8" w14:textId="3C6D3791" w:rsidR="00191A23" w:rsidRPr="00860B92" w:rsidRDefault="00860B92" w:rsidP="000E6036">
            <w:pPr>
              <w:tabs>
                <w:tab w:val="left" w:pos="5400"/>
              </w:tabs>
              <w:spacing w:line="276" w:lineRule="auto"/>
              <w:rPr>
                <w:sz w:val="20"/>
              </w:rPr>
            </w:pPr>
            <w:r>
              <w:rPr>
                <w:sz w:val="20"/>
              </w:rPr>
              <w:t>…</w:t>
            </w:r>
            <w:r w:rsidRPr="00860B92">
              <w:rPr>
                <w:sz w:val="20"/>
              </w:rPr>
              <w:t xml:space="preserve">However, our study has also a number of limitations. The dropout rates from </w:t>
            </w:r>
            <w:proofErr w:type="spellStart"/>
            <w:r w:rsidRPr="00860B92">
              <w:rPr>
                <w:sz w:val="20"/>
              </w:rPr>
              <w:t>enrollment</w:t>
            </w:r>
            <w:proofErr w:type="spellEnd"/>
            <w:r w:rsidRPr="00860B92">
              <w:rPr>
                <w:sz w:val="20"/>
              </w:rPr>
              <w:t xml:space="preserve"> stage to post-assessment was relatively high. The data obtained in the post-assessment only came from 38% of the participants who were logged in to the intervention thus did not equally represent all participants.</w:t>
            </w:r>
          </w:p>
        </w:tc>
      </w:tr>
      <w:tr w:rsidR="00191A23" w:rsidRPr="0022554A" w14:paraId="35401A2E" w14:textId="77777777" w:rsidTr="00517788">
        <w:tc>
          <w:tcPr>
            <w:tcW w:w="1911" w:type="dxa"/>
            <w:gridSpan w:val="2"/>
          </w:tcPr>
          <w:p w14:paraId="134C1406" w14:textId="77777777" w:rsidR="00191A23" w:rsidRPr="0022554A" w:rsidRDefault="00191A23" w:rsidP="00191A23">
            <w:pPr>
              <w:pStyle w:val="TableSubHead"/>
              <w:tabs>
                <w:tab w:val="left" w:pos="5400"/>
              </w:tabs>
              <w:rPr>
                <w:sz w:val="20"/>
              </w:rPr>
            </w:pPr>
            <w:bookmarkStart w:id="93" w:name="italic49"/>
            <w:bookmarkStart w:id="94" w:name="bold50"/>
            <w:bookmarkEnd w:id="90"/>
            <w:bookmarkEnd w:id="91"/>
            <w:r w:rsidRPr="0022554A">
              <w:rPr>
                <w:sz w:val="20"/>
              </w:rPr>
              <w:lastRenderedPageBreak/>
              <w:t>Other information</w:t>
            </w:r>
          </w:p>
        </w:tc>
        <w:bookmarkEnd w:id="93"/>
        <w:bookmarkEnd w:id="94"/>
        <w:tc>
          <w:tcPr>
            <w:tcW w:w="13081" w:type="dxa"/>
            <w:gridSpan w:val="3"/>
          </w:tcPr>
          <w:p w14:paraId="68A8F807" w14:textId="77777777" w:rsidR="00191A23" w:rsidRPr="0022554A" w:rsidRDefault="00191A23" w:rsidP="00191A23">
            <w:pPr>
              <w:pStyle w:val="TableSubHead"/>
              <w:tabs>
                <w:tab w:val="left" w:pos="5400"/>
              </w:tabs>
              <w:rPr>
                <w:sz w:val="20"/>
              </w:rPr>
            </w:pPr>
          </w:p>
        </w:tc>
      </w:tr>
      <w:tr w:rsidR="00191A23" w:rsidRPr="0022554A" w14:paraId="7DBEF91E" w14:textId="77777777" w:rsidTr="00517788">
        <w:tc>
          <w:tcPr>
            <w:tcW w:w="0" w:type="auto"/>
          </w:tcPr>
          <w:p w14:paraId="7739374A"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14:paraId="690B1741" w14:textId="77777777" w:rsidR="00191A23" w:rsidRPr="0022554A" w:rsidRDefault="00191A23" w:rsidP="00191A23">
            <w:pPr>
              <w:tabs>
                <w:tab w:val="left" w:pos="5400"/>
              </w:tabs>
              <w:jc w:val="center"/>
              <w:rPr>
                <w:sz w:val="20"/>
              </w:rPr>
            </w:pPr>
            <w:r w:rsidRPr="0022554A">
              <w:rPr>
                <w:sz w:val="20"/>
              </w:rPr>
              <w:t>22</w:t>
            </w:r>
          </w:p>
        </w:tc>
        <w:tc>
          <w:tcPr>
            <w:tcW w:w="8687" w:type="dxa"/>
          </w:tcPr>
          <w:p w14:paraId="6987FEBD"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2144889B" w14:textId="6046B842" w:rsidR="00191A23" w:rsidRPr="0022554A" w:rsidRDefault="0023107B" w:rsidP="00191A23">
            <w:pPr>
              <w:tabs>
                <w:tab w:val="left" w:pos="5400"/>
              </w:tabs>
              <w:rPr>
                <w:sz w:val="20"/>
              </w:rPr>
            </w:pPr>
            <w:r>
              <w:rPr>
                <w:sz w:val="20"/>
              </w:rPr>
              <w:t>24</w:t>
            </w:r>
          </w:p>
        </w:tc>
        <w:tc>
          <w:tcPr>
            <w:tcW w:w="3129" w:type="dxa"/>
          </w:tcPr>
          <w:p w14:paraId="1723BA45" w14:textId="25AC0384" w:rsidR="0023107B" w:rsidRDefault="0023107B" w:rsidP="0023107B">
            <w:pPr>
              <w:spacing w:line="240" w:lineRule="auto"/>
              <w:jc w:val="both"/>
              <w:rPr>
                <w:rFonts w:cs="Calibri"/>
              </w:rPr>
            </w:pPr>
            <w:r>
              <w:rPr>
                <w:sz w:val="20"/>
              </w:rPr>
              <w:t>Financial support</w:t>
            </w:r>
            <w:r>
              <w:t xml:space="preserve">: </w:t>
            </w:r>
            <w:r w:rsidRPr="0023107B">
              <w:rPr>
                <w:rFonts w:cs="Calibri"/>
                <w:sz w:val="20"/>
              </w:rPr>
              <w:t>The project was supported by LPDP (The Indonesian Endowment Fund for Education) in 2015, funded as part of principal investigator’s PhD trajectory.</w:t>
            </w:r>
          </w:p>
          <w:p w14:paraId="5D396405" w14:textId="044FF424" w:rsidR="00191A23" w:rsidRPr="0022554A" w:rsidRDefault="00191A23" w:rsidP="00191A23">
            <w:pPr>
              <w:tabs>
                <w:tab w:val="left" w:pos="5400"/>
              </w:tabs>
              <w:rPr>
                <w:sz w:val="20"/>
              </w:rPr>
            </w:pPr>
          </w:p>
        </w:tc>
      </w:tr>
      <w:bookmarkEnd w:id="95"/>
      <w:bookmarkEnd w:id="96"/>
    </w:tbl>
    <w:p w14:paraId="2267E3EB" w14:textId="77777777" w:rsidR="002602FB" w:rsidRDefault="002602FB" w:rsidP="0022554A">
      <w:pPr>
        <w:pStyle w:val="TableNote"/>
        <w:tabs>
          <w:tab w:val="left" w:pos="5400"/>
        </w:tabs>
        <w:rPr>
          <w:bCs/>
          <w:sz w:val="20"/>
        </w:rPr>
      </w:pPr>
    </w:p>
    <w:p w14:paraId="069F7721"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EA9EEC7" w14:textId="77777777" w:rsidR="00AE2C57" w:rsidRDefault="00AE2C57" w:rsidP="0022554A">
      <w:pPr>
        <w:pStyle w:val="TableNote"/>
        <w:tabs>
          <w:tab w:val="left" w:pos="5400"/>
        </w:tabs>
        <w:rPr>
          <w:sz w:val="20"/>
        </w:rPr>
      </w:pPr>
    </w:p>
    <w:p w14:paraId="483A0E33"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4D1338" w14:textId="77777777" w:rsidR="00EA194A" w:rsidRDefault="00EA194A">
      <w:r>
        <w:separator/>
      </w:r>
    </w:p>
  </w:endnote>
  <w:endnote w:type="continuationSeparator" w:id="0">
    <w:p w14:paraId="25AC1E3B" w14:textId="77777777" w:rsidR="00EA194A" w:rsidRDefault="00EA1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37692"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6188B04"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FF2CC3"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67650A7B"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7245FD" w14:textId="77777777" w:rsidR="00EA194A" w:rsidRDefault="00EA194A">
      <w:r>
        <w:separator/>
      </w:r>
    </w:p>
  </w:footnote>
  <w:footnote w:type="continuationSeparator" w:id="0">
    <w:p w14:paraId="2EBF12B0" w14:textId="77777777" w:rsidR="00EA194A" w:rsidRDefault="00EA19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036"/>
    <w:rsid w:val="000E691B"/>
    <w:rsid w:val="000F26ED"/>
    <w:rsid w:val="00110BFB"/>
    <w:rsid w:val="00134AAC"/>
    <w:rsid w:val="001358E6"/>
    <w:rsid w:val="00191A23"/>
    <w:rsid w:val="001A495C"/>
    <w:rsid w:val="001A75E9"/>
    <w:rsid w:val="001E02AD"/>
    <w:rsid w:val="0021265E"/>
    <w:rsid w:val="00215E03"/>
    <w:rsid w:val="00224268"/>
    <w:rsid w:val="0022554A"/>
    <w:rsid w:val="00226A29"/>
    <w:rsid w:val="0023107B"/>
    <w:rsid w:val="002552FD"/>
    <w:rsid w:val="002602FB"/>
    <w:rsid w:val="00281DF5"/>
    <w:rsid w:val="002B385C"/>
    <w:rsid w:val="002B72E7"/>
    <w:rsid w:val="002C731D"/>
    <w:rsid w:val="002D06D0"/>
    <w:rsid w:val="002D1ABE"/>
    <w:rsid w:val="002F1A87"/>
    <w:rsid w:val="003354B7"/>
    <w:rsid w:val="003508EF"/>
    <w:rsid w:val="00353AEA"/>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2EA5"/>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15F97"/>
    <w:rsid w:val="0074576C"/>
    <w:rsid w:val="00754BA5"/>
    <w:rsid w:val="007562C3"/>
    <w:rsid w:val="007C72F6"/>
    <w:rsid w:val="007F7FA0"/>
    <w:rsid w:val="0080791E"/>
    <w:rsid w:val="00816966"/>
    <w:rsid w:val="00817D26"/>
    <w:rsid w:val="00821CD4"/>
    <w:rsid w:val="008423A7"/>
    <w:rsid w:val="008440CC"/>
    <w:rsid w:val="00860B92"/>
    <w:rsid w:val="008900B9"/>
    <w:rsid w:val="0089107E"/>
    <w:rsid w:val="00891604"/>
    <w:rsid w:val="008C2C1E"/>
    <w:rsid w:val="008D225B"/>
    <w:rsid w:val="00921BF8"/>
    <w:rsid w:val="009367F9"/>
    <w:rsid w:val="009642BE"/>
    <w:rsid w:val="00976EE1"/>
    <w:rsid w:val="009872CC"/>
    <w:rsid w:val="009B10F1"/>
    <w:rsid w:val="009B368D"/>
    <w:rsid w:val="009C24D4"/>
    <w:rsid w:val="009C585D"/>
    <w:rsid w:val="009E0429"/>
    <w:rsid w:val="009F5211"/>
    <w:rsid w:val="00A13C96"/>
    <w:rsid w:val="00A306E8"/>
    <w:rsid w:val="00A42352"/>
    <w:rsid w:val="00A527E4"/>
    <w:rsid w:val="00A5640D"/>
    <w:rsid w:val="00A729D6"/>
    <w:rsid w:val="00A938BF"/>
    <w:rsid w:val="00AB1859"/>
    <w:rsid w:val="00AB7BC4"/>
    <w:rsid w:val="00AE23EB"/>
    <w:rsid w:val="00AE2C57"/>
    <w:rsid w:val="00AF4615"/>
    <w:rsid w:val="00B35287"/>
    <w:rsid w:val="00B50DF8"/>
    <w:rsid w:val="00B54EA0"/>
    <w:rsid w:val="00B60EFB"/>
    <w:rsid w:val="00B65366"/>
    <w:rsid w:val="00B77807"/>
    <w:rsid w:val="00B940E9"/>
    <w:rsid w:val="00BA1206"/>
    <w:rsid w:val="00BC5C4D"/>
    <w:rsid w:val="00BC7FE6"/>
    <w:rsid w:val="00BE3709"/>
    <w:rsid w:val="00C85968"/>
    <w:rsid w:val="00CA489B"/>
    <w:rsid w:val="00CB6CC8"/>
    <w:rsid w:val="00CC4C93"/>
    <w:rsid w:val="00D120D2"/>
    <w:rsid w:val="00D20D7C"/>
    <w:rsid w:val="00D26FCA"/>
    <w:rsid w:val="00D467A2"/>
    <w:rsid w:val="00D471C5"/>
    <w:rsid w:val="00D6407C"/>
    <w:rsid w:val="00D87AF7"/>
    <w:rsid w:val="00DA120C"/>
    <w:rsid w:val="00DC4BEF"/>
    <w:rsid w:val="00E10628"/>
    <w:rsid w:val="00E144CD"/>
    <w:rsid w:val="00E2292B"/>
    <w:rsid w:val="00E341E9"/>
    <w:rsid w:val="00EA194A"/>
    <w:rsid w:val="00EA6E28"/>
    <w:rsid w:val="00EC22F5"/>
    <w:rsid w:val="00F0752A"/>
    <w:rsid w:val="00F23FAD"/>
    <w:rsid w:val="00F27395"/>
    <w:rsid w:val="00F378D0"/>
    <w:rsid w:val="00F6165B"/>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4E3017"/>
  <w15:docId w15:val="{CC77D7A0-A05B-3E4A-B27E-11C598BCF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184</TotalTime>
  <Pages>13</Pages>
  <Words>2263</Words>
  <Characters>12902</Characters>
  <Application>Microsoft Office Word</Application>
  <DocSecurity>0</DocSecurity>
  <Lines>107</Lines>
  <Paragraphs>30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Microsoft Office User</cp:lastModifiedBy>
  <cp:revision>17</cp:revision>
  <cp:lastPrinted>2014-09-01T08:36:00Z</cp:lastPrinted>
  <dcterms:created xsi:type="dcterms:W3CDTF">2021-07-07T07:25:00Z</dcterms:created>
  <dcterms:modified xsi:type="dcterms:W3CDTF">2021-07-28T09:30:00Z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