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6A5" w:rsidRDefault="001026A5" w:rsidP="001026A5">
      <w:pPr>
        <w:jc w:val="center"/>
        <w:rPr>
          <w:rFonts w:ascii="Times New Roman" w:eastAsia="Times New Roman" w:hAnsi="Times New Roman" w:cs="Times New Roman"/>
          <w:b/>
          <w:i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32"/>
          <w:szCs w:val="32"/>
        </w:rPr>
        <w:t>DATABASE COLLECTION SHEET</w:t>
      </w:r>
    </w:p>
    <w:p w:rsidR="001026A5" w:rsidRDefault="001026A5" w:rsidP="001026A5">
      <w:pPr>
        <w:spacing w:after="240" w:line="360" w:lineRule="auto"/>
        <w:ind w:firstLineChars="100" w:firstLine="210"/>
        <w:jc w:val="center"/>
        <w:rPr>
          <w:rFonts w:ascii="Times New Roman" w:eastAsiaTheme="minorEastAsia" w:hAnsi="Times New Roman" w:cs="Times New Roman"/>
          <w:bCs/>
          <w:iCs/>
          <w:color w:val="000000"/>
          <w:sz w:val="21"/>
          <w:szCs w:val="21"/>
        </w:rPr>
      </w:pPr>
      <w:r>
        <w:rPr>
          <w:rFonts w:asciiTheme="minorHAnsi" w:eastAsiaTheme="minorEastAsia" w:hAnsiTheme="minorHAnsi"/>
          <w:sz w:val="21"/>
        </w:rPr>
        <w:pict>
          <v:line id="直接连接符 84" o:spid="_x0000_s1026" style="position:absolute;left:0;text-align:left;flip:y;z-index:251658240;visibility:visible" from="-4.05pt,23.25pt" to="436.7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" strokecolor="black [3200]" strokeweight="1.5pt">
            <v:stroke joinstyle="miter"/>
          </v:line>
        </w:pict>
      </w:r>
      <w:r>
        <w:rPr>
          <w:rFonts w:ascii="Times New Roman" w:eastAsia="Times New Roman" w:hAnsi="Times New Roman" w:cs="Times New Roman"/>
          <w:bCs/>
          <w:iCs/>
          <w:color w:val="000000"/>
          <w:szCs w:val="21"/>
        </w:rPr>
        <w:t>(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Cs w:val="21"/>
        </w:rPr>
        <w:t>EPIDEMIOLOGICAL STUDY OF HIP FRACTURE 1/1/17</w:t>
      </w:r>
      <w:r>
        <w:rPr>
          <w:rFonts w:ascii="Times New Roman" w:hAnsi="Times New Roman" w:cs="Times New Roman"/>
          <w:bCs/>
          <w:iCs/>
          <w:color w:val="000000"/>
          <w:szCs w:val="21"/>
        </w:rPr>
        <w:t>-</w:t>
      </w:r>
      <w:r>
        <w:rPr>
          <w:rFonts w:ascii="Times New Roman" w:eastAsia="Times New Roman" w:hAnsi="Times New Roman" w:cs="Times New Roman"/>
          <w:bCs/>
          <w:iCs/>
          <w:color w:val="000000"/>
          <w:szCs w:val="21"/>
        </w:rPr>
        <w:t>30/12/17)</w:t>
      </w:r>
    </w:p>
    <w:p w:rsidR="001026A5" w:rsidRDefault="001026A5" w:rsidP="001026A5">
      <w:pPr>
        <w:pStyle w:val="Default"/>
        <w:spacing w:line="360" w:lineRule="auto"/>
        <w:rPr>
          <w:b/>
          <w:bCs/>
          <w:sz w:val="28"/>
          <w:szCs w:val="21"/>
          <w:lang w:val="es-ES"/>
        </w:rPr>
      </w:pPr>
      <w:r>
        <w:rPr>
          <w:b/>
          <w:bCs/>
          <w:sz w:val="28"/>
          <w:szCs w:val="21"/>
          <w:lang w:val="es-ES"/>
        </w:rPr>
        <w:t>Demographic and anthropometric characteristics:</w:t>
      </w:r>
    </w:p>
    <w:p w:rsidR="001026A5" w:rsidRDefault="001026A5" w:rsidP="001026A5">
      <w:pPr>
        <w:pStyle w:val="Default"/>
        <w:numPr>
          <w:ilvl w:val="0"/>
          <w:numId w:val="10"/>
        </w:numPr>
        <w:spacing w:line="360" w:lineRule="auto"/>
        <w:rPr>
          <w:lang w:val="es-ES"/>
        </w:rPr>
      </w:pPr>
      <w:r>
        <w:rPr>
          <w:rFonts w:eastAsiaTheme="minorEastAsia"/>
          <w:lang w:val="es-ES"/>
        </w:rPr>
        <w:t xml:space="preserve">Country: </w:t>
      </w:r>
      <w:r>
        <w:rPr>
          <w:rFonts w:ascii="Arial" w:eastAsiaTheme="minorEastAsia" w:hAnsi="Arial" w:cs="Arial"/>
          <w:lang w:val="es-ES"/>
        </w:rPr>
        <w:sym w:font="Wingdings" w:char="00A8"/>
      </w:r>
      <w:r>
        <w:rPr>
          <w:rFonts w:ascii="Arial" w:eastAsiaTheme="minorEastAsia" w:hAnsi="Arial" w:cs="Arial"/>
          <w:lang w:val="es-ES"/>
        </w:rPr>
        <w:t xml:space="preserve"> </w:t>
      </w:r>
      <w:r>
        <w:rPr>
          <w:rFonts w:eastAsiaTheme="minorEastAsia"/>
          <w:lang w:val="es-ES"/>
        </w:rPr>
        <w:t xml:space="preserve">Spain  </w:t>
      </w:r>
      <w:r>
        <w:rPr>
          <w:rFonts w:ascii="Arial" w:eastAsiaTheme="minorEastAsia" w:hAnsi="Arial" w:cs="Arial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China</w:t>
      </w:r>
    </w:p>
    <w:p w:rsidR="001026A5" w:rsidRPr="001026A5" w:rsidRDefault="001026A5" w:rsidP="001026A5">
      <w:pPr>
        <w:pStyle w:val="Default"/>
        <w:numPr>
          <w:ilvl w:val="0"/>
          <w:numId w:val="10"/>
        </w:numPr>
        <w:spacing w:line="360" w:lineRule="auto"/>
        <w:rPr>
          <w:rFonts w:eastAsiaTheme="minorEastAsia"/>
          <w:lang w:val="es-ES"/>
        </w:rPr>
      </w:pPr>
      <w:r w:rsidRPr="001026A5">
        <w:rPr>
          <w:bCs/>
          <w:iCs/>
          <w:lang w:val="es-ES"/>
        </w:rPr>
        <w:t xml:space="preserve">Gender: </w:t>
      </w:r>
      <w:r>
        <w:rPr>
          <w:rFonts w:ascii="Arial" w:eastAsiaTheme="minorEastAsia" w:hAnsi="Arial" w:cs="Arial"/>
          <w:lang w:val="es-ES"/>
        </w:rPr>
        <w:sym w:font="Wingdings" w:char="00A8"/>
      </w:r>
      <w:r w:rsidRPr="001026A5">
        <w:rPr>
          <w:bCs/>
          <w:iCs/>
          <w:lang w:val="es-ES"/>
        </w:rPr>
        <w:t xml:space="preserve"> Male  </w:t>
      </w:r>
      <w:r>
        <w:rPr>
          <w:rFonts w:ascii="Arial" w:eastAsiaTheme="minorEastAsia" w:hAnsi="Arial" w:cs="Arial"/>
          <w:lang w:val="es-ES"/>
        </w:rPr>
        <w:sym w:font="Wingdings" w:char="00A8"/>
      </w:r>
      <w:r w:rsidRPr="001026A5">
        <w:rPr>
          <w:bCs/>
          <w:iCs/>
          <w:lang w:val="es-ES"/>
        </w:rPr>
        <w:t xml:space="preserve"> Female</w:t>
      </w:r>
      <w:r>
        <w:rPr>
          <w:rFonts w:hint="eastAsia"/>
          <w:bCs/>
          <w:iCs/>
          <w:lang w:val="es-ES"/>
        </w:rPr>
        <w:t xml:space="preserve">     </w:t>
      </w:r>
      <w:r w:rsidRPr="001026A5">
        <w:rPr>
          <w:rFonts w:hint="eastAsia"/>
          <w:bCs/>
          <w:iCs/>
          <w:sz w:val="22"/>
          <w:lang w:val="es-ES"/>
        </w:rPr>
        <w:sym w:font="Wingdings" w:char="F06C"/>
      </w:r>
      <w:r>
        <w:rPr>
          <w:rFonts w:hint="eastAsia"/>
        </w:rPr>
        <w:t xml:space="preserve"> </w:t>
      </w:r>
      <w:r>
        <w:t>Age: (    ) years</w:t>
      </w:r>
    </w:p>
    <w:p w:rsidR="001026A5" w:rsidRPr="001026A5" w:rsidRDefault="001026A5" w:rsidP="001026A5">
      <w:pPr>
        <w:pStyle w:val="Default"/>
        <w:numPr>
          <w:ilvl w:val="0"/>
          <w:numId w:val="10"/>
        </w:numPr>
        <w:spacing w:line="360" w:lineRule="auto"/>
        <w:rPr>
          <w:rFonts w:eastAsiaTheme="minorEastAsia"/>
          <w:lang w:val="es-ES"/>
        </w:rPr>
      </w:pPr>
      <w:r>
        <w:t>Weight: (    ) Kg</w:t>
      </w:r>
      <w:r>
        <w:rPr>
          <w:rFonts w:hint="eastAsia"/>
        </w:rPr>
        <w:t xml:space="preserve">   </w:t>
      </w:r>
      <w:r w:rsidRPr="001026A5">
        <w:rPr>
          <w:rFonts w:hint="eastAsia"/>
          <w:bCs/>
          <w:iCs/>
          <w:sz w:val="22"/>
          <w:lang w:val="es-ES"/>
        </w:rPr>
        <w:sym w:font="Wingdings" w:char="F06C"/>
      </w:r>
      <w:r>
        <w:rPr>
          <w:rFonts w:hint="eastAsia"/>
        </w:rPr>
        <w:t xml:space="preserve"> </w:t>
      </w:r>
      <w:r w:rsidRPr="001026A5">
        <w:rPr>
          <w:rFonts w:eastAsiaTheme="minorEastAsia"/>
          <w:lang w:val="es-ES"/>
        </w:rPr>
        <w:t>Height: (    ) m</w:t>
      </w:r>
    </w:p>
    <w:p w:rsidR="001026A5" w:rsidRDefault="001026A5" w:rsidP="001026A5">
      <w:pPr>
        <w:pStyle w:val="Default"/>
        <w:numPr>
          <w:ilvl w:val="0"/>
          <w:numId w:val="10"/>
        </w:numPr>
        <w:spacing w:line="360" w:lineRule="auto"/>
        <w:rPr>
          <w:rFonts w:eastAsiaTheme="minorEastAsia" w:hint="eastAsia"/>
          <w:lang w:val="es-ES"/>
        </w:rPr>
      </w:pPr>
      <w:r>
        <w:rPr>
          <w:rFonts w:eastAsiaTheme="minorEastAsia"/>
          <w:lang w:val="es-ES"/>
        </w:rPr>
        <w:t xml:space="preserve">Body mass index (BMI): (    ) </w:t>
      </w:r>
      <w:r>
        <w:rPr>
          <w:bCs/>
          <w:iCs/>
          <w:lang w:val="es-ES"/>
        </w:rPr>
        <w:t>Kg/m</w:t>
      </w:r>
      <w:r>
        <w:rPr>
          <w:bCs/>
          <w:iCs/>
          <w:vertAlign w:val="superscript"/>
          <w:lang w:val="es-ES"/>
        </w:rPr>
        <w:t>2</w:t>
      </w:r>
    </w:p>
    <w:p w:rsidR="001026A5" w:rsidRPr="001026A5" w:rsidRDefault="001026A5" w:rsidP="001026A5">
      <w:pPr>
        <w:pStyle w:val="Default"/>
        <w:numPr>
          <w:ilvl w:val="0"/>
          <w:numId w:val="10"/>
        </w:numPr>
        <w:spacing w:line="360" w:lineRule="auto"/>
        <w:rPr>
          <w:rFonts w:eastAsiaTheme="minorEastAsia"/>
          <w:lang w:val="es-ES"/>
        </w:rPr>
      </w:pPr>
      <w:r w:rsidRPr="001026A5">
        <w:rPr>
          <w:rFonts w:eastAsiaTheme="minorEastAsia"/>
          <w:lang w:val="es-ES"/>
        </w:rPr>
        <w:t xml:space="preserve">BMI type: </w:t>
      </w:r>
      <w:r>
        <w:rPr>
          <w:rFonts w:eastAsiaTheme="minorEastAsia"/>
          <w:lang w:val="es-ES"/>
        </w:rPr>
        <w:sym w:font="Wingdings" w:char="00A8"/>
      </w:r>
      <w:r w:rsidRPr="001026A5">
        <w:rPr>
          <w:rFonts w:eastAsiaTheme="minorEastAsia"/>
          <w:lang w:val="es-ES"/>
        </w:rPr>
        <w:t xml:space="preserve"> Underweight </w:t>
      </w:r>
      <w:r>
        <w:rPr>
          <w:rFonts w:eastAsiaTheme="minorEastAsia"/>
          <w:lang w:val="es-ES"/>
        </w:rPr>
        <w:sym w:font="Wingdings" w:char="00A8"/>
      </w:r>
      <w:r w:rsidRPr="001026A5">
        <w:rPr>
          <w:rFonts w:eastAsiaTheme="minorEastAsia"/>
          <w:lang w:val="es-ES"/>
        </w:rPr>
        <w:t xml:space="preserve"> Normal weight </w:t>
      </w:r>
      <w:r>
        <w:rPr>
          <w:rFonts w:eastAsiaTheme="minorEastAsia"/>
          <w:lang w:val="es-ES"/>
        </w:rPr>
        <w:sym w:font="Wingdings" w:char="00A8"/>
      </w:r>
      <w:r w:rsidRPr="001026A5">
        <w:rPr>
          <w:rFonts w:eastAsiaTheme="minorEastAsia"/>
          <w:lang w:val="es-ES"/>
        </w:rPr>
        <w:t xml:space="preserve"> Overweight </w:t>
      </w:r>
      <w:r>
        <w:rPr>
          <w:rFonts w:eastAsiaTheme="minorEastAsia"/>
          <w:lang w:val="es-ES"/>
        </w:rPr>
        <w:sym w:font="Wingdings" w:char="00A8"/>
      </w:r>
      <w:r w:rsidRPr="001026A5">
        <w:rPr>
          <w:rFonts w:eastAsiaTheme="minorEastAsia"/>
          <w:lang w:val="es-ES"/>
        </w:rPr>
        <w:t xml:space="preserve"> Obesity</w:t>
      </w:r>
    </w:p>
    <w:p w:rsidR="001026A5" w:rsidRDefault="001026A5" w:rsidP="001026A5">
      <w:pPr>
        <w:pStyle w:val="Default"/>
        <w:spacing w:line="360" w:lineRule="auto"/>
        <w:rPr>
          <w:rFonts w:eastAsiaTheme="minorEastAsia"/>
          <w:lang w:val="es-ES"/>
        </w:rPr>
      </w:pPr>
      <w:r>
        <w:rPr>
          <w:rFonts w:eastAsiaTheme="minorEastAsia"/>
          <w:b/>
          <w:iCs/>
          <w:sz w:val="28"/>
          <w:szCs w:val="28"/>
          <w:lang w:val="es-ES"/>
        </w:rPr>
        <w:t>Lifestyle:</w:t>
      </w:r>
    </w:p>
    <w:p w:rsidR="001026A5" w:rsidRDefault="001026A5" w:rsidP="001026A5">
      <w:pPr>
        <w:pStyle w:val="Default"/>
        <w:numPr>
          <w:ilvl w:val="0"/>
          <w:numId w:val="11"/>
        </w:numPr>
        <w:spacing w:line="360" w:lineRule="auto"/>
        <w:rPr>
          <w:bCs/>
          <w:iCs/>
          <w:lang w:val="es-ES"/>
        </w:rPr>
      </w:pPr>
      <w:r>
        <w:rPr>
          <w:bCs/>
          <w:iCs/>
          <w:lang w:val="es-ES"/>
        </w:rPr>
        <w:t xml:space="preserve">Alcohol consumption: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bCs/>
          <w:iCs/>
          <w:lang w:val="es-ES"/>
        </w:rPr>
        <w:t xml:space="preserve">Never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bCs/>
          <w:iCs/>
          <w:lang w:val="es-ES"/>
        </w:rPr>
        <w:t xml:space="preserve">No alcohol in the last year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bCs/>
          <w:iCs/>
          <w:lang w:val="es-ES"/>
        </w:rPr>
        <w:t xml:space="preserve">Less than once a month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bCs/>
          <w:iCs/>
          <w:lang w:val="es-ES"/>
        </w:rPr>
        <w:t xml:space="preserve">Monthly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bCs/>
          <w:iCs/>
          <w:lang w:val="es-ES"/>
        </w:rPr>
        <w:t xml:space="preserve">Weekly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bCs/>
          <w:iCs/>
          <w:lang w:val="es-ES"/>
        </w:rPr>
        <w:t xml:space="preserve">Daily </w:t>
      </w:r>
    </w:p>
    <w:p w:rsidR="001026A5" w:rsidRDefault="001026A5" w:rsidP="001026A5">
      <w:pPr>
        <w:pStyle w:val="Default"/>
        <w:numPr>
          <w:ilvl w:val="0"/>
          <w:numId w:val="11"/>
        </w:numPr>
        <w:spacing w:line="360" w:lineRule="auto"/>
        <w:rPr>
          <w:lang w:val="es-ES"/>
        </w:rPr>
      </w:pPr>
      <w:r>
        <w:rPr>
          <w:color w:val="auto"/>
          <w:lang w:val="es-ES"/>
        </w:rPr>
        <w:t xml:space="preserve">Smoking: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color w:val="auto"/>
          <w:lang w:val="es-ES"/>
        </w:rPr>
        <w:t xml:space="preserve">Non-smoker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color w:val="auto"/>
          <w:lang w:val="es-ES"/>
        </w:rPr>
        <w:t xml:space="preserve">Active smoker </w:t>
      </w:r>
      <w:r>
        <w:rPr>
          <w:rFonts w:eastAsiaTheme="minorEastAsia"/>
          <w:lang w:val="es-ES"/>
        </w:rPr>
        <w:sym w:font="Wingdings" w:char="00A8"/>
      </w:r>
      <w:r>
        <w:rPr>
          <w:rFonts w:eastAsiaTheme="minorEastAsia"/>
          <w:lang w:val="es-ES"/>
        </w:rPr>
        <w:t xml:space="preserve"> </w:t>
      </w:r>
      <w:r>
        <w:rPr>
          <w:color w:val="auto"/>
          <w:lang w:val="es-ES"/>
        </w:rPr>
        <w:t>Ex-smoker</w:t>
      </w:r>
    </w:p>
    <w:p w:rsidR="001026A5" w:rsidRDefault="001026A5" w:rsidP="001026A5">
      <w:pPr>
        <w:pStyle w:val="Default"/>
        <w:spacing w:line="360" w:lineRule="auto"/>
        <w:jc w:val="both"/>
        <w:rPr>
          <w:color w:val="auto"/>
          <w:sz w:val="28"/>
          <w:szCs w:val="21"/>
          <w:lang w:val="es-ES"/>
        </w:rPr>
      </w:pPr>
      <w:r>
        <w:rPr>
          <w:b/>
          <w:bCs/>
          <w:color w:val="auto"/>
          <w:sz w:val="28"/>
          <w:szCs w:val="21"/>
          <w:lang w:val="es-ES"/>
        </w:rPr>
        <w:t>Activity level before fracture</w:t>
      </w:r>
      <w:r>
        <w:rPr>
          <w:color w:val="auto"/>
          <w:sz w:val="28"/>
          <w:szCs w:val="21"/>
          <w:lang w:val="es-ES"/>
        </w:rPr>
        <w:t xml:space="preserve"> </w:t>
      </w:r>
    </w:p>
    <w:p w:rsidR="001026A5" w:rsidRDefault="001026A5" w:rsidP="001026A5">
      <w:pPr>
        <w:spacing w:after="0" w:line="360" w:lineRule="auto"/>
        <w:ind w:firstLineChars="200" w:firstLine="440"/>
        <w:rPr>
          <w:rFonts w:ascii="Times New Roman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Bedridden</w:t>
      </w:r>
      <w:r>
        <w:rPr>
          <w:rFonts w:ascii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Decreasing</w:t>
      </w:r>
      <w:r>
        <w:rPr>
          <w:rFonts w:ascii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Moderately</w:t>
      </w:r>
      <w:r>
        <w:rPr>
          <w:rFonts w:ascii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Normal</w:t>
      </w:r>
    </w:p>
    <w:p w:rsidR="001026A5" w:rsidRDefault="001026A5" w:rsidP="001026A5">
      <w:pPr>
        <w:spacing w:after="0" w:line="360" w:lineRule="auto"/>
        <w:rPr>
          <w:rFonts w:ascii="Times New Roman" w:eastAsia="宋体" w:hAnsi="Times New Roman" w:cs="Times New Roman"/>
          <w:b/>
          <w:bCs/>
          <w:sz w:val="28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1"/>
        </w:rPr>
        <w:t xml:space="preserve">Personal medical history </w:t>
      </w:r>
    </w:p>
    <w:p w:rsidR="001026A5" w:rsidRDefault="001026A5" w:rsidP="001026A5">
      <w:pPr>
        <w:numPr>
          <w:ilvl w:val="0"/>
          <w:numId w:val="2"/>
        </w:numPr>
        <w:adjustRightInd/>
        <w:snapToGrid/>
        <w:spacing w:after="0" w:line="360" w:lineRule="auto"/>
        <w:jc w:val="both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Personal history of fracture: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Yes </w:t>
      </w:r>
      <w:r>
        <w:rPr>
          <w:rFonts w:ascii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No</w:t>
      </w:r>
    </w:p>
    <w:p w:rsidR="001026A5" w:rsidRDefault="001026A5" w:rsidP="001026A5">
      <w:pPr>
        <w:numPr>
          <w:ilvl w:val="0"/>
          <w:numId w:val="2"/>
        </w:numPr>
        <w:adjustRightInd/>
        <w:snapToGrid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Personal history of hip fracture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: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Yes</w:t>
      </w:r>
      <w:r>
        <w:rPr>
          <w:rFonts w:ascii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No</w:t>
      </w:r>
    </w:p>
    <w:p w:rsidR="001026A5" w:rsidRPr="001026A5" w:rsidRDefault="001026A5" w:rsidP="001026A5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Times New Roman" w:eastAsia="Times New Roman" w:hAnsi="Times New Roman"/>
          <w:bCs/>
          <w:iCs/>
          <w:color w:val="000000"/>
          <w:sz w:val="24"/>
          <w:szCs w:val="22"/>
        </w:rPr>
      </w:pPr>
      <w:r w:rsidRPr="001026A5">
        <w:rPr>
          <w:rFonts w:ascii="Times New Roman" w:hAnsi="Times New Roman"/>
          <w:bCs/>
          <w:iCs/>
          <w:sz w:val="24"/>
        </w:rPr>
        <w:t xml:space="preserve">Visual problem: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hAnsi="Times New Roman"/>
          <w:bCs/>
          <w:iCs/>
          <w:sz w:val="24"/>
        </w:rPr>
        <w:t xml:space="preserve">Yes 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hAnsi="Times New Roman"/>
          <w:bCs/>
          <w:iCs/>
          <w:sz w:val="24"/>
        </w:rPr>
        <w:t>No</w:t>
      </w:r>
    </w:p>
    <w:p w:rsidR="001026A5" w:rsidRPr="001026A5" w:rsidRDefault="001026A5" w:rsidP="001026A5">
      <w:pPr>
        <w:pStyle w:val="a5"/>
        <w:numPr>
          <w:ilvl w:val="0"/>
          <w:numId w:val="9"/>
        </w:numPr>
        <w:spacing w:line="360" w:lineRule="auto"/>
        <w:ind w:firstLineChars="0"/>
        <w:rPr>
          <w:rFonts w:ascii="Times New Roman" w:eastAsia="Times New Roman" w:hAnsi="Times New Roman"/>
          <w:bCs/>
          <w:iCs/>
          <w:color w:val="000000"/>
          <w:sz w:val="24"/>
        </w:rPr>
      </w:pP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>Associated comorbidities: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="Times New Roman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Arterial hypertension 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Diabetes Mellitus  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="Times New Roman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Lung disease: pneumonia, chronic obstructive pulmonary disease, and lung cancer</w:t>
      </w:r>
      <w:r>
        <w:rPr>
          <w:rFonts w:ascii="Times New Roman" w:hAnsi="Times New Roman" w:cs="Times New Roman"/>
          <w:sz w:val="24"/>
          <w:szCs w:val="28"/>
        </w:rPr>
        <w:t>.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Cardiovascular disease: coronary heart disease, myocardial infarction, and heart failure</w:t>
      </w:r>
      <w:r>
        <w:rPr>
          <w:rFonts w:ascii="Times New Roman" w:hAnsi="Times New Roman" w:cs="Times New Roman"/>
          <w:sz w:val="24"/>
          <w:szCs w:val="28"/>
        </w:rPr>
        <w:t>.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="Times New Roman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Cerebrovascular disease: cerebral infarction, Alzheimer's disease and intracranial hemorrhage.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="Times New Roman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Gastrointestinal disease: gastric and duodenal ulcer, gastroesophageal reflux, gastric cancer and colorectal cancer.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="Times New Roman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Liver disease: liver cirrhosis, severe fatty liver and hepatocellular carcinoma.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="Times New Roman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Urinary tract diseases: urinary tract infection, kidney failure and lithiasis.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="Times New Roman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Hematopoietic diseases: anemia.</w:t>
      </w:r>
    </w:p>
    <w:p w:rsidR="001026A5" w:rsidRDefault="001026A5" w:rsidP="001026A5">
      <w:pPr>
        <w:spacing w:after="0" w:line="360" w:lineRule="auto"/>
        <w:ind w:firstLineChars="50" w:firstLine="110"/>
        <w:rPr>
          <w:rFonts w:ascii="Times New Roman" w:eastAsiaTheme="minorEastAsia" w:hAnsi="Times New Roman" w:cs="Times New Roman"/>
          <w:bCs/>
          <w:iCs/>
          <w:color w:val="000000"/>
          <w:sz w:val="24"/>
        </w:rPr>
      </w:pP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 Hypothyroidism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Osteoarthritis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 xml:space="preserve">Rheumatoid arthritis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Osteoporosis</w:t>
      </w:r>
    </w:p>
    <w:p w:rsidR="001026A5" w:rsidRDefault="001026A5" w:rsidP="001026A5">
      <w:pPr>
        <w:pStyle w:val="a5"/>
        <w:numPr>
          <w:ilvl w:val="0"/>
          <w:numId w:val="4"/>
        </w:numPr>
        <w:spacing w:line="360" w:lineRule="auto"/>
        <w:ind w:firstLineChars="0"/>
        <w:rPr>
          <w:rFonts w:ascii="Times New Roman" w:eastAsiaTheme="minorEastAsia" w:hAnsi="Times New Roman"/>
          <w:bCs/>
          <w:iCs/>
          <w:color w:val="000000"/>
          <w:sz w:val="24"/>
          <w:szCs w:val="22"/>
          <w:lang w:val="en-US"/>
        </w:rPr>
      </w:pP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 xml:space="preserve">Pluripathology: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 xml:space="preserve">&lt;3 comorbidities </w:t>
      </w:r>
      <w:r>
        <w:rPr>
          <w:rFonts w:ascii="Times New Roman" w:eastAsiaTheme="minorEastAsia" w:hAnsi="Times New Roman"/>
          <w:bCs/>
          <w:iCs/>
          <w:color w:val="000000"/>
          <w:sz w:val="24"/>
          <w:szCs w:val="22"/>
          <w:lang w:val="en-US"/>
        </w:rPr>
        <w:t xml:space="preserve">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≥ 3 comorbidities</w:t>
      </w:r>
    </w:p>
    <w:p w:rsidR="001026A5" w:rsidRDefault="001026A5" w:rsidP="001026A5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8"/>
          <w:szCs w:val="21"/>
          <w:lang w:val="es-ES"/>
        </w:rPr>
        <w:lastRenderedPageBreak/>
        <w:t>Injury-related characteristics</w:t>
      </w:r>
    </w:p>
    <w:p w:rsidR="001026A5" w:rsidRDefault="001026A5" w:rsidP="001026A5">
      <w:pPr>
        <w:pStyle w:val="a5"/>
        <w:numPr>
          <w:ilvl w:val="0"/>
          <w:numId w:val="7"/>
        </w:numPr>
        <w:spacing w:line="360" w:lineRule="auto"/>
        <w:ind w:firstLineChars="0"/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</w:pP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 xml:space="preserve">Falling place: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At home</w:t>
      </w:r>
      <w:r>
        <w:rPr>
          <w:rFonts w:ascii="Times New Roman" w:eastAsiaTheme="minorEastAsia" w:hAnsi="Times New Roman"/>
          <w:bCs/>
          <w:iCs/>
          <w:color w:val="000000"/>
          <w:sz w:val="24"/>
          <w:szCs w:val="22"/>
          <w:lang w:val="en-US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 xml:space="preserve">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Outdoors</w:t>
      </w:r>
    </w:p>
    <w:p w:rsidR="001026A5" w:rsidRDefault="001026A5" w:rsidP="001026A5">
      <w:pPr>
        <w:pStyle w:val="a5"/>
        <w:numPr>
          <w:ilvl w:val="0"/>
          <w:numId w:val="7"/>
        </w:numPr>
        <w:spacing w:line="360" w:lineRule="auto"/>
        <w:ind w:firstLineChars="0"/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</w:pP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 xml:space="preserve">Fall time: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Day (8:00 to 20:00)</w:t>
      </w:r>
      <w:r>
        <w:rPr>
          <w:rFonts w:ascii="Times New Roman" w:eastAsiaTheme="minorEastAsia" w:hAnsi="Times New Roman"/>
          <w:bCs/>
          <w:iCs/>
          <w:color w:val="000000"/>
          <w:sz w:val="24"/>
          <w:szCs w:val="22"/>
          <w:lang w:val="en-US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 xml:space="preserve">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Night (the rest of the time)</w:t>
      </w:r>
    </w:p>
    <w:p w:rsidR="001026A5" w:rsidRDefault="001026A5" w:rsidP="001026A5">
      <w:pPr>
        <w:pStyle w:val="a5"/>
        <w:numPr>
          <w:ilvl w:val="0"/>
          <w:numId w:val="7"/>
        </w:numPr>
        <w:spacing w:line="360" w:lineRule="auto"/>
        <w:ind w:firstLineChars="0"/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</w:pP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Causes of falling:</w:t>
      </w:r>
    </w:p>
    <w:p w:rsidR="001026A5" w:rsidRDefault="001026A5" w:rsidP="001026A5">
      <w:pPr>
        <w:pStyle w:val="a5"/>
        <w:spacing w:line="360" w:lineRule="auto"/>
        <w:ind w:firstLineChars="0" w:firstLine="0"/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</w:pP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Knocked down: like being knocked down by a child, a pedestrian, or a pet.</w:t>
      </w:r>
    </w:p>
    <w:p w:rsidR="001026A5" w:rsidRDefault="001026A5" w:rsidP="001026A5">
      <w:pPr>
        <w:pStyle w:val="a5"/>
        <w:spacing w:line="360" w:lineRule="auto"/>
        <w:ind w:firstLineChars="0" w:firstLine="0"/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</w:pP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Get up or sit down: falling when getting up or sitting down from a chair or sofa.</w:t>
      </w:r>
    </w:p>
    <w:p w:rsidR="001026A5" w:rsidRDefault="001026A5" w:rsidP="001026A5">
      <w:pPr>
        <w:pStyle w:val="a5"/>
        <w:spacing w:line="360" w:lineRule="auto"/>
        <w:ind w:left="1" w:firstLineChars="0" w:firstLine="0"/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</w:pPr>
      <w:r w:rsidRPr="001026A5">
        <w:rPr>
          <w:rFonts w:ascii="Times New Roman" w:eastAsiaTheme="minorEastAsia" w:hAnsi="Times New Roman"/>
          <w:sz w:val="22"/>
        </w:rPr>
        <w:sym w:font="Wingdings" w:char="00A8"/>
      </w:r>
      <w:r w:rsidRPr="001026A5">
        <w:rPr>
          <w:rFonts w:ascii="Times New Roman" w:eastAsiaTheme="minorEastAsia" w:hAnsi="Times New Roman" w:hint="eastAsia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Go to the toilet or bathe: falling when defecating, urinating or bathing in the bathroom.</w:t>
      </w:r>
    </w:p>
    <w:p w:rsidR="001026A5" w:rsidRDefault="001026A5" w:rsidP="001026A5">
      <w:pPr>
        <w:pStyle w:val="a5"/>
        <w:spacing w:line="360" w:lineRule="auto"/>
        <w:ind w:left="1" w:firstLineChars="0" w:firstLine="0"/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</w:pP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2"/>
          <w:lang w:val="en-US"/>
        </w:rPr>
        <w:t>Falls while walking: loss of balance and fall while walking.</w:t>
      </w:r>
    </w:p>
    <w:p w:rsidR="001026A5" w:rsidRDefault="001026A5" w:rsidP="001026A5">
      <w:pPr>
        <w:spacing w:after="0" w:line="360" w:lineRule="auto"/>
        <w:rPr>
          <w:rFonts w:ascii="Times New Roman" w:eastAsia="宋体" w:hAnsi="Times New Roman" w:cs="Times New Roman"/>
          <w:sz w:val="24"/>
          <w:szCs w:val="24"/>
          <w:lang w:val="es-ES"/>
        </w:rPr>
      </w:pPr>
      <w:r w:rsidRPr="001026A5"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</w:rPr>
        <w:t>Other reasons.</w:t>
      </w:r>
    </w:p>
    <w:p w:rsidR="001026A5" w:rsidRDefault="001026A5" w:rsidP="001026A5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Type of fracture: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hAnsi="Times New Roman"/>
          <w:sz w:val="24"/>
        </w:rPr>
        <w:t xml:space="preserve">Femoral neck fracture 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hAnsi="Times New Roman"/>
          <w:sz w:val="24"/>
        </w:rPr>
        <w:t>Intertrochanteric fracture</w:t>
      </w:r>
    </w:p>
    <w:p w:rsidR="001026A5" w:rsidRDefault="001026A5" w:rsidP="001026A5">
      <w:pPr>
        <w:pStyle w:val="a5"/>
        <w:numPr>
          <w:ilvl w:val="0"/>
          <w:numId w:val="5"/>
        </w:numPr>
        <w:spacing w:line="360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Fracture side: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hAnsi="Times New Roman"/>
          <w:sz w:val="24"/>
        </w:rPr>
        <w:t xml:space="preserve">Left  </w:t>
      </w:r>
      <w:r w:rsidRPr="001026A5">
        <w:rPr>
          <w:rFonts w:ascii="Times New Roman" w:eastAsiaTheme="minorEastAsia" w:hAnsi="Times New Roman"/>
          <w:sz w:val="22"/>
        </w:rPr>
        <w:sym w:font="Wingdings" w:char="00A8"/>
      </w:r>
      <w:r w:rsidRPr="001026A5">
        <w:rPr>
          <w:rFonts w:ascii="Times New Roman" w:eastAsiaTheme="minorEastAsia" w:hAnsi="Times New Roman"/>
          <w:sz w:val="22"/>
        </w:rPr>
        <w:t xml:space="preserve"> </w:t>
      </w:r>
      <w:r>
        <w:rPr>
          <w:rFonts w:ascii="Times New Roman" w:hAnsi="Times New Roman"/>
          <w:sz w:val="24"/>
        </w:rPr>
        <w:t>Right</w:t>
      </w:r>
    </w:p>
    <w:p w:rsidR="001026A5" w:rsidRDefault="001026A5" w:rsidP="001026A5">
      <w:pPr>
        <w:pStyle w:val="Default"/>
        <w:spacing w:line="360" w:lineRule="auto"/>
        <w:rPr>
          <w:b/>
          <w:bCs/>
          <w:sz w:val="28"/>
          <w:szCs w:val="21"/>
          <w:lang w:val="es-ES"/>
        </w:rPr>
      </w:pPr>
      <w:r>
        <w:rPr>
          <w:b/>
          <w:bCs/>
          <w:sz w:val="28"/>
          <w:szCs w:val="21"/>
          <w:lang w:val="es-ES"/>
        </w:rPr>
        <w:t>Characteristics related to anesthesia</w:t>
      </w:r>
    </w:p>
    <w:p w:rsidR="001026A5" w:rsidRPr="001026A5" w:rsidRDefault="001026A5" w:rsidP="001026A5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Times New Roman" w:eastAsia="Times New Roman" w:hAnsi="Times New Roman" w:hint="eastAsia"/>
          <w:bCs/>
          <w:iCs/>
          <w:color w:val="000000" w:themeColor="text1"/>
          <w:sz w:val="24"/>
          <w:szCs w:val="22"/>
          <w:lang w:val="en-US"/>
        </w:rPr>
      </w:pP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 xml:space="preserve">Mode of anesthesia: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 xml:space="preserve">General anesthesia </w:t>
      </w:r>
      <w:r w:rsidRPr="001026A5">
        <w:rPr>
          <w:rFonts w:ascii="Times New Roman" w:hAnsi="Times New Roman"/>
          <w:bCs/>
          <w:iCs/>
          <w:color w:val="000000" w:themeColor="text1"/>
          <w:sz w:val="24"/>
        </w:rPr>
        <w:t xml:space="preserve">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>Regional anesthesia</w:t>
      </w:r>
    </w:p>
    <w:p w:rsidR="001026A5" w:rsidRPr="001026A5" w:rsidRDefault="001026A5" w:rsidP="001026A5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Times New Roman" w:eastAsia="Times New Roman" w:hAnsi="Times New Roman" w:hint="eastAsia"/>
          <w:bCs/>
          <w:iCs/>
          <w:color w:val="000000" w:themeColor="text1"/>
          <w:sz w:val="24"/>
          <w:szCs w:val="22"/>
          <w:lang w:val="en-US"/>
        </w:rPr>
      </w:pP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 xml:space="preserve">ASA Grade: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>I</w:t>
      </w:r>
      <w:r w:rsidRPr="001026A5">
        <w:rPr>
          <w:rFonts w:ascii="Times New Roman" w:hAnsi="Times New Roman"/>
          <w:bCs/>
          <w:iCs/>
          <w:color w:val="000000" w:themeColor="text1"/>
          <w:sz w:val="24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 xml:space="preserve">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>II</w:t>
      </w:r>
      <w:r w:rsidRPr="001026A5">
        <w:rPr>
          <w:rFonts w:ascii="Times New Roman" w:hAnsi="Times New Roman"/>
          <w:bCs/>
          <w:iCs/>
          <w:color w:val="000000" w:themeColor="text1"/>
          <w:sz w:val="24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 xml:space="preserve">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>III</w:t>
      </w:r>
      <w:r w:rsidRPr="001026A5">
        <w:rPr>
          <w:rFonts w:ascii="Times New Roman" w:hAnsi="Times New Roman"/>
          <w:bCs/>
          <w:iCs/>
          <w:color w:val="000000" w:themeColor="text1"/>
          <w:sz w:val="24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 xml:space="preserve">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>IV</w:t>
      </w:r>
    </w:p>
    <w:p w:rsidR="001026A5" w:rsidRPr="001026A5" w:rsidRDefault="001026A5" w:rsidP="001026A5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Times New Roman" w:eastAsia="Times New Roman" w:hAnsi="Times New Roman"/>
          <w:bCs/>
          <w:iCs/>
          <w:color w:val="000000" w:themeColor="text1"/>
          <w:sz w:val="24"/>
          <w:szCs w:val="22"/>
          <w:lang w:val="en-US"/>
        </w:rPr>
      </w:pP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 xml:space="preserve">Risk of ASA: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 xml:space="preserve">Low risk (I and II) </w:t>
      </w:r>
      <w:r w:rsidRPr="001026A5">
        <w:rPr>
          <w:rFonts w:ascii="Times New Roman" w:hAnsi="Times New Roman"/>
          <w:bCs/>
          <w:iCs/>
          <w:color w:val="000000" w:themeColor="text1"/>
          <w:sz w:val="24"/>
        </w:rPr>
        <w:t xml:space="preserve">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 w:themeColor="text1"/>
          <w:sz w:val="24"/>
        </w:rPr>
        <w:t>High risk (III and IV)</w:t>
      </w:r>
    </w:p>
    <w:p w:rsidR="001026A5" w:rsidRDefault="001026A5" w:rsidP="001026A5">
      <w:pPr>
        <w:pStyle w:val="a5"/>
        <w:spacing w:line="360" w:lineRule="auto"/>
        <w:ind w:firstLineChars="0" w:firstLine="0"/>
        <w:rPr>
          <w:rFonts w:ascii="Times New Roman" w:hAnsi="Times New Roman"/>
          <w:b/>
          <w:bCs/>
          <w:sz w:val="28"/>
          <w:szCs w:val="21"/>
        </w:rPr>
      </w:pPr>
      <w:r>
        <w:rPr>
          <w:rFonts w:ascii="Times New Roman" w:hAnsi="Times New Roman"/>
          <w:b/>
          <w:bCs/>
          <w:sz w:val="28"/>
          <w:szCs w:val="21"/>
        </w:rPr>
        <w:t>Related characteristics of surgery</w:t>
      </w:r>
    </w:p>
    <w:p w:rsidR="001026A5" w:rsidRP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hint="eastAsia"/>
          <w:color w:val="000000"/>
          <w:kern w:val="0"/>
          <w:sz w:val="24"/>
        </w:rPr>
      </w:pP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 xml:space="preserve">Surgical delay time: </w:t>
      </w:r>
      <w:r w:rsidRPr="001026A5">
        <w:rPr>
          <w:rFonts w:ascii="Times New Roman" w:hAnsi="Times New Roman"/>
          <w:color w:val="000000"/>
          <w:kern w:val="0"/>
          <w:sz w:val="24"/>
        </w:rPr>
        <w:t>(    )</w:t>
      </w:r>
      <w:r w:rsidRPr="001026A5">
        <w:rPr>
          <w:rFonts w:ascii="Times New Roman" w:hAnsi="Times New Roman"/>
          <w:bCs/>
          <w:iCs/>
          <w:color w:val="000000"/>
          <w:kern w:val="0"/>
          <w:sz w:val="24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>hours</w:t>
      </w:r>
    </w:p>
    <w:p w:rsidR="001026A5" w:rsidRP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hint="eastAsia"/>
          <w:color w:val="000000"/>
          <w:kern w:val="0"/>
          <w:sz w:val="24"/>
        </w:rPr>
      </w:pP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 xml:space="preserve">Surgical delay time: </w:t>
      </w:r>
      <w:r>
        <w:sym w:font="Wingdings" w:char="00A8"/>
      </w:r>
      <w:r w:rsidRPr="001026A5">
        <w:rPr>
          <w:rFonts w:ascii="Times New Roman" w:hAnsi="Times New Roman"/>
          <w:bCs/>
          <w:iCs/>
          <w:color w:val="000000"/>
          <w:sz w:val="24"/>
        </w:rPr>
        <w:t xml:space="preserve"> </w:t>
      </w:r>
      <w:r w:rsidRPr="001026A5">
        <w:rPr>
          <w:rFonts w:ascii="Times New Roman" w:hAnsi="Times New Roman"/>
          <w:kern w:val="0"/>
          <w:sz w:val="24"/>
        </w:rPr>
        <w:t xml:space="preserve">Early (≤ 48 hours) 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hAnsi="Times New Roman"/>
          <w:kern w:val="0"/>
          <w:sz w:val="24"/>
        </w:rPr>
        <w:t>Late (≥ 48 hours)</w:t>
      </w:r>
    </w:p>
    <w:p w:rsid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hint="eastAsia"/>
          <w:color w:val="000000"/>
          <w:kern w:val="0"/>
          <w:sz w:val="24"/>
        </w:rPr>
      </w:pPr>
      <w:r w:rsidRPr="001026A5">
        <w:rPr>
          <w:rFonts w:ascii="Times New Roman" w:hAnsi="Times New Roman"/>
          <w:color w:val="000000"/>
          <w:kern w:val="0"/>
          <w:sz w:val="24"/>
        </w:rPr>
        <w:t xml:space="preserve">Surgical date: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hAnsi="Times New Roman"/>
          <w:color w:val="000000"/>
          <w:kern w:val="0"/>
          <w:sz w:val="24"/>
        </w:rPr>
        <w:t xml:space="preserve">Business days 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hAnsi="Times New Roman"/>
          <w:color w:val="000000"/>
          <w:kern w:val="0"/>
          <w:sz w:val="24"/>
        </w:rPr>
        <w:t>Weekend</w:t>
      </w:r>
    </w:p>
    <w:p w:rsid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hint="eastAsia"/>
          <w:color w:val="000000"/>
          <w:kern w:val="0"/>
          <w:sz w:val="24"/>
        </w:rPr>
      </w:pPr>
      <w:r w:rsidRPr="001026A5">
        <w:rPr>
          <w:rFonts w:ascii="Times New Roman" w:hAnsi="Times New Roman"/>
          <w:color w:val="000000"/>
          <w:kern w:val="0"/>
          <w:sz w:val="24"/>
        </w:rPr>
        <w:t xml:space="preserve">Spend the weekend for surgery: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hAnsi="Times New Roman"/>
          <w:color w:val="000000"/>
          <w:kern w:val="0"/>
          <w:sz w:val="24"/>
        </w:rPr>
        <w:t xml:space="preserve">Yes 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hAnsi="Times New Roman"/>
          <w:color w:val="000000"/>
          <w:kern w:val="0"/>
          <w:sz w:val="24"/>
        </w:rPr>
        <w:t>No</w:t>
      </w:r>
    </w:p>
    <w:p w:rsidR="001026A5" w:rsidRP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hint="eastAsia"/>
          <w:color w:val="000000"/>
          <w:kern w:val="0"/>
          <w:sz w:val="24"/>
        </w:rPr>
      </w:pP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 xml:space="preserve">Surgical procedure: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>Osteosynthesis</w:t>
      </w:r>
      <w:r w:rsidRPr="001026A5">
        <w:rPr>
          <w:rFonts w:ascii="Times New Roman" w:hAnsi="Times New Roman"/>
          <w:bCs/>
          <w:iCs/>
          <w:color w:val="000000"/>
          <w:sz w:val="24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 xml:space="preserve">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>Prosthesis</w:t>
      </w:r>
    </w:p>
    <w:p w:rsidR="001026A5" w:rsidRP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hint="eastAsia"/>
          <w:color w:val="000000"/>
          <w:kern w:val="0"/>
          <w:sz w:val="24"/>
        </w:rPr>
      </w:pPr>
      <w:r w:rsidRPr="001026A5">
        <w:rPr>
          <w:rFonts w:ascii="Times New Roman" w:hAnsi="Times New Roman"/>
          <w:sz w:val="24"/>
        </w:rPr>
        <w:t xml:space="preserve">Surgical time: </w:t>
      </w:r>
      <w:r w:rsidRPr="001026A5">
        <w:rPr>
          <w:rFonts w:ascii="Times New Roman" w:hAnsi="Times New Roman"/>
          <w:color w:val="000000"/>
          <w:kern w:val="0"/>
          <w:sz w:val="24"/>
        </w:rPr>
        <w:t>(    )</w:t>
      </w:r>
      <w:r w:rsidRPr="001026A5">
        <w:rPr>
          <w:rFonts w:ascii="Times New Roman" w:hAnsi="Times New Roman"/>
          <w:sz w:val="24"/>
        </w:rPr>
        <w:t xml:space="preserve"> minutes</w:t>
      </w:r>
    </w:p>
    <w:p w:rsid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hint="eastAsia"/>
          <w:color w:val="000000"/>
          <w:kern w:val="0"/>
          <w:sz w:val="24"/>
        </w:rPr>
      </w:pPr>
      <w:r w:rsidRPr="001026A5">
        <w:rPr>
          <w:rFonts w:ascii="Times New Roman" w:hAnsi="Times New Roman"/>
          <w:sz w:val="24"/>
        </w:rPr>
        <w:t>Preoperative hemoglobin</w:t>
      </w:r>
      <w:r w:rsidRPr="001026A5">
        <w:rPr>
          <w:rFonts w:ascii="Times New Roman" w:hAnsi="Times New Roman"/>
          <w:color w:val="000000"/>
          <w:kern w:val="0"/>
          <w:sz w:val="24"/>
        </w:rPr>
        <w:t>: (    ) g/dL</w:t>
      </w:r>
    </w:p>
    <w:p w:rsid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hint="eastAsia"/>
          <w:color w:val="000000"/>
          <w:kern w:val="0"/>
          <w:sz w:val="24"/>
        </w:rPr>
      </w:pPr>
      <w:r w:rsidRPr="001026A5">
        <w:rPr>
          <w:rFonts w:ascii="Times New Roman" w:hAnsi="Times New Roman"/>
          <w:sz w:val="24"/>
        </w:rPr>
        <w:t>Postoperative hemoglobin</w:t>
      </w:r>
      <w:r w:rsidRPr="001026A5">
        <w:rPr>
          <w:rFonts w:ascii="Times New Roman" w:hAnsi="Times New Roman"/>
          <w:color w:val="000000"/>
          <w:kern w:val="0"/>
          <w:sz w:val="24"/>
        </w:rPr>
        <w:t>: (    ) g/dL</w:t>
      </w:r>
    </w:p>
    <w:p w:rsidR="001026A5" w:rsidRPr="001026A5" w:rsidRDefault="001026A5" w:rsidP="001026A5">
      <w:pPr>
        <w:pStyle w:val="a5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/>
          <w:color w:val="000000"/>
          <w:kern w:val="0"/>
          <w:sz w:val="24"/>
        </w:rPr>
      </w:pPr>
      <w:r w:rsidRPr="001026A5">
        <w:rPr>
          <w:rFonts w:ascii="Times New Roman" w:hAnsi="Times New Roman"/>
          <w:sz w:val="24"/>
        </w:rPr>
        <w:t xml:space="preserve">Blood transfusion: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>Yes</w:t>
      </w:r>
      <w:r w:rsidRPr="001026A5">
        <w:rPr>
          <w:rFonts w:ascii="Times New Roman" w:hAnsi="Times New Roman"/>
          <w:bCs/>
          <w:iCs/>
          <w:color w:val="000000"/>
          <w:sz w:val="24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 xml:space="preserve"> </w:t>
      </w:r>
      <w:r>
        <w:sym w:font="Wingdings" w:char="00A8"/>
      </w:r>
      <w:r w:rsidRPr="001026A5">
        <w:rPr>
          <w:rFonts w:ascii="Times New Roman" w:hAnsi="Times New Roman"/>
        </w:rPr>
        <w:t xml:space="preserve"> </w:t>
      </w:r>
      <w:r w:rsidRPr="001026A5">
        <w:rPr>
          <w:rFonts w:ascii="Times New Roman" w:eastAsia="Times New Roman" w:hAnsi="Times New Roman"/>
          <w:bCs/>
          <w:iCs/>
          <w:color w:val="000000"/>
          <w:sz w:val="24"/>
        </w:rPr>
        <w:t>No</w:t>
      </w:r>
    </w:p>
    <w:p w:rsidR="001026A5" w:rsidRDefault="001026A5" w:rsidP="001026A5">
      <w:pPr>
        <w:spacing w:after="0" w:line="360" w:lineRule="auto"/>
        <w:rPr>
          <w:rFonts w:ascii="Times New Roman" w:eastAsiaTheme="minorEastAsia" w:hAnsi="Times New Roman" w:cs="Times New Roman"/>
          <w:b/>
          <w:bCs/>
          <w:sz w:val="28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1"/>
        </w:rPr>
        <w:t>Days and costs of hospitalization</w:t>
      </w:r>
    </w:p>
    <w:p w:rsidR="001026A5" w:rsidRPr="001026A5" w:rsidRDefault="001026A5" w:rsidP="001026A5">
      <w:pPr>
        <w:pStyle w:val="a5"/>
        <w:widowControl/>
        <w:numPr>
          <w:ilvl w:val="0"/>
          <w:numId w:val="13"/>
        </w:numPr>
        <w:spacing w:line="360" w:lineRule="auto"/>
        <w:ind w:firstLineChars="0"/>
        <w:rPr>
          <w:rFonts w:ascii="Times New Roman" w:eastAsia="Times New Roman" w:hAnsi="Times New Roman" w:hint="eastAsia"/>
          <w:bCs/>
          <w:iCs/>
          <w:color w:val="000000"/>
          <w:sz w:val="24"/>
        </w:rPr>
      </w:pPr>
      <w:r>
        <w:rPr>
          <w:rFonts w:ascii="Times New Roman" w:eastAsia="Times New Roman" w:hAnsi="Times New Roman"/>
          <w:bCs/>
          <w:iCs/>
          <w:color w:val="000000"/>
          <w:sz w:val="24"/>
        </w:rPr>
        <w:t>Hospital stay:</w:t>
      </w:r>
      <w:r>
        <w:rPr>
          <w:rFonts w:ascii="Times New Roman" w:hAnsi="Times New Roman"/>
          <w:bCs/>
          <w:iCs/>
          <w:sz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</w:rPr>
        <w:t>(    )</w:t>
      </w:r>
      <w:r>
        <w:rPr>
          <w:rFonts w:ascii="Times New Roman" w:hAnsi="Times New Roman"/>
          <w:bCs/>
          <w:iCs/>
          <w:sz w:val="24"/>
        </w:rPr>
        <w:t xml:space="preserve"> days</w:t>
      </w:r>
    </w:p>
    <w:p w:rsidR="001026A5" w:rsidRPr="001026A5" w:rsidRDefault="001026A5" w:rsidP="001026A5">
      <w:pPr>
        <w:pStyle w:val="a5"/>
        <w:widowControl/>
        <w:numPr>
          <w:ilvl w:val="0"/>
          <w:numId w:val="13"/>
        </w:numPr>
        <w:spacing w:line="360" w:lineRule="auto"/>
        <w:ind w:firstLineChars="0"/>
        <w:rPr>
          <w:rFonts w:ascii="Times New Roman" w:eastAsia="Times New Roman" w:hAnsi="Times New Roman" w:hint="eastAsia"/>
          <w:bCs/>
          <w:iCs/>
          <w:color w:val="000000"/>
          <w:sz w:val="24"/>
        </w:rPr>
      </w:pPr>
      <w:r w:rsidRPr="001026A5">
        <w:rPr>
          <w:rFonts w:ascii="Times New Roman" w:hAnsi="Times New Roman"/>
          <w:sz w:val="24"/>
        </w:rPr>
        <w:t xml:space="preserve">Days of bed rest: </w:t>
      </w:r>
      <w:r w:rsidRPr="001026A5">
        <w:rPr>
          <w:rFonts w:ascii="Times New Roman" w:hAnsi="Times New Roman"/>
          <w:color w:val="000000"/>
          <w:kern w:val="0"/>
          <w:sz w:val="24"/>
        </w:rPr>
        <w:t>(    )</w:t>
      </w:r>
      <w:r w:rsidRPr="001026A5">
        <w:rPr>
          <w:rFonts w:ascii="Times New Roman" w:hAnsi="Times New Roman"/>
          <w:bCs/>
          <w:iCs/>
          <w:sz w:val="24"/>
        </w:rPr>
        <w:t xml:space="preserve"> days    </w:t>
      </w:r>
    </w:p>
    <w:p w:rsidR="001026A5" w:rsidRPr="001026A5" w:rsidRDefault="001026A5" w:rsidP="001026A5">
      <w:pPr>
        <w:pStyle w:val="a5"/>
        <w:widowControl/>
        <w:numPr>
          <w:ilvl w:val="0"/>
          <w:numId w:val="13"/>
        </w:numPr>
        <w:spacing w:line="360" w:lineRule="auto"/>
        <w:ind w:firstLineChars="0"/>
        <w:rPr>
          <w:rFonts w:ascii="Times New Roman" w:eastAsia="Times New Roman" w:hAnsi="Times New Roman"/>
          <w:bCs/>
          <w:iCs/>
          <w:color w:val="000000"/>
          <w:sz w:val="24"/>
        </w:rPr>
      </w:pPr>
      <w:r w:rsidRPr="001026A5">
        <w:rPr>
          <w:rFonts w:ascii="Times New Roman" w:hAnsi="Times New Roman"/>
          <w:sz w:val="24"/>
        </w:rPr>
        <w:t xml:space="preserve">Hospitalization costs: </w:t>
      </w:r>
      <w:r w:rsidRPr="001026A5">
        <w:rPr>
          <w:rFonts w:ascii="Times New Roman" w:hAnsi="Times New Roman"/>
          <w:color w:val="000000"/>
          <w:kern w:val="0"/>
          <w:sz w:val="24"/>
        </w:rPr>
        <w:t>(    )</w:t>
      </w:r>
      <w:r w:rsidRPr="001026A5">
        <w:rPr>
          <w:rFonts w:ascii="Times New Roman" w:hAnsi="Times New Roman"/>
          <w:bCs/>
          <w:iCs/>
          <w:sz w:val="24"/>
          <w:shd w:val="clear" w:color="auto" w:fill="FFFFFF"/>
        </w:rPr>
        <w:t xml:space="preserve"> euros</w:t>
      </w:r>
    </w:p>
    <w:p w:rsidR="001026A5" w:rsidRDefault="001026A5" w:rsidP="001026A5">
      <w:pPr>
        <w:pStyle w:val="a5"/>
        <w:spacing w:line="360" w:lineRule="auto"/>
        <w:ind w:firstLineChars="0" w:firstLine="0"/>
        <w:rPr>
          <w:rFonts w:ascii="Times New Roman" w:hAnsi="Times New Roman"/>
          <w:sz w:val="28"/>
          <w:szCs w:val="21"/>
        </w:rPr>
      </w:pPr>
      <w:r>
        <w:rPr>
          <w:rFonts w:ascii="Times New Roman" w:hAnsi="Times New Roman"/>
          <w:b/>
          <w:bCs/>
          <w:sz w:val="28"/>
          <w:szCs w:val="21"/>
        </w:rPr>
        <w:t>Harris hip score</w:t>
      </w:r>
      <w:r>
        <w:rPr>
          <w:rFonts w:ascii="Times New Roman" w:hAnsi="Times New Roman" w:hint="eastAsia"/>
          <w:b/>
          <w:bCs/>
          <w:sz w:val="28"/>
          <w:szCs w:val="21"/>
        </w:rPr>
        <w:t xml:space="preserve">: </w:t>
      </w:r>
      <w:r>
        <w:rPr>
          <w:rFonts w:ascii="Times New Roman" w:eastAsiaTheme="minorEastAsia" w:hAnsi="Times New Roman"/>
        </w:rPr>
        <w:sym w:font="Wingdings" w:char="00A8"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hAnsi="Times New Roman"/>
          <w:bCs/>
          <w:iCs/>
          <w:sz w:val="24"/>
        </w:rPr>
        <w:t xml:space="preserve">Excellent  </w:t>
      </w:r>
      <w:r>
        <w:rPr>
          <w:rFonts w:ascii="Times New Roman" w:eastAsiaTheme="minorEastAsia" w:hAnsi="Times New Roman"/>
        </w:rPr>
        <w:sym w:font="Wingdings" w:char="00A8"/>
      </w:r>
      <w:r>
        <w:rPr>
          <w:rFonts w:ascii="Times New Roman" w:hAnsi="Times New Roman"/>
          <w:bCs/>
          <w:iCs/>
          <w:sz w:val="24"/>
        </w:rPr>
        <w:t xml:space="preserve"> Good</w:t>
      </w:r>
      <w:r>
        <w:rPr>
          <w:rFonts w:ascii="Times New Roman" w:eastAsia="Arial" w:hAnsi="Times New Roman"/>
          <w:bCs/>
          <w:iCs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Theme="minorEastAsia" w:hAnsi="Times New Roman"/>
          <w:bCs/>
          <w:iCs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Theme="minorEastAsia" w:hAnsi="Times New Roman"/>
        </w:rPr>
        <w:sym w:font="Wingdings" w:char="00A8"/>
      </w:r>
      <w:r>
        <w:rPr>
          <w:rFonts w:ascii="Times New Roman" w:eastAsia="Arial" w:hAnsi="Times New Roman"/>
          <w:bCs/>
          <w:iCs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</w:rPr>
        <w:t>Regular</w:t>
      </w:r>
      <w:r>
        <w:rPr>
          <w:rFonts w:ascii="Times New Roman" w:eastAsiaTheme="minorEastAsia" w:hAnsi="Times New Roman"/>
          <w:bCs/>
          <w:iCs/>
          <w:color w:val="000000"/>
          <w:sz w:val="24"/>
        </w:rPr>
        <w:t xml:space="preserve">  </w:t>
      </w:r>
      <w:r>
        <w:rPr>
          <w:rFonts w:ascii="Times New Roman" w:eastAsiaTheme="minorEastAsia" w:hAnsi="Times New Roman"/>
        </w:rPr>
        <w:sym w:font="Wingdings" w:char="00A8"/>
      </w:r>
      <w:r>
        <w:rPr>
          <w:rFonts w:ascii="Times New Roman" w:eastAsiaTheme="minorEastAsia" w:hAnsi="Times New Roman"/>
          <w:bCs/>
          <w:iCs/>
          <w:color w:val="000000"/>
          <w:sz w:val="24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</w:rPr>
        <w:t>Bad</w:t>
      </w:r>
    </w:p>
    <w:p w:rsidR="004358AB" w:rsidRPr="001026A5" w:rsidRDefault="001026A5" w:rsidP="001026A5">
      <w:pPr>
        <w:spacing w:line="360" w:lineRule="auto"/>
        <w:rPr>
          <w:rFonts w:ascii="Times New Roman" w:eastAsia="宋体" w:hAnsi="Times New Roman" w:cs="Times New Roman"/>
          <w:sz w:val="21"/>
        </w:rPr>
      </w:pPr>
      <w:r>
        <w:rPr>
          <w:rFonts w:ascii="Times New Roman" w:hAnsi="Times New Roman" w:cs="Times New Roman"/>
          <w:b/>
          <w:bCs/>
          <w:iCs/>
          <w:sz w:val="28"/>
        </w:rPr>
        <w:t>Died within one year</w:t>
      </w:r>
      <w:r>
        <w:rPr>
          <w:rFonts w:ascii="Times New Roman" w:hAnsi="Times New Roman" w:cs="Times New Roman" w:hint="eastAsia"/>
          <w:bCs/>
          <w:iCs/>
          <w:sz w:val="28"/>
        </w:rPr>
        <w:t xml:space="preserve">: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hAnsi="Times New Roman" w:cs="Times New Roman"/>
          <w:bCs/>
          <w:iCs/>
          <w:sz w:val="24"/>
        </w:rPr>
        <w:t xml:space="preserve">Yes  </w:t>
      </w:r>
      <w:r>
        <w:rPr>
          <w:rFonts w:ascii="Times New Roman" w:hAnsi="Times New Roman" w:cs="Times New Roman"/>
          <w:lang w:val="es-ES"/>
        </w:rPr>
        <w:sym w:font="Wingdings" w:char="00A8"/>
      </w:r>
      <w:r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hAnsi="Times New Roman" w:cs="Times New Roman"/>
          <w:bCs/>
          <w:iCs/>
          <w:sz w:val="24"/>
        </w:rPr>
        <w:t>No</w:t>
      </w:r>
    </w:p>
    <w:sectPr w:rsidR="004358AB" w:rsidRPr="001026A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36A6" w:rsidRDefault="000F36A6" w:rsidP="001026A5">
      <w:pPr>
        <w:spacing w:after="0"/>
      </w:pPr>
      <w:r>
        <w:separator/>
      </w:r>
    </w:p>
  </w:endnote>
  <w:endnote w:type="continuationSeparator" w:id="0">
    <w:p w:rsidR="000F36A6" w:rsidRDefault="000F36A6" w:rsidP="001026A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36A6" w:rsidRDefault="000F36A6" w:rsidP="001026A5">
      <w:pPr>
        <w:spacing w:after="0"/>
      </w:pPr>
      <w:r>
        <w:separator/>
      </w:r>
    </w:p>
  </w:footnote>
  <w:footnote w:type="continuationSeparator" w:id="0">
    <w:p w:rsidR="000F36A6" w:rsidRDefault="000F36A6" w:rsidP="001026A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CDEC35"/>
    <w:multiLevelType w:val="singleLevel"/>
    <w:tmpl w:val="708C052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</w:abstractNum>
  <w:abstractNum w:abstractNumId="1">
    <w:nsid w:val="07D93CE8"/>
    <w:multiLevelType w:val="hybridMultilevel"/>
    <w:tmpl w:val="37A4E854"/>
    <w:lvl w:ilvl="0" w:tplc="F06ACD8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  <w:szCs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9E6FD7"/>
    <w:multiLevelType w:val="hybridMultilevel"/>
    <w:tmpl w:val="6780305E"/>
    <w:lvl w:ilvl="0" w:tplc="F06ACD8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  <w:szCs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F5260E"/>
    <w:multiLevelType w:val="hybridMultilevel"/>
    <w:tmpl w:val="2572C8F4"/>
    <w:lvl w:ilvl="0" w:tplc="708C052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E5240D8"/>
    <w:multiLevelType w:val="singleLevel"/>
    <w:tmpl w:val="2F507CF2"/>
    <w:lvl w:ilvl="0">
      <w:start w:val="1"/>
      <w:numFmt w:val="bullet"/>
      <w:lvlText w:val=""/>
      <w:lvlJc w:val="left"/>
      <w:pPr>
        <w:tabs>
          <w:tab w:val="left" w:pos="0"/>
        </w:tabs>
        <w:ind w:left="0" w:firstLine="0"/>
      </w:pPr>
      <w:rPr>
        <w:rFonts w:ascii="Wingdings" w:hAnsi="Wingdings" w:hint="default"/>
        <w:sz w:val="21"/>
      </w:rPr>
    </w:lvl>
  </w:abstractNum>
  <w:abstractNum w:abstractNumId="5">
    <w:nsid w:val="289052B3"/>
    <w:multiLevelType w:val="hybridMultilevel"/>
    <w:tmpl w:val="B0DA4F48"/>
    <w:lvl w:ilvl="0" w:tplc="708C052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E6E3B69"/>
    <w:multiLevelType w:val="hybridMultilevel"/>
    <w:tmpl w:val="B4A8398E"/>
    <w:lvl w:ilvl="0" w:tplc="7F26383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E11A5D"/>
    <w:multiLevelType w:val="hybridMultilevel"/>
    <w:tmpl w:val="4588DA6C"/>
    <w:lvl w:ilvl="0" w:tplc="708C052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A143123"/>
    <w:multiLevelType w:val="hybridMultilevel"/>
    <w:tmpl w:val="DC6E19A2"/>
    <w:lvl w:ilvl="0" w:tplc="708C052C">
      <w:start w:val="1"/>
      <w:numFmt w:val="bullet"/>
      <w:lvlText w:val=""/>
      <w:lvlJc w:val="left"/>
      <w:pPr>
        <w:ind w:left="418" w:hanging="420"/>
      </w:pPr>
      <w:rPr>
        <w:rFonts w:ascii="Wingdings" w:hAnsi="Wingdings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3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5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78" w:hanging="420"/>
      </w:pPr>
      <w:rPr>
        <w:rFonts w:ascii="Wingdings" w:hAnsi="Wingdings" w:hint="default"/>
      </w:rPr>
    </w:lvl>
  </w:abstractNum>
  <w:abstractNum w:abstractNumId="9">
    <w:nsid w:val="52A25E69"/>
    <w:multiLevelType w:val="hybridMultilevel"/>
    <w:tmpl w:val="3E6AB88C"/>
    <w:lvl w:ilvl="0" w:tplc="708C052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B706EFE"/>
    <w:multiLevelType w:val="hybridMultilevel"/>
    <w:tmpl w:val="8AC42368"/>
    <w:lvl w:ilvl="0" w:tplc="708C052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78B214AF"/>
    <w:multiLevelType w:val="hybridMultilevel"/>
    <w:tmpl w:val="6B762C78"/>
    <w:lvl w:ilvl="0" w:tplc="708C052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  <w:lvlOverride w:ilvl="0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0"/>
  </w:num>
  <w:num w:numId="8">
    <w:abstractNumId w:val="8"/>
  </w:num>
  <w:num w:numId="9">
    <w:abstractNumId w:val="5"/>
  </w:num>
  <w:num w:numId="10">
    <w:abstractNumId w:val="11"/>
  </w:num>
  <w:num w:numId="11">
    <w:abstractNumId w:val="3"/>
  </w:num>
  <w:num w:numId="12">
    <w:abstractNumId w:val="9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F36A6"/>
    <w:rsid w:val="001026A5"/>
    <w:rsid w:val="00323B43"/>
    <w:rsid w:val="003D37D8"/>
    <w:rsid w:val="00426133"/>
    <w:rsid w:val="004358AB"/>
    <w:rsid w:val="008B7726"/>
    <w:rsid w:val="0094259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6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6A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26A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26A5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1026A5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4"/>
      <w:lang w:val="es-ES"/>
    </w:rPr>
  </w:style>
  <w:style w:type="paragraph" w:customStyle="1" w:styleId="Default">
    <w:name w:val="Default"/>
    <w:qFormat/>
    <w:rsid w:val="001026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369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2021-08-04T17:42:00Z</dcterms:modified>
</cp:coreProperties>
</file>