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BEA5D" w14:textId="77777777" w:rsidR="0009025F" w:rsidRDefault="0009025F" w:rsidP="0009025F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 w:hint="eastAsia"/>
          <w:b/>
          <w:bCs/>
          <w:sz w:val="28"/>
          <w:szCs w:val="32"/>
        </w:rPr>
        <w:t>H</w:t>
      </w:r>
      <w:r>
        <w:rPr>
          <w:rFonts w:ascii="Times New Roman" w:hAnsi="Times New Roman" w:cs="Times New Roman"/>
          <w:b/>
          <w:bCs/>
          <w:sz w:val="28"/>
          <w:szCs w:val="32"/>
        </w:rPr>
        <w:t>ighlights</w:t>
      </w:r>
    </w:p>
    <w:p w14:paraId="5E57CB57" w14:textId="1895462A" w:rsidR="0009025F" w:rsidRDefault="0009025F" w:rsidP="0009025F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000000"/>
          <w:sz w:val="24"/>
          <w:szCs w:val="24"/>
        </w:rPr>
      </w:pPr>
      <w:r w:rsidRPr="0009025F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</w:rPr>
        <w:t>ATP</w:t>
      </w:r>
      <w:r w:rsidRPr="0009025F">
        <w:rPr>
          <w:rFonts w:ascii="Times New Roman" w:hAnsi="Times New Roman" w:cs="Times New Roman"/>
          <w:color w:val="000000"/>
          <w:sz w:val="24"/>
          <w:szCs w:val="24"/>
        </w:rPr>
        <w:t xml:space="preserve"> levels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is reduced </w:t>
      </w:r>
      <w:r w:rsidRPr="0009025F">
        <w:rPr>
          <w:rFonts w:ascii="Times New Roman" w:hAnsi="Times New Roman" w:cs="Times New Roman"/>
          <w:color w:val="000000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color w:val="000000"/>
          <w:sz w:val="24"/>
          <w:szCs w:val="24"/>
        </w:rPr>
        <w:t>prefrontal cortex in mice exposed to CUMS</w:t>
      </w:r>
      <w:r w:rsidRPr="000902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62C67D" w14:textId="221D97F7" w:rsidR="0009025F" w:rsidRDefault="0009025F" w:rsidP="0009025F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Baicalin increases the ATP levels and reverses the depression-like behaviors </w:t>
      </w:r>
      <w:r w:rsidR="004E4B44">
        <w:rPr>
          <w:rFonts w:ascii="Times New Roman" w:hAnsi="Times New Roman" w:cs="Times New Roman"/>
          <w:color w:val="000000"/>
          <w:sz w:val="24"/>
          <w:szCs w:val="24"/>
        </w:rPr>
        <w:t>in mice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132B06" w14:textId="1FB38A05" w:rsidR="0009025F" w:rsidRDefault="0009025F" w:rsidP="0009025F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Baicalin upregulates the genes expression involved in the production of ATP</w:t>
      </w:r>
      <w:r w:rsidRPr="000902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E742A9" w14:textId="77777777" w:rsidR="00CA63E3" w:rsidRPr="0009025F" w:rsidRDefault="00CA63E3"/>
    <w:sectPr w:rsidR="00CA63E3" w:rsidRPr="00090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FCE63" w14:textId="77777777" w:rsidR="00CB617A" w:rsidRDefault="00CB617A" w:rsidP="0009025F">
      <w:r>
        <w:separator/>
      </w:r>
    </w:p>
  </w:endnote>
  <w:endnote w:type="continuationSeparator" w:id="0">
    <w:p w14:paraId="6362F0F4" w14:textId="77777777" w:rsidR="00CB617A" w:rsidRDefault="00CB617A" w:rsidP="0009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8262A" w14:textId="77777777" w:rsidR="00CB617A" w:rsidRDefault="00CB617A" w:rsidP="0009025F">
      <w:r>
        <w:separator/>
      </w:r>
    </w:p>
  </w:footnote>
  <w:footnote w:type="continuationSeparator" w:id="0">
    <w:p w14:paraId="249E8F2A" w14:textId="77777777" w:rsidR="00CB617A" w:rsidRDefault="00CB617A" w:rsidP="00090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F5D34"/>
    <w:multiLevelType w:val="hybridMultilevel"/>
    <w:tmpl w:val="2FC01F14"/>
    <w:lvl w:ilvl="0" w:tplc="47145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22"/>
    <w:rsid w:val="00086714"/>
    <w:rsid w:val="0009025F"/>
    <w:rsid w:val="001933DC"/>
    <w:rsid w:val="004E4B44"/>
    <w:rsid w:val="009A5083"/>
    <w:rsid w:val="00CA63E3"/>
    <w:rsid w:val="00CB617A"/>
    <w:rsid w:val="00F5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45605"/>
  <w15:chartTrackingRefBased/>
  <w15:docId w15:val="{4A842522-32E5-4F1A-A596-591AB284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02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0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025F"/>
    <w:rPr>
      <w:sz w:val="18"/>
      <w:szCs w:val="18"/>
    </w:rPr>
  </w:style>
  <w:style w:type="paragraph" w:styleId="a7">
    <w:name w:val="List Paragraph"/>
    <w:basedOn w:val="a"/>
    <w:uiPriority w:val="34"/>
    <w:qFormat/>
    <w:rsid w:val="000902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LYC</dc:creator>
  <cp:keywords/>
  <dc:description/>
  <cp:lastModifiedBy>604693227@qq.com</cp:lastModifiedBy>
  <cp:revision>3</cp:revision>
  <dcterms:created xsi:type="dcterms:W3CDTF">2021-07-28T09:55:00Z</dcterms:created>
  <dcterms:modified xsi:type="dcterms:W3CDTF">2021-07-28T10:06:00Z</dcterms:modified>
</cp:coreProperties>
</file>