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4BA5F" w14:textId="77777777" w:rsidR="00051C3C" w:rsidRDefault="006B43E3" w:rsidP="00EB7009">
      <w:pPr>
        <w:spacing w:line="480" w:lineRule="auto"/>
        <w:rPr>
          <w:rFonts w:ascii="Arial" w:hAnsi="Arial" w:cs="Arial"/>
          <w:color w:val="000000" w:themeColor="text1"/>
        </w:rPr>
      </w:pPr>
      <w:r w:rsidRPr="00051C3C">
        <w:rPr>
          <w:rFonts w:ascii="Arial" w:hAnsi="Arial" w:cs="Arial"/>
          <w:b/>
          <w:bCs/>
          <w:color w:val="000000" w:themeColor="text1"/>
        </w:rPr>
        <w:t>Supplementary File</w:t>
      </w:r>
      <w:r w:rsidRPr="006B43E3">
        <w:rPr>
          <w:rFonts w:ascii="Arial" w:hAnsi="Arial" w:cs="Arial"/>
          <w:color w:val="000000" w:themeColor="text1"/>
        </w:rPr>
        <w:t xml:space="preserve">: </w:t>
      </w:r>
    </w:p>
    <w:p w14:paraId="0BCE7EE4" w14:textId="77777777" w:rsidR="00051C3C" w:rsidRDefault="00051C3C" w:rsidP="00EB7009">
      <w:pPr>
        <w:spacing w:line="480" w:lineRule="auto"/>
        <w:rPr>
          <w:rFonts w:ascii="Arial" w:hAnsi="Arial" w:cs="Arial"/>
          <w:color w:val="000000" w:themeColor="text1"/>
        </w:rPr>
      </w:pPr>
    </w:p>
    <w:p w14:paraId="7D06B196" w14:textId="462EC87F" w:rsidR="00376273" w:rsidRPr="006B43E3" w:rsidRDefault="006B43E3" w:rsidP="00EB7009">
      <w:pPr>
        <w:spacing w:line="480" w:lineRule="auto"/>
        <w:rPr>
          <w:rFonts w:ascii="Arial" w:hAnsi="Arial" w:cs="Arial"/>
          <w:color w:val="000000" w:themeColor="text1"/>
        </w:rPr>
      </w:pPr>
      <w:r w:rsidRPr="006B43E3">
        <w:rPr>
          <w:rFonts w:ascii="Arial" w:hAnsi="Arial" w:cs="Arial"/>
          <w:color w:val="000000" w:themeColor="text1"/>
        </w:rPr>
        <w:t>Full U</w:t>
      </w:r>
      <w:r>
        <w:rPr>
          <w:rFonts w:ascii="Arial" w:hAnsi="Arial" w:cs="Arial"/>
          <w:color w:val="000000" w:themeColor="text1"/>
        </w:rPr>
        <w:t>nc</w:t>
      </w:r>
      <w:r w:rsidRPr="006B43E3">
        <w:rPr>
          <w:rFonts w:ascii="Arial" w:hAnsi="Arial" w:cs="Arial"/>
          <w:color w:val="000000" w:themeColor="text1"/>
        </w:rPr>
        <w:t>ropped Blots used for Figure 3</w:t>
      </w:r>
    </w:p>
    <w:p w14:paraId="61FF6AAB" w14:textId="77777777" w:rsidR="00051C3C" w:rsidRDefault="00051C3C" w:rsidP="006B43E3">
      <w:pPr>
        <w:spacing w:line="480" w:lineRule="auto"/>
        <w:rPr>
          <w:rFonts w:ascii="Arial" w:hAnsi="Arial" w:cs="Arial"/>
        </w:rPr>
      </w:pPr>
    </w:p>
    <w:p w14:paraId="2C957C74" w14:textId="5FB29B5F" w:rsidR="00376273" w:rsidRPr="006B43E3" w:rsidRDefault="006B43E3" w:rsidP="006B43E3">
      <w:pPr>
        <w:spacing w:line="480" w:lineRule="auto"/>
        <w:rPr>
          <w:rFonts w:ascii="Arial" w:hAnsi="Arial" w:cs="Arial"/>
          <w:i/>
          <w:iCs/>
          <w:color w:val="000000" w:themeColor="text1"/>
        </w:rPr>
      </w:pPr>
      <w:r w:rsidRPr="006B43E3">
        <w:rPr>
          <w:rFonts w:ascii="Arial" w:hAnsi="Arial" w:cs="Arial"/>
        </w:rPr>
        <w:t xml:space="preserve">Figure 3A. Brainstem </w:t>
      </w:r>
      <w:proofErr w:type="spellStart"/>
      <w:r w:rsidRPr="006B43E3">
        <w:rPr>
          <w:rFonts w:ascii="Arial" w:hAnsi="Arial" w:cs="Arial"/>
        </w:rPr>
        <w:t>pSyn</w:t>
      </w:r>
      <w:proofErr w:type="spellEnd"/>
      <w:r w:rsidRPr="006B43E3">
        <w:rPr>
          <w:rFonts w:ascii="Arial" w:hAnsi="Arial" w:cs="Arial"/>
        </w:rPr>
        <w:t xml:space="preserve"> in TBS Fraction (&gt;250 </w:t>
      </w:r>
      <w:proofErr w:type="spellStart"/>
      <w:r w:rsidRPr="006B43E3">
        <w:rPr>
          <w:rFonts w:ascii="Arial" w:hAnsi="Arial" w:cs="Arial"/>
        </w:rPr>
        <w:t>kDa</w:t>
      </w:r>
      <w:proofErr w:type="spellEnd"/>
      <w:r w:rsidRPr="006B43E3">
        <w:rPr>
          <w:rFonts w:ascii="Arial" w:hAnsi="Arial" w:cs="Arial"/>
        </w:rPr>
        <w:t>; monomer-normalized) – Blot #1</w:t>
      </w:r>
    </w:p>
    <w:p w14:paraId="7DD43FCF" w14:textId="77777777" w:rsidR="00376273" w:rsidRPr="006B43E3" w:rsidRDefault="00376273" w:rsidP="00376273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01EF49F2" wp14:editId="53F47545">
            <wp:extent cx="5943600" cy="2374265"/>
            <wp:effectExtent l="0" t="0" r="0" b="635"/>
            <wp:docPr id="1810597786" name="Picture 8" descr="A close-up of a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97786" name="Picture 8" descr="A close-up of a screen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E7F3" w14:textId="77777777" w:rsidR="00376273" w:rsidRPr="006B43E3" w:rsidRDefault="00376273" w:rsidP="00376273">
      <w:pPr>
        <w:rPr>
          <w:rFonts w:ascii="Arial" w:hAnsi="Arial" w:cs="Arial"/>
        </w:rPr>
      </w:pPr>
    </w:p>
    <w:p w14:paraId="056F36FD" w14:textId="7F6FFFD4" w:rsidR="00376273" w:rsidRPr="006B43E3" w:rsidRDefault="006B43E3" w:rsidP="00376273">
      <w:pPr>
        <w:rPr>
          <w:rFonts w:ascii="Arial" w:hAnsi="Arial" w:cs="Arial"/>
        </w:rPr>
      </w:pPr>
      <w:r w:rsidRPr="006B43E3">
        <w:rPr>
          <w:rFonts w:ascii="Arial" w:hAnsi="Arial" w:cs="Arial"/>
        </w:rPr>
        <w:t xml:space="preserve">Figure 3B. Brainstem GAPDH in TBS Fraction (for normalization of &gt;250 </w:t>
      </w:r>
      <w:proofErr w:type="spellStart"/>
      <w:r w:rsidRPr="006B43E3">
        <w:rPr>
          <w:rFonts w:ascii="Arial" w:hAnsi="Arial" w:cs="Arial"/>
        </w:rPr>
        <w:t>kDa</w:t>
      </w:r>
      <w:proofErr w:type="spellEnd"/>
      <w:r w:rsidRPr="006B43E3">
        <w:rPr>
          <w:rFonts w:ascii="Arial" w:hAnsi="Arial" w:cs="Arial"/>
        </w:rPr>
        <w:t xml:space="preserve"> aSyn) – Blot #1</w:t>
      </w:r>
    </w:p>
    <w:p w14:paraId="169D4C06" w14:textId="77777777" w:rsidR="00376273" w:rsidRPr="006B43E3" w:rsidRDefault="00376273" w:rsidP="00376273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2B7A39EE" wp14:editId="0B0D1856">
            <wp:extent cx="5943600" cy="1863090"/>
            <wp:effectExtent l="0" t="0" r="0" b="3810"/>
            <wp:docPr id="985646303" name="Picture 9" descr="A close 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646303" name="Picture 9" descr="A close up of a tes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0F53" w14:textId="77777777" w:rsidR="00EB7009" w:rsidRPr="006B43E3" w:rsidRDefault="00EB7009">
      <w:pPr>
        <w:rPr>
          <w:rFonts w:ascii="Arial" w:hAnsi="Arial" w:cs="Arial"/>
        </w:rPr>
      </w:pPr>
    </w:p>
    <w:p w14:paraId="13A504DD" w14:textId="77777777" w:rsidR="006B43E3" w:rsidRDefault="006B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28F6E7" w14:textId="61FF2115" w:rsidR="00376273" w:rsidRPr="006B43E3" w:rsidRDefault="006B43E3" w:rsidP="00376273">
      <w:pPr>
        <w:rPr>
          <w:rFonts w:ascii="Arial" w:hAnsi="Arial" w:cs="Arial"/>
        </w:rPr>
      </w:pPr>
      <w:r w:rsidRPr="006B43E3">
        <w:rPr>
          <w:rFonts w:ascii="Arial" w:hAnsi="Arial" w:cs="Arial"/>
        </w:rPr>
        <w:lastRenderedPageBreak/>
        <w:t xml:space="preserve">Figure 3B. Spinal Cord </w:t>
      </w:r>
      <w:proofErr w:type="spellStart"/>
      <w:r w:rsidRPr="006B43E3">
        <w:rPr>
          <w:rFonts w:ascii="Arial" w:hAnsi="Arial" w:cs="Arial"/>
        </w:rPr>
        <w:t>pSyn</w:t>
      </w:r>
      <w:proofErr w:type="spellEnd"/>
      <w:r w:rsidRPr="006B43E3">
        <w:rPr>
          <w:rFonts w:ascii="Arial" w:hAnsi="Arial" w:cs="Arial"/>
        </w:rPr>
        <w:t xml:space="preserve"> (&gt;250 </w:t>
      </w:r>
      <w:proofErr w:type="spellStart"/>
      <w:r w:rsidRPr="006B43E3">
        <w:rPr>
          <w:rFonts w:ascii="Arial" w:hAnsi="Arial" w:cs="Arial"/>
        </w:rPr>
        <w:t>kDa</w:t>
      </w:r>
      <w:proofErr w:type="spellEnd"/>
      <w:r w:rsidRPr="006B43E3">
        <w:rPr>
          <w:rFonts w:ascii="Arial" w:hAnsi="Arial" w:cs="Arial"/>
        </w:rPr>
        <w:t xml:space="preserve"> aSyn; monomer-normalized) – Blot #2</w:t>
      </w:r>
    </w:p>
    <w:p w14:paraId="2AF323FC" w14:textId="77777777" w:rsidR="00376273" w:rsidRPr="006B43E3" w:rsidRDefault="00376273" w:rsidP="00376273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4CB85536" wp14:editId="56A9CA37">
            <wp:extent cx="5943600" cy="2256155"/>
            <wp:effectExtent l="0" t="0" r="0" b="4445"/>
            <wp:docPr id="874310650" name="Picture 2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10650" name="Picture 2" descr="A close-up of a tes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4ABC4" w14:textId="77777777" w:rsidR="00376273" w:rsidRPr="006B43E3" w:rsidRDefault="00376273">
      <w:pPr>
        <w:rPr>
          <w:rFonts w:ascii="Arial" w:hAnsi="Arial" w:cs="Arial"/>
        </w:rPr>
      </w:pPr>
    </w:p>
    <w:p w14:paraId="5AF90D1A" w14:textId="2B68EE3B" w:rsidR="006B43E3" w:rsidRPr="006B43E3" w:rsidRDefault="006B43E3" w:rsidP="006B43E3">
      <w:pPr>
        <w:rPr>
          <w:rFonts w:ascii="Arial" w:hAnsi="Arial" w:cs="Arial"/>
        </w:rPr>
      </w:pPr>
      <w:r w:rsidRPr="006B43E3">
        <w:rPr>
          <w:rFonts w:ascii="Arial" w:hAnsi="Arial" w:cs="Arial"/>
        </w:rPr>
        <w:t xml:space="preserve">Figure 3B. Spinal Cord GAPDH in TBS Fraction (for normalization of &gt;250 </w:t>
      </w:r>
      <w:proofErr w:type="spellStart"/>
      <w:r w:rsidRPr="006B43E3">
        <w:rPr>
          <w:rFonts w:ascii="Arial" w:hAnsi="Arial" w:cs="Arial"/>
        </w:rPr>
        <w:t>kDa</w:t>
      </w:r>
      <w:proofErr w:type="spellEnd"/>
      <w:r w:rsidRPr="006B43E3">
        <w:rPr>
          <w:rFonts w:ascii="Arial" w:hAnsi="Arial" w:cs="Arial"/>
        </w:rPr>
        <w:t xml:space="preserve"> aSyn) – Blot #2</w:t>
      </w:r>
    </w:p>
    <w:p w14:paraId="27715046" w14:textId="77777777" w:rsidR="00EB7009" w:rsidRPr="006B43E3" w:rsidRDefault="00EB7009">
      <w:pPr>
        <w:rPr>
          <w:rFonts w:ascii="Arial" w:hAnsi="Arial" w:cs="Arial"/>
        </w:rPr>
      </w:pPr>
    </w:p>
    <w:p w14:paraId="343C9086" w14:textId="317C1B3A" w:rsidR="00EB7009" w:rsidRPr="006B43E3" w:rsidRDefault="00EB7009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012D5BA3" wp14:editId="660DC8ED">
            <wp:extent cx="5943600" cy="2058035"/>
            <wp:effectExtent l="0" t="0" r="0" b="0"/>
            <wp:docPr id="63089404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9404" name="Picture 1" descr="A close-up of a tes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65DB" w14:textId="77777777" w:rsidR="00EB7009" w:rsidRPr="006B43E3" w:rsidRDefault="00EB7009">
      <w:pPr>
        <w:rPr>
          <w:rFonts w:ascii="Arial" w:hAnsi="Arial" w:cs="Arial"/>
        </w:rPr>
      </w:pPr>
    </w:p>
    <w:p w14:paraId="2F7E6DA6" w14:textId="3DA6625A" w:rsidR="00376273" w:rsidRPr="006B43E3" w:rsidRDefault="006B43E3" w:rsidP="00376273">
      <w:pPr>
        <w:rPr>
          <w:rFonts w:ascii="Arial" w:hAnsi="Arial" w:cs="Arial"/>
        </w:rPr>
      </w:pPr>
      <w:r w:rsidRPr="006B43E3">
        <w:rPr>
          <w:rFonts w:ascii="Arial" w:hAnsi="Arial" w:cs="Arial"/>
        </w:rPr>
        <w:t>Figure 3C. Brainstem SNAP25 in Lysis Fraction – Blot #3</w:t>
      </w:r>
    </w:p>
    <w:p w14:paraId="04CF07BD" w14:textId="77777777" w:rsidR="00376273" w:rsidRPr="006B43E3" w:rsidRDefault="00376273" w:rsidP="00376273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678EFDA5" wp14:editId="73A58492">
            <wp:extent cx="5943600" cy="1863090"/>
            <wp:effectExtent l="0" t="0" r="0" b="3810"/>
            <wp:docPr id="2098826876" name="Picture 4" descr="A close up of a black and yellow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26876" name="Picture 4" descr="A close up of a black and yellow li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90FD" w14:textId="77777777" w:rsidR="00376273" w:rsidRPr="006B43E3" w:rsidRDefault="00376273" w:rsidP="00376273">
      <w:pPr>
        <w:rPr>
          <w:rFonts w:ascii="Arial" w:hAnsi="Arial" w:cs="Arial"/>
        </w:rPr>
      </w:pPr>
    </w:p>
    <w:p w14:paraId="477D4143" w14:textId="77777777" w:rsidR="006B43E3" w:rsidRDefault="006B43E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DAB2E2" w14:textId="74CF159E" w:rsidR="00EB7009" w:rsidRPr="006B43E3" w:rsidRDefault="006B43E3">
      <w:pPr>
        <w:rPr>
          <w:rFonts w:ascii="Arial" w:hAnsi="Arial" w:cs="Arial"/>
        </w:rPr>
      </w:pPr>
      <w:r w:rsidRPr="006B43E3">
        <w:rPr>
          <w:rFonts w:ascii="Arial" w:hAnsi="Arial" w:cs="Arial"/>
        </w:rPr>
        <w:lastRenderedPageBreak/>
        <w:t>Figure 3C. Brainstem Tubulin in Lysis Fraction – Blot #3</w:t>
      </w:r>
    </w:p>
    <w:p w14:paraId="094A7E98" w14:textId="28C5DDFA" w:rsidR="00EB7009" w:rsidRPr="006B43E3" w:rsidRDefault="00EB7009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70008082" wp14:editId="67AC6F87">
            <wp:extent cx="5943600" cy="1733550"/>
            <wp:effectExtent l="0" t="0" r="0" b="6350"/>
            <wp:docPr id="514710062" name="Picture 3" descr="A close 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710062" name="Picture 3" descr="A close up of a tes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3E17B" w14:textId="77777777" w:rsidR="00EB7009" w:rsidRPr="006B43E3" w:rsidRDefault="00EB7009">
      <w:pPr>
        <w:rPr>
          <w:rFonts w:ascii="Arial" w:hAnsi="Arial" w:cs="Arial"/>
        </w:rPr>
      </w:pPr>
    </w:p>
    <w:p w14:paraId="076C6290" w14:textId="41B5975E" w:rsidR="00EB7009" w:rsidRPr="006B43E3" w:rsidRDefault="006B43E3">
      <w:pPr>
        <w:rPr>
          <w:rFonts w:ascii="Arial" w:hAnsi="Arial" w:cs="Arial"/>
        </w:rPr>
      </w:pPr>
      <w:r w:rsidRPr="006B43E3">
        <w:rPr>
          <w:rFonts w:ascii="Arial" w:hAnsi="Arial" w:cs="Arial"/>
        </w:rPr>
        <w:t>Figure 3C. Brainstem SY38 in Lysis Fraction – Blot #3</w:t>
      </w:r>
    </w:p>
    <w:p w14:paraId="05761EB8" w14:textId="131AD309" w:rsidR="00EB7009" w:rsidRPr="006B43E3" w:rsidRDefault="00EB7009">
      <w:pPr>
        <w:rPr>
          <w:rFonts w:ascii="Arial" w:hAnsi="Arial" w:cs="Arial"/>
        </w:rPr>
      </w:pPr>
      <w:r w:rsidRPr="006B43E3">
        <w:rPr>
          <w:rFonts w:ascii="Arial" w:hAnsi="Arial" w:cs="Arial"/>
          <w:noProof/>
          <w14:ligatures w14:val="standardContextual"/>
        </w:rPr>
        <w:drawing>
          <wp:inline distT="0" distB="0" distL="0" distR="0" wp14:anchorId="071EC98E" wp14:editId="33E2FD42">
            <wp:extent cx="5943600" cy="1715770"/>
            <wp:effectExtent l="0" t="0" r="0" b="0"/>
            <wp:docPr id="631287464" name="Picture 5" descr="A close 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287464" name="Picture 5" descr="A close up of a tes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2600" w14:textId="77777777" w:rsidR="00EB7009" w:rsidRDefault="00EB7009">
      <w:pPr>
        <w:rPr>
          <w:rFonts w:ascii="Arial" w:hAnsi="Arial" w:cs="Arial"/>
        </w:rPr>
      </w:pPr>
    </w:p>
    <w:p w14:paraId="1E1F992A" w14:textId="77777777" w:rsidR="009828BC" w:rsidRDefault="009828BC">
      <w:pPr>
        <w:rPr>
          <w:rFonts w:ascii="Arial" w:hAnsi="Arial" w:cs="Arial"/>
        </w:rPr>
      </w:pPr>
    </w:p>
    <w:p w14:paraId="6AA3D29A" w14:textId="77777777" w:rsidR="009828BC" w:rsidRDefault="009828B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46206A6" w14:textId="525038E7" w:rsidR="009828BC" w:rsidRDefault="009828BC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Detergent Insoluble aSyn (not shown in the body of the manuscript)</w:t>
      </w:r>
    </w:p>
    <w:p w14:paraId="0F90805D" w14:textId="77777777" w:rsidR="009828BC" w:rsidRDefault="009828BC">
      <w:pPr>
        <w:rPr>
          <w:rFonts w:ascii="Arial" w:hAnsi="Arial" w:cs="Arial"/>
        </w:rPr>
      </w:pPr>
    </w:p>
    <w:p w14:paraId="4DB420FA" w14:textId="46EC5078" w:rsidR="009828BC" w:rsidRPr="006B43E3" w:rsidRDefault="009828BC">
      <w:pPr>
        <w:rPr>
          <w:rFonts w:ascii="Arial" w:hAnsi="Arial" w:cs="Arial"/>
        </w:rPr>
      </w:pPr>
      <w:r w:rsidRPr="009828BC">
        <w:rPr>
          <w:rFonts w:ascii="Arial" w:hAnsi="Arial" w:cs="Arial"/>
        </w:rPr>
        <w:drawing>
          <wp:inline distT="0" distB="0" distL="0" distR="0" wp14:anchorId="72D7DDA3" wp14:editId="738F9005">
            <wp:extent cx="5943600" cy="6859270"/>
            <wp:effectExtent l="0" t="0" r="0" b="0"/>
            <wp:docPr id="711054823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054823" name="Picture 1" descr="A screenshot of a tes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28BC" w:rsidRPr="006B43E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43715" w14:textId="77777777" w:rsidR="00FB04A6" w:rsidRDefault="00FB04A6" w:rsidP="006B43E3">
      <w:r>
        <w:separator/>
      </w:r>
    </w:p>
  </w:endnote>
  <w:endnote w:type="continuationSeparator" w:id="0">
    <w:p w14:paraId="51F7AAD1" w14:textId="77777777" w:rsidR="00FB04A6" w:rsidRDefault="00FB04A6" w:rsidP="006B4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46F9B5" w14:textId="77777777" w:rsidR="00FB04A6" w:rsidRDefault="00FB04A6" w:rsidP="006B43E3">
      <w:r>
        <w:separator/>
      </w:r>
    </w:p>
  </w:footnote>
  <w:footnote w:type="continuationSeparator" w:id="0">
    <w:p w14:paraId="76F8CC3B" w14:textId="77777777" w:rsidR="00FB04A6" w:rsidRDefault="00FB04A6" w:rsidP="006B4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500D9" w14:textId="77777777" w:rsidR="006B43E3" w:rsidRPr="006B43E3" w:rsidRDefault="006B43E3" w:rsidP="006B43E3">
    <w:pPr>
      <w:spacing w:line="480" w:lineRule="auto"/>
      <w:rPr>
        <w:rFonts w:ascii="Arial" w:hAnsi="Arial" w:cs="Arial"/>
        <w:bCs/>
        <w:i/>
        <w:color w:val="000000" w:themeColor="text1"/>
      </w:rPr>
    </w:pPr>
    <w:r w:rsidRPr="006B43E3">
      <w:rPr>
        <w:rFonts w:ascii="Arial" w:hAnsi="Arial" w:cs="Arial"/>
        <w:bCs/>
        <w:i/>
        <w:color w:val="000000" w:themeColor="text1"/>
      </w:rPr>
      <w:t>CNS11g, a Synuclein Fibril Disaggregator, Reduces Pathology and Restores Motor Function in a Parkinson’s Mouse Model</w:t>
    </w:r>
  </w:p>
  <w:p w14:paraId="0685657B" w14:textId="77777777" w:rsidR="006B43E3" w:rsidRDefault="006B43E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B56"/>
    <w:rsid w:val="00007DA9"/>
    <w:rsid w:val="0001136A"/>
    <w:rsid w:val="00012A04"/>
    <w:rsid w:val="000151DB"/>
    <w:rsid w:val="00022EF9"/>
    <w:rsid w:val="0002505F"/>
    <w:rsid w:val="000250B1"/>
    <w:rsid w:val="000459F3"/>
    <w:rsid w:val="000460E4"/>
    <w:rsid w:val="00051C3C"/>
    <w:rsid w:val="00054480"/>
    <w:rsid w:val="00065DEE"/>
    <w:rsid w:val="000754F9"/>
    <w:rsid w:val="000763CB"/>
    <w:rsid w:val="000825A7"/>
    <w:rsid w:val="00085135"/>
    <w:rsid w:val="00090347"/>
    <w:rsid w:val="000956D3"/>
    <w:rsid w:val="00095A21"/>
    <w:rsid w:val="00097E8C"/>
    <w:rsid w:val="000A63A6"/>
    <w:rsid w:val="000A7D6C"/>
    <w:rsid w:val="000B284D"/>
    <w:rsid w:val="000C0EBF"/>
    <w:rsid w:val="000E33B6"/>
    <w:rsid w:val="000E4A23"/>
    <w:rsid w:val="000E4C95"/>
    <w:rsid w:val="000F4EC8"/>
    <w:rsid w:val="00100816"/>
    <w:rsid w:val="00100F3D"/>
    <w:rsid w:val="00103D77"/>
    <w:rsid w:val="00117BC1"/>
    <w:rsid w:val="00126296"/>
    <w:rsid w:val="0013023D"/>
    <w:rsid w:val="001333D1"/>
    <w:rsid w:val="00143C49"/>
    <w:rsid w:val="00145803"/>
    <w:rsid w:val="00165919"/>
    <w:rsid w:val="00165E1B"/>
    <w:rsid w:val="00167B8A"/>
    <w:rsid w:val="00170EFB"/>
    <w:rsid w:val="00184A8D"/>
    <w:rsid w:val="001B1770"/>
    <w:rsid w:val="001B5DD1"/>
    <w:rsid w:val="001B7FEA"/>
    <w:rsid w:val="001C324C"/>
    <w:rsid w:val="001D73BB"/>
    <w:rsid w:val="0020318A"/>
    <w:rsid w:val="0022233B"/>
    <w:rsid w:val="00223E03"/>
    <w:rsid w:val="0023776C"/>
    <w:rsid w:val="0024050D"/>
    <w:rsid w:val="002723A3"/>
    <w:rsid w:val="00274FEA"/>
    <w:rsid w:val="00276C33"/>
    <w:rsid w:val="00284534"/>
    <w:rsid w:val="00294333"/>
    <w:rsid w:val="002B079C"/>
    <w:rsid w:val="002B24DC"/>
    <w:rsid w:val="002D0DD5"/>
    <w:rsid w:val="002F1510"/>
    <w:rsid w:val="002F7062"/>
    <w:rsid w:val="003023DA"/>
    <w:rsid w:val="00305235"/>
    <w:rsid w:val="00310027"/>
    <w:rsid w:val="003130B0"/>
    <w:rsid w:val="003150FC"/>
    <w:rsid w:val="0031755C"/>
    <w:rsid w:val="00317777"/>
    <w:rsid w:val="003336C4"/>
    <w:rsid w:val="00333A04"/>
    <w:rsid w:val="00334B0D"/>
    <w:rsid w:val="00344ABF"/>
    <w:rsid w:val="0037471B"/>
    <w:rsid w:val="00375F64"/>
    <w:rsid w:val="00376273"/>
    <w:rsid w:val="00380AA8"/>
    <w:rsid w:val="00390A23"/>
    <w:rsid w:val="0039117C"/>
    <w:rsid w:val="003A6C52"/>
    <w:rsid w:val="003B1557"/>
    <w:rsid w:val="003B1D7C"/>
    <w:rsid w:val="003B5583"/>
    <w:rsid w:val="003C30A2"/>
    <w:rsid w:val="003C68A5"/>
    <w:rsid w:val="003D18AC"/>
    <w:rsid w:val="003D472E"/>
    <w:rsid w:val="003D4852"/>
    <w:rsid w:val="003D6F6D"/>
    <w:rsid w:val="00411428"/>
    <w:rsid w:val="00416A27"/>
    <w:rsid w:val="00427922"/>
    <w:rsid w:val="004337A0"/>
    <w:rsid w:val="0043591C"/>
    <w:rsid w:val="00436835"/>
    <w:rsid w:val="0043790E"/>
    <w:rsid w:val="00443381"/>
    <w:rsid w:val="00454936"/>
    <w:rsid w:val="0046202D"/>
    <w:rsid w:val="00462F31"/>
    <w:rsid w:val="0046617C"/>
    <w:rsid w:val="0047143B"/>
    <w:rsid w:val="0047143E"/>
    <w:rsid w:val="0047671E"/>
    <w:rsid w:val="004915AE"/>
    <w:rsid w:val="004A482B"/>
    <w:rsid w:val="004B596A"/>
    <w:rsid w:val="004B79AB"/>
    <w:rsid w:val="004C67A3"/>
    <w:rsid w:val="004E3136"/>
    <w:rsid w:val="004E3D0A"/>
    <w:rsid w:val="004E7362"/>
    <w:rsid w:val="00507BDD"/>
    <w:rsid w:val="00531C4F"/>
    <w:rsid w:val="00537580"/>
    <w:rsid w:val="00544B59"/>
    <w:rsid w:val="0055406C"/>
    <w:rsid w:val="005566B4"/>
    <w:rsid w:val="005651C4"/>
    <w:rsid w:val="005749F5"/>
    <w:rsid w:val="0058512D"/>
    <w:rsid w:val="005A09AD"/>
    <w:rsid w:val="005B4364"/>
    <w:rsid w:val="005B581D"/>
    <w:rsid w:val="005B5BBF"/>
    <w:rsid w:val="005C0405"/>
    <w:rsid w:val="005C06F3"/>
    <w:rsid w:val="005C7CA7"/>
    <w:rsid w:val="005E55E6"/>
    <w:rsid w:val="005E7D10"/>
    <w:rsid w:val="005F0023"/>
    <w:rsid w:val="005F1210"/>
    <w:rsid w:val="005F41AB"/>
    <w:rsid w:val="006071C5"/>
    <w:rsid w:val="006108EC"/>
    <w:rsid w:val="00616001"/>
    <w:rsid w:val="00616399"/>
    <w:rsid w:val="006238AF"/>
    <w:rsid w:val="00631B9F"/>
    <w:rsid w:val="00636658"/>
    <w:rsid w:val="006423F0"/>
    <w:rsid w:val="00651708"/>
    <w:rsid w:val="0065172F"/>
    <w:rsid w:val="00666994"/>
    <w:rsid w:val="00677978"/>
    <w:rsid w:val="0068047B"/>
    <w:rsid w:val="00684B6E"/>
    <w:rsid w:val="006908E5"/>
    <w:rsid w:val="006A2930"/>
    <w:rsid w:val="006A3BB6"/>
    <w:rsid w:val="006A6F21"/>
    <w:rsid w:val="006B43E3"/>
    <w:rsid w:val="006B44E0"/>
    <w:rsid w:val="006D63D9"/>
    <w:rsid w:val="006D699B"/>
    <w:rsid w:val="006F16BF"/>
    <w:rsid w:val="006F3D05"/>
    <w:rsid w:val="006F618D"/>
    <w:rsid w:val="00700A93"/>
    <w:rsid w:val="00702D38"/>
    <w:rsid w:val="007056FF"/>
    <w:rsid w:val="0070786E"/>
    <w:rsid w:val="00713975"/>
    <w:rsid w:val="00731511"/>
    <w:rsid w:val="0074299A"/>
    <w:rsid w:val="007440EE"/>
    <w:rsid w:val="007445AE"/>
    <w:rsid w:val="00747472"/>
    <w:rsid w:val="00760639"/>
    <w:rsid w:val="007647E3"/>
    <w:rsid w:val="00792E0A"/>
    <w:rsid w:val="007B11CB"/>
    <w:rsid w:val="007E425F"/>
    <w:rsid w:val="007F0340"/>
    <w:rsid w:val="007F342D"/>
    <w:rsid w:val="007F44C5"/>
    <w:rsid w:val="00805115"/>
    <w:rsid w:val="00816D43"/>
    <w:rsid w:val="00822A0B"/>
    <w:rsid w:val="00823893"/>
    <w:rsid w:val="0082799B"/>
    <w:rsid w:val="00834BCF"/>
    <w:rsid w:val="00836894"/>
    <w:rsid w:val="00844CE2"/>
    <w:rsid w:val="00850EA4"/>
    <w:rsid w:val="00853D78"/>
    <w:rsid w:val="00864BD6"/>
    <w:rsid w:val="00866C61"/>
    <w:rsid w:val="00873C53"/>
    <w:rsid w:val="008801C2"/>
    <w:rsid w:val="00890A74"/>
    <w:rsid w:val="008B23BE"/>
    <w:rsid w:val="008D28E9"/>
    <w:rsid w:val="008E28C2"/>
    <w:rsid w:val="008E5004"/>
    <w:rsid w:val="008F783D"/>
    <w:rsid w:val="00907715"/>
    <w:rsid w:val="00924C63"/>
    <w:rsid w:val="00925008"/>
    <w:rsid w:val="009336B5"/>
    <w:rsid w:val="00934E98"/>
    <w:rsid w:val="0094664F"/>
    <w:rsid w:val="009511CA"/>
    <w:rsid w:val="0095481E"/>
    <w:rsid w:val="0095587F"/>
    <w:rsid w:val="00966C28"/>
    <w:rsid w:val="009742AC"/>
    <w:rsid w:val="009750FC"/>
    <w:rsid w:val="009828BC"/>
    <w:rsid w:val="00987B56"/>
    <w:rsid w:val="00991605"/>
    <w:rsid w:val="00992F9E"/>
    <w:rsid w:val="00994239"/>
    <w:rsid w:val="009A35C2"/>
    <w:rsid w:val="009A49A6"/>
    <w:rsid w:val="009B091A"/>
    <w:rsid w:val="009B581A"/>
    <w:rsid w:val="009B6F80"/>
    <w:rsid w:val="009B7517"/>
    <w:rsid w:val="009E4DCD"/>
    <w:rsid w:val="009F0159"/>
    <w:rsid w:val="009F06FA"/>
    <w:rsid w:val="00A00494"/>
    <w:rsid w:val="00A005AD"/>
    <w:rsid w:val="00A031FA"/>
    <w:rsid w:val="00A0791D"/>
    <w:rsid w:val="00A212EE"/>
    <w:rsid w:val="00A21628"/>
    <w:rsid w:val="00A345C6"/>
    <w:rsid w:val="00A374DE"/>
    <w:rsid w:val="00A37B75"/>
    <w:rsid w:val="00A43BC0"/>
    <w:rsid w:val="00A522BE"/>
    <w:rsid w:val="00A61E70"/>
    <w:rsid w:val="00A704A2"/>
    <w:rsid w:val="00A77B02"/>
    <w:rsid w:val="00A81E22"/>
    <w:rsid w:val="00A87158"/>
    <w:rsid w:val="00A9156B"/>
    <w:rsid w:val="00A95390"/>
    <w:rsid w:val="00AA0905"/>
    <w:rsid w:val="00AA1DA1"/>
    <w:rsid w:val="00AA26E7"/>
    <w:rsid w:val="00AA2AC8"/>
    <w:rsid w:val="00AA44C3"/>
    <w:rsid w:val="00AA71A1"/>
    <w:rsid w:val="00AC6E59"/>
    <w:rsid w:val="00AD0474"/>
    <w:rsid w:val="00AD21D5"/>
    <w:rsid w:val="00AE0963"/>
    <w:rsid w:val="00AE0CD8"/>
    <w:rsid w:val="00AF0343"/>
    <w:rsid w:val="00B006CA"/>
    <w:rsid w:val="00B00BCF"/>
    <w:rsid w:val="00B06024"/>
    <w:rsid w:val="00B0764B"/>
    <w:rsid w:val="00B25D94"/>
    <w:rsid w:val="00B278B8"/>
    <w:rsid w:val="00B30BDD"/>
    <w:rsid w:val="00B32D83"/>
    <w:rsid w:val="00B37683"/>
    <w:rsid w:val="00B37945"/>
    <w:rsid w:val="00B61B9C"/>
    <w:rsid w:val="00B72B28"/>
    <w:rsid w:val="00B74627"/>
    <w:rsid w:val="00B84142"/>
    <w:rsid w:val="00BA00D0"/>
    <w:rsid w:val="00BB6F97"/>
    <w:rsid w:val="00BC717F"/>
    <w:rsid w:val="00BD62E6"/>
    <w:rsid w:val="00BF4C74"/>
    <w:rsid w:val="00BF5CB6"/>
    <w:rsid w:val="00C10972"/>
    <w:rsid w:val="00C137A2"/>
    <w:rsid w:val="00C155D6"/>
    <w:rsid w:val="00C22855"/>
    <w:rsid w:val="00C24AE9"/>
    <w:rsid w:val="00C303D0"/>
    <w:rsid w:val="00C413C2"/>
    <w:rsid w:val="00C415CC"/>
    <w:rsid w:val="00C51A7A"/>
    <w:rsid w:val="00C57714"/>
    <w:rsid w:val="00C82F69"/>
    <w:rsid w:val="00C94CF1"/>
    <w:rsid w:val="00C97761"/>
    <w:rsid w:val="00CA392E"/>
    <w:rsid w:val="00CB2AE8"/>
    <w:rsid w:val="00CB594E"/>
    <w:rsid w:val="00CC237E"/>
    <w:rsid w:val="00CC4C7A"/>
    <w:rsid w:val="00CD0F25"/>
    <w:rsid w:val="00CD23BC"/>
    <w:rsid w:val="00CD399C"/>
    <w:rsid w:val="00CE71D3"/>
    <w:rsid w:val="00CF4DC4"/>
    <w:rsid w:val="00CF736D"/>
    <w:rsid w:val="00D1099E"/>
    <w:rsid w:val="00D11B56"/>
    <w:rsid w:val="00D11E26"/>
    <w:rsid w:val="00D1345D"/>
    <w:rsid w:val="00D142A4"/>
    <w:rsid w:val="00D14F57"/>
    <w:rsid w:val="00D22302"/>
    <w:rsid w:val="00D22E82"/>
    <w:rsid w:val="00D27C53"/>
    <w:rsid w:val="00D315C7"/>
    <w:rsid w:val="00D34EDB"/>
    <w:rsid w:val="00D45047"/>
    <w:rsid w:val="00D5269D"/>
    <w:rsid w:val="00D554FE"/>
    <w:rsid w:val="00D62F60"/>
    <w:rsid w:val="00D708EF"/>
    <w:rsid w:val="00D83EC3"/>
    <w:rsid w:val="00D871E6"/>
    <w:rsid w:val="00D875D5"/>
    <w:rsid w:val="00DB7696"/>
    <w:rsid w:val="00DB7C68"/>
    <w:rsid w:val="00DD064A"/>
    <w:rsid w:val="00DD15F6"/>
    <w:rsid w:val="00DD7692"/>
    <w:rsid w:val="00DF16C5"/>
    <w:rsid w:val="00DF4E27"/>
    <w:rsid w:val="00DF6722"/>
    <w:rsid w:val="00E1153C"/>
    <w:rsid w:val="00E11A71"/>
    <w:rsid w:val="00E13FD1"/>
    <w:rsid w:val="00E1634F"/>
    <w:rsid w:val="00E22A51"/>
    <w:rsid w:val="00E32032"/>
    <w:rsid w:val="00E35FA7"/>
    <w:rsid w:val="00E5164E"/>
    <w:rsid w:val="00E518D4"/>
    <w:rsid w:val="00E54BAE"/>
    <w:rsid w:val="00E55C15"/>
    <w:rsid w:val="00E62A84"/>
    <w:rsid w:val="00E62D16"/>
    <w:rsid w:val="00E74171"/>
    <w:rsid w:val="00E76F6A"/>
    <w:rsid w:val="00EA4366"/>
    <w:rsid w:val="00EA5FFE"/>
    <w:rsid w:val="00EB26C0"/>
    <w:rsid w:val="00EB4396"/>
    <w:rsid w:val="00EB7009"/>
    <w:rsid w:val="00EC3223"/>
    <w:rsid w:val="00EC5448"/>
    <w:rsid w:val="00EC6873"/>
    <w:rsid w:val="00ED64E4"/>
    <w:rsid w:val="00EE781F"/>
    <w:rsid w:val="00EF081B"/>
    <w:rsid w:val="00F025AE"/>
    <w:rsid w:val="00F047DA"/>
    <w:rsid w:val="00F051FA"/>
    <w:rsid w:val="00F0634B"/>
    <w:rsid w:val="00F06DAB"/>
    <w:rsid w:val="00F136E3"/>
    <w:rsid w:val="00F165F0"/>
    <w:rsid w:val="00F34D7D"/>
    <w:rsid w:val="00F37CF9"/>
    <w:rsid w:val="00F47478"/>
    <w:rsid w:val="00F60938"/>
    <w:rsid w:val="00F81320"/>
    <w:rsid w:val="00F81C68"/>
    <w:rsid w:val="00F9175D"/>
    <w:rsid w:val="00FB02FB"/>
    <w:rsid w:val="00FB04A6"/>
    <w:rsid w:val="00FC0498"/>
    <w:rsid w:val="00FC16CE"/>
    <w:rsid w:val="00FD2864"/>
    <w:rsid w:val="00FD3BFB"/>
    <w:rsid w:val="00FD79B5"/>
    <w:rsid w:val="00FE1748"/>
    <w:rsid w:val="00FE1D52"/>
    <w:rsid w:val="00FE22BC"/>
    <w:rsid w:val="00FE6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974D79"/>
  <w15:chartTrackingRefBased/>
  <w15:docId w15:val="{271F29EC-4B9B-434A-8C81-A29DBCBF5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009"/>
    <w:pPr>
      <w:jc w:val="left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11B56"/>
    <w:pPr>
      <w:keepNext/>
      <w:keepLines/>
      <w:spacing w:before="360" w:after="80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1B56"/>
    <w:pPr>
      <w:keepNext/>
      <w:keepLines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1B56"/>
    <w:pPr>
      <w:keepNext/>
      <w:keepLines/>
      <w:spacing w:before="160" w:after="80"/>
      <w:jc w:val="both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1B56"/>
    <w:pPr>
      <w:keepNext/>
      <w:keepLines/>
      <w:spacing w:before="80" w:after="40"/>
      <w:jc w:val="both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1B56"/>
    <w:pPr>
      <w:keepNext/>
      <w:keepLines/>
      <w:spacing w:before="80" w:after="40"/>
      <w:jc w:val="both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1B56"/>
    <w:pPr>
      <w:keepNext/>
      <w:keepLines/>
      <w:spacing w:before="40"/>
      <w:jc w:val="both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1B56"/>
    <w:pPr>
      <w:keepNext/>
      <w:keepLines/>
      <w:spacing w:before="40"/>
      <w:jc w:val="both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1B56"/>
    <w:pPr>
      <w:keepNext/>
      <w:keepLines/>
      <w:jc w:val="both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1B56"/>
    <w:pPr>
      <w:keepNext/>
      <w:keepLines/>
      <w:jc w:val="both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1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1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1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1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1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1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1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1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1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1B56"/>
    <w:pPr>
      <w:spacing w:after="80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11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1B56"/>
    <w:pPr>
      <w:numPr>
        <w:ilvl w:val="1"/>
      </w:numPr>
      <w:spacing w:after="160"/>
      <w:jc w:val="both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11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1B56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11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1B56"/>
    <w:pPr>
      <w:ind w:left="720"/>
      <w:contextualSpacing/>
      <w:jc w:val="both"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11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1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1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1B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700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B43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43E3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B43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43E3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Frautschy, Sally Ph.D.</dc:creator>
  <cp:keywords/>
  <dc:description/>
  <cp:lastModifiedBy>Frautschy, Sally Ph.D.</cp:lastModifiedBy>
  <cp:revision>5</cp:revision>
  <dcterms:created xsi:type="dcterms:W3CDTF">2025-09-19T23:47:00Z</dcterms:created>
  <dcterms:modified xsi:type="dcterms:W3CDTF">2025-09-28T02:51:00Z</dcterms:modified>
</cp:coreProperties>
</file>