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spacing w:before="200" w:after="140"/>
        <w:rPr>
          <w:outline w:val="0"/>
          <w:color w:val="367da2"/>
          <w:sz w:val="22"/>
          <w:szCs w:val="22"/>
          <w:u w:color="367da2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Additional File 6: Methodol</w: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3628082</wp:posOffset>
                </wp:positionH>
                <wp:positionV relativeFrom="page">
                  <wp:posOffset>1246602</wp:posOffset>
                </wp:positionV>
                <wp:extent cx="2375519" cy="1438714"/>
                <wp:effectExtent l="0" t="0" r="0" b="0"/>
                <wp:wrapNone/>
                <wp:docPr id="1073741830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519" cy="1438714"/>
                          <a:chOff x="0" y="0"/>
                          <a:chExt cx="2375518" cy="1438713"/>
                        </a:xfrm>
                      </wpg:grpSpPr>
                      <wps:wsp>
                        <wps:cNvPr id="1073741825" name="officeArt object"/>
                        <wps:cNvSpPr txBox="1"/>
                        <wps:spPr>
                          <a:xfrm rot="16200000">
                            <a:off x="-586334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Fledderjohann (2012)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6" name="officeArt object"/>
                        <wps:cNvSpPr txBox="1"/>
                        <wps:spPr>
                          <a:xfrm rot="16200000">
                            <a:off x="-87223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Weinger (2009)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7" name="officeArt object"/>
                        <wps:cNvSpPr txBox="1"/>
                        <wps:spPr>
                          <a:xfrm rot="16200000">
                            <a:off x="430937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Gerris (1997)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8" name="officeArt object"/>
                        <wps:cNvSpPr txBox="1"/>
                        <wps:spPr>
                          <a:xfrm rot="16200000">
                            <a:off x="979577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Bailey et al. (2017)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officeArt object"/>
                        <wps:cNvSpPr txBox="1"/>
                        <wps:spPr>
                          <a:xfrm rot="16200000">
                            <a:off x="1523137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Hollos (2003)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85.7pt;margin-top:98.2pt;width:187.0pt;height:113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-1,1" coordsize="2375519,1438713">
                <w10:wrap type="none" side="bothSides" anchorx="page" anchory="page"/>
                <v:shape id="_x0000_s1027" type="#_x0000_t202" style="position:absolute;left:-586334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Fledderjohann (2012)</w:t>
                        </w:r>
                      </w:p>
                    </w:txbxContent>
                  </v:textbox>
                </v:shape>
                <v:shape id="_x0000_s1028" type="#_x0000_t202" style="position:absolute;left:-87223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Weinger (2009)</w:t>
                        </w:r>
                      </w:p>
                    </w:txbxContent>
                  </v:textbox>
                </v:shape>
                <v:shape id="_x0000_s1029" type="#_x0000_t202" style="position:absolute;left:430937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Gerris (1997)</w:t>
                        </w:r>
                      </w:p>
                    </w:txbxContent>
                  </v:textbox>
                </v:shape>
                <v:shape id="_x0000_s1030" type="#_x0000_t202" style="position:absolute;left:979578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Bailey et al. (2017)</w:t>
                        </w:r>
                      </w:p>
                    </w:txbxContent>
                  </v:textbox>
                </v:shape>
                <v:shape id="_x0000_s1031" type="#_x0000_t202" style="position:absolute;left:1523138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Hollos (2003)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ogical Quality</w:t>
      </w:r>
    </w:p>
    <w:tbl>
      <w:tblPr>
        <w:tblW w:w="924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234"/>
        <w:gridCol w:w="853"/>
        <w:gridCol w:w="856"/>
        <w:gridCol w:w="839"/>
        <w:gridCol w:w="855"/>
        <w:gridCol w:w="838"/>
        <w:gridCol w:w="770"/>
      </w:tblGrid>
      <w:tr>
        <w:tblPrEx>
          <w:shd w:val="clear" w:color="auto" w:fill="00a2ff"/>
        </w:tblPrEx>
        <w:trPr>
          <w:trHeight w:val="2767" w:hRule="atLeast"/>
          <w:tblHeader/>
        </w:trPr>
        <w:tc>
          <w:tcPr>
            <w:tcW w:type="dxa" w:w="4234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b w:val="1"/>
                <w:bCs w:val="1"/>
                <w:outline w:val="0"/>
                <w:color w:val="323232"/>
                <w:sz w:val="20"/>
                <w:szCs w:val="20"/>
                <w:u w:color="323232"/>
                <w:shd w:val="nil" w:color="auto" w:fill="auto"/>
                <w:rtl w:val="0"/>
                <w:lang w:val="en-US"/>
                <w14:textFill>
                  <w14:solidFill>
                    <w14:srgbClr w14:val="323232"/>
                  </w14:solidFill>
                </w14:textFill>
              </w:rPr>
              <w:t>Criterion</w:t>
            </w:r>
          </w:p>
        </w:tc>
        <w:tc>
          <w:tcPr>
            <w:tcW w:type="dxa" w:w="853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6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9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5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0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22" w:hRule="atLeast"/>
        </w:trPr>
        <w:tc>
          <w:tcPr>
            <w:tcW w:type="dxa" w:w="4234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Did the study address a clearly focused issue?</w:t>
            </w:r>
          </w:p>
        </w:tc>
        <w:tc>
          <w:tcPr>
            <w:tcW w:type="dxa" w:w="853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Is a qualitative methodology appropriate? E.g., Does the research seek to interpret or illuminate the actions and/or subjective experiences of respondents?; is qualitative research the right methodology for addressing the research goal?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Was the research design appropriate to address the aims of the research? E.g., Is the research design justified?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Was the recruitment strategy appropriate to the aims of the research? E.g., Selection process explained?; Selected participants most appropriate to provide access to the type of knowledge sought?; Further discussions explaining the reason some chose not to take part?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Was the data collected in a way that addressed the research issue? E.g., setting for data collection justified?; data collection method (focus group, semi-structured interview etc) made clear?; research method choice justified?; Any modifications to methods explained?; Form of data clear (tape recordings, notes etc)?; Has the researcher discussed saturation?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Has the relationship between researcher and participants been adequately considered? E.g., Is there a critical examination of the role, potential bias and influence during (a) Formulation of research questions; (b) Data collection including sample recruitment and location?; Did the researcher consider implications of any changes in research design?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Have ethical issues been taken into consideration? E.g., Is there sufficient detail of how the research was explained to participants for the reader to assess whether ethical standards was maintained?; have issues raised by the study been addressed (informed consent, confidentiality, how handled effects of the study on the participants during and after the study)?; approval sought from the ethics committee?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Was the data analysis sufficiently rigorous? E.g., In-depth description of analysis process?; Is it clear how themes were derived from the data?; was the way the presented data selected from the original sample explained to demonstrate analysis process?; sufficient data to support the findings?; is contradictory data taken into account?; potential bias during analysis and data selection critically examined?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Is there a clear statement of findings? E.g., Adequate discussion of the evidence both for and against researcher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s arguments?; credibility of findings discussed (triangulation, respondent validation, more than 1 analyst)?; Are findings examined in relation to original research question?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How valuable is the research? E.g., Contribution to existing knowledge (current practice or policy)?; identification of new areas where research is necessary?; transferability of research to other populations discussed?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Overall Methodological Quality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keepNext w:val="0"/>
        <w:widowControl w:val="0"/>
        <w:spacing w:before="200" w:after="140"/>
        <w:ind w:left="216" w:hanging="216"/>
        <w:rPr>
          <w:outline w:val="0"/>
          <w:color w:val="367da2"/>
          <w:sz w:val="22"/>
          <w:szCs w:val="22"/>
          <w:u w:color="367da2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</w:p>
    <w:p>
      <w:pPr>
        <w:pStyle w:val="Default"/>
        <w:widowControl w:val="0"/>
        <w:suppressAutoHyphens w:val="1"/>
        <w:spacing w:before="0" w:after="180" w:line="240" w:lineRule="auto"/>
        <w:ind w:left="108" w:hanging="108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outline w:val="0"/>
          <w:color w:val="367da2"/>
          <w:sz w:val="22"/>
          <w:szCs w:val="22"/>
          <w:u w:color="367da2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2956561</wp:posOffset>
                </wp:positionH>
                <wp:positionV relativeFrom="page">
                  <wp:posOffset>946276</wp:posOffset>
                </wp:positionV>
                <wp:extent cx="2371856" cy="1438714"/>
                <wp:effectExtent l="0" t="0" r="0" b="0"/>
                <wp:wrapNone/>
                <wp:docPr id="1073741836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856" cy="1438714"/>
                          <a:chOff x="-1" y="0"/>
                          <a:chExt cx="2371856" cy="1438713"/>
                        </a:xfrm>
                      </wpg:grpSpPr>
                      <wps:wsp>
                        <wps:cNvPr id="1073741831" name="officeArt object"/>
                        <wps:cNvSpPr txBox="1"/>
                        <wps:spPr>
                          <a:xfrm rot="16200000">
                            <a:off x="-586335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Fledderjohann (2012)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2" name="officeArt object"/>
                        <wps:cNvSpPr txBox="1"/>
                        <wps:spPr>
                          <a:xfrm rot="16200000">
                            <a:off x="-70566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Weinger (2009)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3" name="officeArt object"/>
                        <wps:cNvSpPr txBox="1"/>
                        <wps:spPr>
                          <a:xfrm rot="16200000">
                            <a:off x="452674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Gerris (1997)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4" name="officeArt object"/>
                        <wps:cNvSpPr txBox="1"/>
                        <wps:spPr>
                          <a:xfrm rot="16200000">
                            <a:off x="996234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Bailey et al. (2017)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5" name="officeArt object"/>
                        <wps:cNvSpPr txBox="1"/>
                        <wps:spPr>
                          <a:xfrm rot="16200000">
                            <a:off x="1519474" y="586333"/>
                            <a:ext cx="1438714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Hollos (2003)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232.8pt;margin-top:74.5pt;width:186.8pt;height:113.3pt;z-index:251660288;mso-position-horizontal:absolute;mso-position-horizontal-relative:margin;mso-position-vertical:absolute;mso-position-vertical-relative:page;mso-wrap-distance-left:0.0pt;mso-wrap-distance-top:0.0pt;mso-wrap-distance-right:0.0pt;mso-wrap-distance-bottom:0.0pt;" coordorigin="-1,1" coordsize="2371856,1438713">
                <w10:wrap type="none" side="bothSides" anchorx="margin" anchory="page"/>
                <v:shape id="_x0000_s1033" type="#_x0000_t202" style="position:absolute;left:-586334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Fledderjohann (2012)</w:t>
                        </w:r>
                      </w:p>
                    </w:txbxContent>
                  </v:textbox>
                </v:shape>
                <v:shape id="_x0000_s1034" type="#_x0000_t202" style="position:absolute;left:-70566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Weinger (2009)</w:t>
                        </w:r>
                      </w:p>
                    </w:txbxContent>
                  </v:textbox>
                </v:shape>
                <v:shape id="_x0000_s1035" type="#_x0000_t202" style="position:absolute;left:452674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Gerris (1997)</w:t>
                        </w:r>
                      </w:p>
                    </w:txbxContent>
                  </v:textbox>
                </v:shape>
                <v:shape id="_x0000_s1036" type="#_x0000_t202" style="position:absolute;left:996235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Bailey et al. (2017)</w:t>
                        </w:r>
                      </w:p>
                    </w:txbxContent>
                  </v:textbox>
                </v:shape>
                <v:shape id="_x0000_s1037" type="#_x0000_t202" style="position:absolute;left:1519475;top:586334;width:1438713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Hollos (2003)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Default"/>
        <w:spacing w:before="0" w:line="240" w:lineRule="auto"/>
        <w:rPr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240" w:line="240" w:lineRule="auto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tbl>
      <w:tblPr>
        <w:tblW w:w="9245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234"/>
        <w:gridCol w:w="853"/>
        <w:gridCol w:w="856"/>
        <w:gridCol w:w="839"/>
        <w:gridCol w:w="855"/>
        <w:gridCol w:w="838"/>
        <w:gridCol w:w="770"/>
      </w:tblGrid>
      <w:tr>
        <w:tblPrEx>
          <w:shd w:val="clear" w:color="auto" w:fill="00a2ff"/>
        </w:tblPrEx>
        <w:trPr>
          <w:trHeight w:val="2757" w:hRule="atLeast"/>
          <w:tblHeader/>
        </w:trPr>
        <w:tc>
          <w:tcPr>
            <w:tcW w:type="dxa" w:w="4234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b w:val="1"/>
                <w:bCs w:val="1"/>
                <w:outline w:val="0"/>
                <w:color w:val="323232"/>
                <w:sz w:val="20"/>
                <w:szCs w:val="20"/>
                <w:u w:color="323232"/>
                <w:shd w:val="nil" w:color="auto" w:fill="auto"/>
                <w:rtl w:val="0"/>
                <w:lang w:val="en-US"/>
                <w14:textFill>
                  <w14:solidFill>
                    <w14:srgbClr w14:val="323232"/>
                  </w14:solidFill>
                </w14:textFill>
              </w:rPr>
              <w:t>Criterion</w:t>
            </w:r>
          </w:p>
        </w:tc>
        <w:tc>
          <w:tcPr>
            <w:tcW w:type="dxa" w:w="853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6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9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5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0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73" w:hRule="atLeast"/>
        </w:trPr>
        <w:tc>
          <w:tcPr>
            <w:tcW w:type="dxa" w:w="4234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Did the study address a clearly focused issue?</w:t>
            </w:r>
          </w:p>
        </w:tc>
        <w:tc>
          <w:tcPr>
            <w:tcW w:type="dxa" w:w="853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</w:tr>
      <w:tr>
        <w:tblPrEx>
          <w:shd w:val="clear" w:color="auto" w:fill="cadfff"/>
        </w:tblPrEx>
        <w:trPr>
          <w:trHeight w:val="10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Is a qualitative methodology appropriate? E.g., Does the research seek to interpret or illuminate the actions and/or subjective experiences of respondents?; is qualitative research the right methodology for addressing the research goal?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</w:tr>
      <w:tr>
        <w:tblPrEx>
          <w:shd w:val="clear" w:color="auto" w:fill="cadfff"/>
        </w:tblPrEx>
        <w:trPr>
          <w:trHeight w:val="6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Was the research design appropriate to address the aims of the research? E.g., Is the research design justified?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</w:tr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Was the recruitment strategy appropriate to the aims of the research? E.g., Selection process explained?; Selected participants most appropriate to provide access to the type of knowledge sought?; Further discussions explaining the reason some chose not to take part?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</w:tr>
      <w:tr>
        <w:tblPrEx>
          <w:shd w:val="clear" w:color="auto" w:fill="cadfff"/>
        </w:tblPrEx>
        <w:trPr>
          <w:trHeight w:val="14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Was the data collected in a way that addressed the research issue? E.g., setting for data collection justified?; data collection method (focus group, semi-structured interview etc) made clear?; research method choice justified?; Any modifications to methods explained?; Form of data clear (tape recordings, notes etc)?; Has the researcher discussed saturation?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</w:tr>
      <w:tr>
        <w:tblPrEx>
          <w:shd w:val="clear" w:color="auto" w:fill="cadfff"/>
        </w:tblPrEx>
        <w:trPr>
          <w:trHeight w:val="14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Has the relationship between researcher and participants been adequately considered? E.g., Is there a critical examination of the role, potential bias and influence during (a) Formulation of research questions; (b) Data collection including sample recruitment and location?; Did the researcher consider implications of any changes in research design?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</w:tr>
      <w:tr>
        <w:tblPrEx>
          <w:shd w:val="clear" w:color="auto" w:fill="cadfff"/>
        </w:tblPrEx>
        <w:trPr>
          <w:trHeight w:val="16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Have ethical issues been taken into consideration? E.g., Is there sufficient detail of how the research was explained to participants for the reader to assess whether ethical standards was maintained?; have issues raised by the study been addressed (informed consent, confidentiality, how handled effects of the study on the participants during and after the study)?; approval sought from the ethics committee?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</w:tr>
      <w:tr>
        <w:tblPrEx>
          <w:shd w:val="clear" w:color="auto" w:fill="cadfff"/>
        </w:tblPrEx>
        <w:trPr>
          <w:trHeight w:val="16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Was the data analysis sufficiently rigorous? E.g., In-depth description of analysis process?; Is it clear how themes were derived from the data?; was the way the presented data selected from the original sample explained to demonstrate analysis process?; sufficient data to support the findings?; is contradictory data taken into account?; potential bias during analysis and data selection critically examined?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</w:tr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Is there a clear statement of findings? E.g., Adequate discussion of the evidence both for and against researcher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s arguments?; credibility of findings discussed (triangulation, respondent validation, more than 1 analyst)?; Are findings examined in relation to original research question?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N/C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</w:tr>
      <w:tr>
        <w:tblPrEx>
          <w:shd w:val="clear" w:color="auto" w:fill="cadfff"/>
        </w:tblPrEx>
        <w:trPr>
          <w:trHeight w:val="1011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How valuable is the research? E.g., Contribution to existing knowledge (current practice or policy)?; identification of new areas where research is necessary?; transferability of research to other populations discussed?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Arial Unicode MS" w:hAnsi="Arial Unicode MS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t>✓</w:t>
            </w:r>
            <w:r>
              <w:rPr>
                <w:rFonts w:ascii="Wingdings 2" w:hAnsi="Wingdings 2" w:hint="default"/>
                <w:position w:val="8"/>
                <w:sz w:val="16"/>
                <w:szCs w:val="16"/>
                <w:shd w:val="nil" w:color="auto" w:fill="auto"/>
                <w:rtl w:val="0"/>
                <w:lang w:val="en-US"/>
              </w:rPr>
              <w:sym w:font="Wingdings 2" w:char="F020"/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234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Overall Methodological Quality</w:t>
            </w:r>
          </w:p>
        </w:tc>
        <w:tc>
          <w:tcPr>
            <w:tcW w:type="dxa" w:w="85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</w:p>
        </w:tc>
        <w:tc>
          <w:tcPr>
            <w:tcW w:type="dxa" w:w="856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</w:p>
        </w:tc>
        <w:tc>
          <w:tcPr>
            <w:tcW w:type="dxa" w:w="839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85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838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770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</w:t>
            </w:r>
          </w:p>
        </w:tc>
      </w:tr>
    </w:tbl>
    <w:p>
      <w:pPr>
        <w:pStyle w:val="Default"/>
        <w:widowControl w:val="0"/>
        <w:spacing w:before="0" w:after="240" w:line="240" w:lineRule="auto"/>
        <w:ind w:left="108" w:hanging="108"/>
        <w:jc w:val="center"/>
        <w:rPr>
          <w:rFonts w:ascii="Wingdings 2" w:cs="Wingdings 2" w:hAnsi="Wingdings 2" w:eastAsia="Wingdings 2"/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 w:after="240" w:line="240" w:lineRule="auto"/>
        <w:jc w:val="center"/>
        <w:rPr>
          <w:position w:val="8"/>
          <w:sz w:val="29"/>
          <w:szCs w:val="29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16"/>
          <w:szCs w:val="16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16"/>
          <w:szCs w:val="16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16"/>
          <w:szCs w:val="16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16"/>
          <w:szCs w:val="16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16"/>
          <w:szCs w:val="16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16"/>
          <w:szCs w:val="16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0" w:lineRule="auto"/>
        <w:rPr>
          <w:sz w:val="16"/>
          <w:szCs w:val="16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0" w:lineRule="auto"/>
        <w:rPr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 Unicode MS" w:hAnsi="Arial Unicode MS" w:hint="default"/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✓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Yes;  </w:t>
      </w:r>
      <w:r>
        <w:rPr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x </w:t>
      </w:r>
      <w:r>
        <w:rPr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</w:t>
      </w:r>
      <w:r>
        <w:rPr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H </w:t>
      </w:r>
      <w:r>
        <w:rPr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High;</w:t>
      </w:r>
      <w:r>
        <w:rPr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L </w:t>
      </w:r>
      <w:r>
        <w:rPr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Low;</w:t>
      </w:r>
      <w:r>
        <w:rPr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M </w:t>
      </w:r>
      <w:r>
        <w:rPr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Medium;</w:t>
      </w:r>
      <w:r>
        <w:rPr>
          <w:sz w:val="29"/>
          <w:szCs w:val="29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N/C</w:t>
      </w:r>
      <w:r>
        <w:rPr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Not</w: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3673003</wp:posOffset>
                </wp:positionH>
                <wp:positionV relativeFrom="page">
                  <wp:posOffset>797813</wp:posOffset>
                </wp:positionV>
                <wp:extent cx="2956236" cy="1651000"/>
                <wp:effectExtent l="0" t="0" r="0" b="0"/>
                <wp:wrapNone/>
                <wp:docPr id="1073741843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236" cy="1651000"/>
                          <a:chOff x="0" y="0"/>
                          <a:chExt cx="2956235" cy="1651000"/>
                        </a:xfrm>
                      </wpg:grpSpPr>
                      <wps:wsp>
                        <wps:cNvPr id="1073741837" name="officeArt object"/>
                        <wps:cNvSpPr txBox="1"/>
                        <wps:spPr>
                          <a:xfrm rot="16200000">
                            <a:off x="-606217" y="778737"/>
                            <a:ext cx="1478480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Mariano (2004)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8" name="officeArt object"/>
                        <wps:cNvSpPr txBox="1"/>
                        <wps:spPr>
                          <a:xfrm rot="16200000">
                            <a:off x="-44877" y="778737"/>
                            <a:ext cx="1478480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Mogobe (2005)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9" name="officeArt object"/>
                        <wps:cNvSpPr txBox="1"/>
                        <wps:spPr>
                          <a:xfrm rot="16200000">
                            <a:off x="487580" y="778737"/>
                            <a:ext cx="1478480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Yebei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0" name="officeArt object"/>
                        <wps:cNvSpPr txBox="1"/>
                        <wps:spPr>
                          <a:xfrm rot="16200000">
                            <a:off x="1047323" y="778737"/>
                            <a:ext cx="1478481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Dierickx et al. (2018)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1" name="officeArt object"/>
                        <wps:cNvSpPr txBox="1"/>
                        <wps:spPr>
                          <a:xfrm rot="16200000">
                            <a:off x="1586747" y="778737"/>
                            <a:ext cx="1478480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Dierickx et al. (2019)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2" name="officeArt object"/>
                        <wps:cNvSpPr txBox="1"/>
                        <wps:spPr>
                          <a:xfrm rot="16200000">
                            <a:off x="1997711" y="692477"/>
                            <a:ext cx="1651001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Roberts &amp; Franklin (2004)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289.2pt;margin-top:62.8pt;width:232.8pt;height:13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" coordorigin="0,1" coordsize="2956235,1651000">
                <w10:wrap type="none" side="bothSides" anchorx="page" anchory="page"/>
                <v:shape id="_x0000_s1039" type="#_x0000_t202" style="position:absolute;left:-606217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Mariano (2004)</w:t>
                        </w:r>
                      </w:p>
                    </w:txbxContent>
                  </v:textbox>
                </v:shape>
                <v:shape id="_x0000_s1040" type="#_x0000_t202" style="position:absolute;left:-44876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Mogobe (2005)</w:t>
                        </w:r>
                      </w:p>
                    </w:txbxContent>
                  </v:textbox>
                </v:shape>
                <v:shape id="_x0000_s1041" type="#_x0000_t202" style="position:absolute;left:487581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Yebei (2000)</w:t>
                        </w:r>
                      </w:p>
                    </w:txbxContent>
                  </v:textbox>
                </v:shape>
                <v:shape id="_x0000_s1042" type="#_x0000_t202" style="position:absolute;left:1047324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Dierickx et al. (2018) (2000)</w:t>
                        </w:r>
                      </w:p>
                    </w:txbxContent>
                  </v:textbox>
                </v:shape>
                <v:shape id="_x0000_s1043" type="#_x0000_t202" style="position:absolute;left:1586747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Dierickx et al. (2019) (2000)</w:t>
                        </w:r>
                      </w:p>
                    </w:txbxContent>
                  </v:textbox>
                </v:shape>
                <v:shape id="_x0000_s1044" type="#_x0000_t202" style="position:absolute;left:1997711;top:692477;width:1651000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Roberts &amp; Franklin (2004)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clear</w:t>
      </w: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  <w:rPr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</w:pPr>
      <w:r>
        <w:rPr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Additional File 7: Methodological Quality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position w:val="8"/>
          <w:u w:color="000000"/>
          <w14:textOutline w14:w="12700" w14:cap="flat">
            <w14:noFill/>
            <w14:miter w14:lim="400000"/>
          </w14:textOutline>
        </w:rPr>
        <w:br w:type="page"/>
      </w:r>
    </w:p>
    <w:p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60"/>
        </w:tabs>
        <w:spacing w:before="0" w:line="24" w:lineRule="auto"/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3657763</wp:posOffset>
                </wp:positionH>
                <wp:positionV relativeFrom="page">
                  <wp:posOffset>816990</wp:posOffset>
                </wp:positionV>
                <wp:extent cx="2956236" cy="1651000"/>
                <wp:effectExtent l="0" t="0" r="0" b="0"/>
                <wp:wrapNone/>
                <wp:docPr id="1073741850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236" cy="1651000"/>
                          <a:chOff x="0" y="0"/>
                          <a:chExt cx="2956235" cy="1651000"/>
                        </a:xfrm>
                      </wpg:grpSpPr>
                      <wps:wsp>
                        <wps:cNvPr id="1073741844" name="officeArt object"/>
                        <wps:cNvSpPr txBox="1"/>
                        <wps:spPr>
                          <a:xfrm rot="16200000">
                            <a:off x="-606217" y="778737"/>
                            <a:ext cx="1478480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Mariano (2004)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5" name="officeArt object"/>
                        <wps:cNvSpPr txBox="1"/>
                        <wps:spPr>
                          <a:xfrm rot="16200000">
                            <a:off x="-44877" y="778737"/>
                            <a:ext cx="1478480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Mogobe (2005)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6" name="officeArt object"/>
                        <wps:cNvSpPr txBox="1"/>
                        <wps:spPr>
                          <a:xfrm rot="16200000">
                            <a:off x="487580" y="778737"/>
                            <a:ext cx="1478480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Yebei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7" name="officeArt object"/>
                        <wps:cNvSpPr txBox="1"/>
                        <wps:spPr>
                          <a:xfrm rot="16200000">
                            <a:off x="1047323" y="778737"/>
                            <a:ext cx="1478481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Dierickx et al. (2018)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8" name="officeArt object"/>
                        <wps:cNvSpPr txBox="1"/>
                        <wps:spPr>
                          <a:xfrm rot="16200000">
                            <a:off x="1586747" y="778737"/>
                            <a:ext cx="1478480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Dierickx et al. (2019) (2000)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9" name="officeArt object"/>
                        <wps:cNvSpPr txBox="1"/>
                        <wps:spPr>
                          <a:xfrm rot="16200000">
                            <a:off x="1997711" y="692477"/>
                            <a:ext cx="1651001" cy="26604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 A"/>
                                <w:tabs>
                                  <w:tab w:val="left" w:pos="1440"/>
                                  <w:tab w:val="clear" w:pos="1150"/>
                                </w:tabs>
                                <w:suppressAutoHyphens w:val="1"/>
                                <w:outlineLvl w:val="0"/>
                              </w:pPr>
                              <w:r>
                                <w:rPr>
                                  <w:caps w:val="0"/>
                                  <w:smallCaps w:val="0"/>
                                  <w:u w:color="000000"/>
                                  <w:rtl w:val="0"/>
                                  <w:lang w:val="en-US"/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</w:rPr>
                                <w:t>Roberts &amp; Franklin (2004)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visibility:visible;position:absolute;margin-left:288.0pt;margin-top:64.3pt;width:232.8pt;height:13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 coordorigin="0,1" coordsize="2956235,1651000">
                <w10:wrap type="none" side="bothSides" anchorx="page" anchory="page"/>
                <v:shape id="_x0000_s1046" type="#_x0000_t202" style="position:absolute;left:-606217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Mariano (2004)</w:t>
                        </w:r>
                      </w:p>
                    </w:txbxContent>
                  </v:textbox>
                </v:shape>
                <v:shape id="_x0000_s1047" type="#_x0000_t202" style="position:absolute;left:-44876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Mogobe (2005)</w:t>
                        </w:r>
                      </w:p>
                    </w:txbxContent>
                  </v:textbox>
                </v:shape>
                <v:shape id="_x0000_s1048" type="#_x0000_t202" style="position:absolute;left:487581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Yebei (2000)</w:t>
                        </w:r>
                      </w:p>
                    </w:txbxContent>
                  </v:textbox>
                </v:shape>
                <v:shape id="_x0000_s1049" type="#_x0000_t202" style="position:absolute;left:1047324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Dierickx et al. (2018) (2000)</w:t>
                        </w:r>
                      </w:p>
                    </w:txbxContent>
                  </v:textbox>
                </v:shape>
                <v:shape id="_x0000_s1050" type="#_x0000_t202" style="position:absolute;left:1586747;top:778737;width:1478479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Dierickx et al. (2019) (2000)</w:t>
                        </w:r>
                      </w:p>
                    </w:txbxContent>
                  </v:textbox>
                </v:shape>
                <v:shape id="_x0000_s1051" type="#_x0000_t202" style="position:absolute;left:1997711;top:692477;width:1651000;height:26604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 A"/>
                          <w:tabs>
                            <w:tab w:val="left" w:pos="1440"/>
                            <w:tab w:val="clear" w:pos="1150"/>
                          </w:tabs>
                          <w:suppressAutoHyphens w:val="1"/>
                          <w:outlineLvl w:val="0"/>
                        </w:pPr>
                        <w:r>
                          <w:rPr>
                            <w:caps w:val="0"/>
                            <w:smallCaps w:val="0"/>
                            <w:u w:color="000000"/>
                            <w:rtl w:val="0"/>
                            <w:lang w:val="en-US"/>
                            <w14:textOutline w14:w="12700" w14:cap="flat">
                              <w14:noFill/>
                              <w14:miter w14:lim="400000"/>
                            </w14:textOutline>
                          </w:rPr>
                          <w:t>Roberts &amp; Franklin (2004)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