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4C822" w14:textId="4FE10479" w:rsidR="00ED1B03" w:rsidRDefault="00224DC5" w:rsidP="00224DC5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240FDD4B" wp14:editId="3E35975E">
            <wp:extent cx="5274310" cy="44818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8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B9133" w14:textId="77777777" w:rsidR="00224DC5" w:rsidRPr="00224DC5" w:rsidRDefault="00224DC5" w:rsidP="00224DC5">
      <w:pPr>
        <w:pStyle w:val="EndNoteBibliography"/>
        <w:spacing w:line="240" w:lineRule="auto"/>
        <w:ind w:firstLineChars="0" w:firstLine="0"/>
        <w:jc w:val="both"/>
        <w:rPr>
          <w:sz w:val="21"/>
          <w:szCs w:val="20"/>
        </w:rPr>
      </w:pPr>
      <w:r w:rsidRPr="00224DC5">
        <w:rPr>
          <w:b/>
          <w:bCs/>
          <w:sz w:val="21"/>
          <w:szCs w:val="20"/>
        </w:rPr>
        <w:t>Figure</w:t>
      </w:r>
      <w:r w:rsidRPr="00224DC5">
        <w:rPr>
          <w:b/>
          <w:sz w:val="21"/>
          <w:szCs w:val="20"/>
        </w:rPr>
        <w:t xml:space="preserve"> S1.</w:t>
      </w:r>
      <w:r w:rsidRPr="00224DC5">
        <w:rPr>
          <w:sz w:val="21"/>
          <w:szCs w:val="20"/>
        </w:rPr>
        <w:t xml:space="preserve"> (</w:t>
      </w:r>
      <w:r w:rsidRPr="00224DC5">
        <w:rPr>
          <w:rFonts w:hint="eastAsia"/>
          <w:sz w:val="21"/>
          <w:szCs w:val="20"/>
        </w:rPr>
        <w:t>a</w:t>
      </w:r>
      <w:r w:rsidRPr="00224DC5">
        <w:rPr>
          <w:sz w:val="21"/>
          <w:szCs w:val="20"/>
        </w:rPr>
        <w:t xml:space="preserve">) Nucleotide sequence and amino acid sequence of </w:t>
      </w:r>
      <w:r w:rsidRPr="00224DC5">
        <w:rPr>
          <w:i/>
          <w:iCs/>
          <w:sz w:val="21"/>
          <w:szCs w:val="20"/>
        </w:rPr>
        <w:t>PmVNS2</w:t>
      </w:r>
      <w:r w:rsidRPr="00224DC5">
        <w:rPr>
          <w:sz w:val="21"/>
          <w:szCs w:val="20"/>
        </w:rPr>
        <w:t xml:space="preserve"> (353 amino acids in total). (</w:t>
      </w:r>
      <w:r w:rsidRPr="00224DC5">
        <w:rPr>
          <w:rFonts w:hint="eastAsia"/>
          <w:sz w:val="21"/>
          <w:szCs w:val="20"/>
        </w:rPr>
        <w:t>b</w:t>
      </w:r>
      <w:r w:rsidRPr="00224DC5">
        <w:rPr>
          <w:sz w:val="21"/>
          <w:szCs w:val="20"/>
        </w:rPr>
        <w:t>) The presence of a typical NAM conserved structural domain in the PmVNS2 protein, which belongs to the NAC gene family.</w:t>
      </w:r>
    </w:p>
    <w:p w14:paraId="0419E97B" w14:textId="77777777" w:rsidR="00224DC5" w:rsidRDefault="00224DC5" w:rsidP="00224DC5">
      <w:pPr>
        <w:pStyle w:val="EndNoteBibliography"/>
        <w:spacing w:line="480" w:lineRule="auto"/>
        <w:ind w:left="480" w:hangingChars="200" w:hanging="480"/>
        <w:jc w:val="both"/>
      </w:pPr>
    </w:p>
    <w:p w14:paraId="6988BFDE" w14:textId="77777777" w:rsidR="00224DC5" w:rsidRDefault="00224DC5" w:rsidP="00224DC5">
      <w:pPr>
        <w:pStyle w:val="EndNoteBibliography"/>
        <w:spacing w:line="480" w:lineRule="auto"/>
        <w:ind w:left="480" w:hangingChars="200" w:hanging="480"/>
        <w:jc w:val="both"/>
        <w:rPr>
          <w:rFonts w:hint="eastAsia"/>
        </w:rPr>
      </w:pPr>
    </w:p>
    <w:p w14:paraId="44B29C88" w14:textId="4466B426" w:rsidR="00224DC5" w:rsidRDefault="00224DC5" w:rsidP="00224DC5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3BFB1A96" wp14:editId="6CD1B702">
            <wp:extent cx="4595495" cy="1371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49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6249F" w14:textId="77777777" w:rsidR="00224DC5" w:rsidRPr="00224DC5" w:rsidRDefault="00224DC5" w:rsidP="00224DC5">
      <w:pPr>
        <w:pStyle w:val="EndNoteBibliography"/>
        <w:spacing w:line="240" w:lineRule="auto"/>
        <w:ind w:firstLineChars="0" w:firstLine="0"/>
        <w:jc w:val="both"/>
        <w:rPr>
          <w:sz w:val="21"/>
          <w:szCs w:val="20"/>
        </w:rPr>
      </w:pPr>
      <w:r w:rsidRPr="00224DC5">
        <w:rPr>
          <w:b/>
          <w:bCs/>
          <w:sz w:val="21"/>
          <w:szCs w:val="20"/>
        </w:rPr>
        <w:t>Figure</w:t>
      </w:r>
      <w:r w:rsidRPr="00224DC5">
        <w:rPr>
          <w:b/>
          <w:sz w:val="21"/>
          <w:szCs w:val="20"/>
        </w:rPr>
        <w:t xml:space="preserve"> S</w:t>
      </w:r>
      <w:r w:rsidRPr="00224DC5">
        <w:rPr>
          <w:rFonts w:hint="eastAsia"/>
          <w:b/>
          <w:sz w:val="21"/>
          <w:szCs w:val="20"/>
        </w:rPr>
        <w:t>2</w:t>
      </w:r>
      <w:r w:rsidRPr="00224DC5">
        <w:rPr>
          <w:b/>
          <w:sz w:val="21"/>
          <w:szCs w:val="20"/>
        </w:rPr>
        <w:t>.</w:t>
      </w:r>
      <w:r w:rsidRPr="00224DC5">
        <w:rPr>
          <w:rFonts w:hint="eastAsia"/>
          <w:b/>
          <w:sz w:val="21"/>
          <w:szCs w:val="20"/>
        </w:rPr>
        <w:t xml:space="preserve"> </w:t>
      </w:r>
      <w:r w:rsidRPr="00224DC5">
        <w:rPr>
          <w:sz w:val="21"/>
          <w:szCs w:val="20"/>
        </w:rPr>
        <w:t xml:space="preserve">DNA molecular detection of </w:t>
      </w:r>
      <w:r w:rsidRPr="00224DC5">
        <w:rPr>
          <w:i/>
          <w:iCs/>
          <w:sz w:val="21"/>
          <w:szCs w:val="20"/>
        </w:rPr>
        <w:t>PmVNS2</w:t>
      </w:r>
      <w:r w:rsidRPr="00224DC5">
        <w:rPr>
          <w:sz w:val="21"/>
          <w:szCs w:val="20"/>
        </w:rPr>
        <w:t xml:space="preserve"> transgenic plants was performed using the 35S::</w:t>
      </w:r>
      <w:r w:rsidRPr="00224DC5">
        <w:rPr>
          <w:i/>
          <w:iCs/>
          <w:sz w:val="21"/>
          <w:szCs w:val="20"/>
        </w:rPr>
        <w:t>PmVNS2</w:t>
      </w:r>
      <w:r w:rsidRPr="00224DC5">
        <w:rPr>
          <w:sz w:val="21"/>
          <w:szCs w:val="20"/>
        </w:rPr>
        <w:t xml:space="preserve"> construct as a positive control (+) and wild-type (CK) plants as a negative control (-). Specific target bands corresponding to </w:t>
      </w:r>
      <w:r w:rsidRPr="00224DC5">
        <w:rPr>
          <w:i/>
          <w:iCs/>
          <w:sz w:val="21"/>
          <w:szCs w:val="20"/>
        </w:rPr>
        <w:t>PmVNS2</w:t>
      </w:r>
      <w:r w:rsidRPr="00224DC5">
        <w:rPr>
          <w:sz w:val="21"/>
          <w:szCs w:val="20"/>
        </w:rPr>
        <w:t xml:space="preserve"> were observed in all eight transgenic lines, aligning with the positive control (+), while no target bands were detected in CK plants.</w:t>
      </w:r>
    </w:p>
    <w:p w14:paraId="44DC80CA" w14:textId="77777777" w:rsidR="00224DC5" w:rsidRPr="00224DC5" w:rsidRDefault="00224DC5" w:rsidP="00224DC5">
      <w:pPr>
        <w:jc w:val="center"/>
        <w:rPr>
          <w:rFonts w:hint="eastAsia"/>
          <w:b/>
          <w:bCs/>
        </w:rPr>
      </w:pPr>
    </w:p>
    <w:sectPr w:rsidR="00224DC5" w:rsidRPr="00224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EC20F" w14:textId="77777777" w:rsidR="00967DDD" w:rsidRDefault="00967DDD" w:rsidP="00F4523A">
      <w:pPr>
        <w:rPr>
          <w:rFonts w:hint="eastAsia"/>
        </w:rPr>
      </w:pPr>
      <w:r>
        <w:separator/>
      </w:r>
    </w:p>
  </w:endnote>
  <w:endnote w:type="continuationSeparator" w:id="0">
    <w:p w14:paraId="552C4112" w14:textId="77777777" w:rsidR="00967DDD" w:rsidRDefault="00967DDD" w:rsidP="00F4523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A9D34" w14:textId="77777777" w:rsidR="00967DDD" w:rsidRDefault="00967DDD" w:rsidP="00F4523A">
      <w:pPr>
        <w:rPr>
          <w:rFonts w:hint="eastAsia"/>
        </w:rPr>
      </w:pPr>
      <w:r>
        <w:separator/>
      </w:r>
    </w:p>
  </w:footnote>
  <w:footnote w:type="continuationSeparator" w:id="0">
    <w:p w14:paraId="3CF50188" w14:textId="77777777" w:rsidR="00967DDD" w:rsidRDefault="00967DDD" w:rsidP="00F4523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B35"/>
    <w:rsid w:val="001A2C27"/>
    <w:rsid w:val="00224DC5"/>
    <w:rsid w:val="003B79F0"/>
    <w:rsid w:val="00587EDB"/>
    <w:rsid w:val="006A3903"/>
    <w:rsid w:val="00812B6D"/>
    <w:rsid w:val="00843E7D"/>
    <w:rsid w:val="00967DDD"/>
    <w:rsid w:val="00AB5FC7"/>
    <w:rsid w:val="00C75A05"/>
    <w:rsid w:val="00E77236"/>
    <w:rsid w:val="00ED1B03"/>
    <w:rsid w:val="00EE4CD3"/>
    <w:rsid w:val="00F4523A"/>
    <w:rsid w:val="00F46B35"/>
    <w:rsid w:val="00FC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B9BF"/>
  <w15:chartTrackingRefBased/>
  <w15:docId w15:val="{B930B375-EB2B-4C5D-85E6-2D381D771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6B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5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52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5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523A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224DC5"/>
    <w:pPr>
      <w:spacing w:line="240" w:lineRule="exact"/>
      <w:ind w:firstLineChars="200" w:firstLine="200"/>
      <w:jc w:val="left"/>
    </w:pPr>
    <w:rPr>
      <w:rFonts w:ascii="Times New Roman" w:eastAsia="等线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224DC5"/>
    <w:rPr>
      <w:rFonts w:ascii="Times New Roman" w:eastAsia="等线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</Pages>
  <Words>95</Words>
  <Characters>501</Characters>
  <Application>Microsoft Office Word</Application>
  <DocSecurity>0</DocSecurity>
  <Lines>10</Lines>
  <Paragraphs>2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maojiu</dc:creator>
  <cp:keywords/>
  <dc:description/>
  <cp:lastModifiedBy>九 猫</cp:lastModifiedBy>
  <cp:revision>7</cp:revision>
  <dcterms:created xsi:type="dcterms:W3CDTF">2024-03-13T14:10:00Z</dcterms:created>
  <dcterms:modified xsi:type="dcterms:W3CDTF">2025-10-23T08:59:00Z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f4222604-acb6-4901-a066-ce5a2fcc7ee0</vt:lpwstr>
  </property>
</Properties>
</file>