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="329" w:tblpY="401"/>
        <w:tblW w:w="111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5"/>
        <w:gridCol w:w="929"/>
        <w:gridCol w:w="929"/>
        <w:gridCol w:w="930"/>
        <w:gridCol w:w="929"/>
        <w:gridCol w:w="929"/>
        <w:gridCol w:w="930"/>
        <w:gridCol w:w="929"/>
        <w:gridCol w:w="929"/>
        <w:gridCol w:w="930"/>
      </w:tblGrid>
      <w:tr w:rsidR="0074200E" w14:paraId="752481B2" w14:textId="77777777" w:rsidTr="0027098B">
        <w:trPr>
          <w:trHeight w:val="887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D99403" w14:textId="7A37D8EA" w:rsidR="008F5741" w:rsidRPr="008F5741" w:rsidRDefault="008F5741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103B4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IFX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74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E631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ETN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280)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EB41F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TCZ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390)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4E82C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ADA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86)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FD367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ABT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145)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20137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GLM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95)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9826D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CZP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53)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16885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SAR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br/>
              <w:t>(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＝</w:t>
            </w:r>
            <w:r w:rsidRPr="008F5741">
              <w:rPr>
                <w:rFonts w:cs="Times New Roman" w:hint="eastAsia"/>
                <w:snapToGrid w:val="0"/>
                <w:spacing w:val="-2"/>
                <w:szCs w:val="20"/>
                <w:lang w:val="en-US"/>
              </w:rPr>
              <w:t>59)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79CFC4" w14:textId="23D3337F" w:rsidR="008F5741" w:rsidRPr="008F5741" w:rsidRDefault="00000000" w:rsidP="000B4390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5712AF">
              <w:rPr>
                <w:rFonts w:cs="Times New Roman"/>
                <w:iCs/>
                <w:snapToGrid w:val="0"/>
                <w:spacing w:val="-2"/>
                <w:szCs w:val="20"/>
                <w:lang w:val="en-US"/>
              </w:rPr>
              <w:t>p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-value</w:t>
            </w:r>
          </w:p>
        </w:tc>
      </w:tr>
      <w:tr w:rsidR="0074200E" w14:paraId="585D3752" w14:textId="77777777" w:rsidTr="0027098B">
        <w:trPr>
          <w:trHeight w:val="569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906E4C" w14:textId="17C5E43C" w:rsidR="008F5741" w:rsidRPr="008F5741" w:rsidRDefault="00000000" w:rsidP="000B4390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>
              <w:rPr>
                <w:rFonts w:cs="Times New Roman"/>
                <w:snapToGrid w:val="0"/>
                <w:spacing w:val="-2"/>
                <w:szCs w:val="20"/>
                <w:lang w:val="en-US"/>
              </w:rPr>
              <w:t>Women</w:t>
            </w:r>
            <w:r w:rsidR="000B4390"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, </w:t>
            </w:r>
            <w:r w:rsidR="000B4390"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="000B4390"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E40AF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57 (77.0)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865A4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236 (84.3)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427C35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305 (78.2)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A3E75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60 (69.8)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F495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115 (79.3)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CE8F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77 (81.1)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E32B12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44 (83.0)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F8205D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43 (72.9)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FE7862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.106</w:t>
            </w:r>
          </w:p>
        </w:tc>
      </w:tr>
      <w:tr w:rsidR="0074200E" w14:paraId="0AB57C7C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017F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Age (years), mean ± SD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4403A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55.6 ± 15.1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DA60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56.1 ± 15.4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E6BAB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57.6 ± 15.8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95376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56.9 ± 13.7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7A2941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70.3 ± 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8D721D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67.4 ± 13.5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5F91A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56.5 ± 14.4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63D30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62.9 ± 14.3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40DE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530EE0D4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54B4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Disease duration (years), mean ± SD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D6DA4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9.5 ± 9.6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7FF79C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11.0 ± 9.6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4AE92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9.1 ± 9.7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F409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10.9 ± 9.8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BE401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13.3 ± 12.3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ACAA36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15.3 ± 11.1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0AB1F6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8.9 ± 9.2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59E3C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11.7 ± 8.5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838EEC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53BEE76B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410D6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DAS28-ESR, mean ± SD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96CA31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4.24 ± 1.3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79BBC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3.83 ± 1.33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E3E5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3.60 ± 1.39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2B18B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3.30 ± 1.18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5F7D9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4.60 ± 1.36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61FFA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2.96 ± 0.97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99251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2.73 ± 1.14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3106E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3.58 ± 1.43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E379A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4A09C50C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C0C5F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MTX use,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78221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69 (93.2)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C0F2D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177 (63.2)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31398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181 (46.4)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791A4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67 (77.9)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20A01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54 (37.2)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76BE01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69 (72.6)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63E69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30 (56.6)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91C12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25 (42.4)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AB41D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2E9413D9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D9456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MTX dose (mg/week), mean ± SD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998A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7.5 ± 1.9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12225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7.3 ± 2.0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37AE3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7.6 ± 2.3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229C5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8.0 ± 2.4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D39555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7.1 ± 2.9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14C9C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7.5 ± 2.7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8DA05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7.6 ± 2.2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4D53F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6.9 ± 2.7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9C130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.199</w:t>
            </w:r>
          </w:p>
        </w:tc>
      </w:tr>
      <w:tr w:rsidR="0074200E" w14:paraId="605E9202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CA26C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PSL use,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3F5E7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34 (46.0)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16D1F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142 (50.7)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81FB6D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160 (41.0)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974076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35 (40.7)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90F41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84 (57.9)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F0EEB2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50 (52.6)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02026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21 (39.6)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23C851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32 (54.2)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C8B89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.005</w:t>
            </w:r>
          </w:p>
        </w:tc>
      </w:tr>
      <w:tr w:rsidR="0074200E" w14:paraId="5F98A784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143B0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PSL dose (mg/day), mean ± SD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2A6A3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7.5 ± 8.8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3AA46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6.6 ± 5.1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C252D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7.7 ± 7.1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F013BD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5.1 ± 2.4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31FE25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6.3 ± 5.1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EFB77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4.5 ± 2.4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5F45B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5.1 ± 2.4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039CA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5.4 ± 3.9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9DC4E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.001</w:t>
            </w:r>
          </w:p>
        </w:tc>
      </w:tr>
      <w:tr w:rsidR="0074200E" w14:paraId="51FFCAF2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5F509C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Naïve,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A472D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64 (86.5)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D5CFC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217 (77.5)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02DC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253 (64.9)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38FF2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62 (72.1)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A0C56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89 (61.4)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0977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62 (65.3)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7F94C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26 (49.1)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7BB3B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11 (18.6)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A656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3AE7F0AA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19932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Switch,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2F5F4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10 (13.5)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677A1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63 (22.5)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C3A6E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137 (35.1)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E626D6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24 (27.9)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6CA772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56 (38.6)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60BA1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33 (34.7)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D02A5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27 (50.9)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F4727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48 (81.4)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D72D0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2D177527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08724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 2</w:t>
            </w:r>
            <w:r w:rsidRPr="008F5741">
              <w:rPr>
                <w:rFonts w:cs="Times New Roman"/>
                <w:snapToGrid w:val="0"/>
                <w:spacing w:val="-2"/>
                <w:szCs w:val="20"/>
                <w:vertAlign w:val="superscript"/>
                <w:lang w:val="en-US"/>
              </w:rPr>
              <w:t>nd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bio,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155421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 (2.7)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494855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34 (12.1)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68D69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90 (23.1)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FE616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10 (11.6)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BD63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32 (22.1)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8579A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23 (24.2)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990A0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13 (24.5)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22B33E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20 (33.9)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431F5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5B946410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F61362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 3</w:t>
            </w:r>
            <w:r w:rsidRPr="008F5741">
              <w:rPr>
                <w:rFonts w:cs="Times New Roman"/>
                <w:snapToGrid w:val="0"/>
                <w:spacing w:val="-2"/>
                <w:szCs w:val="20"/>
                <w:vertAlign w:val="superscript"/>
                <w:lang w:val="en-US"/>
              </w:rPr>
              <w:t>rd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bio,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529BF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3 (4.1)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368596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16 (5.7)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AF951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29 (7.4)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F6BB9D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 (8.1)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885B5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13 (9.0)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4E243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 (5.3)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08ED05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 (9.4)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79B9F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15 (25.4)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15C08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  <w:tr w:rsidR="0074200E" w14:paraId="6947D863" w14:textId="77777777" w:rsidTr="0027098B">
        <w:trPr>
          <w:trHeight w:val="569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CFACC0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 </w:t>
            </w:r>
            <w:r w:rsidRPr="008F5741">
              <w:rPr>
                <w:rFonts w:ascii="Cambria Math" w:hAnsi="Cambria Math" w:cs="Cambria Math"/>
                <w:snapToGrid w:val="0"/>
                <w:spacing w:val="-2"/>
                <w:szCs w:val="20"/>
                <w:lang w:val="en-US"/>
              </w:rPr>
              <w:t>≧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4</w:t>
            </w:r>
            <w:r w:rsidRPr="008F5741">
              <w:rPr>
                <w:rFonts w:cs="Times New Roman"/>
                <w:snapToGrid w:val="0"/>
                <w:spacing w:val="-2"/>
                <w:szCs w:val="20"/>
                <w:vertAlign w:val="superscript"/>
                <w:lang w:val="en-US"/>
              </w:rPr>
              <w:t>th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bio, </w:t>
            </w:r>
            <w:r w:rsidRPr="008F5741">
              <w:rPr>
                <w:rFonts w:cs="Times New Roman"/>
                <w:i/>
                <w:iCs/>
                <w:snapToGrid w:val="0"/>
                <w:spacing w:val="-2"/>
                <w:szCs w:val="20"/>
                <w:lang w:val="en-US"/>
              </w:rPr>
              <w:t>n</w:t>
            </w: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 xml:space="preserve"> (%)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23340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 (6.8)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F575F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13 (4.6)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1789C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18 (4.6)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0DDFA7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7 (8.1)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49D844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11 (7.6)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FA974C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5 (5.3)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8B1C59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9 (17.0)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CB3EBA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13 (25.4)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32287B" w14:textId="77777777" w:rsidR="008F5741" w:rsidRPr="008F5741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spacing w:val="-2"/>
                <w:szCs w:val="20"/>
                <w:lang w:val="en-US"/>
              </w:rPr>
            </w:pPr>
            <w:r w:rsidRPr="008F5741">
              <w:rPr>
                <w:rFonts w:cs="Times New Roman"/>
                <w:snapToGrid w:val="0"/>
                <w:spacing w:val="-2"/>
                <w:szCs w:val="20"/>
                <w:lang w:val="en-US"/>
              </w:rPr>
              <w:t>&lt;.001</w:t>
            </w:r>
          </w:p>
        </w:tc>
      </w:tr>
    </w:tbl>
    <w:p w14:paraId="07FF0C69" w14:textId="6B5A6700" w:rsidR="0027098B" w:rsidRDefault="00000000" w:rsidP="007C0D07">
      <w:pPr>
        <w:snapToGrid w:val="0"/>
        <w:spacing w:line="480" w:lineRule="auto"/>
        <w:contextualSpacing/>
        <w:rPr>
          <w:rFonts w:cs="Times New Roman"/>
          <w:snapToGrid w:val="0"/>
          <w:szCs w:val="20"/>
          <w:lang w:val="en-US"/>
        </w:rPr>
      </w:pPr>
      <w:r w:rsidRPr="000E1E09">
        <w:rPr>
          <w:rFonts w:cs="Times New Roman"/>
          <w:snapToGrid w:val="0"/>
          <w:color w:val="000000" w:themeColor="text1"/>
        </w:rPr>
        <w:t>Supplementary</w:t>
      </w:r>
      <w:r w:rsidRPr="000E1E09">
        <w:rPr>
          <w:rFonts w:cs="Times New Roman"/>
          <w:snapToGrid w:val="0"/>
          <w:color w:val="000000" w:themeColor="text1"/>
          <w:szCs w:val="20"/>
          <w:lang w:val="en-US"/>
        </w:rPr>
        <w:t xml:space="preserve"> </w:t>
      </w:r>
      <w:r w:rsidR="00C20D18">
        <w:rPr>
          <w:rFonts w:cs="Times New Roman"/>
          <w:snapToGrid w:val="0"/>
          <w:color w:val="000000" w:themeColor="text1"/>
          <w:szCs w:val="20"/>
          <w:lang w:val="en-US"/>
        </w:rPr>
        <w:t>T</w:t>
      </w:r>
      <w:r w:rsidRPr="000E1E09">
        <w:rPr>
          <w:rFonts w:cs="Times New Roman"/>
          <w:snapToGrid w:val="0"/>
          <w:color w:val="000000" w:themeColor="text1"/>
          <w:szCs w:val="20"/>
          <w:lang w:val="en-US"/>
        </w:rPr>
        <w:t>ab</w:t>
      </w:r>
      <w:r w:rsidRPr="00300BB2">
        <w:rPr>
          <w:rFonts w:cs="Times New Roman"/>
          <w:snapToGrid w:val="0"/>
          <w:szCs w:val="20"/>
          <w:lang w:val="en-US"/>
        </w:rPr>
        <w:t xml:space="preserve">le </w:t>
      </w:r>
      <w:r>
        <w:rPr>
          <w:rFonts w:cs="Times New Roman"/>
          <w:snapToGrid w:val="0"/>
          <w:szCs w:val="20"/>
          <w:lang w:val="en-US"/>
        </w:rPr>
        <w:t>S</w:t>
      </w:r>
      <w:r w:rsidRPr="00300BB2">
        <w:rPr>
          <w:rFonts w:cs="Times New Roman"/>
          <w:snapToGrid w:val="0"/>
          <w:szCs w:val="20"/>
          <w:lang w:val="en-US"/>
        </w:rPr>
        <w:t xml:space="preserve">1. </w:t>
      </w:r>
      <w:r w:rsidRPr="000321EF">
        <w:rPr>
          <w:rFonts w:cs="Times New Roman"/>
          <w:snapToGrid w:val="0"/>
          <w:szCs w:val="20"/>
          <w:lang w:val="en-US"/>
        </w:rPr>
        <w:t xml:space="preserve">Baseline characteristics of </w:t>
      </w:r>
      <w:r>
        <w:rPr>
          <w:rFonts w:cs="Times New Roman"/>
          <w:snapToGrid w:val="0"/>
          <w:szCs w:val="20"/>
          <w:lang w:val="en-US"/>
        </w:rPr>
        <w:t>all</w:t>
      </w:r>
      <w:r w:rsidRPr="000321EF">
        <w:rPr>
          <w:rFonts w:cs="Times New Roman"/>
          <w:snapToGrid w:val="0"/>
          <w:szCs w:val="20"/>
          <w:lang w:val="en-US"/>
        </w:rPr>
        <w:t xml:space="preserve"> patients (n = </w:t>
      </w:r>
      <w:r>
        <w:rPr>
          <w:rFonts w:cs="Times New Roman"/>
          <w:snapToGrid w:val="0"/>
          <w:szCs w:val="20"/>
          <w:lang w:val="en-US"/>
        </w:rPr>
        <w:t>1,184</w:t>
      </w:r>
      <w:r w:rsidRPr="000321EF">
        <w:rPr>
          <w:rFonts w:cs="Times New Roman"/>
          <w:snapToGrid w:val="0"/>
          <w:szCs w:val="20"/>
          <w:lang w:val="en-US"/>
        </w:rPr>
        <w:t>)</w:t>
      </w:r>
    </w:p>
    <w:p w14:paraId="4036FE01" w14:textId="77EADBCC" w:rsidR="007C0D07" w:rsidRPr="00300BB2" w:rsidRDefault="00000000" w:rsidP="007C0D07">
      <w:pPr>
        <w:snapToGrid w:val="0"/>
        <w:spacing w:line="480" w:lineRule="auto"/>
        <w:contextualSpacing/>
        <w:rPr>
          <w:rFonts w:cs="Times New Roman"/>
          <w:snapToGrid w:val="0"/>
          <w:spacing w:val="-2"/>
          <w:szCs w:val="20"/>
          <w:lang w:val="en-US"/>
        </w:rPr>
      </w:pPr>
      <w:r>
        <w:rPr>
          <w:rFonts w:cs="Times New Roman"/>
          <w:bCs/>
          <w:snapToGrid w:val="0"/>
          <w:color w:val="000000" w:themeColor="text1"/>
        </w:rPr>
        <w:t xml:space="preserve">IFX, </w:t>
      </w:r>
      <w:r w:rsidRPr="00DB6C88">
        <w:rPr>
          <w:rFonts w:cs="Times New Roman" w:hint="eastAsia"/>
          <w:bCs/>
          <w:snapToGrid w:val="0"/>
          <w:color w:val="000000" w:themeColor="text1"/>
        </w:rPr>
        <w:t>i</w:t>
      </w:r>
      <w:r w:rsidRPr="00DB6C88">
        <w:rPr>
          <w:rFonts w:cs="Times New Roman"/>
          <w:bCs/>
          <w:snapToGrid w:val="0"/>
          <w:color w:val="000000" w:themeColor="text1"/>
        </w:rPr>
        <w:t>nfliximab</w:t>
      </w:r>
      <w:r>
        <w:rPr>
          <w:rFonts w:cs="Times New Roman"/>
          <w:bCs/>
          <w:snapToGrid w:val="0"/>
          <w:color w:val="000000" w:themeColor="text1"/>
        </w:rPr>
        <w:t xml:space="preserve">; ETN, </w:t>
      </w:r>
      <w:r w:rsidRPr="00DB6C88">
        <w:rPr>
          <w:rFonts w:cs="Times New Roman"/>
          <w:bCs/>
          <w:snapToGrid w:val="0"/>
          <w:color w:val="000000" w:themeColor="text1"/>
        </w:rPr>
        <w:t>etanercept</w:t>
      </w:r>
      <w:r>
        <w:rPr>
          <w:rFonts w:cs="Times New Roman"/>
          <w:bCs/>
          <w:snapToGrid w:val="0"/>
          <w:color w:val="000000" w:themeColor="text1"/>
        </w:rPr>
        <w:t xml:space="preserve">; TCZ, </w:t>
      </w:r>
      <w:r w:rsidRPr="00DB6C88">
        <w:rPr>
          <w:rFonts w:cs="Times New Roman"/>
          <w:bCs/>
          <w:snapToGrid w:val="0"/>
          <w:color w:val="000000" w:themeColor="text1"/>
        </w:rPr>
        <w:t>tocilizumab</w:t>
      </w:r>
      <w:r>
        <w:rPr>
          <w:rFonts w:cs="Times New Roman"/>
          <w:bCs/>
          <w:snapToGrid w:val="0"/>
          <w:color w:val="000000" w:themeColor="text1"/>
        </w:rPr>
        <w:t xml:space="preserve">; ADA, </w:t>
      </w:r>
      <w:r w:rsidRPr="00DB6C88">
        <w:rPr>
          <w:rFonts w:cs="Times New Roman"/>
          <w:bCs/>
          <w:snapToGrid w:val="0"/>
          <w:color w:val="000000" w:themeColor="text1"/>
        </w:rPr>
        <w:t>adalimumab</w:t>
      </w:r>
      <w:r>
        <w:rPr>
          <w:rFonts w:cs="Times New Roman"/>
          <w:bCs/>
          <w:snapToGrid w:val="0"/>
          <w:color w:val="000000" w:themeColor="text1"/>
        </w:rPr>
        <w:t xml:space="preserve">; ABT, </w:t>
      </w:r>
      <w:r w:rsidRPr="00DB6C88">
        <w:rPr>
          <w:rFonts w:cs="Times New Roman"/>
          <w:bCs/>
          <w:snapToGrid w:val="0"/>
          <w:color w:val="000000" w:themeColor="text1"/>
        </w:rPr>
        <w:t>abatacept</w:t>
      </w:r>
      <w:r>
        <w:rPr>
          <w:rFonts w:cs="Times New Roman"/>
          <w:bCs/>
          <w:snapToGrid w:val="0"/>
          <w:color w:val="000000" w:themeColor="text1"/>
        </w:rPr>
        <w:t xml:space="preserve">; GLM, </w:t>
      </w:r>
      <w:r w:rsidRPr="00DB6C88">
        <w:rPr>
          <w:rFonts w:cs="Times New Roman"/>
          <w:bCs/>
          <w:snapToGrid w:val="0"/>
          <w:color w:val="000000" w:themeColor="text1"/>
        </w:rPr>
        <w:t>golimumab</w:t>
      </w:r>
      <w:r>
        <w:rPr>
          <w:rFonts w:cs="Times New Roman"/>
          <w:bCs/>
          <w:snapToGrid w:val="0"/>
          <w:color w:val="000000" w:themeColor="text1"/>
        </w:rPr>
        <w:t xml:space="preserve">; CZP, </w:t>
      </w:r>
      <w:r w:rsidRPr="00DB6C88">
        <w:rPr>
          <w:rFonts w:cs="Times New Roman"/>
          <w:bCs/>
          <w:snapToGrid w:val="0"/>
          <w:color w:val="000000" w:themeColor="text1"/>
        </w:rPr>
        <w:t>certolizumab pegol</w:t>
      </w:r>
      <w:r>
        <w:rPr>
          <w:rFonts w:cs="Times New Roman"/>
          <w:bCs/>
          <w:snapToGrid w:val="0"/>
          <w:color w:val="000000" w:themeColor="text1"/>
        </w:rPr>
        <w:t xml:space="preserve">; SAR, </w:t>
      </w:r>
      <w:r w:rsidRPr="00DB6C88">
        <w:rPr>
          <w:rFonts w:cs="Times New Roman"/>
          <w:bCs/>
          <w:snapToGrid w:val="0"/>
          <w:color w:val="000000" w:themeColor="text1"/>
        </w:rPr>
        <w:t>sarilumab</w:t>
      </w:r>
      <w:r>
        <w:rPr>
          <w:rFonts w:cs="Times New Roman"/>
          <w:bCs/>
          <w:snapToGrid w:val="0"/>
          <w:color w:val="000000" w:themeColor="text1"/>
        </w:rPr>
        <w:t xml:space="preserve">; DAS28-ESR, </w:t>
      </w:r>
      <w:r w:rsidRPr="00DB6C88">
        <w:rPr>
          <w:rFonts w:cs="Times New Roman"/>
          <w:color w:val="000000" w:themeColor="text1"/>
          <w:szCs w:val="21"/>
        </w:rPr>
        <w:t>the 28-joint Disease Activity Score with erythrocyte sedimentation rate</w:t>
      </w:r>
      <w:r>
        <w:rPr>
          <w:rFonts w:cs="Times New Roman"/>
          <w:color w:val="000000" w:themeColor="text1"/>
          <w:szCs w:val="21"/>
        </w:rPr>
        <w:t xml:space="preserve">; MTX, </w:t>
      </w:r>
      <w:r w:rsidRPr="00300BB2">
        <w:rPr>
          <w:rFonts w:cs="Times New Roman"/>
          <w:snapToGrid w:val="0"/>
          <w:spacing w:val="-2"/>
          <w:szCs w:val="20"/>
          <w:lang w:val="en-US"/>
        </w:rPr>
        <w:t>methotrexate</w:t>
      </w:r>
      <w:r>
        <w:rPr>
          <w:rFonts w:cs="Times New Roman"/>
          <w:snapToGrid w:val="0"/>
          <w:spacing w:val="-2"/>
          <w:szCs w:val="20"/>
          <w:lang w:val="en-US"/>
        </w:rPr>
        <w:t xml:space="preserve">; PSL, </w:t>
      </w:r>
      <w:r w:rsidRPr="00300BB2">
        <w:rPr>
          <w:rFonts w:cs="Times New Roman"/>
          <w:snapToGrid w:val="0"/>
          <w:spacing w:val="-2"/>
          <w:szCs w:val="20"/>
          <w:lang w:val="en-US"/>
        </w:rPr>
        <w:t>prednisolone</w:t>
      </w:r>
      <w:r>
        <w:rPr>
          <w:rFonts w:cs="Times New Roman"/>
          <w:snapToGrid w:val="0"/>
          <w:spacing w:val="-2"/>
          <w:szCs w:val="20"/>
          <w:lang w:val="en-US"/>
        </w:rPr>
        <w:t xml:space="preserve">; bio, </w:t>
      </w:r>
      <w:r w:rsidRPr="004353F2">
        <w:rPr>
          <w:rFonts w:cs="Times New Roman"/>
          <w:snapToGrid w:val="0"/>
          <w:spacing w:val="-2"/>
          <w:szCs w:val="20"/>
          <w:lang w:val="en-US"/>
        </w:rPr>
        <w:t>biologic agent</w:t>
      </w:r>
      <w:r>
        <w:rPr>
          <w:rFonts w:cs="Times New Roman"/>
          <w:snapToGrid w:val="0"/>
          <w:spacing w:val="-2"/>
          <w:szCs w:val="20"/>
          <w:lang w:val="en-US"/>
        </w:rPr>
        <w:t xml:space="preserve">; 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 xml:space="preserve">SD, </w:t>
      </w:r>
      <w:r w:rsidRPr="00300BB2">
        <w:rPr>
          <w:rFonts w:cs="Times New Roman"/>
          <w:szCs w:val="20"/>
          <w:lang w:val="en-US"/>
        </w:rPr>
        <w:t>standard deviation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>.</w:t>
      </w:r>
      <w:r w:rsidR="00203A6E" w:rsidRPr="00300BB2">
        <w:rPr>
          <w:rFonts w:eastAsia="游明朝" w:cs="Times New Roman"/>
          <w:spacing w:val="-2"/>
          <w:kern w:val="0"/>
          <w:szCs w:val="20"/>
          <w:lang w:val="en-US"/>
        </w:rPr>
        <w:t xml:space="preserve"> </w:t>
      </w:r>
      <w:r w:rsidR="00203A6E" w:rsidRPr="00300BB2">
        <w:rPr>
          <w:rFonts w:cs="Times New Roman"/>
          <w:snapToGrid w:val="0"/>
          <w:spacing w:val="-2"/>
          <w:szCs w:val="20"/>
          <w:lang w:val="en-US"/>
        </w:rPr>
        <w:br w:type="page"/>
      </w:r>
    </w:p>
    <w:tbl>
      <w:tblPr>
        <w:tblpPr w:leftFromText="142" w:rightFromText="142" w:vertAnchor="page" w:horzAnchor="margin" w:tblpY="2170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37"/>
        <w:gridCol w:w="2127"/>
        <w:gridCol w:w="2127"/>
        <w:gridCol w:w="2129"/>
      </w:tblGrid>
      <w:tr w:rsidR="0074200E" w14:paraId="034BB47C" w14:textId="77777777" w:rsidTr="0027098B">
        <w:trPr>
          <w:trHeight w:val="20"/>
        </w:trPr>
        <w:tc>
          <w:tcPr>
            <w:tcW w:w="1462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F3683" w14:textId="3C4E11C2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lastRenderedPageBreak/>
              <w:t>Multivariable</w:t>
            </w:r>
          </w:p>
        </w:tc>
        <w:tc>
          <w:tcPr>
            <w:tcW w:w="1179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B1D07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HR</w:t>
            </w:r>
          </w:p>
        </w:tc>
        <w:tc>
          <w:tcPr>
            <w:tcW w:w="1179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55C6D" w14:textId="1E85E506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95%</w:t>
            </w:r>
            <w:r w:rsidR="006E38AE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 xml:space="preserve"> 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CI</w:t>
            </w:r>
          </w:p>
        </w:tc>
        <w:tc>
          <w:tcPr>
            <w:tcW w:w="1180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794FE" w14:textId="4C008326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p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-value</w:t>
            </w:r>
          </w:p>
        </w:tc>
      </w:tr>
      <w:tr w:rsidR="0074200E" w14:paraId="6D9AC438" w14:textId="77777777" w:rsidTr="0027098B">
        <w:trPr>
          <w:trHeight w:val="20"/>
        </w:trPr>
        <w:tc>
          <w:tcPr>
            <w:tcW w:w="1462" w:type="pct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57B538" w14:textId="0CA6908A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Sex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FD35A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1.25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C0264" w14:textId="5C01ABA4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0.97</w:t>
            </w:r>
            <w:r w:rsidR="000B4390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–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1.61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4BE07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.084</w:t>
            </w:r>
          </w:p>
        </w:tc>
      </w:tr>
      <w:tr w:rsidR="0074200E" w14:paraId="18794E4A" w14:textId="77777777" w:rsidTr="0027098B">
        <w:trPr>
          <w:trHeight w:val="20"/>
        </w:trPr>
        <w:tc>
          <w:tcPr>
            <w:tcW w:w="1462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68297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Age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CCA93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1.00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43C94" w14:textId="4722AB10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0.99</w:t>
            </w:r>
            <w:r w:rsidR="000B4390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–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1.01</w:t>
            </w:r>
          </w:p>
        </w:tc>
        <w:tc>
          <w:tcPr>
            <w:tcW w:w="1180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49EB4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.495</w:t>
            </w:r>
          </w:p>
        </w:tc>
      </w:tr>
      <w:tr w:rsidR="0074200E" w14:paraId="66B4414A" w14:textId="77777777" w:rsidTr="0027098B">
        <w:trPr>
          <w:trHeight w:val="20"/>
        </w:trPr>
        <w:tc>
          <w:tcPr>
            <w:tcW w:w="1462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D19C5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Disease duration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924679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1.00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67ABC" w14:textId="180961A7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0.99</w:t>
            </w:r>
            <w:r w:rsidR="000B4390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–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1.01</w:t>
            </w:r>
          </w:p>
        </w:tc>
        <w:tc>
          <w:tcPr>
            <w:tcW w:w="1180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BF372A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.745</w:t>
            </w:r>
          </w:p>
        </w:tc>
      </w:tr>
      <w:tr w:rsidR="0074200E" w14:paraId="39E57E71" w14:textId="77777777" w:rsidTr="0027098B">
        <w:trPr>
          <w:trHeight w:val="20"/>
        </w:trPr>
        <w:tc>
          <w:tcPr>
            <w:tcW w:w="1462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9979D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DAS28-ESR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A32CF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0.91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FC01B2" w14:textId="3AF3F92B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0.84</w:t>
            </w:r>
            <w:r w:rsidR="000B4390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–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0.98</w:t>
            </w:r>
          </w:p>
        </w:tc>
        <w:tc>
          <w:tcPr>
            <w:tcW w:w="1180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9E2FA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.015</w:t>
            </w:r>
          </w:p>
        </w:tc>
      </w:tr>
      <w:tr w:rsidR="0074200E" w14:paraId="0266CED7" w14:textId="77777777" w:rsidTr="0027098B">
        <w:trPr>
          <w:trHeight w:val="20"/>
        </w:trPr>
        <w:tc>
          <w:tcPr>
            <w:tcW w:w="1462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3084ED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MTX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843B3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0.86</w:t>
            </w:r>
          </w:p>
        </w:tc>
        <w:tc>
          <w:tcPr>
            <w:tcW w:w="1179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FA0E6E" w14:textId="3CAAB49F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0.69</w:t>
            </w:r>
            <w:r w:rsidR="000B4390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–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1.10</w:t>
            </w:r>
          </w:p>
        </w:tc>
        <w:tc>
          <w:tcPr>
            <w:tcW w:w="1180" w:type="pct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87B17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.202</w:t>
            </w:r>
          </w:p>
        </w:tc>
      </w:tr>
      <w:tr w:rsidR="0074200E" w14:paraId="771D7E1D" w14:textId="77777777" w:rsidTr="0027098B">
        <w:trPr>
          <w:trHeight w:val="20"/>
        </w:trPr>
        <w:tc>
          <w:tcPr>
            <w:tcW w:w="1462" w:type="pct"/>
            <w:tcBorders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19CB66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PSL</w:t>
            </w:r>
          </w:p>
        </w:tc>
        <w:tc>
          <w:tcPr>
            <w:tcW w:w="1179" w:type="pct"/>
            <w:tcBorders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CD1DD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1.22</w:t>
            </w:r>
          </w:p>
        </w:tc>
        <w:tc>
          <w:tcPr>
            <w:tcW w:w="1179" w:type="pct"/>
            <w:tcBorders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2BD28B" w14:textId="7BE014F8" w:rsidR="00CD48B1" w:rsidRPr="00CD48B1" w:rsidRDefault="00000000" w:rsidP="000B4390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0.99</w:t>
            </w:r>
            <w:r w:rsidR="000B4390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–</w:t>
            </w: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1.49</w:t>
            </w:r>
          </w:p>
        </w:tc>
        <w:tc>
          <w:tcPr>
            <w:tcW w:w="1180" w:type="pct"/>
            <w:tcBorders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38EE5E" w14:textId="77777777" w:rsidR="00CD48B1" w:rsidRPr="00CD48B1" w:rsidRDefault="00000000" w:rsidP="0027098B">
            <w:pPr>
              <w:snapToGrid w:val="0"/>
              <w:spacing w:line="480" w:lineRule="auto"/>
              <w:contextualSpacing/>
              <w:jc w:val="left"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CD48B1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.059</w:t>
            </w:r>
          </w:p>
        </w:tc>
      </w:tr>
    </w:tbl>
    <w:p w14:paraId="73A37BE5" w14:textId="6E722CE9" w:rsidR="0027098B" w:rsidRDefault="00000000" w:rsidP="000E1E09">
      <w:pPr>
        <w:snapToGrid w:val="0"/>
        <w:spacing w:line="480" w:lineRule="auto"/>
        <w:contextualSpacing/>
        <w:jc w:val="left"/>
        <w:rPr>
          <w:rFonts w:cs="Times New Roman"/>
          <w:snapToGrid w:val="0"/>
          <w:color w:val="000000" w:themeColor="text1"/>
          <w:spacing w:val="-2"/>
          <w:szCs w:val="20"/>
          <w:lang w:val="en-US"/>
        </w:rPr>
      </w:pPr>
      <w:r w:rsidRPr="000E1E09">
        <w:rPr>
          <w:rFonts w:cs="Times New Roman"/>
          <w:snapToGrid w:val="0"/>
          <w:color w:val="000000" w:themeColor="text1"/>
        </w:rPr>
        <w:t>Supplementary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 xml:space="preserve"> </w:t>
      </w:r>
      <w:r w:rsidR="00C20D18">
        <w:rPr>
          <w:rFonts w:cs="Times New Roman"/>
          <w:snapToGrid w:val="0"/>
          <w:color w:val="000000" w:themeColor="text1"/>
          <w:szCs w:val="20"/>
          <w:lang w:val="en-US"/>
        </w:rPr>
        <w:t>T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 xml:space="preserve">able </w:t>
      </w:r>
      <w:r>
        <w:rPr>
          <w:rFonts w:cs="Times New Roman"/>
          <w:snapToGrid w:val="0"/>
          <w:color w:val="000000" w:themeColor="text1"/>
          <w:szCs w:val="20"/>
          <w:lang w:val="en-US"/>
        </w:rPr>
        <w:t>S</w:t>
      </w:r>
      <w:r w:rsidR="00214968">
        <w:rPr>
          <w:rFonts w:cs="Times New Roman"/>
          <w:snapToGrid w:val="0"/>
          <w:color w:val="000000" w:themeColor="text1"/>
          <w:szCs w:val="20"/>
          <w:lang w:val="en-US"/>
        </w:rPr>
        <w:t>2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>.</w:t>
      </w:r>
      <w:r w:rsidRPr="00300BB2">
        <w:rPr>
          <w:rFonts w:cs="Times New Roman"/>
          <w:color w:val="000000" w:themeColor="text1"/>
          <w:szCs w:val="20"/>
          <w:lang w:val="en-US"/>
        </w:rPr>
        <w:t xml:space="preserve"> </w:t>
      </w:r>
      <w:r w:rsidRPr="00B36665">
        <w:rPr>
          <w:rFonts w:cs="Times New Roman"/>
          <w:snapToGrid w:val="0"/>
          <w:color w:val="000000" w:themeColor="text1"/>
          <w:szCs w:val="20"/>
          <w:lang w:val="en-US"/>
        </w:rPr>
        <w:t xml:space="preserve">Multivariable Cox proportional hazards model for treatment discontinuation in </w:t>
      </w:r>
      <w:r>
        <w:rPr>
          <w:rFonts w:cs="Times New Roman"/>
          <w:snapToGrid w:val="0"/>
          <w:color w:val="000000" w:themeColor="text1"/>
          <w:szCs w:val="20"/>
          <w:lang w:val="en-US"/>
        </w:rPr>
        <w:t>all</w:t>
      </w:r>
      <w:r w:rsidRPr="00B36665">
        <w:rPr>
          <w:rFonts w:cs="Times New Roman"/>
          <w:snapToGrid w:val="0"/>
          <w:color w:val="000000" w:themeColor="text1"/>
          <w:szCs w:val="20"/>
          <w:lang w:val="en-US"/>
        </w:rPr>
        <w:t xml:space="preserve"> patients, stratified by drug</w:t>
      </w:r>
    </w:p>
    <w:p w14:paraId="4D38FEDD" w14:textId="31C52830" w:rsidR="00234966" w:rsidRDefault="00000000" w:rsidP="000E1E09">
      <w:pPr>
        <w:snapToGrid w:val="0"/>
        <w:spacing w:line="480" w:lineRule="auto"/>
        <w:contextualSpacing/>
        <w:jc w:val="left"/>
        <w:rPr>
          <w:rFonts w:cs="Times New Roman"/>
          <w:snapToGrid w:val="0"/>
          <w:color w:val="000000" w:themeColor="text1"/>
          <w:spacing w:val="-2"/>
          <w:szCs w:val="20"/>
          <w:lang w:val="en-US"/>
        </w:rPr>
      </w:pP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Differences between drugs were assessed using the Cox-P value.</w:t>
      </w:r>
    </w:p>
    <w:p w14:paraId="1E964685" w14:textId="77777777" w:rsidR="00234966" w:rsidRDefault="00000000" w:rsidP="00234966">
      <w:pPr>
        <w:snapToGrid w:val="0"/>
        <w:spacing w:line="480" w:lineRule="auto"/>
        <w:contextualSpacing/>
        <w:rPr>
          <w:rFonts w:cs="Times New Roman"/>
          <w:snapToGrid w:val="0"/>
          <w:spacing w:val="-2"/>
          <w:szCs w:val="20"/>
          <w:lang w:val="en-US"/>
        </w:rPr>
      </w:pP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HR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,</w:t>
      </w: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 hazard ratio; 95%CI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,</w:t>
      </w: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 95% confidence interval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;</w:t>
      </w:r>
      <w:r w:rsidRPr="005C1930">
        <w:rPr>
          <w:rFonts w:cs="Times New Roman"/>
          <w:bCs/>
          <w:snapToGrid w:val="0"/>
          <w:color w:val="000000" w:themeColor="text1"/>
        </w:rPr>
        <w:t xml:space="preserve"> </w:t>
      </w:r>
      <w:r>
        <w:rPr>
          <w:rFonts w:cs="Times New Roman"/>
          <w:bCs/>
          <w:snapToGrid w:val="0"/>
          <w:color w:val="000000" w:themeColor="text1"/>
        </w:rPr>
        <w:t xml:space="preserve">DAS28-ESR, </w:t>
      </w:r>
      <w:r w:rsidRPr="00DB6C88">
        <w:rPr>
          <w:rFonts w:cs="Times New Roman"/>
          <w:color w:val="000000" w:themeColor="text1"/>
          <w:szCs w:val="21"/>
        </w:rPr>
        <w:t>the 28-joint Disease Activity Score with erythrocyte sedimentation rate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; </w:t>
      </w:r>
      <w:r>
        <w:rPr>
          <w:rFonts w:cs="Times New Roman"/>
          <w:color w:val="000000" w:themeColor="text1"/>
          <w:szCs w:val="21"/>
        </w:rPr>
        <w:t xml:space="preserve">MTX, </w:t>
      </w:r>
      <w:r w:rsidRPr="00300BB2">
        <w:rPr>
          <w:rFonts w:cs="Times New Roman"/>
          <w:snapToGrid w:val="0"/>
          <w:spacing w:val="-2"/>
          <w:szCs w:val="20"/>
          <w:lang w:val="en-US"/>
        </w:rPr>
        <w:t>methotrexate</w:t>
      </w:r>
      <w:r>
        <w:rPr>
          <w:rFonts w:cs="Times New Roman"/>
          <w:snapToGrid w:val="0"/>
          <w:spacing w:val="-2"/>
          <w:szCs w:val="20"/>
          <w:lang w:val="en-US"/>
        </w:rPr>
        <w:t xml:space="preserve">; PSL, </w:t>
      </w:r>
      <w:r w:rsidRPr="00300BB2">
        <w:rPr>
          <w:rFonts w:cs="Times New Roman"/>
          <w:snapToGrid w:val="0"/>
          <w:spacing w:val="-2"/>
          <w:szCs w:val="20"/>
          <w:lang w:val="en-US"/>
        </w:rPr>
        <w:t>prednisolone.</w:t>
      </w:r>
    </w:p>
    <w:p w14:paraId="2388023D" w14:textId="04CA0BF1" w:rsidR="007C0D07" w:rsidRPr="00300BB2" w:rsidRDefault="00000000" w:rsidP="00AD675D">
      <w:pPr>
        <w:snapToGrid w:val="0"/>
        <w:spacing w:line="480" w:lineRule="auto"/>
        <w:contextualSpacing/>
        <w:rPr>
          <w:rFonts w:cs="Times New Roman"/>
          <w:snapToGrid w:val="0"/>
          <w:color w:val="000000" w:themeColor="text1"/>
          <w:szCs w:val="20"/>
          <w:lang w:val="en-US"/>
        </w:rPr>
      </w:pPr>
      <w:r w:rsidRPr="00300BB2">
        <w:rPr>
          <w:rFonts w:eastAsia="游明朝" w:cs="Times New Roman"/>
          <w:color w:val="000000"/>
          <w:kern w:val="0"/>
          <w:szCs w:val="20"/>
          <w:lang w:val="en-US"/>
        </w:rPr>
        <w:t xml:space="preserve"> 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br w:type="page"/>
      </w:r>
    </w:p>
    <w:tbl>
      <w:tblPr>
        <w:tblpPr w:leftFromText="142" w:rightFromText="142" w:horzAnchor="margin" w:tblpY="820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4"/>
        <w:gridCol w:w="2108"/>
        <w:gridCol w:w="2109"/>
        <w:gridCol w:w="2109"/>
      </w:tblGrid>
      <w:tr w:rsidR="0074200E" w14:paraId="4CE74F21" w14:textId="77777777" w:rsidTr="0027098B">
        <w:trPr>
          <w:trHeight w:val="1342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75B06E" w14:textId="62EFC402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lastRenderedPageBreak/>
              <w:t>Multivariable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FE3384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HR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0B3AB4" w14:textId="2F35F515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95%</w:t>
            </w:r>
            <w:r w:rsidR="006E38AE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 xml:space="preserve"> </w:t>
            </w: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CI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7C683" w14:textId="1DA8DC9B" w:rsidR="00814762" w:rsidRPr="00814762" w:rsidRDefault="00000000" w:rsidP="001A6181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5712AF">
              <w:rPr>
                <w:rFonts w:cs="Times New Roman"/>
                <w:iCs/>
                <w:snapToGrid w:val="0"/>
                <w:color w:val="000000" w:themeColor="text1"/>
                <w:spacing w:val="-2"/>
                <w:szCs w:val="20"/>
                <w:lang w:val="en-US"/>
              </w:rPr>
              <w:t>p</w:t>
            </w: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-value</w:t>
            </w:r>
          </w:p>
        </w:tc>
      </w:tr>
      <w:tr w:rsidR="0074200E" w14:paraId="53939BAE" w14:textId="77777777" w:rsidTr="0027098B">
        <w:trPr>
          <w:trHeight w:val="862"/>
        </w:trPr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D38006" w14:textId="7223E8EB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Sex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E35A9F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0.89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184394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0.56-1.42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E558FD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.634</w:t>
            </w:r>
          </w:p>
        </w:tc>
      </w:tr>
      <w:tr w:rsidR="0074200E" w14:paraId="0C89E9CD" w14:textId="77777777" w:rsidTr="0027098B">
        <w:trPr>
          <w:trHeight w:val="86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C83DC6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Age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F6AD6B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1.01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67CF92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0.99-1.02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92C485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.344</w:t>
            </w:r>
          </w:p>
        </w:tc>
      </w:tr>
      <w:tr w:rsidR="0074200E" w14:paraId="0F9C9DE8" w14:textId="77777777" w:rsidTr="0027098B">
        <w:trPr>
          <w:trHeight w:val="86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DB1BE4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Disease duration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C9B911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0.99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CDA6B3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0.97-1.01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12606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.149</w:t>
            </w:r>
          </w:p>
        </w:tc>
      </w:tr>
      <w:tr w:rsidR="0074200E" w14:paraId="0AAC83E1" w14:textId="77777777" w:rsidTr="0027098B">
        <w:trPr>
          <w:trHeight w:val="86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628C13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DAS28-ESR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A470A0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0.99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154AE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0.86-1.14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9A9E03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.920</w:t>
            </w:r>
          </w:p>
        </w:tc>
      </w:tr>
      <w:tr w:rsidR="0074200E" w14:paraId="038C421A" w14:textId="77777777" w:rsidTr="0027098B">
        <w:trPr>
          <w:trHeight w:val="86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4BF75A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MTX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5CFC67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1.06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4BEAEA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0.68-1.68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7FD146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.789</w:t>
            </w:r>
          </w:p>
        </w:tc>
      </w:tr>
      <w:tr w:rsidR="0074200E" w14:paraId="5392469E" w14:textId="77777777" w:rsidTr="0027098B">
        <w:trPr>
          <w:trHeight w:val="862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D0977E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PSL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509184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1.15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EB5F80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0.79-1.67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B96BA" w14:textId="77777777" w:rsidR="00814762" w:rsidRPr="00814762" w:rsidRDefault="00000000" w:rsidP="0027098B">
            <w:pPr>
              <w:snapToGrid w:val="0"/>
              <w:spacing w:line="480" w:lineRule="auto"/>
              <w:contextualSpacing/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</w:pPr>
            <w:r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.478</w:t>
            </w:r>
          </w:p>
        </w:tc>
      </w:tr>
    </w:tbl>
    <w:p w14:paraId="1F579A8F" w14:textId="62413D03" w:rsidR="0027098B" w:rsidRDefault="00000000" w:rsidP="00B27DC5">
      <w:pPr>
        <w:snapToGrid w:val="0"/>
        <w:spacing w:line="480" w:lineRule="auto"/>
        <w:contextualSpacing/>
        <w:jc w:val="left"/>
        <w:rPr>
          <w:rFonts w:cs="Times New Roman"/>
          <w:snapToGrid w:val="0"/>
          <w:color w:val="000000" w:themeColor="text1"/>
          <w:spacing w:val="-2"/>
          <w:szCs w:val="20"/>
          <w:lang w:val="en-US"/>
        </w:rPr>
      </w:pPr>
      <w:r w:rsidRPr="000E1E09">
        <w:rPr>
          <w:rFonts w:cs="Times New Roman"/>
          <w:snapToGrid w:val="0"/>
          <w:color w:val="000000" w:themeColor="text1"/>
        </w:rPr>
        <w:t>Supplementary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 xml:space="preserve"> </w:t>
      </w:r>
      <w:r w:rsidR="00C20D18">
        <w:rPr>
          <w:rFonts w:cs="Times New Roman"/>
          <w:snapToGrid w:val="0"/>
          <w:color w:val="000000" w:themeColor="text1"/>
          <w:szCs w:val="20"/>
          <w:lang w:val="en-US"/>
        </w:rPr>
        <w:t>T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 xml:space="preserve">able </w:t>
      </w:r>
      <w:r>
        <w:rPr>
          <w:rFonts w:cs="Times New Roman"/>
          <w:snapToGrid w:val="0"/>
          <w:color w:val="000000" w:themeColor="text1"/>
          <w:szCs w:val="20"/>
          <w:lang w:val="en-US"/>
        </w:rPr>
        <w:t>S</w:t>
      </w:r>
      <w:r w:rsidR="00214968">
        <w:rPr>
          <w:rFonts w:cs="Times New Roman"/>
          <w:snapToGrid w:val="0"/>
          <w:color w:val="000000" w:themeColor="text1"/>
          <w:szCs w:val="20"/>
          <w:lang w:val="en-US"/>
        </w:rPr>
        <w:t>3</w:t>
      </w:r>
      <w:r w:rsidRPr="00300BB2">
        <w:rPr>
          <w:rFonts w:cs="Times New Roman"/>
          <w:snapToGrid w:val="0"/>
          <w:color w:val="000000" w:themeColor="text1"/>
          <w:szCs w:val="20"/>
          <w:lang w:val="en-US"/>
        </w:rPr>
        <w:t xml:space="preserve">. </w:t>
      </w:r>
      <w:r w:rsidRPr="00B36665">
        <w:rPr>
          <w:rFonts w:cs="Times New Roman"/>
          <w:snapToGrid w:val="0"/>
          <w:color w:val="000000" w:themeColor="text1"/>
          <w:szCs w:val="20"/>
          <w:lang w:val="en-US"/>
        </w:rPr>
        <w:t xml:space="preserve">Multivariable Cox proportional hazards model for treatment discontinuation in </w:t>
      </w:r>
      <w:r>
        <w:rPr>
          <w:rFonts w:cs="Times New Roman"/>
          <w:snapToGrid w:val="0"/>
          <w:color w:val="000000" w:themeColor="text1"/>
          <w:szCs w:val="20"/>
          <w:lang w:val="en-US"/>
        </w:rPr>
        <w:t>switch</w:t>
      </w:r>
      <w:r w:rsidRPr="00B36665">
        <w:rPr>
          <w:rFonts w:cs="Times New Roman"/>
          <w:snapToGrid w:val="0"/>
          <w:color w:val="000000" w:themeColor="text1"/>
          <w:szCs w:val="20"/>
          <w:lang w:val="en-US"/>
        </w:rPr>
        <w:t xml:space="preserve"> patients, stratified by drug.</w:t>
      </w:r>
    </w:p>
    <w:p w14:paraId="3CFA78EA" w14:textId="195C74A6" w:rsidR="00B27DC5" w:rsidRDefault="00000000" w:rsidP="00B27DC5">
      <w:pPr>
        <w:snapToGrid w:val="0"/>
        <w:spacing w:line="480" w:lineRule="auto"/>
        <w:contextualSpacing/>
        <w:jc w:val="left"/>
        <w:rPr>
          <w:rFonts w:cs="Times New Roman"/>
          <w:snapToGrid w:val="0"/>
          <w:color w:val="000000" w:themeColor="text1"/>
          <w:spacing w:val="-2"/>
          <w:szCs w:val="20"/>
          <w:lang w:val="en-US"/>
        </w:rPr>
      </w:pP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Differences between drugs were assessed using the Cox-P value.</w:t>
      </w:r>
    </w:p>
    <w:p w14:paraId="6FFD89D0" w14:textId="77777777" w:rsidR="00B27DC5" w:rsidRDefault="00000000" w:rsidP="00B27DC5">
      <w:pPr>
        <w:snapToGrid w:val="0"/>
        <w:spacing w:line="480" w:lineRule="auto"/>
        <w:contextualSpacing/>
        <w:rPr>
          <w:rFonts w:cs="Times New Roman"/>
          <w:snapToGrid w:val="0"/>
          <w:spacing w:val="-2"/>
          <w:szCs w:val="20"/>
          <w:lang w:val="en-US"/>
        </w:rPr>
      </w:pP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HR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,</w:t>
      </w: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 hazard ratio; 95%CI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,</w:t>
      </w:r>
      <w:r w:rsidRPr="005C1930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 95% confidence interval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>;</w:t>
      </w:r>
      <w:r w:rsidRPr="005C1930">
        <w:rPr>
          <w:rFonts w:cs="Times New Roman"/>
          <w:bCs/>
          <w:snapToGrid w:val="0"/>
          <w:color w:val="000000" w:themeColor="text1"/>
        </w:rPr>
        <w:t xml:space="preserve"> </w:t>
      </w:r>
      <w:r>
        <w:rPr>
          <w:rFonts w:cs="Times New Roman"/>
          <w:bCs/>
          <w:snapToGrid w:val="0"/>
          <w:color w:val="000000" w:themeColor="text1"/>
        </w:rPr>
        <w:t xml:space="preserve">DAS28-ESR, </w:t>
      </w:r>
      <w:r w:rsidRPr="00DB6C88">
        <w:rPr>
          <w:rFonts w:cs="Times New Roman"/>
          <w:color w:val="000000" w:themeColor="text1"/>
          <w:szCs w:val="21"/>
        </w:rPr>
        <w:t>the 28-joint Disease Activity Score with erythrocyte sedimentation rate</w:t>
      </w:r>
      <w:r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; </w:t>
      </w:r>
      <w:r>
        <w:rPr>
          <w:rFonts w:cs="Times New Roman"/>
          <w:color w:val="000000" w:themeColor="text1"/>
          <w:szCs w:val="21"/>
        </w:rPr>
        <w:t xml:space="preserve">MTX, </w:t>
      </w:r>
      <w:r w:rsidRPr="00300BB2">
        <w:rPr>
          <w:rFonts w:cs="Times New Roman"/>
          <w:snapToGrid w:val="0"/>
          <w:spacing w:val="-2"/>
          <w:szCs w:val="20"/>
          <w:lang w:val="en-US"/>
        </w:rPr>
        <w:t>methotrexate</w:t>
      </w:r>
      <w:r>
        <w:rPr>
          <w:rFonts w:cs="Times New Roman"/>
          <w:snapToGrid w:val="0"/>
          <w:spacing w:val="-2"/>
          <w:szCs w:val="20"/>
          <w:lang w:val="en-US"/>
        </w:rPr>
        <w:t xml:space="preserve">; PSL, </w:t>
      </w:r>
      <w:r w:rsidRPr="00300BB2">
        <w:rPr>
          <w:rFonts w:cs="Times New Roman"/>
          <w:snapToGrid w:val="0"/>
          <w:spacing w:val="-2"/>
          <w:szCs w:val="20"/>
          <w:lang w:val="en-US"/>
        </w:rPr>
        <w:t>prednisolone.</w:t>
      </w:r>
    </w:p>
    <w:p w14:paraId="60845D68" w14:textId="20A09135" w:rsidR="00655715" w:rsidRDefault="00000000">
      <w:pPr>
        <w:widowControl/>
        <w:jc w:val="left"/>
        <w:rPr>
          <w:rFonts w:cs="Times New Roman"/>
          <w:snapToGrid w:val="0"/>
          <w:spacing w:val="-2"/>
          <w:szCs w:val="20"/>
          <w:lang w:val="en-US"/>
        </w:rPr>
      </w:pPr>
      <w:r>
        <w:rPr>
          <w:rFonts w:cs="Times New Roman"/>
          <w:snapToGrid w:val="0"/>
          <w:spacing w:val="-2"/>
          <w:szCs w:val="20"/>
          <w:lang w:val="en-US"/>
        </w:rPr>
        <w:br w:type="page"/>
      </w:r>
    </w:p>
    <w:p w14:paraId="363B0B16" w14:textId="614A0B8A" w:rsidR="00655715" w:rsidRDefault="00000000" w:rsidP="00606204">
      <w:pPr>
        <w:snapToGrid w:val="0"/>
        <w:spacing w:line="480" w:lineRule="auto"/>
        <w:contextualSpacing/>
        <w:rPr>
          <w:rFonts w:cs="Times New Roman"/>
          <w:snapToGrid w:val="0"/>
          <w:color w:val="000000" w:themeColor="text1"/>
          <w:lang w:val="en-US"/>
        </w:rPr>
      </w:pPr>
      <w:r w:rsidRPr="000E1E09">
        <w:rPr>
          <w:rFonts w:cs="Times New Roman"/>
          <w:snapToGrid w:val="0"/>
          <w:color w:val="000000" w:themeColor="text1"/>
        </w:rPr>
        <w:lastRenderedPageBreak/>
        <w:t xml:space="preserve">Supplementary </w:t>
      </w:r>
      <w:r w:rsidR="00C20D18">
        <w:rPr>
          <w:rFonts w:cs="Times New Roman"/>
          <w:snapToGrid w:val="0"/>
          <w:color w:val="000000" w:themeColor="text1"/>
        </w:rPr>
        <w:t>T</w:t>
      </w:r>
      <w:r w:rsidRPr="000E1E09">
        <w:rPr>
          <w:rFonts w:cs="Times New Roman"/>
          <w:snapToGrid w:val="0"/>
          <w:color w:val="000000" w:themeColor="text1"/>
        </w:rPr>
        <w:t xml:space="preserve">able </w:t>
      </w:r>
      <w:r w:rsidR="004F2AA4" w:rsidRPr="000E1E09">
        <w:rPr>
          <w:rFonts w:cs="Times New Roman"/>
          <w:snapToGrid w:val="0"/>
          <w:color w:val="000000" w:themeColor="text1"/>
        </w:rPr>
        <w:t>S</w:t>
      </w:r>
      <w:r w:rsidR="00214968">
        <w:rPr>
          <w:rFonts w:cs="Times New Roman"/>
          <w:snapToGrid w:val="0"/>
          <w:color w:val="000000" w:themeColor="text1"/>
        </w:rPr>
        <w:t>4</w:t>
      </w:r>
      <w:r w:rsidRPr="000E1E09">
        <w:rPr>
          <w:rFonts w:cs="Times New Roman"/>
          <w:snapToGrid w:val="0"/>
          <w:color w:val="000000" w:themeColor="text1"/>
        </w:rPr>
        <w:t>.</w:t>
      </w:r>
      <w:r w:rsidR="0039449B" w:rsidRPr="000E1E09">
        <w:rPr>
          <w:rFonts w:cs="Times New Roman"/>
          <w:snapToGrid w:val="0"/>
          <w:color w:val="000000" w:themeColor="text1"/>
          <w:lang w:val="en-US"/>
        </w:rPr>
        <w:t xml:space="preserve"> Detailed reasons for treatment discontinuation of each </w:t>
      </w:r>
      <w:proofErr w:type="spellStart"/>
      <w:r w:rsidR="0039449B" w:rsidRPr="000E1E09">
        <w:rPr>
          <w:rFonts w:cs="Times New Roman"/>
          <w:snapToGrid w:val="0"/>
          <w:color w:val="000000" w:themeColor="text1"/>
          <w:lang w:val="en-US"/>
        </w:rPr>
        <w:t>bDMARD</w:t>
      </w:r>
      <w:r w:rsidR="00E6088E">
        <w:rPr>
          <w:rFonts w:cs="Times New Roman"/>
          <w:snapToGrid w:val="0"/>
          <w:color w:val="000000" w:themeColor="text1"/>
          <w:lang w:val="en-US"/>
        </w:rPr>
        <w:t>s</w:t>
      </w:r>
      <w:proofErr w:type="spellEnd"/>
      <w:r w:rsidR="0039449B" w:rsidRPr="000E1E09">
        <w:rPr>
          <w:rFonts w:cs="Times New Roman"/>
          <w:snapToGrid w:val="0"/>
          <w:color w:val="000000" w:themeColor="text1"/>
          <w:lang w:val="en-US"/>
        </w:rPr>
        <w:t xml:space="preserve"> in 1,182 patients</w:t>
      </w:r>
    </w:p>
    <w:tbl>
      <w:tblPr>
        <w:tblW w:w="11482" w:type="dxa"/>
        <w:tblInd w:w="-12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7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74200E" w14:paraId="63DD2B9A" w14:textId="77777777" w:rsidTr="000E1E09">
        <w:trPr>
          <w:trHeight w:val="1037"/>
        </w:trPr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5C0BB1" w14:textId="1A5E9B6C" w:rsidR="0039449B" w:rsidRPr="000E1E09" w:rsidRDefault="0039449B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39719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IFX</w:t>
            </w:r>
            <w:r w:rsidRPr="000E1E09">
              <w:rPr>
                <w:color w:val="000000" w:themeColor="text1"/>
                <w:lang w:val="en-US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74)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C6F0F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ETN</w:t>
            </w:r>
            <w:r w:rsidRPr="000E1E09">
              <w:rPr>
                <w:color w:val="000000" w:themeColor="text1"/>
                <w:lang w:val="en-US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280)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160D8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pl-PL"/>
              </w:rPr>
              <w:t>TCZ</w:t>
            </w:r>
            <w:r w:rsidRPr="000E1E09">
              <w:rPr>
                <w:color w:val="000000" w:themeColor="text1"/>
                <w:lang w:val="pl-PL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390</w:t>
            </w:r>
            <w:r w:rsidRPr="000E1E09">
              <w:rPr>
                <w:color w:val="000000" w:themeColor="text1"/>
                <w:lang w:val="pl-PL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1245C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pt-BR"/>
              </w:rPr>
              <w:t>ADA</w:t>
            </w:r>
            <w:r w:rsidRPr="000E1E09">
              <w:rPr>
                <w:color w:val="000000" w:themeColor="text1"/>
                <w:lang w:val="pt-BR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86</w:t>
            </w:r>
            <w:r w:rsidRPr="000E1E09">
              <w:rPr>
                <w:color w:val="000000" w:themeColor="text1"/>
                <w:lang w:val="pt-BR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0B59EE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s-ES"/>
              </w:rPr>
              <w:t>ABT</w:t>
            </w:r>
            <w:r w:rsidRPr="000E1E09">
              <w:rPr>
                <w:color w:val="000000" w:themeColor="text1"/>
                <w:lang w:val="es-ES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145</w:t>
            </w:r>
            <w:r w:rsidRPr="000E1E09">
              <w:rPr>
                <w:color w:val="000000" w:themeColor="text1"/>
                <w:lang w:val="es-ES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5BE4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GLM</w:t>
            </w:r>
            <w:r w:rsidRPr="000E1E09">
              <w:rPr>
                <w:color w:val="000000" w:themeColor="text1"/>
                <w:lang w:val="en-US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95)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E0965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CZP</w:t>
            </w:r>
            <w:r w:rsidRPr="000E1E09">
              <w:rPr>
                <w:color w:val="000000" w:themeColor="text1"/>
                <w:lang w:val="en-US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53)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F4291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pt-BR"/>
              </w:rPr>
              <w:t>SAR</w:t>
            </w:r>
            <w:r w:rsidRPr="000E1E09">
              <w:rPr>
                <w:color w:val="000000" w:themeColor="text1"/>
                <w:lang w:val="pt-BR"/>
              </w:rPr>
              <w:br/>
              <w:t>(</w:t>
            </w:r>
            <w:r w:rsidRPr="000E1E09">
              <w:rPr>
                <w:i/>
                <w:iCs/>
                <w:color w:val="000000" w:themeColor="text1"/>
                <w:lang w:val="en-US"/>
              </w:rPr>
              <w:t>n</w:t>
            </w:r>
            <w:r w:rsidRPr="000E1E09">
              <w:rPr>
                <w:rFonts w:hint="eastAsia"/>
                <w:color w:val="000000" w:themeColor="text1"/>
                <w:lang w:val="en-US"/>
              </w:rPr>
              <w:t>＝</w:t>
            </w:r>
            <w:r w:rsidRPr="000E1E09">
              <w:rPr>
                <w:color w:val="000000" w:themeColor="text1"/>
                <w:lang w:val="en-US"/>
              </w:rPr>
              <w:t>59</w:t>
            </w:r>
            <w:r w:rsidRPr="000E1E09">
              <w:rPr>
                <w:color w:val="000000" w:themeColor="text1"/>
                <w:lang w:val="pt-BR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D98556" w14:textId="2832773D" w:rsidR="0039449B" w:rsidRPr="000E1E09" w:rsidRDefault="00000000" w:rsidP="008046A8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5712AF">
              <w:rPr>
                <w:iCs/>
                <w:color w:val="000000" w:themeColor="text1"/>
                <w:lang w:val="en-US"/>
              </w:rPr>
              <w:t>p</w:t>
            </w:r>
            <w:r w:rsidR="00591002" w:rsidRPr="00814762">
              <w:rPr>
                <w:rFonts w:cs="Times New Roman"/>
                <w:snapToGrid w:val="0"/>
                <w:color w:val="000000" w:themeColor="text1"/>
                <w:spacing w:val="-2"/>
                <w:szCs w:val="20"/>
                <w:lang w:val="en-US"/>
              </w:rPr>
              <w:t>-</w:t>
            </w:r>
            <w:r w:rsidRPr="000E1E09">
              <w:rPr>
                <w:color w:val="000000" w:themeColor="text1"/>
                <w:lang w:val="en-US"/>
              </w:rPr>
              <w:t>value</w:t>
            </w:r>
          </w:p>
        </w:tc>
      </w:tr>
      <w:tr w:rsidR="0074200E" w14:paraId="36EB49A5" w14:textId="77777777" w:rsidTr="000E1E09">
        <w:trPr>
          <w:trHeight w:val="529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DE9A6C" w14:textId="1C2EBD2A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 xml:space="preserve"> Inadequate response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D6F52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30 (40.5)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87C3CB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96 (34.3)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6F086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65 (16.7)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A33AF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33 (38.4)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19780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33 (22.8)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FB3FD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27 (28.4)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48C7E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22 (41.5)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29BE5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14 (23.7)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77C5C7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&lt;.001</w:t>
            </w:r>
          </w:p>
        </w:tc>
      </w:tr>
      <w:tr w:rsidR="0074200E" w14:paraId="2FECAF08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751D6C" w14:textId="29C691A0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Adverse events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F6BA4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15 (20.3)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564F2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56 (20.0)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26641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65 (16.7)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DA2ADB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15 (17.4)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AAFA5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19 (13.1)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537D5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16 (16.8)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FCCF0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13 (24.5)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9FC1D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(8.5)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DB738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.256</w:t>
            </w:r>
          </w:p>
        </w:tc>
      </w:tr>
      <w:tr w:rsidR="0074200E" w14:paraId="62A8A4D0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039256" w14:textId="01039B0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Infections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11AB3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(4.1)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E1F26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27 (9.6)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1D7E3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29 (7.4)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7EBB5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(3.5)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E5285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8 (5.5)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A16A7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 (4.2)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53FE9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(9.4)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5A3BA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AE240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.082</w:t>
            </w:r>
          </w:p>
        </w:tc>
      </w:tr>
      <w:tr w:rsidR="0074200E" w14:paraId="104C75AD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C7A709" w14:textId="3CA728BC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Pulmonary disorders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5FFE8D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B551D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(1.8)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11B78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(0.8)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BA1A1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87EE1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(2.1)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C52332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E41C4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1D3FA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0F46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.495</w:t>
            </w:r>
          </w:p>
        </w:tc>
      </w:tr>
      <w:tr w:rsidR="0074200E" w14:paraId="0FEEED88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4B1D0D" w14:textId="36F2068B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Liver disorders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A66632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AB6A4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(1.1)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18DEAB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 (1.0)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22F46E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07DD2D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BCF08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65059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94972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775B1B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.830</w:t>
            </w:r>
          </w:p>
        </w:tc>
      </w:tr>
      <w:tr w:rsidR="0074200E" w14:paraId="6315345A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1B4243" w14:textId="705273B4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Skin disorders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C9E59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(2.7)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79EF9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(0.4)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E8E82B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9 (2.3)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1F869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7 (8.1)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7A7DC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(0.7)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384D5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(5.3)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FB6A0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1F789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(3.4)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612D57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.002</w:t>
            </w:r>
          </w:p>
        </w:tc>
      </w:tr>
      <w:tr w:rsidR="0074200E" w14:paraId="570C9790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86410E" w14:textId="5363BCAA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Cardiovascular disease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A803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94A3EE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(0.4)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61A9EB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 (1.0)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C068A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7B7EB2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(1.4)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B85D1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D705F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0C44F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BFBEE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.633</w:t>
            </w:r>
          </w:p>
        </w:tc>
      </w:tr>
      <w:tr w:rsidR="0074200E" w14:paraId="3874DDAC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1F46C2" w14:textId="21E46413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Malignant tumor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EA3E7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(4.1)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6A573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(0.7)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A0642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(0.8)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2EBBC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5AC9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(0.7)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19D4CD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(3.2)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0570B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(3.8)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C14DA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CD1393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.084</w:t>
            </w:r>
          </w:p>
        </w:tc>
      </w:tr>
      <w:tr w:rsidR="0074200E" w14:paraId="2A4290A2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68DF35" w14:textId="34E7DC1A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rFonts w:hint="eastAsia"/>
                <w:color w:val="000000" w:themeColor="text1"/>
                <w:lang w:val="en-US"/>
              </w:rPr>
              <w:t xml:space="preserve">　</w:t>
            </w:r>
            <w:r w:rsidRPr="000E1E09">
              <w:rPr>
                <w:color w:val="000000" w:themeColor="text1"/>
                <w:lang w:val="en-US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47D84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7 (9.5)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412EE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17 (6.1)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B036B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13 (3.3)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30078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(2.3)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9DF2AE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 (2.8)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73C3DE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(3.2)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2E008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(9.4)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D61B3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(5.1)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DF22B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.091</w:t>
            </w:r>
          </w:p>
        </w:tc>
      </w:tr>
      <w:tr w:rsidR="0074200E" w14:paraId="377A8428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B35065" w14:textId="66A9D2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Remission/good response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201FB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(2.7)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6D6DF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15 (5.4)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20AFA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14 (3.6)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FEE2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6 (7.0)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60A032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(0.7)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EE570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(2.1)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DC8F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(3.8)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6282C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3F826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.180</w:t>
            </w:r>
          </w:p>
        </w:tc>
      </w:tr>
      <w:tr w:rsidR="0074200E" w14:paraId="3CA505A0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2CCB2B" w14:textId="55A6B178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Patient desire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7B2C4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5D885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10 (3.6)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452DF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13 (3.3)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00BF4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B71E9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6 (4.1)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1DADB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(2.1)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9E597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DAFA1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9A96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.409</w:t>
            </w:r>
          </w:p>
        </w:tc>
      </w:tr>
      <w:tr w:rsidR="0074200E" w14:paraId="1B7768FB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D594DB" w14:textId="2897F8F9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Transfer to another hospital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BC653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15 (20.3)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837F5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64 (22.9)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B810D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47 (12.1)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6A7D17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(5.8)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4DC0A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13 (9.0)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E4DD0D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16 (16.8)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01046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 (3.8)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12C49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(8.5)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0D11FA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&lt;.001</w:t>
            </w:r>
          </w:p>
        </w:tc>
      </w:tr>
      <w:tr w:rsidR="0074200E" w14:paraId="6320B619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0331C2" w14:textId="26B8C0F5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Other</w:t>
            </w:r>
            <w:r w:rsidR="00677E38">
              <w:rPr>
                <w:color w:val="000000" w:themeColor="text1"/>
                <w:lang w:val="en-US"/>
              </w:rPr>
              <w:t xml:space="preserve"> reasons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8D1BE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B33FF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(1.1)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A8B2D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(0.8)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E14449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5731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E347D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3 (3.2)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D0A382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1D950F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EC2A5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.277</w:t>
            </w:r>
          </w:p>
        </w:tc>
      </w:tr>
      <w:tr w:rsidR="0074200E" w14:paraId="1C2090C9" w14:textId="77777777" w:rsidTr="000E1E09">
        <w:trPr>
          <w:trHeight w:val="529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F6D843" w14:textId="44AB17CB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Unknown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D373DC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 (5.4)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107997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4 (1.4)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157851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22 (5.6)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B56278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5 (5.8)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8F3B10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7 (4.8)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D99864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(1.1)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B7F8C6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(1.9)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CFAE37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1 (1.7)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B6AE5" w14:textId="77777777" w:rsidR="0039449B" w:rsidRPr="000E1E09" w:rsidRDefault="00000000" w:rsidP="0039449B">
            <w:pPr>
              <w:snapToGrid w:val="0"/>
              <w:spacing w:line="480" w:lineRule="auto"/>
              <w:contextualSpacing/>
              <w:rPr>
                <w:color w:val="000000" w:themeColor="text1"/>
                <w:lang w:val="en-US"/>
              </w:rPr>
            </w:pPr>
            <w:r w:rsidRPr="000E1E09">
              <w:rPr>
                <w:color w:val="000000" w:themeColor="text1"/>
                <w:lang w:val="en-US"/>
              </w:rPr>
              <w:t>.072</w:t>
            </w:r>
          </w:p>
        </w:tc>
      </w:tr>
    </w:tbl>
    <w:p w14:paraId="19BE6FF2" w14:textId="77777777" w:rsidR="00B27DC5" w:rsidRDefault="00000000" w:rsidP="00B27DC5">
      <w:pPr>
        <w:snapToGrid w:val="0"/>
        <w:spacing w:line="480" w:lineRule="auto"/>
        <w:contextualSpacing/>
        <w:rPr>
          <w:rFonts w:eastAsia="游明朝" w:cs="Times New Roman"/>
          <w:color w:val="000000" w:themeColor="text1"/>
          <w:spacing w:val="-2"/>
          <w:szCs w:val="20"/>
          <w:lang w:val="en-US"/>
        </w:rPr>
      </w:pPr>
      <w:r w:rsidRPr="00300BB2">
        <w:rPr>
          <w:rFonts w:cs="Times New Roman"/>
          <w:snapToGrid w:val="0"/>
          <w:color w:val="000000" w:themeColor="text1"/>
          <w:spacing w:val="-2"/>
          <w:szCs w:val="20"/>
          <w:lang w:val="en-US"/>
        </w:rPr>
        <w:t xml:space="preserve">Values are presented as </w:t>
      </w:r>
      <w:r w:rsidRPr="00300BB2">
        <w:rPr>
          <w:rFonts w:eastAsia="游明朝" w:cs="Times New Roman"/>
          <w:color w:val="000000" w:themeColor="text1"/>
          <w:spacing w:val="-2"/>
          <w:szCs w:val="20"/>
          <w:lang w:val="en-US"/>
        </w:rPr>
        <w:t>n (percent).</w:t>
      </w:r>
    </w:p>
    <w:p w14:paraId="39D960F2" w14:textId="77777777" w:rsidR="00B27DC5" w:rsidRPr="00300BB2" w:rsidRDefault="00000000" w:rsidP="00B27DC5">
      <w:pPr>
        <w:snapToGrid w:val="0"/>
        <w:spacing w:line="480" w:lineRule="auto"/>
        <w:contextualSpacing/>
        <w:rPr>
          <w:color w:val="000000" w:themeColor="text1"/>
          <w:lang w:val="en-US"/>
        </w:rPr>
      </w:pPr>
      <w:proofErr w:type="spellStart"/>
      <w:r w:rsidRPr="00300BB2">
        <w:rPr>
          <w:rFonts w:cs="Times New Roman"/>
          <w:snapToGrid w:val="0"/>
          <w:spacing w:val="-2"/>
          <w:szCs w:val="20"/>
          <w:lang w:val="en-US"/>
        </w:rPr>
        <w:t>bDMARDs</w:t>
      </w:r>
      <w:proofErr w:type="spellEnd"/>
      <w:r w:rsidRPr="00300BB2">
        <w:rPr>
          <w:rFonts w:cs="Times New Roman"/>
          <w:snapToGrid w:val="0"/>
          <w:spacing w:val="-2"/>
          <w:szCs w:val="20"/>
          <w:lang w:val="en-US"/>
        </w:rPr>
        <w:t>, biological disease-modifying antirheumatic drugs</w:t>
      </w:r>
      <w:r>
        <w:rPr>
          <w:rFonts w:cs="Times New Roman"/>
          <w:snapToGrid w:val="0"/>
          <w:spacing w:val="-2"/>
          <w:szCs w:val="20"/>
          <w:lang w:val="en-US"/>
        </w:rPr>
        <w:t xml:space="preserve">; </w:t>
      </w:r>
      <w:r>
        <w:rPr>
          <w:rFonts w:cs="Times New Roman"/>
          <w:bCs/>
          <w:snapToGrid w:val="0"/>
          <w:color w:val="000000" w:themeColor="text1"/>
        </w:rPr>
        <w:t xml:space="preserve">IFX, </w:t>
      </w:r>
      <w:r w:rsidRPr="00DB6C88">
        <w:rPr>
          <w:rFonts w:cs="Times New Roman" w:hint="eastAsia"/>
          <w:bCs/>
          <w:snapToGrid w:val="0"/>
          <w:color w:val="000000" w:themeColor="text1"/>
        </w:rPr>
        <w:t>i</w:t>
      </w:r>
      <w:r w:rsidRPr="00DB6C88">
        <w:rPr>
          <w:rFonts w:cs="Times New Roman"/>
          <w:bCs/>
          <w:snapToGrid w:val="0"/>
          <w:color w:val="000000" w:themeColor="text1"/>
        </w:rPr>
        <w:t>nfliximab</w:t>
      </w:r>
      <w:r>
        <w:rPr>
          <w:rFonts w:cs="Times New Roman"/>
          <w:bCs/>
          <w:snapToGrid w:val="0"/>
          <w:color w:val="000000" w:themeColor="text1"/>
        </w:rPr>
        <w:t xml:space="preserve">; ETN, </w:t>
      </w:r>
      <w:r w:rsidRPr="00DB6C88">
        <w:rPr>
          <w:rFonts w:cs="Times New Roman"/>
          <w:bCs/>
          <w:snapToGrid w:val="0"/>
          <w:color w:val="000000" w:themeColor="text1"/>
        </w:rPr>
        <w:t>etanercept</w:t>
      </w:r>
      <w:r>
        <w:rPr>
          <w:rFonts w:cs="Times New Roman"/>
          <w:bCs/>
          <w:snapToGrid w:val="0"/>
          <w:color w:val="000000" w:themeColor="text1"/>
        </w:rPr>
        <w:t xml:space="preserve">; TCZ, </w:t>
      </w:r>
      <w:r w:rsidRPr="00DB6C88">
        <w:rPr>
          <w:rFonts w:cs="Times New Roman"/>
          <w:bCs/>
          <w:snapToGrid w:val="0"/>
          <w:color w:val="000000" w:themeColor="text1"/>
        </w:rPr>
        <w:t>tocilizumab</w:t>
      </w:r>
      <w:r>
        <w:rPr>
          <w:rFonts w:cs="Times New Roman"/>
          <w:bCs/>
          <w:snapToGrid w:val="0"/>
          <w:color w:val="000000" w:themeColor="text1"/>
        </w:rPr>
        <w:t xml:space="preserve">; ADA, </w:t>
      </w:r>
      <w:r w:rsidRPr="00DB6C88">
        <w:rPr>
          <w:rFonts w:cs="Times New Roman"/>
          <w:bCs/>
          <w:snapToGrid w:val="0"/>
          <w:color w:val="000000" w:themeColor="text1"/>
        </w:rPr>
        <w:t>adalimumab</w:t>
      </w:r>
      <w:r>
        <w:rPr>
          <w:rFonts w:cs="Times New Roman"/>
          <w:bCs/>
          <w:snapToGrid w:val="0"/>
          <w:color w:val="000000" w:themeColor="text1"/>
        </w:rPr>
        <w:t xml:space="preserve">; ABT, </w:t>
      </w:r>
      <w:r w:rsidRPr="00DB6C88">
        <w:rPr>
          <w:rFonts w:cs="Times New Roman"/>
          <w:bCs/>
          <w:snapToGrid w:val="0"/>
          <w:color w:val="000000" w:themeColor="text1"/>
        </w:rPr>
        <w:t>abatacept</w:t>
      </w:r>
      <w:r>
        <w:rPr>
          <w:rFonts w:cs="Times New Roman"/>
          <w:bCs/>
          <w:snapToGrid w:val="0"/>
          <w:color w:val="000000" w:themeColor="text1"/>
        </w:rPr>
        <w:t xml:space="preserve">; GLM, </w:t>
      </w:r>
      <w:r w:rsidRPr="00DB6C88">
        <w:rPr>
          <w:rFonts w:cs="Times New Roman"/>
          <w:bCs/>
          <w:snapToGrid w:val="0"/>
          <w:color w:val="000000" w:themeColor="text1"/>
        </w:rPr>
        <w:t>golimumab</w:t>
      </w:r>
      <w:r>
        <w:rPr>
          <w:rFonts w:cs="Times New Roman"/>
          <w:bCs/>
          <w:snapToGrid w:val="0"/>
          <w:color w:val="000000" w:themeColor="text1"/>
        </w:rPr>
        <w:t xml:space="preserve">; CZP, </w:t>
      </w:r>
      <w:r w:rsidRPr="00DB6C88">
        <w:rPr>
          <w:rFonts w:cs="Times New Roman"/>
          <w:bCs/>
          <w:snapToGrid w:val="0"/>
          <w:color w:val="000000" w:themeColor="text1"/>
        </w:rPr>
        <w:t>certolizumab pegol</w:t>
      </w:r>
      <w:r>
        <w:rPr>
          <w:rFonts w:cs="Times New Roman"/>
          <w:bCs/>
          <w:snapToGrid w:val="0"/>
          <w:color w:val="000000" w:themeColor="text1"/>
        </w:rPr>
        <w:t xml:space="preserve">; SAR, </w:t>
      </w:r>
      <w:r w:rsidRPr="00DB6C88">
        <w:rPr>
          <w:rFonts w:cs="Times New Roman"/>
          <w:bCs/>
          <w:snapToGrid w:val="0"/>
          <w:color w:val="000000" w:themeColor="text1"/>
        </w:rPr>
        <w:t>sarilumab</w:t>
      </w:r>
      <w:r>
        <w:rPr>
          <w:rFonts w:cs="Times New Roman"/>
          <w:bCs/>
          <w:snapToGrid w:val="0"/>
          <w:color w:val="000000" w:themeColor="text1"/>
        </w:rPr>
        <w:t>.</w:t>
      </w:r>
    </w:p>
    <w:p w14:paraId="044548C7" w14:textId="4A48C267" w:rsidR="00214968" w:rsidRDefault="00000000" w:rsidP="00606204">
      <w:pPr>
        <w:snapToGrid w:val="0"/>
        <w:spacing w:line="480" w:lineRule="auto"/>
        <w:contextualSpacing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45DD65FA" w14:textId="03C48C7B" w:rsidR="00214968" w:rsidRPr="00A632D6" w:rsidRDefault="00000000" w:rsidP="00214968">
      <w:pPr>
        <w:snapToGrid w:val="0"/>
        <w:spacing w:line="500" w:lineRule="atLeast"/>
        <w:contextualSpacing/>
        <w:rPr>
          <w:rFonts w:eastAsia="Times New Roman" w:cs="Times New Roman"/>
          <w:color w:val="000000"/>
          <w:szCs w:val="20"/>
        </w:rPr>
      </w:pPr>
      <w:r w:rsidRPr="00A362F0">
        <w:rPr>
          <w:rFonts w:eastAsia="Times New Roman" w:cs="Times New Roman"/>
          <w:noProof/>
          <w:color w:val="000000"/>
          <w:szCs w:val="20"/>
        </w:rPr>
        <w:lastRenderedPageBreak/>
        <w:drawing>
          <wp:inline distT="0" distB="0" distL="0" distR="0">
            <wp:extent cx="2583109" cy="5702392"/>
            <wp:effectExtent l="2223" t="0" r="0" b="0"/>
            <wp:docPr id="3526359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35916" name=""/>
                    <pic:cNvPicPr/>
                  </pic:nvPicPr>
                  <pic:blipFill>
                    <a:blip r:embed="rId8"/>
                    <a:srcRect l="19872" r="1602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4158" cy="5726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E0DA6" w14:textId="7CFF2E6D" w:rsidR="00214968" w:rsidRDefault="00000000" w:rsidP="0021496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Supplementary </w:t>
      </w:r>
      <w:r w:rsidRPr="00A632D6">
        <w:rPr>
          <w:rFonts w:eastAsia="Times New Roman" w:cs="Times New Roman"/>
          <w:szCs w:val="20"/>
        </w:rPr>
        <w:t xml:space="preserve">Figure </w:t>
      </w:r>
      <w:r>
        <w:rPr>
          <w:rFonts w:eastAsia="Times New Roman" w:cs="Times New Roman"/>
          <w:szCs w:val="20"/>
        </w:rPr>
        <w:t>S1</w:t>
      </w:r>
    </w:p>
    <w:p w14:paraId="1F7E6D60" w14:textId="77777777" w:rsidR="00214968" w:rsidRDefault="00000000" w:rsidP="0021496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br w:type="page"/>
      </w:r>
    </w:p>
    <w:p w14:paraId="618C6C58" w14:textId="6EF1C007" w:rsidR="00214968" w:rsidRDefault="00000000" w:rsidP="00214968">
      <w:pPr>
        <w:rPr>
          <w:rFonts w:eastAsia="Times New Roman" w:cs="Times New Roman"/>
          <w:szCs w:val="20"/>
        </w:rPr>
      </w:pPr>
      <w:r w:rsidRPr="00A362F0">
        <w:rPr>
          <w:noProof/>
        </w:rPr>
        <w:lastRenderedPageBreak/>
        <w:drawing>
          <wp:inline distT="0" distB="0" distL="0" distR="0">
            <wp:extent cx="4055055" cy="5738218"/>
            <wp:effectExtent l="0" t="0" r="6032" b="0"/>
            <wp:docPr id="19017266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266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55055" cy="573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Cs w:val="20"/>
        </w:rPr>
        <w:t xml:space="preserve">Supplementary </w:t>
      </w:r>
      <w:r w:rsidRPr="00A632D6">
        <w:rPr>
          <w:rFonts w:eastAsia="Times New Roman" w:cs="Times New Roman"/>
          <w:szCs w:val="20"/>
        </w:rPr>
        <w:t xml:space="preserve">Figure </w:t>
      </w:r>
      <w:r>
        <w:rPr>
          <w:rFonts w:eastAsia="Times New Roman" w:cs="Times New Roman"/>
          <w:szCs w:val="20"/>
        </w:rPr>
        <w:t>S2</w:t>
      </w:r>
    </w:p>
    <w:p w14:paraId="632543B5" w14:textId="77777777" w:rsidR="00214968" w:rsidRDefault="00214968" w:rsidP="00214968"/>
    <w:p w14:paraId="6456BD69" w14:textId="77777777" w:rsidR="0039449B" w:rsidRPr="0039449B" w:rsidRDefault="0039449B" w:rsidP="00606204">
      <w:pPr>
        <w:snapToGrid w:val="0"/>
        <w:spacing w:line="480" w:lineRule="auto"/>
        <w:contextualSpacing/>
        <w:rPr>
          <w:color w:val="000000" w:themeColor="text1"/>
          <w:lang w:val="en-US"/>
        </w:rPr>
      </w:pPr>
    </w:p>
    <w:sectPr w:rsidR="0039449B" w:rsidRPr="0039449B" w:rsidSect="00571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851" w:footer="992" w:gutter="0"/>
      <w:cols w:space="425"/>
      <w:docGrid w:type="lines" w:linePitch="77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B068" w14:textId="77777777" w:rsidR="00784156" w:rsidRDefault="00784156">
      <w:r>
        <w:separator/>
      </w:r>
    </w:p>
  </w:endnote>
  <w:endnote w:type="continuationSeparator" w:id="0">
    <w:p w14:paraId="0093DDB8" w14:textId="77777777" w:rsidR="00784156" w:rsidRDefault="0078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1615324395"/>
      <w:docPartObj>
        <w:docPartGallery w:val="Page Numbers (Bottom of Page)"/>
        <w:docPartUnique/>
      </w:docPartObj>
    </w:sdtPr>
    <w:sdtContent>
      <w:p w14:paraId="1FF6AE42" w14:textId="6BA7FB27" w:rsidR="007E751C" w:rsidRDefault="00000000" w:rsidP="004E375B">
        <w:pPr>
          <w:pStyle w:val="ae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</w:rPr>
          <w:fldChar w:fldCharType="end"/>
        </w:r>
      </w:p>
    </w:sdtContent>
  </w:sdt>
  <w:p w14:paraId="1AB4AA51" w14:textId="77777777" w:rsidR="007E751C" w:rsidRDefault="007E751C" w:rsidP="007E751C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391011461"/>
      <w:docPartObj>
        <w:docPartGallery w:val="Page Numbers (Bottom of Page)"/>
        <w:docPartUnique/>
      </w:docPartObj>
    </w:sdtPr>
    <w:sdtContent>
      <w:p w14:paraId="597B4117" w14:textId="2C1AA519" w:rsidR="007E751C" w:rsidRPr="00300BB2" w:rsidRDefault="00000000" w:rsidP="00022DF0">
        <w:pPr>
          <w:pStyle w:val="ae"/>
          <w:jc w:val="center"/>
          <w:rPr>
            <w:lang w:val="en-US"/>
          </w:rPr>
        </w:pPr>
        <w:r w:rsidRPr="00300BB2">
          <w:rPr>
            <w:rFonts w:cs="Times New Roman"/>
            <w:lang w:val="en-US"/>
          </w:rPr>
          <w:fldChar w:fldCharType="begin"/>
        </w:r>
        <w:r w:rsidRPr="00300BB2">
          <w:rPr>
            <w:rFonts w:cs="Times New Roman"/>
            <w:lang w:val="en-US"/>
          </w:rPr>
          <w:instrText xml:space="preserve"> PAGE   \* MERGEFORMAT </w:instrText>
        </w:r>
        <w:r w:rsidRPr="00300BB2">
          <w:rPr>
            <w:rFonts w:cs="Times New Roman"/>
            <w:lang w:val="en-US"/>
          </w:rPr>
          <w:fldChar w:fldCharType="separate"/>
        </w:r>
        <w:r w:rsidR="00FC7680">
          <w:rPr>
            <w:rFonts w:cs="Times New Roman"/>
            <w:noProof/>
            <w:lang w:val="en-US"/>
          </w:rPr>
          <w:t>4</w:t>
        </w:r>
        <w:r w:rsidRPr="00300BB2">
          <w:rPr>
            <w:rFonts w:cs="Times New Roman"/>
            <w:lang w:val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E2F1" w14:textId="77777777" w:rsidR="001D3B08" w:rsidRPr="00300BB2" w:rsidRDefault="001D3B08">
    <w:pPr>
      <w:pStyle w:val="a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7E7D" w14:textId="77777777" w:rsidR="00784156" w:rsidRDefault="00784156">
      <w:r>
        <w:separator/>
      </w:r>
    </w:p>
  </w:footnote>
  <w:footnote w:type="continuationSeparator" w:id="0">
    <w:p w14:paraId="71309A1E" w14:textId="77777777" w:rsidR="00784156" w:rsidRDefault="0078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3B06" w14:textId="77777777" w:rsidR="001D3B08" w:rsidRDefault="001D3B0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F1C3" w14:textId="77777777" w:rsidR="001D3B08" w:rsidRPr="00300BB2" w:rsidRDefault="001D3B08">
    <w:pPr>
      <w:pStyle w:val="ac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EBFE" w14:textId="77777777" w:rsidR="001D3B08" w:rsidRPr="00300BB2" w:rsidRDefault="001D3B0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AC7"/>
    <w:multiLevelType w:val="hybridMultilevel"/>
    <w:tmpl w:val="F6886DF8"/>
    <w:lvl w:ilvl="0" w:tplc="82B60B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AC32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2700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A2C2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28CF8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6889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2E9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D6A2F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2EC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A451CBE"/>
    <w:multiLevelType w:val="hybridMultilevel"/>
    <w:tmpl w:val="A11C31E2"/>
    <w:lvl w:ilvl="0" w:tplc="BCDCB6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B8B0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C83D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886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60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4F5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8B7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0D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C64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1DB1"/>
    <w:multiLevelType w:val="multilevel"/>
    <w:tmpl w:val="A5E0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64985"/>
    <w:multiLevelType w:val="hybridMultilevel"/>
    <w:tmpl w:val="7D1C17AA"/>
    <w:lvl w:ilvl="0" w:tplc="81F4E56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6D8AAA56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1E309582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1F44E45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8CA72C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FF8FE7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9F1EDD6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80A47E6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A7CA596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A96E6C"/>
    <w:multiLevelType w:val="hybridMultilevel"/>
    <w:tmpl w:val="017EA0E0"/>
    <w:lvl w:ilvl="0" w:tplc="A61E4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4C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85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27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07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0A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C6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2D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42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BF52C8"/>
    <w:multiLevelType w:val="hybridMultilevel"/>
    <w:tmpl w:val="1B248ADE"/>
    <w:lvl w:ilvl="0" w:tplc="2758AC6E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000000" w:themeColor="text1"/>
        <w:lang w:val="en-US"/>
      </w:rPr>
    </w:lvl>
    <w:lvl w:ilvl="1" w:tplc="63763A04" w:tentative="1">
      <w:start w:val="1"/>
      <w:numFmt w:val="aiueoFullWidth"/>
      <w:lvlText w:val="(%2)"/>
      <w:lvlJc w:val="left"/>
      <w:pPr>
        <w:ind w:left="960" w:hanging="480"/>
      </w:pPr>
    </w:lvl>
    <w:lvl w:ilvl="2" w:tplc="3D2AF8A2" w:tentative="1">
      <w:start w:val="1"/>
      <w:numFmt w:val="decimalEnclosedCircle"/>
      <w:lvlText w:val="%3"/>
      <w:lvlJc w:val="left"/>
      <w:pPr>
        <w:ind w:left="1440" w:hanging="480"/>
      </w:pPr>
    </w:lvl>
    <w:lvl w:ilvl="3" w:tplc="04A69250" w:tentative="1">
      <w:start w:val="1"/>
      <w:numFmt w:val="decimal"/>
      <w:lvlText w:val="%4."/>
      <w:lvlJc w:val="left"/>
      <w:pPr>
        <w:ind w:left="1920" w:hanging="480"/>
      </w:pPr>
    </w:lvl>
    <w:lvl w:ilvl="4" w:tplc="9D6E1A30" w:tentative="1">
      <w:start w:val="1"/>
      <w:numFmt w:val="aiueoFullWidth"/>
      <w:lvlText w:val="(%5)"/>
      <w:lvlJc w:val="left"/>
      <w:pPr>
        <w:ind w:left="2400" w:hanging="480"/>
      </w:pPr>
    </w:lvl>
    <w:lvl w:ilvl="5" w:tplc="243801FA" w:tentative="1">
      <w:start w:val="1"/>
      <w:numFmt w:val="decimalEnclosedCircle"/>
      <w:lvlText w:val="%6"/>
      <w:lvlJc w:val="left"/>
      <w:pPr>
        <w:ind w:left="2880" w:hanging="480"/>
      </w:pPr>
    </w:lvl>
    <w:lvl w:ilvl="6" w:tplc="5260C418" w:tentative="1">
      <w:start w:val="1"/>
      <w:numFmt w:val="decimal"/>
      <w:lvlText w:val="%7."/>
      <w:lvlJc w:val="left"/>
      <w:pPr>
        <w:ind w:left="3360" w:hanging="480"/>
      </w:pPr>
    </w:lvl>
    <w:lvl w:ilvl="7" w:tplc="665C5614" w:tentative="1">
      <w:start w:val="1"/>
      <w:numFmt w:val="aiueoFullWidth"/>
      <w:lvlText w:val="(%8)"/>
      <w:lvlJc w:val="left"/>
      <w:pPr>
        <w:ind w:left="3840" w:hanging="480"/>
      </w:pPr>
    </w:lvl>
    <w:lvl w:ilvl="8" w:tplc="B768B16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1F4373AA"/>
    <w:multiLevelType w:val="hybridMultilevel"/>
    <w:tmpl w:val="D592DD34"/>
    <w:lvl w:ilvl="0" w:tplc="23861F7A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764C95E" w:tentative="1">
      <w:start w:val="1"/>
      <w:numFmt w:val="aiueoFullWidth"/>
      <w:lvlText w:val="(%2)"/>
      <w:lvlJc w:val="left"/>
      <w:pPr>
        <w:ind w:left="1000" w:hanging="440"/>
      </w:pPr>
    </w:lvl>
    <w:lvl w:ilvl="2" w:tplc="A41E8696" w:tentative="1">
      <w:start w:val="1"/>
      <w:numFmt w:val="decimalEnclosedCircle"/>
      <w:lvlText w:val="%3"/>
      <w:lvlJc w:val="left"/>
      <w:pPr>
        <w:ind w:left="1440" w:hanging="440"/>
      </w:pPr>
    </w:lvl>
    <w:lvl w:ilvl="3" w:tplc="B29A337C" w:tentative="1">
      <w:start w:val="1"/>
      <w:numFmt w:val="decimal"/>
      <w:lvlText w:val="%4."/>
      <w:lvlJc w:val="left"/>
      <w:pPr>
        <w:ind w:left="1880" w:hanging="440"/>
      </w:pPr>
    </w:lvl>
    <w:lvl w:ilvl="4" w:tplc="902438C2" w:tentative="1">
      <w:start w:val="1"/>
      <w:numFmt w:val="aiueoFullWidth"/>
      <w:lvlText w:val="(%5)"/>
      <w:lvlJc w:val="left"/>
      <w:pPr>
        <w:ind w:left="2320" w:hanging="440"/>
      </w:pPr>
    </w:lvl>
    <w:lvl w:ilvl="5" w:tplc="F490CBA0" w:tentative="1">
      <w:start w:val="1"/>
      <w:numFmt w:val="decimalEnclosedCircle"/>
      <w:lvlText w:val="%6"/>
      <w:lvlJc w:val="left"/>
      <w:pPr>
        <w:ind w:left="2760" w:hanging="440"/>
      </w:pPr>
    </w:lvl>
    <w:lvl w:ilvl="6" w:tplc="2DDA7236" w:tentative="1">
      <w:start w:val="1"/>
      <w:numFmt w:val="decimal"/>
      <w:lvlText w:val="%7."/>
      <w:lvlJc w:val="left"/>
      <w:pPr>
        <w:ind w:left="3200" w:hanging="440"/>
      </w:pPr>
    </w:lvl>
    <w:lvl w:ilvl="7" w:tplc="19A65864" w:tentative="1">
      <w:start w:val="1"/>
      <w:numFmt w:val="aiueoFullWidth"/>
      <w:lvlText w:val="(%8)"/>
      <w:lvlJc w:val="left"/>
      <w:pPr>
        <w:ind w:left="3640" w:hanging="440"/>
      </w:pPr>
    </w:lvl>
    <w:lvl w:ilvl="8" w:tplc="50C27302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7" w15:restartNumberingAfterBreak="0">
    <w:nsid w:val="27C14B64"/>
    <w:multiLevelType w:val="hybridMultilevel"/>
    <w:tmpl w:val="10D63EE0"/>
    <w:lvl w:ilvl="0" w:tplc="F3CEB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68C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3488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CCED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76A9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31EDB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3686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BE48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59CB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93B64FB"/>
    <w:multiLevelType w:val="hybridMultilevel"/>
    <w:tmpl w:val="933E40C8"/>
    <w:lvl w:ilvl="0" w:tplc="F67ED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83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0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9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EA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6F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8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8B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439CC"/>
    <w:multiLevelType w:val="hybridMultilevel"/>
    <w:tmpl w:val="E94ED9A8"/>
    <w:lvl w:ilvl="0" w:tplc="1BA297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C9B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22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27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AAB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7A9E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EB8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416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EE7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D46E5"/>
    <w:multiLevelType w:val="hybridMultilevel"/>
    <w:tmpl w:val="1D103ABE"/>
    <w:lvl w:ilvl="0" w:tplc="3B3CC4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EA7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0DD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CD0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5A5F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01D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E0F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40B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A4BD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456D"/>
    <w:multiLevelType w:val="hybridMultilevel"/>
    <w:tmpl w:val="5D9CB7D6"/>
    <w:lvl w:ilvl="0" w:tplc="E1DE8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64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A2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2A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0E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A8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42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E0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A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B77DFE"/>
    <w:multiLevelType w:val="hybridMultilevel"/>
    <w:tmpl w:val="860C223C"/>
    <w:lvl w:ilvl="0" w:tplc="BACA4F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CD7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C3D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6A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4C3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22C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05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271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2425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2414E"/>
    <w:multiLevelType w:val="hybridMultilevel"/>
    <w:tmpl w:val="23A26BB2"/>
    <w:lvl w:ilvl="0" w:tplc="FE826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C8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6D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E6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0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AE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2D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8F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C2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A93010"/>
    <w:multiLevelType w:val="hybridMultilevel"/>
    <w:tmpl w:val="D592DD34"/>
    <w:lvl w:ilvl="0" w:tplc="90EE718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2CC4C56C" w:tentative="1">
      <w:start w:val="1"/>
      <w:numFmt w:val="aiueoFullWidth"/>
      <w:lvlText w:val="(%2)"/>
      <w:lvlJc w:val="left"/>
      <w:pPr>
        <w:ind w:left="1000" w:hanging="440"/>
      </w:pPr>
    </w:lvl>
    <w:lvl w:ilvl="2" w:tplc="4E383EC8" w:tentative="1">
      <w:start w:val="1"/>
      <w:numFmt w:val="decimalEnclosedCircle"/>
      <w:lvlText w:val="%3"/>
      <w:lvlJc w:val="left"/>
      <w:pPr>
        <w:ind w:left="1440" w:hanging="440"/>
      </w:pPr>
    </w:lvl>
    <w:lvl w:ilvl="3" w:tplc="C8445176" w:tentative="1">
      <w:start w:val="1"/>
      <w:numFmt w:val="decimal"/>
      <w:lvlText w:val="%4."/>
      <w:lvlJc w:val="left"/>
      <w:pPr>
        <w:ind w:left="1880" w:hanging="440"/>
      </w:pPr>
    </w:lvl>
    <w:lvl w:ilvl="4" w:tplc="AC56FFD0" w:tentative="1">
      <w:start w:val="1"/>
      <w:numFmt w:val="aiueoFullWidth"/>
      <w:lvlText w:val="(%5)"/>
      <w:lvlJc w:val="left"/>
      <w:pPr>
        <w:ind w:left="2320" w:hanging="440"/>
      </w:pPr>
    </w:lvl>
    <w:lvl w:ilvl="5" w:tplc="64EE9AD4" w:tentative="1">
      <w:start w:val="1"/>
      <w:numFmt w:val="decimalEnclosedCircle"/>
      <w:lvlText w:val="%6"/>
      <w:lvlJc w:val="left"/>
      <w:pPr>
        <w:ind w:left="2760" w:hanging="440"/>
      </w:pPr>
    </w:lvl>
    <w:lvl w:ilvl="6" w:tplc="37C29C2E" w:tentative="1">
      <w:start w:val="1"/>
      <w:numFmt w:val="decimal"/>
      <w:lvlText w:val="%7."/>
      <w:lvlJc w:val="left"/>
      <w:pPr>
        <w:ind w:left="3200" w:hanging="440"/>
      </w:pPr>
    </w:lvl>
    <w:lvl w:ilvl="7" w:tplc="40706DE2" w:tentative="1">
      <w:start w:val="1"/>
      <w:numFmt w:val="aiueoFullWidth"/>
      <w:lvlText w:val="(%8)"/>
      <w:lvlJc w:val="left"/>
      <w:pPr>
        <w:ind w:left="3640" w:hanging="440"/>
      </w:pPr>
    </w:lvl>
    <w:lvl w:ilvl="8" w:tplc="0426774E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5" w15:restartNumberingAfterBreak="0">
    <w:nsid w:val="5BE40CE2"/>
    <w:multiLevelType w:val="hybridMultilevel"/>
    <w:tmpl w:val="F09E81AE"/>
    <w:lvl w:ilvl="0" w:tplc="608410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C4B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E66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2D4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068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4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24C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EA6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EC1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5408D"/>
    <w:multiLevelType w:val="hybridMultilevel"/>
    <w:tmpl w:val="3982A4E6"/>
    <w:lvl w:ilvl="0" w:tplc="972039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2853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00D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894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8B6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842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83C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3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C13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1FCD"/>
    <w:multiLevelType w:val="hybridMultilevel"/>
    <w:tmpl w:val="519AE6A2"/>
    <w:lvl w:ilvl="0" w:tplc="4EC8A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1764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386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147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FA15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0054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436F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2F0E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9184B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68E1594F"/>
    <w:multiLevelType w:val="hybridMultilevel"/>
    <w:tmpl w:val="5D805CA4"/>
    <w:lvl w:ilvl="0" w:tplc="E10AC74E">
      <w:start w:val="1"/>
      <w:numFmt w:val="decimalFullWidth"/>
      <w:lvlText w:val="[%1]"/>
      <w:lvlJc w:val="left"/>
      <w:pPr>
        <w:ind w:left="720" w:hanging="720"/>
      </w:pPr>
      <w:rPr>
        <w:rFonts w:hint="eastAsia"/>
      </w:rPr>
    </w:lvl>
    <w:lvl w:ilvl="1" w:tplc="A628E948" w:tentative="1">
      <w:start w:val="1"/>
      <w:numFmt w:val="aiueoFullWidth"/>
      <w:lvlText w:val="(%2)"/>
      <w:lvlJc w:val="left"/>
      <w:pPr>
        <w:ind w:left="960" w:hanging="480"/>
      </w:pPr>
    </w:lvl>
    <w:lvl w:ilvl="2" w:tplc="266C44F6" w:tentative="1">
      <w:start w:val="1"/>
      <w:numFmt w:val="decimalEnclosedCircle"/>
      <w:lvlText w:val="%3"/>
      <w:lvlJc w:val="left"/>
      <w:pPr>
        <w:ind w:left="1440" w:hanging="480"/>
      </w:pPr>
    </w:lvl>
    <w:lvl w:ilvl="3" w:tplc="079C3AAC" w:tentative="1">
      <w:start w:val="1"/>
      <w:numFmt w:val="decimal"/>
      <w:lvlText w:val="%4."/>
      <w:lvlJc w:val="left"/>
      <w:pPr>
        <w:ind w:left="1920" w:hanging="480"/>
      </w:pPr>
    </w:lvl>
    <w:lvl w:ilvl="4" w:tplc="223EE7F0" w:tentative="1">
      <w:start w:val="1"/>
      <w:numFmt w:val="aiueoFullWidth"/>
      <w:lvlText w:val="(%5)"/>
      <w:lvlJc w:val="left"/>
      <w:pPr>
        <w:ind w:left="2400" w:hanging="480"/>
      </w:pPr>
    </w:lvl>
    <w:lvl w:ilvl="5" w:tplc="6B74CF26" w:tentative="1">
      <w:start w:val="1"/>
      <w:numFmt w:val="decimalEnclosedCircle"/>
      <w:lvlText w:val="%6"/>
      <w:lvlJc w:val="left"/>
      <w:pPr>
        <w:ind w:left="2880" w:hanging="480"/>
      </w:pPr>
    </w:lvl>
    <w:lvl w:ilvl="6" w:tplc="911A1974" w:tentative="1">
      <w:start w:val="1"/>
      <w:numFmt w:val="decimal"/>
      <w:lvlText w:val="%7."/>
      <w:lvlJc w:val="left"/>
      <w:pPr>
        <w:ind w:left="3360" w:hanging="480"/>
      </w:pPr>
    </w:lvl>
    <w:lvl w:ilvl="7" w:tplc="ED44F406" w:tentative="1">
      <w:start w:val="1"/>
      <w:numFmt w:val="aiueoFullWidth"/>
      <w:lvlText w:val="(%8)"/>
      <w:lvlJc w:val="left"/>
      <w:pPr>
        <w:ind w:left="3840" w:hanging="480"/>
      </w:pPr>
    </w:lvl>
    <w:lvl w:ilvl="8" w:tplc="4D925F08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9045696"/>
    <w:multiLevelType w:val="hybridMultilevel"/>
    <w:tmpl w:val="093814A8"/>
    <w:lvl w:ilvl="0" w:tplc="959E57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CC5A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449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67F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0CDC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422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AAB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296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B7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507343">
    <w:abstractNumId w:val="5"/>
  </w:num>
  <w:num w:numId="2" w16cid:durableId="1493836264">
    <w:abstractNumId w:val="18"/>
  </w:num>
  <w:num w:numId="3" w16cid:durableId="697007119">
    <w:abstractNumId w:val="10"/>
  </w:num>
  <w:num w:numId="4" w16cid:durableId="1063286058">
    <w:abstractNumId w:val="16"/>
  </w:num>
  <w:num w:numId="5" w16cid:durableId="1572959441">
    <w:abstractNumId w:val="19"/>
  </w:num>
  <w:num w:numId="6" w16cid:durableId="509878430">
    <w:abstractNumId w:val="12"/>
  </w:num>
  <w:num w:numId="7" w16cid:durableId="625741341">
    <w:abstractNumId w:val="11"/>
  </w:num>
  <w:num w:numId="8" w16cid:durableId="1888494362">
    <w:abstractNumId w:val="9"/>
  </w:num>
  <w:num w:numId="9" w16cid:durableId="234825118">
    <w:abstractNumId w:val="1"/>
  </w:num>
  <w:num w:numId="10" w16cid:durableId="1982733980">
    <w:abstractNumId w:val="3"/>
  </w:num>
  <w:num w:numId="11" w16cid:durableId="1085108821">
    <w:abstractNumId w:val="2"/>
  </w:num>
  <w:num w:numId="12" w16cid:durableId="1825387894">
    <w:abstractNumId w:val="4"/>
  </w:num>
  <w:num w:numId="13" w16cid:durableId="1087312945">
    <w:abstractNumId w:val="8"/>
  </w:num>
  <w:num w:numId="14" w16cid:durableId="1719814361">
    <w:abstractNumId w:val="13"/>
  </w:num>
  <w:num w:numId="15" w16cid:durableId="595331027">
    <w:abstractNumId w:val="15"/>
  </w:num>
  <w:num w:numId="16" w16cid:durableId="1727072653">
    <w:abstractNumId w:val="14"/>
  </w:num>
  <w:num w:numId="17" w16cid:durableId="1315597706">
    <w:abstractNumId w:val="6"/>
  </w:num>
  <w:num w:numId="18" w16cid:durableId="2004971920">
    <w:abstractNumId w:val="0"/>
  </w:num>
  <w:num w:numId="19" w16cid:durableId="289628781">
    <w:abstractNumId w:val="7"/>
  </w:num>
  <w:num w:numId="20" w16cid:durableId="19736360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bordersDoNotSurroundHeader/>
  <w:bordersDoNotSurroundFooter/>
  <w:proofState w:spelling="clean" w:grammar="clean"/>
  <w:trackRevisions/>
  <w:defaultTabStop w:val="960"/>
  <w:drawingGridHorizontalSpacing w:val="203"/>
  <w:drawingGridVerticalSpacing w:val="7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4F"/>
    <w:rsid w:val="00001751"/>
    <w:rsid w:val="00002083"/>
    <w:rsid w:val="00002EC0"/>
    <w:rsid w:val="0000502A"/>
    <w:rsid w:val="000050CD"/>
    <w:rsid w:val="000064A7"/>
    <w:rsid w:val="00007677"/>
    <w:rsid w:val="00007A1D"/>
    <w:rsid w:val="000101DC"/>
    <w:rsid w:val="0001084F"/>
    <w:rsid w:val="00010A65"/>
    <w:rsid w:val="00012669"/>
    <w:rsid w:val="00012FA5"/>
    <w:rsid w:val="0001395E"/>
    <w:rsid w:val="00014115"/>
    <w:rsid w:val="000161F0"/>
    <w:rsid w:val="00017987"/>
    <w:rsid w:val="00020C24"/>
    <w:rsid w:val="00021135"/>
    <w:rsid w:val="00021972"/>
    <w:rsid w:val="00021C65"/>
    <w:rsid w:val="000223B6"/>
    <w:rsid w:val="00022DF0"/>
    <w:rsid w:val="000235B4"/>
    <w:rsid w:val="00023FBC"/>
    <w:rsid w:val="00024C10"/>
    <w:rsid w:val="00025266"/>
    <w:rsid w:val="000254F1"/>
    <w:rsid w:val="0002649F"/>
    <w:rsid w:val="00026AF1"/>
    <w:rsid w:val="00027DA5"/>
    <w:rsid w:val="00030157"/>
    <w:rsid w:val="0003184B"/>
    <w:rsid w:val="000321EF"/>
    <w:rsid w:val="00032888"/>
    <w:rsid w:val="000329C0"/>
    <w:rsid w:val="00034790"/>
    <w:rsid w:val="00034919"/>
    <w:rsid w:val="0004231B"/>
    <w:rsid w:val="0004357F"/>
    <w:rsid w:val="00044573"/>
    <w:rsid w:val="000456BC"/>
    <w:rsid w:val="000462DE"/>
    <w:rsid w:val="000465A5"/>
    <w:rsid w:val="000477BB"/>
    <w:rsid w:val="000479AB"/>
    <w:rsid w:val="00053147"/>
    <w:rsid w:val="00056448"/>
    <w:rsid w:val="000573D6"/>
    <w:rsid w:val="00061423"/>
    <w:rsid w:val="00062E49"/>
    <w:rsid w:val="00065BA1"/>
    <w:rsid w:val="00065F83"/>
    <w:rsid w:val="0006603E"/>
    <w:rsid w:val="00066744"/>
    <w:rsid w:val="00066A2E"/>
    <w:rsid w:val="00067216"/>
    <w:rsid w:val="00070078"/>
    <w:rsid w:val="00072C9C"/>
    <w:rsid w:val="00072D37"/>
    <w:rsid w:val="000736CA"/>
    <w:rsid w:val="00075214"/>
    <w:rsid w:val="0007556D"/>
    <w:rsid w:val="00075A60"/>
    <w:rsid w:val="00077796"/>
    <w:rsid w:val="00082C32"/>
    <w:rsid w:val="00086833"/>
    <w:rsid w:val="000909B7"/>
    <w:rsid w:val="00090F1B"/>
    <w:rsid w:val="00091494"/>
    <w:rsid w:val="00095ABE"/>
    <w:rsid w:val="000963C7"/>
    <w:rsid w:val="00096CF6"/>
    <w:rsid w:val="00097E39"/>
    <w:rsid w:val="000A246B"/>
    <w:rsid w:val="000A4A44"/>
    <w:rsid w:val="000B2239"/>
    <w:rsid w:val="000B4390"/>
    <w:rsid w:val="000B51C4"/>
    <w:rsid w:val="000C3F1D"/>
    <w:rsid w:val="000C7322"/>
    <w:rsid w:val="000C73E7"/>
    <w:rsid w:val="000C7A1F"/>
    <w:rsid w:val="000C7AB7"/>
    <w:rsid w:val="000D0655"/>
    <w:rsid w:val="000D1874"/>
    <w:rsid w:val="000D1C5E"/>
    <w:rsid w:val="000D26D7"/>
    <w:rsid w:val="000D3D10"/>
    <w:rsid w:val="000D467F"/>
    <w:rsid w:val="000D539F"/>
    <w:rsid w:val="000E127A"/>
    <w:rsid w:val="000E1E09"/>
    <w:rsid w:val="000E3380"/>
    <w:rsid w:val="000E4D1C"/>
    <w:rsid w:val="000F28B8"/>
    <w:rsid w:val="000F2959"/>
    <w:rsid w:val="000F2ADA"/>
    <w:rsid w:val="000F3D6B"/>
    <w:rsid w:val="000F446A"/>
    <w:rsid w:val="000F45BB"/>
    <w:rsid w:val="00100FCC"/>
    <w:rsid w:val="00102B0B"/>
    <w:rsid w:val="001030C7"/>
    <w:rsid w:val="00103B6B"/>
    <w:rsid w:val="001045D4"/>
    <w:rsid w:val="0010575F"/>
    <w:rsid w:val="00105D94"/>
    <w:rsid w:val="00107858"/>
    <w:rsid w:val="00111822"/>
    <w:rsid w:val="0011334B"/>
    <w:rsid w:val="001142F4"/>
    <w:rsid w:val="001169A1"/>
    <w:rsid w:val="00116E09"/>
    <w:rsid w:val="0012272B"/>
    <w:rsid w:val="001228BF"/>
    <w:rsid w:val="00125D99"/>
    <w:rsid w:val="00125DDB"/>
    <w:rsid w:val="00127CD5"/>
    <w:rsid w:val="00127CF3"/>
    <w:rsid w:val="001308A3"/>
    <w:rsid w:val="00131301"/>
    <w:rsid w:val="00132909"/>
    <w:rsid w:val="00134E95"/>
    <w:rsid w:val="00135DEE"/>
    <w:rsid w:val="0013682E"/>
    <w:rsid w:val="00136F1D"/>
    <w:rsid w:val="00137BCE"/>
    <w:rsid w:val="0014152D"/>
    <w:rsid w:val="001419FE"/>
    <w:rsid w:val="00141F05"/>
    <w:rsid w:val="00141F6C"/>
    <w:rsid w:val="00141F7D"/>
    <w:rsid w:val="001445DF"/>
    <w:rsid w:val="00146372"/>
    <w:rsid w:val="0015048A"/>
    <w:rsid w:val="00151EED"/>
    <w:rsid w:val="00152357"/>
    <w:rsid w:val="00153B5D"/>
    <w:rsid w:val="00153FBD"/>
    <w:rsid w:val="001568DE"/>
    <w:rsid w:val="00156DAD"/>
    <w:rsid w:val="00157B08"/>
    <w:rsid w:val="0016000F"/>
    <w:rsid w:val="00161123"/>
    <w:rsid w:val="00161973"/>
    <w:rsid w:val="00161B45"/>
    <w:rsid w:val="0016220C"/>
    <w:rsid w:val="001627BC"/>
    <w:rsid w:val="0016449C"/>
    <w:rsid w:val="001655BA"/>
    <w:rsid w:val="00170C29"/>
    <w:rsid w:val="0017131F"/>
    <w:rsid w:val="001715C5"/>
    <w:rsid w:val="001718EF"/>
    <w:rsid w:val="00173EC8"/>
    <w:rsid w:val="00177E40"/>
    <w:rsid w:val="00177EED"/>
    <w:rsid w:val="0018078E"/>
    <w:rsid w:val="00180ADA"/>
    <w:rsid w:val="00180B11"/>
    <w:rsid w:val="00181CE4"/>
    <w:rsid w:val="00183187"/>
    <w:rsid w:val="0018379D"/>
    <w:rsid w:val="00183A00"/>
    <w:rsid w:val="0018456F"/>
    <w:rsid w:val="0018516F"/>
    <w:rsid w:val="0018761D"/>
    <w:rsid w:val="00191B62"/>
    <w:rsid w:val="00192230"/>
    <w:rsid w:val="00193B33"/>
    <w:rsid w:val="00193C6F"/>
    <w:rsid w:val="001943CE"/>
    <w:rsid w:val="00195038"/>
    <w:rsid w:val="00197BD4"/>
    <w:rsid w:val="001A165B"/>
    <w:rsid w:val="001A1BEC"/>
    <w:rsid w:val="001A2DD1"/>
    <w:rsid w:val="001A51FF"/>
    <w:rsid w:val="001A6181"/>
    <w:rsid w:val="001A6832"/>
    <w:rsid w:val="001A6D2D"/>
    <w:rsid w:val="001A6DD7"/>
    <w:rsid w:val="001A7198"/>
    <w:rsid w:val="001A76FD"/>
    <w:rsid w:val="001B0900"/>
    <w:rsid w:val="001B0BDF"/>
    <w:rsid w:val="001B0BEE"/>
    <w:rsid w:val="001B0F35"/>
    <w:rsid w:val="001B241F"/>
    <w:rsid w:val="001B57B4"/>
    <w:rsid w:val="001B6295"/>
    <w:rsid w:val="001C02BB"/>
    <w:rsid w:val="001C0C60"/>
    <w:rsid w:val="001C10ED"/>
    <w:rsid w:val="001C14FF"/>
    <w:rsid w:val="001C1EC3"/>
    <w:rsid w:val="001C1F64"/>
    <w:rsid w:val="001C2B68"/>
    <w:rsid w:val="001C66DE"/>
    <w:rsid w:val="001C6762"/>
    <w:rsid w:val="001C6C43"/>
    <w:rsid w:val="001D020E"/>
    <w:rsid w:val="001D0BCC"/>
    <w:rsid w:val="001D10EC"/>
    <w:rsid w:val="001D1E83"/>
    <w:rsid w:val="001D3B08"/>
    <w:rsid w:val="001D497A"/>
    <w:rsid w:val="001D4A2A"/>
    <w:rsid w:val="001D528C"/>
    <w:rsid w:val="001D621D"/>
    <w:rsid w:val="001D63A4"/>
    <w:rsid w:val="001D7AB3"/>
    <w:rsid w:val="001E19CD"/>
    <w:rsid w:val="001E25E4"/>
    <w:rsid w:val="001E28C7"/>
    <w:rsid w:val="001E674E"/>
    <w:rsid w:val="001E73EE"/>
    <w:rsid w:val="001E7CB2"/>
    <w:rsid w:val="001F037C"/>
    <w:rsid w:val="001F2179"/>
    <w:rsid w:val="001F3DBE"/>
    <w:rsid w:val="001F412B"/>
    <w:rsid w:val="001F5BDC"/>
    <w:rsid w:val="001F6038"/>
    <w:rsid w:val="001F707C"/>
    <w:rsid w:val="001F79E9"/>
    <w:rsid w:val="002018FC"/>
    <w:rsid w:val="002039BF"/>
    <w:rsid w:val="00203A6E"/>
    <w:rsid w:val="00203AAE"/>
    <w:rsid w:val="00203BB9"/>
    <w:rsid w:val="0020485A"/>
    <w:rsid w:val="00206288"/>
    <w:rsid w:val="00207730"/>
    <w:rsid w:val="00207D8A"/>
    <w:rsid w:val="00210CA8"/>
    <w:rsid w:val="00211726"/>
    <w:rsid w:val="00214968"/>
    <w:rsid w:val="00214FDC"/>
    <w:rsid w:val="00216566"/>
    <w:rsid w:val="0022015C"/>
    <w:rsid w:val="002206F7"/>
    <w:rsid w:val="00220BB1"/>
    <w:rsid w:val="0022182F"/>
    <w:rsid w:val="002238D4"/>
    <w:rsid w:val="002245A6"/>
    <w:rsid w:val="00224B5B"/>
    <w:rsid w:val="00224DE1"/>
    <w:rsid w:val="00226EBC"/>
    <w:rsid w:val="002272ED"/>
    <w:rsid w:val="00230804"/>
    <w:rsid w:val="0023296F"/>
    <w:rsid w:val="00233381"/>
    <w:rsid w:val="002335EA"/>
    <w:rsid w:val="002348B2"/>
    <w:rsid w:val="00234966"/>
    <w:rsid w:val="00234FAB"/>
    <w:rsid w:val="002371EC"/>
    <w:rsid w:val="00237859"/>
    <w:rsid w:val="00242641"/>
    <w:rsid w:val="00243B3E"/>
    <w:rsid w:val="00243D25"/>
    <w:rsid w:val="0024503B"/>
    <w:rsid w:val="002451B7"/>
    <w:rsid w:val="002452D6"/>
    <w:rsid w:val="00245CCF"/>
    <w:rsid w:val="00246122"/>
    <w:rsid w:val="00250762"/>
    <w:rsid w:val="00250B7A"/>
    <w:rsid w:val="002519AC"/>
    <w:rsid w:val="00254AB8"/>
    <w:rsid w:val="00256084"/>
    <w:rsid w:val="00256298"/>
    <w:rsid w:val="002610E1"/>
    <w:rsid w:val="0026141D"/>
    <w:rsid w:val="002624AE"/>
    <w:rsid w:val="00262FAC"/>
    <w:rsid w:val="00263321"/>
    <w:rsid w:val="0026374C"/>
    <w:rsid w:val="002665A5"/>
    <w:rsid w:val="0027098B"/>
    <w:rsid w:val="002711A2"/>
    <w:rsid w:val="00273123"/>
    <w:rsid w:val="002754D5"/>
    <w:rsid w:val="00275E04"/>
    <w:rsid w:val="00276162"/>
    <w:rsid w:val="00276E67"/>
    <w:rsid w:val="00277517"/>
    <w:rsid w:val="002805CC"/>
    <w:rsid w:val="002813E9"/>
    <w:rsid w:val="00281B31"/>
    <w:rsid w:val="00281C85"/>
    <w:rsid w:val="00284090"/>
    <w:rsid w:val="002856FD"/>
    <w:rsid w:val="00285A6D"/>
    <w:rsid w:val="00286792"/>
    <w:rsid w:val="00290A30"/>
    <w:rsid w:val="00290CF3"/>
    <w:rsid w:val="0029186C"/>
    <w:rsid w:val="00293418"/>
    <w:rsid w:val="00295FD8"/>
    <w:rsid w:val="002966BA"/>
    <w:rsid w:val="00297776"/>
    <w:rsid w:val="002A07EE"/>
    <w:rsid w:val="002A0983"/>
    <w:rsid w:val="002A3436"/>
    <w:rsid w:val="002A3D0A"/>
    <w:rsid w:val="002A4F0D"/>
    <w:rsid w:val="002A5FD6"/>
    <w:rsid w:val="002A7C8C"/>
    <w:rsid w:val="002B01A8"/>
    <w:rsid w:val="002B1610"/>
    <w:rsid w:val="002B2A60"/>
    <w:rsid w:val="002B5605"/>
    <w:rsid w:val="002B79ED"/>
    <w:rsid w:val="002C123C"/>
    <w:rsid w:val="002C1C53"/>
    <w:rsid w:val="002C2B44"/>
    <w:rsid w:val="002D1AD2"/>
    <w:rsid w:val="002D1E96"/>
    <w:rsid w:val="002D254E"/>
    <w:rsid w:val="002D5665"/>
    <w:rsid w:val="002D5D02"/>
    <w:rsid w:val="002D6AFF"/>
    <w:rsid w:val="002E0F61"/>
    <w:rsid w:val="002E102A"/>
    <w:rsid w:val="002E2117"/>
    <w:rsid w:val="002E2351"/>
    <w:rsid w:val="002E422A"/>
    <w:rsid w:val="002E4FFE"/>
    <w:rsid w:val="002E64FB"/>
    <w:rsid w:val="002E6CF6"/>
    <w:rsid w:val="002E6E43"/>
    <w:rsid w:val="002F11E3"/>
    <w:rsid w:val="002F120B"/>
    <w:rsid w:val="002F1D04"/>
    <w:rsid w:val="002F275D"/>
    <w:rsid w:val="002F2DDF"/>
    <w:rsid w:val="002F30F1"/>
    <w:rsid w:val="002F3580"/>
    <w:rsid w:val="002F4EE5"/>
    <w:rsid w:val="002F7876"/>
    <w:rsid w:val="00300BB2"/>
    <w:rsid w:val="00301F86"/>
    <w:rsid w:val="0030232B"/>
    <w:rsid w:val="003037F7"/>
    <w:rsid w:val="003039B5"/>
    <w:rsid w:val="0030600A"/>
    <w:rsid w:val="003062A0"/>
    <w:rsid w:val="00306851"/>
    <w:rsid w:val="00310C5C"/>
    <w:rsid w:val="0031188F"/>
    <w:rsid w:val="00311A53"/>
    <w:rsid w:val="0031269C"/>
    <w:rsid w:val="00312DE5"/>
    <w:rsid w:val="00314416"/>
    <w:rsid w:val="00314D9C"/>
    <w:rsid w:val="003160EA"/>
    <w:rsid w:val="0032062D"/>
    <w:rsid w:val="0032072A"/>
    <w:rsid w:val="00322379"/>
    <w:rsid w:val="00323698"/>
    <w:rsid w:val="0032391F"/>
    <w:rsid w:val="003245A5"/>
    <w:rsid w:val="003258C3"/>
    <w:rsid w:val="00331617"/>
    <w:rsid w:val="00331C04"/>
    <w:rsid w:val="00332B6A"/>
    <w:rsid w:val="00332FC3"/>
    <w:rsid w:val="00336CFF"/>
    <w:rsid w:val="003402E4"/>
    <w:rsid w:val="00340B59"/>
    <w:rsid w:val="00340EB6"/>
    <w:rsid w:val="00341381"/>
    <w:rsid w:val="00341F98"/>
    <w:rsid w:val="0034306C"/>
    <w:rsid w:val="003458B7"/>
    <w:rsid w:val="00346941"/>
    <w:rsid w:val="00347B8D"/>
    <w:rsid w:val="00350530"/>
    <w:rsid w:val="00351169"/>
    <w:rsid w:val="003515A8"/>
    <w:rsid w:val="0035364C"/>
    <w:rsid w:val="00355D07"/>
    <w:rsid w:val="00355E46"/>
    <w:rsid w:val="0035646F"/>
    <w:rsid w:val="00360A8F"/>
    <w:rsid w:val="00361112"/>
    <w:rsid w:val="00362FFC"/>
    <w:rsid w:val="00363357"/>
    <w:rsid w:val="00363764"/>
    <w:rsid w:val="0036593A"/>
    <w:rsid w:val="00365BBB"/>
    <w:rsid w:val="00366D44"/>
    <w:rsid w:val="00366E08"/>
    <w:rsid w:val="0037187D"/>
    <w:rsid w:val="00373411"/>
    <w:rsid w:val="00375CD6"/>
    <w:rsid w:val="00375E97"/>
    <w:rsid w:val="00375F6D"/>
    <w:rsid w:val="0037655B"/>
    <w:rsid w:val="00377B2A"/>
    <w:rsid w:val="00377D50"/>
    <w:rsid w:val="003806DF"/>
    <w:rsid w:val="00380C64"/>
    <w:rsid w:val="00384139"/>
    <w:rsid w:val="00385E9C"/>
    <w:rsid w:val="00385FC0"/>
    <w:rsid w:val="003901BF"/>
    <w:rsid w:val="00393E06"/>
    <w:rsid w:val="00393E30"/>
    <w:rsid w:val="0039449B"/>
    <w:rsid w:val="003957E7"/>
    <w:rsid w:val="003964C7"/>
    <w:rsid w:val="00396660"/>
    <w:rsid w:val="003A0908"/>
    <w:rsid w:val="003A14D2"/>
    <w:rsid w:val="003A5E7B"/>
    <w:rsid w:val="003A62A7"/>
    <w:rsid w:val="003A6A4A"/>
    <w:rsid w:val="003B34FC"/>
    <w:rsid w:val="003B4A70"/>
    <w:rsid w:val="003B50E1"/>
    <w:rsid w:val="003B5352"/>
    <w:rsid w:val="003B638F"/>
    <w:rsid w:val="003B7DF2"/>
    <w:rsid w:val="003C17D1"/>
    <w:rsid w:val="003C2F44"/>
    <w:rsid w:val="003C360D"/>
    <w:rsid w:val="003C3D62"/>
    <w:rsid w:val="003C489B"/>
    <w:rsid w:val="003C5904"/>
    <w:rsid w:val="003C5D9A"/>
    <w:rsid w:val="003C767D"/>
    <w:rsid w:val="003D1A17"/>
    <w:rsid w:val="003D1C35"/>
    <w:rsid w:val="003D274B"/>
    <w:rsid w:val="003D30D7"/>
    <w:rsid w:val="003D6F5E"/>
    <w:rsid w:val="003E11D7"/>
    <w:rsid w:val="003E2FF5"/>
    <w:rsid w:val="003E3705"/>
    <w:rsid w:val="003E3F5B"/>
    <w:rsid w:val="003E4002"/>
    <w:rsid w:val="003E45FE"/>
    <w:rsid w:val="003E574A"/>
    <w:rsid w:val="003E5C62"/>
    <w:rsid w:val="003E6BD0"/>
    <w:rsid w:val="003E7359"/>
    <w:rsid w:val="003E7B9F"/>
    <w:rsid w:val="003F03B3"/>
    <w:rsid w:val="003F34DB"/>
    <w:rsid w:val="003F3C37"/>
    <w:rsid w:val="003F3EB5"/>
    <w:rsid w:val="003F4EB6"/>
    <w:rsid w:val="003F62CC"/>
    <w:rsid w:val="003F6E1E"/>
    <w:rsid w:val="003F70CE"/>
    <w:rsid w:val="003F7E1A"/>
    <w:rsid w:val="00401510"/>
    <w:rsid w:val="0040287A"/>
    <w:rsid w:val="00404922"/>
    <w:rsid w:val="00404FEC"/>
    <w:rsid w:val="004064F8"/>
    <w:rsid w:val="00406DC1"/>
    <w:rsid w:val="00410426"/>
    <w:rsid w:val="0041132C"/>
    <w:rsid w:val="004125A3"/>
    <w:rsid w:val="00412CC9"/>
    <w:rsid w:val="00413874"/>
    <w:rsid w:val="00413D3F"/>
    <w:rsid w:val="004142B9"/>
    <w:rsid w:val="004148FD"/>
    <w:rsid w:val="0041563F"/>
    <w:rsid w:val="00415656"/>
    <w:rsid w:val="00415B57"/>
    <w:rsid w:val="004161D1"/>
    <w:rsid w:val="0042282E"/>
    <w:rsid w:val="00424FC0"/>
    <w:rsid w:val="0042544A"/>
    <w:rsid w:val="004277F1"/>
    <w:rsid w:val="0043046D"/>
    <w:rsid w:val="00430762"/>
    <w:rsid w:val="0043483C"/>
    <w:rsid w:val="004353F2"/>
    <w:rsid w:val="00435D39"/>
    <w:rsid w:val="00436594"/>
    <w:rsid w:val="0043677B"/>
    <w:rsid w:val="00440345"/>
    <w:rsid w:val="00440AFF"/>
    <w:rsid w:val="00441A88"/>
    <w:rsid w:val="004423E1"/>
    <w:rsid w:val="00443A4C"/>
    <w:rsid w:val="004441CC"/>
    <w:rsid w:val="00444944"/>
    <w:rsid w:val="00445318"/>
    <w:rsid w:val="004453BD"/>
    <w:rsid w:val="00446183"/>
    <w:rsid w:val="00446308"/>
    <w:rsid w:val="004463C0"/>
    <w:rsid w:val="00446894"/>
    <w:rsid w:val="00447121"/>
    <w:rsid w:val="004511CF"/>
    <w:rsid w:val="00451A34"/>
    <w:rsid w:val="00451F82"/>
    <w:rsid w:val="004525FF"/>
    <w:rsid w:val="004534D5"/>
    <w:rsid w:val="00454337"/>
    <w:rsid w:val="00456398"/>
    <w:rsid w:val="0046388D"/>
    <w:rsid w:val="00463CA1"/>
    <w:rsid w:val="00465156"/>
    <w:rsid w:val="004666B4"/>
    <w:rsid w:val="0046686D"/>
    <w:rsid w:val="00470143"/>
    <w:rsid w:val="00470721"/>
    <w:rsid w:val="00471543"/>
    <w:rsid w:val="004724E0"/>
    <w:rsid w:val="00474D72"/>
    <w:rsid w:val="00475FC2"/>
    <w:rsid w:val="004760C1"/>
    <w:rsid w:val="00476AE2"/>
    <w:rsid w:val="00477D6F"/>
    <w:rsid w:val="004815DB"/>
    <w:rsid w:val="00482885"/>
    <w:rsid w:val="00482E44"/>
    <w:rsid w:val="00484542"/>
    <w:rsid w:val="00485ABB"/>
    <w:rsid w:val="00485E31"/>
    <w:rsid w:val="00487393"/>
    <w:rsid w:val="00487A0E"/>
    <w:rsid w:val="00487F74"/>
    <w:rsid w:val="004904CA"/>
    <w:rsid w:val="004909BE"/>
    <w:rsid w:val="004941D8"/>
    <w:rsid w:val="00497D2A"/>
    <w:rsid w:val="004A22BA"/>
    <w:rsid w:val="004A23B3"/>
    <w:rsid w:val="004A26BA"/>
    <w:rsid w:val="004A3F99"/>
    <w:rsid w:val="004A5038"/>
    <w:rsid w:val="004A52EA"/>
    <w:rsid w:val="004A5DE1"/>
    <w:rsid w:val="004A6397"/>
    <w:rsid w:val="004A696D"/>
    <w:rsid w:val="004B070E"/>
    <w:rsid w:val="004B2961"/>
    <w:rsid w:val="004B2D71"/>
    <w:rsid w:val="004B317E"/>
    <w:rsid w:val="004B5041"/>
    <w:rsid w:val="004B62B7"/>
    <w:rsid w:val="004B6476"/>
    <w:rsid w:val="004B756A"/>
    <w:rsid w:val="004B7C1D"/>
    <w:rsid w:val="004C0A52"/>
    <w:rsid w:val="004C0E9A"/>
    <w:rsid w:val="004C1B0D"/>
    <w:rsid w:val="004C1B83"/>
    <w:rsid w:val="004C20EB"/>
    <w:rsid w:val="004C3F96"/>
    <w:rsid w:val="004C6430"/>
    <w:rsid w:val="004D0B9C"/>
    <w:rsid w:val="004D13F4"/>
    <w:rsid w:val="004D1400"/>
    <w:rsid w:val="004D2FFC"/>
    <w:rsid w:val="004D3B2A"/>
    <w:rsid w:val="004D4030"/>
    <w:rsid w:val="004D6174"/>
    <w:rsid w:val="004D6536"/>
    <w:rsid w:val="004D6D5E"/>
    <w:rsid w:val="004D7969"/>
    <w:rsid w:val="004D7EB3"/>
    <w:rsid w:val="004E0866"/>
    <w:rsid w:val="004E375B"/>
    <w:rsid w:val="004E3C0B"/>
    <w:rsid w:val="004E3EC4"/>
    <w:rsid w:val="004E5C51"/>
    <w:rsid w:val="004E67DA"/>
    <w:rsid w:val="004E73A4"/>
    <w:rsid w:val="004E75DB"/>
    <w:rsid w:val="004E7A70"/>
    <w:rsid w:val="004F0474"/>
    <w:rsid w:val="004F0B9A"/>
    <w:rsid w:val="004F1131"/>
    <w:rsid w:val="004F1519"/>
    <w:rsid w:val="004F2AA4"/>
    <w:rsid w:val="004F542D"/>
    <w:rsid w:val="004F58A6"/>
    <w:rsid w:val="004F5D35"/>
    <w:rsid w:val="004F68A1"/>
    <w:rsid w:val="00500C47"/>
    <w:rsid w:val="0050634F"/>
    <w:rsid w:val="00506AE3"/>
    <w:rsid w:val="005077C1"/>
    <w:rsid w:val="00510384"/>
    <w:rsid w:val="0051190C"/>
    <w:rsid w:val="00513D0E"/>
    <w:rsid w:val="0051473C"/>
    <w:rsid w:val="00515F54"/>
    <w:rsid w:val="005164F4"/>
    <w:rsid w:val="0051795D"/>
    <w:rsid w:val="00517A89"/>
    <w:rsid w:val="00517BB4"/>
    <w:rsid w:val="0052001A"/>
    <w:rsid w:val="00520435"/>
    <w:rsid w:val="00520FF2"/>
    <w:rsid w:val="0052176A"/>
    <w:rsid w:val="00521AD1"/>
    <w:rsid w:val="005223B2"/>
    <w:rsid w:val="0052374E"/>
    <w:rsid w:val="00523A19"/>
    <w:rsid w:val="00525A9B"/>
    <w:rsid w:val="00526885"/>
    <w:rsid w:val="0053068A"/>
    <w:rsid w:val="0053251E"/>
    <w:rsid w:val="00534492"/>
    <w:rsid w:val="00534ECA"/>
    <w:rsid w:val="00535331"/>
    <w:rsid w:val="0053655A"/>
    <w:rsid w:val="00537A54"/>
    <w:rsid w:val="00537EBE"/>
    <w:rsid w:val="00537F27"/>
    <w:rsid w:val="00540EF8"/>
    <w:rsid w:val="005414A9"/>
    <w:rsid w:val="00541852"/>
    <w:rsid w:val="005428F5"/>
    <w:rsid w:val="00542927"/>
    <w:rsid w:val="005432FC"/>
    <w:rsid w:val="00544807"/>
    <w:rsid w:val="0054491B"/>
    <w:rsid w:val="00545503"/>
    <w:rsid w:val="00545596"/>
    <w:rsid w:val="00551485"/>
    <w:rsid w:val="00553717"/>
    <w:rsid w:val="005546EB"/>
    <w:rsid w:val="005571CF"/>
    <w:rsid w:val="005606CF"/>
    <w:rsid w:val="00560A9B"/>
    <w:rsid w:val="005712AF"/>
    <w:rsid w:val="00571A0A"/>
    <w:rsid w:val="00572518"/>
    <w:rsid w:val="00574450"/>
    <w:rsid w:val="00574BA2"/>
    <w:rsid w:val="0057735D"/>
    <w:rsid w:val="005777B9"/>
    <w:rsid w:val="00580988"/>
    <w:rsid w:val="00581730"/>
    <w:rsid w:val="00581CFF"/>
    <w:rsid w:val="005837FF"/>
    <w:rsid w:val="00583BF7"/>
    <w:rsid w:val="00585FF5"/>
    <w:rsid w:val="005866D5"/>
    <w:rsid w:val="00586AB5"/>
    <w:rsid w:val="00591002"/>
    <w:rsid w:val="00591C91"/>
    <w:rsid w:val="005930ED"/>
    <w:rsid w:val="00593914"/>
    <w:rsid w:val="00593E50"/>
    <w:rsid w:val="005A0685"/>
    <w:rsid w:val="005A0F32"/>
    <w:rsid w:val="005A1EAB"/>
    <w:rsid w:val="005A2429"/>
    <w:rsid w:val="005A3712"/>
    <w:rsid w:val="005A49BD"/>
    <w:rsid w:val="005A4DD0"/>
    <w:rsid w:val="005A5171"/>
    <w:rsid w:val="005B07F6"/>
    <w:rsid w:val="005B0C38"/>
    <w:rsid w:val="005B153F"/>
    <w:rsid w:val="005B1A0E"/>
    <w:rsid w:val="005B5E88"/>
    <w:rsid w:val="005B6A6C"/>
    <w:rsid w:val="005B79FB"/>
    <w:rsid w:val="005C0AD6"/>
    <w:rsid w:val="005C1930"/>
    <w:rsid w:val="005C19E3"/>
    <w:rsid w:val="005C4172"/>
    <w:rsid w:val="005C47D0"/>
    <w:rsid w:val="005C5416"/>
    <w:rsid w:val="005C546D"/>
    <w:rsid w:val="005C743A"/>
    <w:rsid w:val="005C74AE"/>
    <w:rsid w:val="005C7733"/>
    <w:rsid w:val="005C7D1F"/>
    <w:rsid w:val="005D06F4"/>
    <w:rsid w:val="005D0AB4"/>
    <w:rsid w:val="005D0BD9"/>
    <w:rsid w:val="005D10D6"/>
    <w:rsid w:val="005D3E72"/>
    <w:rsid w:val="005D5C34"/>
    <w:rsid w:val="005D600F"/>
    <w:rsid w:val="005D69B2"/>
    <w:rsid w:val="005D7D6E"/>
    <w:rsid w:val="005D7DBB"/>
    <w:rsid w:val="005D7FE7"/>
    <w:rsid w:val="005E1AAB"/>
    <w:rsid w:val="005E2025"/>
    <w:rsid w:val="005E3962"/>
    <w:rsid w:val="005E5E97"/>
    <w:rsid w:val="005E6934"/>
    <w:rsid w:val="005E6E17"/>
    <w:rsid w:val="005E7245"/>
    <w:rsid w:val="005F0D05"/>
    <w:rsid w:val="005F0F59"/>
    <w:rsid w:val="005F2365"/>
    <w:rsid w:val="005F38F3"/>
    <w:rsid w:val="005F4201"/>
    <w:rsid w:val="005F5A48"/>
    <w:rsid w:val="006006D3"/>
    <w:rsid w:val="00600AEA"/>
    <w:rsid w:val="00601D55"/>
    <w:rsid w:val="006023F2"/>
    <w:rsid w:val="006035BB"/>
    <w:rsid w:val="00603869"/>
    <w:rsid w:val="00604A2D"/>
    <w:rsid w:val="00605779"/>
    <w:rsid w:val="00606204"/>
    <w:rsid w:val="006072E4"/>
    <w:rsid w:val="0061562C"/>
    <w:rsid w:val="006223AC"/>
    <w:rsid w:val="00622BF7"/>
    <w:rsid w:val="00623363"/>
    <w:rsid w:val="006234AC"/>
    <w:rsid w:val="006250EF"/>
    <w:rsid w:val="00625FC4"/>
    <w:rsid w:val="0062756E"/>
    <w:rsid w:val="006315BF"/>
    <w:rsid w:val="00631C80"/>
    <w:rsid w:val="006336A0"/>
    <w:rsid w:val="006344F7"/>
    <w:rsid w:val="00634669"/>
    <w:rsid w:val="00634ABD"/>
    <w:rsid w:val="0063577A"/>
    <w:rsid w:val="00637182"/>
    <w:rsid w:val="00640C27"/>
    <w:rsid w:val="00641108"/>
    <w:rsid w:val="006427DC"/>
    <w:rsid w:val="00643A7F"/>
    <w:rsid w:val="00644012"/>
    <w:rsid w:val="0064527E"/>
    <w:rsid w:val="00645C3A"/>
    <w:rsid w:val="00645E9A"/>
    <w:rsid w:val="00646712"/>
    <w:rsid w:val="00646774"/>
    <w:rsid w:val="0065001F"/>
    <w:rsid w:val="006553E6"/>
    <w:rsid w:val="00655715"/>
    <w:rsid w:val="00655897"/>
    <w:rsid w:val="006604DE"/>
    <w:rsid w:val="0066063A"/>
    <w:rsid w:val="006606BE"/>
    <w:rsid w:val="00661998"/>
    <w:rsid w:val="00661C6C"/>
    <w:rsid w:val="00661DE1"/>
    <w:rsid w:val="006624E7"/>
    <w:rsid w:val="006655E8"/>
    <w:rsid w:val="00673601"/>
    <w:rsid w:val="0067398F"/>
    <w:rsid w:val="00676FA8"/>
    <w:rsid w:val="00677E38"/>
    <w:rsid w:val="00677F4E"/>
    <w:rsid w:val="0068085E"/>
    <w:rsid w:val="00680AEA"/>
    <w:rsid w:val="00682B8C"/>
    <w:rsid w:val="0068409A"/>
    <w:rsid w:val="006867CB"/>
    <w:rsid w:val="006874CF"/>
    <w:rsid w:val="00687502"/>
    <w:rsid w:val="00687A34"/>
    <w:rsid w:val="00687EB2"/>
    <w:rsid w:val="0069093D"/>
    <w:rsid w:val="00692B27"/>
    <w:rsid w:val="00692C94"/>
    <w:rsid w:val="0069356E"/>
    <w:rsid w:val="00695180"/>
    <w:rsid w:val="00695C52"/>
    <w:rsid w:val="00695E76"/>
    <w:rsid w:val="00695F92"/>
    <w:rsid w:val="00696B6B"/>
    <w:rsid w:val="006A2E42"/>
    <w:rsid w:val="006A3519"/>
    <w:rsid w:val="006B0C16"/>
    <w:rsid w:val="006B1E61"/>
    <w:rsid w:val="006B3A90"/>
    <w:rsid w:val="006B401C"/>
    <w:rsid w:val="006B6260"/>
    <w:rsid w:val="006B7396"/>
    <w:rsid w:val="006B7EEB"/>
    <w:rsid w:val="006C0514"/>
    <w:rsid w:val="006C30DE"/>
    <w:rsid w:val="006C3F5E"/>
    <w:rsid w:val="006C45DD"/>
    <w:rsid w:val="006C45F2"/>
    <w:rsid w:val="006C5E3F"/>
    <w:rsid w:val="006C63BF"/>
    <w:rsid w:val="006D1703"/>
    <w:rsid w:val="006D31E6"/>
    <w:rsid w:val="006D67F3"/>
    <w:rsid w:val="006D683D"/>
    <w:rsid w:val="006E38AE"/>
    <w:rsid w:val="006E39B7"/>
    <w:rsid w:val="006E5614"/>
    <w:rsid w:val="006F0DF3"/>
    <w:rsid w:val="006F1907"/>
    <w:rsid w:val="006F233E"/>
    <w:rsid w:val="006F2D03"/>
    <w:rsid w:val="006F4BCB"/>
    <w:rsid w:val="006F4E62"/>
    <w:rsid w:val="006F5127"/>
    <w:rsid w:val="006F53C7"/>
    <w:rsid w:val="006F73FA"/>
    <w:rsid w:val="00700388"/>
    <w:rsid w:val="007028DE"/>
    <w:rsid w:val="007037A6"/>
    <w:rsid w:val="00703828"/>
    <w:rsid w:val="00703A2E"/>
    <w:rsid w:val="007044AC"/>
    <w:rsid w:val="00705EE3"/>
    <w:rsid w:val="0070684D"/>
    <w:rsid w:val="00706EFF"/>
    <w:rsid w:val="0071013A"/>
    <w:rsid w:val="007105E7"/>
    <w:rsid w:val="007109C7"/>
    <w:rsid w:val="00711F47"/>
    <w:rsid w:val="00713041"/>
    <w:rsid w:val="007139A9"/>
    <w:rsid w:val="00715C02"/>
    <w:rsid w:val="007174C6"/>
    <w:rsid w:val="0072047C"/>
    <w:rsid w:val="0072071E"/>
    <w:rsid w:val="007208B5"/>
    <w:rsid w:val="00721D49"/>
    <w:rsid w:val="00723ABE"/>
    <w:rsid w:val="00724D13"/>
    <w:rsid w:val="007252EC"/>
    <w:rsid w:val="00725939"/>
    <w:rsid w:val="00727A07"/>
    <w:rsid w:val="007325AD"/>
    <w:rsid w:val="00732DFF"/>
    <w:rsid w:val="00733D5F"/>
    <w:rsid w:val="00734479"/>
    <w:rsid w:val="0073637F"/>
    <w:rsid w:val="0074200E"/>
    <w:rsid w:val="00742D67"/>
    <w:rsid w:val="00744249"/>
    <w:rsid w:val="007447EB"/>
    <w:rsid w:val="00744993"/>
    <w:rsid w:val="00744AEB"/>
    <w:rsid w:val="007451A4"/>
    <w:rsid w:val="00745F5D"/>
    <w:rsid w:val="007507EE"/>
    <w:rsid w:val="0075093A"/>
    <w:rsid w:val="00751387"/>
    <w:rsid w:val="007603F0"/>
    <w:rsid w:val="00762D04"/>
    <w:rsid w:val="0076323A"/>
    <w:rsid w:val="00764D3A"/>
    <w:rsid w:val="0076762E"/>
    <w:rsid w:val="00767A76"/>
    <w:rsid w:val="00770257"/>
    <w:rsid w:val="00771569"/>
    <w:rsid w:val="00772385"/>
    <w:rsid w:val="00775D02"/>
    <w:rsid w:val="00776643"/>
    <w:rsid w:val="007770BE"/>
    <w:rsid w:val="007814C1"/>
    <w:rsid w:val="0078156B"/>
    <w:rsid w:val="00784156"/>
    <w:rsid w:val="007842F2"/>
    <w:rsid w:val="0078620F"/>
    <w:rsid w:val="007874C1"/>
    <w:rsid w:val="00790941"/>
    <w:rsid w:val="0079135A"/>
    <w:rsid w:val="007917AC"/>
    <w:rsid w:val="00791990"/>
    <w:rsid w:val="0079276B"/>
    <w:rsid w:val="007938AD"/>
    <w:rsid w:val="007939E5"/>
    <w:rsid w:val="00793CE0"/>
    <w:rsid w:val="0079469B"/>
    <w:rsid w:val="007961D1"/>
    <w:rsid w:val="007A207A"/>
    <w:rsid w:val="007A2242"/>
    <w:rsid w:val="007A2E2E"/>
    <w:rsid w:val="007A5895"/>
    <w:rsid w:val="007A6997"/>
    <w:rsid w:val="007A6B80"/>
    <w:rsid w:val="007B05B6"/>
    <w:rsid w:val="007B111F"/>
    <w:rsid w:val="007B1D3D"/>
    <w:rsid w:val="007B1F12"/>
    <w:rsid w:val="007B2782"/>
    <w:rsid w:val="007B2D77"/>
    <w:rsid w:val="007B3406"/>
    <w:rsid w:val="007B66E2"/>
    <w:rsid w:val="007B76C6"/>
    <w:rsid w:val="007C0369"/>
    <w:rsid w:val="007C03C4"/>
    <w:rsid w:val="007C0D07"/>
    <w:rsid w:val="007C15C4"/>
    <w:rsid w:val="007C27F1"/>
    <w:rsid w:val="007C350B"/>
    <w:rsid w:val="007C487A"/>
    <w:rsid w:val="007C4D3E"/>
    <w:rsid w:val="007C58DF"/>
    <w:rsid w:val="007C5F9D"/>
    <w:rsid w:val="007D012E"/>
    <w:rsid w:val="007D05C9"/>
    <w:rsid w:val="007D4D83"/>
    <w:rsid w:val="007D750D"/>
    <w:rsid w:val="007E0E0A"/>
    <w:rsid w:val="007E17F5"/>
    <w:rsid w:val="007E1E66"/>
    <w:rsid w:val="007E21E9"/>
    <w:rsid w:val="007E3C78"/>
    <w:rsid w:val="007E4243"/>
    <w:rsid w:val="007E491B"/>
    <w:rsid w:val="007E751C"/>
    <w:rsid w:val="007F01E0"/>
    <w:rsid w:val="007F1EFC"/>
    <w:rsid w:val="007F3B16"/>
    <w:rsid w:val="007F4795"/>
    <w:rsid w:val="007F4BD5"/>
    <w:rsid w:val="007F5431"/>
    <w:rsid w:val="007F6E79"/>
    <w:rsid w:val="00800528"/>
    <w:rsid w:val="00801765"/>
    <w:rsid w:val="008035C8"/>
    <w:rsid w:val="0080368C"/>
    <w:rsid w:val="008046A8"/>
    <w:rsid w:val="00805ECF"/>
    <w:rsid w:val="00806535"/>
    <w:rsid w:val="00807A4B"/>
    <w:rsid w:val="0081020B"/>
    <w:rsid w:val="0081184F"/>
    <w:rsid w:val="00811B50"/>
    <w:rsid w:val="00812B82"/>
    <w:rsid w:val="00814762"/>
    <w:rsid w:val="00814D75"/>
    <w:rsid w:val="00815E3C"/>
    <w:rsid w:val="0081761B"/>
    <w:rsid w:val="00824362"/>
    <w:rsid w:val="008244AF"/>
    <w:rsid w:val="00824E21"/>
    <w:rsid w:val="00824F0C"/>
    <w:rsid w:val="0082609A"/>
    <w:rsid w:val="008264C9"/>
    <w:rsid w:val="0082788A"/>
    <w:rsid w:val="008304B8"/>
    <w:rsid w:val="008304B9"/>
    <w:rsid w:val="00833DF5"/>
    <w:rsid w:val="008427FD"/>
    <w:rsid w:val="00843715"/>
    <w:rsid w:val="008502E0"/>
    <w:rsid w:val="00850400"/>
    <w:rsid w:val="00850592"/>
    <w:rsid w:val="008519B9"/>
    <w:rsid w:val="00851CF5"/>
    <w:rsid w:val="00852A7E"/>
    <w:rsid w:val="00853743"/>
    <w:rsid w:val="008545F9"/>
    <w:rsid w:val="00854708"/>
    <w:rsid w:val="0085567A"/>
    <w:rsid w:val="00855D2D"/>
    <w:rsid w:val="008568B8"/>
    <w:rsid w:val="00856BF1"/>
    <w:rsid w:val="00860B73"/>
    <w:rsid w:val="00862F54"/>
    <w:rsid w:val="00863A2D"/>
    <w:rsid w:val="00864E56"/>
    <w:rsid w:val="00865835"/>
    <w:rsid w:val="00865FFF"/>
    <w:rsid w:val="0086755B"/>
    <w:rsid w:val="00867ECF"/>
    <w:rsid w:val="008722DF"/>
    <w:rsid w:val="00872B0B"/>
    <w:rsid w:val="00873069"/>
    <w:rsid w:val="008746D3"/>
    <w:rsid w:val="00875805"/>
    <w:rsid w:val="00875900"/>
    <w:rsid w:val="008771CE"/>
    <w:rsid w:val="008807E4"/>
    <w:rsid w:val="008813F3"/>
    <w:rsid w:val="00882357"/>
    <w:rsid w:val="00885735"/>
    <w:rsid w:val="008862F0"/>
    <w:rsid w:val="00887401"/>
    <w:rsid w:val="00887A9C"/>
    <w:rsid w:val="00891DC9"/>
    <w:rsid w:val="00891E6A"/>
    <w:rsid w:val="0089479C"/>
    <w:rsid w:val="00894E78"/>
    <w:rsid w:val="00896E8E"/>
    <w:rsid w:val="008A00C4"/>
    <w:rsid w:val="008A0ED7"/>
    <w:rsid w:val="008A164F"/>
    <w:rsid w:val="008A1661"/>
    <w:rsid w:val="008A52A6"/>
    <w:rsid w:val="008A5AFD"/>
    <w:rsid w:val="008A6037"/>
    <w:rsid w:val="008A6E5B"/>
    <w:rsid w:val="008B0127"/>
    <w:rsid w:val="008B1989"/>
    <w:rsid w:val="008B3323"/>
    <w:rsid w:val="008B7093"/>
    <w:rsid w:val="008B78C0"/>
    <w:rsid w:val="008B7A57"/>
    <w:rsid w:val="008B7A5E"/>
    <w:rsid w:val="008C0CA6"/>
    <w:rsid w:val="008C11A9"/>
    <w:rsid w:val="008C1978"/>
    <w:rsid w:val="008C2816"/>
    <w:rsid w:val="008C30D6"/>
    <w:rsid w:val="008C3DE3"/>
    <w:rsid w:val="008C3FF1"/>
    <w:rsid w:val="008C4C3A"/>
    <w:rsid w:val="008C5070"/>
    <w:rsid w:val="008C5F7E"/>
    <w:rsid w:val="008C7601"/>
    <w:rsid w:val="008C7EB9"/>
    <w:rsid w:val="008C7F2C"/>
    <w:rsid w:val="008D06AA"/>
    <w:rsid w:val="008D0FCE"/>
    <w:rsid w:val="008D2E97"/>
    <w:rsid w:val="008D49A4"/>
    <w:rsid w:val="008D5B1F"/>
    <w:rsid w:val="008D6E38"/>
    <w:rsid w:val="008E0BFE"/>
    <w:rsid w:val="008E1342"/>
    <w:rsid w:val="008E17F3"/>
    <w:rsid w:val="008E1D8E"/>
    <w:rsid w:val="008E2064"/>
    <w:rsid w:val="008E294B"/>
    <w:rsid w:val="008E2E86"/>
    <w:rsid w:val="008E4771"/>
    <w:rsid w:val="008E48CC"/>
    <w:rsid w:val="008E4F3E"/>
    <w:rsid w:val="008E540B"/>
    <w:rsid w:val="008E59BE"/>
    <w:rsid w:val="008E5D13"/>
    <w:rsid w:val="008E678D"/>
    <w:rsid w:val="008E7339"/>
    <w:rsid w:val="008E7D25"/>
    <w:rsid w:val="008F1D7D"/>
    <w:rsid w:val="008F2824"/>
    <w:rsid w:val="008F3FA1"/>
    <w:rsid w:val="008F4248"/>
    <w:rsid w:val="008F5741"/>
    <w:rsid w:val="008F5F76"/>
    <w:rsid w:val="0090032E"/>
    <w:rsid w:val="00900926"/>
    <w:rsid w:val="00900B2F"/>
    <w:rsid w:val="00901F55"/>
    <w:rsid w:val="00902DF5"/>
    <w:rsid w:val="00902FCA"/>
    <w:rsid w:val="009038F1"/>
    <w:rsid w:val="00903BC9"/>
    <w:rsid w:val="00903BEF"/>
    <w:rsid w:val="0090679D"/>
    <w:rsid w:val="00907918"/>
    <w:rsid w:val="0090792D"/>
    <w:rsid w:val="00910AB0"/>
    <w:rsid w:val="00910B48"/>
    <w:rsid w:val="009129E9"/>
    <w:rsid w:val="009140E6"/>
    <w:rsid w:val="009142CC"/>
    <w:rsid w:val="00914FCC"/>
    <w:rsid w:val="00915A18"/>
    <w:rsid w:val="00915B95"/>
    <w:rsid w:val="00916BD9"/>
    <w:rsid w:val="009171F9"/>
    <w:rsid w:val="00920C41"/>
    <w:rsid w:val="00921FFE"/>
    <w:rsid w:val="00924D9B"/>
    <w:rsid w:val="00925088"/>
    <w:rsid w:val="00926895"/>
    <w:rsid w:val="0092747B"/>
    <w:rsid w:val="0093140F"/>
    <w:rsid w:val="00932BC4"/>
    <w:rsid w:val="00932DD2"/>
    <w:rsid w:val="00934E9F"/>
    <w:rsid w:val="0093560C"/>
    <w:rsid w:val="009356A6"/>
    <w:rsid w:val="0093580A"/>
    <w:rsid w:val="0094306B"/>
    <w:rsid w:val="00943CEE"/>
    <w:rsid w:val="00944331"/>
    <w:rsid w:val="009445A0"/>
    <w:rsid w:val="00946DC3"/>
    <w:rsid w:val="00947810"/>
    <w:rsid w:val="00951FCB"/>
    <w:rsid w:val="009527B3"/>
    <w:rsid w:val="00954F6B"/>
    <w:rsid w:val="00955D6E"/>
    <w:rsid w:val="00955FD5"/>
    <w:rsid w:val="0095667E"/>
    <w:rsid w:val="00956B67"/>
    <w:rsid w:val="009605E3"/>
    <w:rsid w:val="00961078"/>
    <w:rsid w:val="00963261"/>
    <w:rsid w:val="00963456"/>
    <w:rsid w:val="00964371"/>
    <w:rsid w:val="00966F77"/>
    <w:rsid w:val="00966FC8"/>
    <w:rsid w:val="009674EF"/>
    <w:rsid w:val="0097299C"/>
    <w:rsid w:val="0097745B"/>
    <w:rsid w:val="00977AFB"/>
    <w:rsid w:val="009809F7"/>
    <w:rsid w:val="00981176"/>
    <w:rsid w:val="00982AFE"/>
    <w:rsid w:val="00982BF5"/>
    <w:rsid w:val="00983F52"/>
    <w:rsid w:val="009855B0"/>
    <w:rsid w:val="00987772"/>
    <w:rsid w:val="00991347"/>
    <w:rsid w:val="00991470"/>
    <w:rsid w:val="00992F11"/>
    <w:rsid w:val="009937DA"/>
    <w:rsid w:val="00995852"/>
    <w:rsid w:val="009A2098"/>
    <w:rsid w:val="009A2125"/>
    <w:rsid w:val="009A3CA8"/>
    <w:rsid w:val="009A47D4"/>
    <w:rsid w:val="009A6F35"/>
    <w:rsid w:val="009B2C87"/>
    <w:rsid w:val="009B36F0"/>
    <w:rsid w:val="009B4D90"/>
    <w:rsid w:val="009B5D22"/>
    <w:rsid w:val="009B798C"/>
    <w:rsid w:val="009C1AA4"/>
    <w:rsid w:val="009C22B6"/>
    <w:rsid w:val="009C29E9"/>
    <w:rsid w:val="009C2CF4"/>
    <w:rsid w:val="009C37DD"/>
    <w:rsid w:val="009C707A"/>
    <w:rsid w:val="009D06A5"/>
    <w:rsid w:val="009D0781"/>
    <w:rsid w:val="009D12A0"/>
    <w:rsid w:val="009D2955"/>
    <w:rsid w:val="009D2AA2"/>
    <w:rsid w:val="009D3F17"/>
    <w:rsid w:val="009D57FE"/>
    <w:rsid w:val="009D706B"/>
    <w:rsid w:val="009D7D97"/>
    <w:rsid w:val="009E1E29"/>
    <w:rsid w:val="009E24EF"/>
    <w:rsid w:val="009E2A46"/>
    <w:rsid w:val="009E2EEE"/>
    <w:rsid w:val="009E373B"/>
    <w:rsid w:val="009E4A17"/>
    <w:rsid w:val="009E54B5"/>
    <w:rsid w:val="009E7444"/>
    <w:rsid w:val="009E7B80"/>
    <w:rsid w:val="009E7C07"/>
    <w:rsid w:val="009F1295"/>
    <w:rsid w:val="009F3096"/>
    <w:rsid w:val="009F3178"/>
    <w:rsid w:val="009F3AA5"/>
    <w:rsid w:val="00A02560"/>
    <w:rsid w:val="00A02EA6"/>
    <w:rsid w:val="00A04B5F"/>
    <w:rsid w:val="00A05728"/>
    <w:rsid w:val="00A05BA5"/>
    <w:rsid w:val="00A05D7D"/>
    <w:rsid w:val="00A06480"/>
    <w:rsid w:val="00A06E7B"/>
    <w:rsid w:val="00A0725B"/>
    <w:rsid w:val="00A1036A"/>
    <w:rsid w:val="00A1175A"/>
    <w:rsid w:val="00A1248D"/>
    <w:rsid w:val="00A1417E"/>
    <w:rsid w:val="00A15B9C"/>
    <w:rsid w:val="00A15F48"/>
    <w:rsid w:val="00A168AD"/>
    <w:rsid w:val="00A17D04"/>
    <w:rsid w:val="00A214B3"/>
    <w:rsid w:val="00A24BEB"/>
    <w:rsid w:val="00A24C4A"/>
    <w:rsid w:val="00A27EBF"/>
    <w:rsid w:val="00A3036E"/>
    <w:rsid w:val="00A303F4"/>
    <w:rsid w:val="00A3234F"/>
    <w:rsid w:val="00A362F0"/>
    <w:rsid w:val="00A40483"/>
    <w:rsid w:val="00A407C3"/>
    <w:rsid w:val="00A41FA3"/>
    <w:rsid w:val="00A42944"/>
    <w:rsid w:val="00A42AD5"/>
    <w:rsid w:val="00A43155"/>
    <w:rsid w:val="00A4461C"/>
    <w:rsid w:val="00A44CE6"/>
    <w:rsid w:val="00A454B3"/>
    <w:rsid w:val="00A4674D"/>
    <w:rsid w:val="00A46F6B"/>
    <w:rsid w:val="00A516F2"/>
    <w:rsid w:val="00A53E94"/>
    <w:rsid w:val="00A54339"/>
    <w:rsid w:val="00A55140"/>
    <w:rsid w:val="00A555DF"/>
    <w:rsid w:val="00A578FE"/>
    <w:rsid w:val="00A579BA"/>
    <w:rsid w:val="00A632D6"/>
    <w:rsid w:val="00A65AD5"/>
    <w:rsid w:val="00A67ED9"/>
    <w:rsid w:val="00A72EB6"/>
    <w:rsid w:val="00A73AE3"/>
    <w:rsid w:val="00A74E9B"/>
    <w:rsid w:val="00A75B87"/>
    <w:rsid w:val="00A75D06"/>
    <w:rsid w:val="00A75F08"/>
    <w:rsid w:val="00A76117"/>
    <w:rsid w:val="00A81E6F"/>
    <w:rsid w:val="00A8285C"/>
    <w:rsid w:val="00A82AC6"/>
    <w:rsid w:val="00A8474B"/>
    <w:rsid w:val="00A84B20"/>
    <w:rsid w:val="00A85832"/>
    <w:rsid w:val="00A923EC"/>
    <w:rsid w:val="00A94215"/>
    <w:rsid w:val="00A94C74"/>
    <w:rsid w:val="00AA02C8"/>
    <w:rsid w:val="00AA09A1"/>
    <w:rsid w:val="00AA3207"/>
    <w:rsid w:val="00AA50C2"/>
    <w:rsid w:val="00AA6221"/>
    <w:rsid w:val="00AA6492"/>
    <w:rsid w:val="00AA720F"/>
    <w:rsid w:val="00AB3344"/>
    <w:rsid w:val="00AB35A9"/>
    <w:rsid w:val="00AB39D0"/>
    <w:rsid w:val="00AB41ED"/>
    <w:rsid w:val="00AB4224"/>
    <w:rsid w:val="00AB49C6"/>
    <w:rsid w:val="00AB54C7"/>
    <w:rsid w:val="00AB5A86"/>
    <w:rsid w:val="00AB6AE1"/>
    <w:rsid w:val="00AB6E8E"/>
    <w:rsid w:val="00AB779F"/>
    <w:rsid w:val="00AC17D7"/>
    <w:rsid w:val="00AC2432"/>
    <w:rsid w:val="00AC293D"/>
    <w:rsid w:val="00AC2CEF"/>
    <w:rsid w:val="00AC491D"/>
    <w:rsid w:val="00AC4DD1"/>
    <w:rsid w:val="00AC50CB"/>
    <w:rsid w:val="00AD0CFC"/>
    <w:rsid w:val="00AD1810"/>
    <w:rsid w:val="00AD2A82"/>
    <w:rsid w:val="00AD3922"/>
    <w:rsid w:val="00AD3B02"/>
    <w:rsid w:val="00AD46C8"/>
    <w:rsid w:val="00AD4AAA"/>
    <w:rsid w:val="00AD54C5"/>
    <w:rsid w:val="00AD675D"/>
    <w:rsid w:val="00AD6A68"/>
    <w:rsid w:val="00AE0067"/>
    <w:rsid w:val="00AE017D"/>
    <w:rsid w:val="00AE2205"/>
    <w:rsid w:val="00AE2CBD"/>
    <w:rsid w:val="00AE5468"/>
    <w:rsid w:val="00AE6B01"/>
    <w:rsid w:val="00AE7FA7"/>
    <w:rsid w:val="00AF0E79"/>
    <w:rsid w:val="00AF22C4"/>
    <w:rsid w:val="00AF2461"/>
    <w:rsid w:val="00AF3C3E"/>
    <w:rsid w:val="00AF4083"/>
    <w:rsid w:val="00AF5B01"/>
    <w:rsid w:val="00AF69AB"/>
    <w:rsid w:val="00AF7829"/>
    <w:rsid w:val="00B0037D"/>
    <w:rsid w:val="00B00D10"/>
    <w:rsid w:val="00B00DCD"/>
    <w:rsid w:val="00B01293"/>
    <w:rsid w:val="00B0183E"/>
    <w:rsid w:val="00B03330"/>
    <w:rsid w:val="00B054CC"/>
    <w:rsid w:val="00B05ACB"/>
    <w:rsid w:val="00B07EE9"/>
    <w:rsid w:val="00B10886"/>
    <w:rsid w:val="00B11415"/>
    <w:rsid w:val="00B13E8E"/>
    <w:rsid w:val="00B1463B"/>
    <w:rsid w:val="00B14C2C"/>
    <w:rsid w:val="00B157F6"/>
    <w:rsid w:val="00B17016"/>
    <w:rsid w:val="00B22729"/>
    <w:rsid w:val="00B22E8C"/>
    <w:rsid w:val="00B25397"/>
    <w:rsid w:val="00B258D3"/>
    <w:rsid w:val="00B261AD"/>
    <w:rsid w:val="00B272B6"/>
    <w:rsid w:val="00B275B7"/>
    <w:rsid w:val="00B27DC5"/>
    <w:rsid w:val="00B27F19"/>
    <w:rsid w:val="00B30D09"/>
    <w:rsid w:val="00B31A3F"/>
    <w:rsid w:val="00B31B1E"/>
    <w:rsid w:val="00B323E7"/>
    <w:rsid w:val="00B3313C"/>
    <w:rsid w:val="00B334A4"/>
    <w:rsid w:val="00B33C83"/>
    <w:rsid w:val="00B3417F"/>
    <w:rsid w:val="00B3662B"/>
    <w:rsid w:val="00B36665"/>
    <w:rsid w:val="00B37190"/>
    <w:rsid w:val="00B373C6"/>
    <w:rsid w:val="00B37937"/>
    <w:rsid w:val="00B37FE9"/>
    <w:rsid w:val="00B40A2C"/>
    <w:rsid w:val="00B42647"/>
    <w:rsid w:val="00B42C60"/>
    <w:rsid w:val="00B43167"/>
    <w:rsid w:val="00B44022"/>
    <w:rsid w:val="00B447BE"/>
    <w:rsid w:val="00B4597D"/>
    <w:rsid w:val="00B46045"/>
    <w:rsid w:val="00B460BA"/>
    <w:rsid w:val="00B47A49"/>
    <w:rsid w:val="00B47CF8"/>
    <w:rsid w:val="00B50FD8"/>
    <w:rsid w:val="00B51CA3"/>
    <w:rsid w:val="00B53260"/>
    <w:rsid w:val="00B5563A"/>
    <w:rsid w:val="00B55942"/>
    <w:rsid w:val="00B55CBA"/>
    <w:rsid w:val="00B5664E"/>
    <w:rsid w:val="00B57392"/>
    <w:rsid w:val="00B6018A"/>
    <w:rsid w:val="00B61081"/>
    <w:rsid w:val="00B626C1"/>
    <w:rsid w:val="00B626D9"/>
    <w:rsid w:val="00B62D42"/>
    <w:rsid w:val="00B63175"/>
    <w:rsid w:val="00B64CEF"/>
    <w:rsid w:val="00B6620E"/>
    <w:rsid w:val="00B66988"/>
    <w:rsid w:val="00B67255"/>
    <w:rsid w:val="00B6727A"/>
    <w:rsid w:val="00B67A45"/>
    <w:rsid w:val="00B7211D"/>
    <w:rsid w:val="00B72297"/>
    <w:rsid w:val="00B737B9"/>
    <w:rsid w:val="00B73844"/>
    <w:rsid w:val="00B73FF2"/>
    <w:rsid w:val="00B75642"/>
    <w:rsid w:val="00B75CFD"/>
    <w:rsid w:val="00B76B12"/>
    <w:rsid w:val="00B77614"/>
    <w:rsid w:val="00B87704"/>
    <w:rsid w:val="00B90453"/>
    <w:rsid w:val="00B90C5C"/>
    <w:rsid w:val="00B92A9B"/>
    <w:rsid w:val="00B92E5A"/>
    <w:rsid w:val="00B95185"/>
    <w:rsid w:val="00B95B0E"/>
    <w:rsid w:val="00B972AE"/>
    <w:rsid w:val="00B979CB"/>
    <w:rsid w:val="00BA0D42"/>
    <w:rsid w:val="00BA1855"/>
    <w:rsid w:val="00BA1B41"/>
    <w:rsid w:val="00BA29B8"/>
    <w:rsid w:val="00BA31FA"/>
    <w:rsid w:val="00BA5198"/>
    <w:rsid w:val="00BA5671"/>
    <w:rsid w:val="00BA5767"/>
    <w:rsid w:val="00BB00A6"/>
    <w:rsid w:val="00BB060D"/>
    <w:rsid w:val="00BB0984"/>
    <w:rsid w:val="00BB2004"/>
    <w:rsid w:val="00BB2A92"/>
    <w:rsid w:val="00BB49E0"/>
    <w:rsid w:val="00BB55EC"/>
    <w:rsid w:val="00BB58AC"/>
    <w:rsid w:val="00BB6E58"/>
    <w:rsid w:val="00BB70BC"/>
    <w:rsid w:val="00BC1AC4"/>
    <w:rsid w:val="00BC240D"/>
    <w:rsid w:val="00BC29AC"/>
    <w:rsid w:val="00BC3037"/>
    <w:rsid w:val="00BC56EB"/>
    <w:rsid w:val="00BC70C6"/>
    <w:rsid w:val="00BD1139"/>
    <w:rsid w:val="00BD14D9"/>
    <w:rsid w:val="00BD1A9B"/>
    <w:rsid w:val="00BD4C57"/>
    <w:rsid w:val="00BD5882"/>
    <w:rsid w:val="00BD6B3A"/>
    <w:rsid w:val="00BE0979"/>
    <w:rsid w:val="00BE0A42"/>
    <w:rsid w:val="00BE2F3C"/>
    <w:rsid w:val="00BE3307"/>
    <w:rsid w:val="00BE49E1"/>
    <w:rsid w:val="00BE7323"/>
    <w:rsid w:val="00BE7F8E"/>
    <w:rsid w:val="00BF2297"/>
    <w:rsid w:val="00BF279F"/>
    <w:rsid w:val="00BF3EF9"/>
    <w:rsid w:val="00BF4D63"/>
    <w:rsid w:val="00C000EE"/>
    <w:rsid w:val="00C00CD1"/>
    <w:rsid w:val="00C00D8A"/>
    <w:rsid w:val="00C02734"/>
    <w:rsid w:val="00C029CC"/>
    <w:rsid w:val="00C03F88"/>
    <w:rsid w:val="00C06E61"/>
    <w:rsid w:val="00C0766F"/>
    <w:rsid w:val="00C116F7"/>
    <w:rsid w:val="00C1266A"/>
    <w:rsid w:val="00C126CE"/>
    <w:rsid w:val="00C127D9"/>
    <w:rsid w:val="00C128FE"/>
    <w:rsid w:val="00C12C9A"/>
    <w:rsid w:val="00C12E1E"/>
    <w:rsid w:val="00C142A4"/>
    <w:rsid w:val="00C154E7"/>
    <w:rsid w:val="00C1781A"/>
    <w:rsid w:val="00C17D2C"/>
    <w:rsid w:val="00C203B1"/>
    <w:rsid w:val="00C20BD4"/>
    <w:rsid w:val="00C20D18"/>
    <w:rsid w:val="00C22C71"/>
    <w:rsid w:val="00C24E74"/>
    <w:rsid w:val="00C25203"/>
    <w:rsid w:val="00C25729"/>
    <w:rsid w:val="00C27667"/>
    <w:rsid w:val="00C27B07"/>
    <w:rsid w:val="00C303AC"/>
    <w:rsid w:val="00C3050A"/>
    <w:rsid w:val="00C30734"/>
    <w:rsid w:val="00C3113D"/>
    <w:rsid w:val="00C31F76"/>
    <w:rsid w:val="00C322D9"/>
    <w:rsid w:val="00C333E3"/>
    <w:rsid w:val="00C34933"/>
    <w:rsid w:val="00C352C2"/>
    <w:rsid w:val="00C35514"/>
    <w:rsid w:val="00C35556"/>
    <w:rsid w:val="00C3616B"/>
    <w:rsid w:val="00C36573"/>
    <w:rsid w:val="00C37936"/>
    <w:rsid w:val="00C402C6"/>
    <w:rsid w:val="00C414DC"/>
    <w:rsid w:val="00C4168C"/>
    <w:rsid w:val="00C41D1A"/>
    <w:rsid w:val="00C42AFA"/>
    <w:rsid w:val="00C42C8F"/>
    <w:rsid w:val="00C42FDB"/>
    <w:rsid w:val="00C45153"/>
    <w:rsid w:val="00C476F2"/>
    <w:rsid w:val="00C523ED"/>
    <w:rsid w:val="00C545DB"/>
    <w:rsid w:val="00C548D7"/>
    <w:rsid w:val="00C54A52"/>
    <w:rsid w:val="00C55D7C"/>
    <w:rsid w:val="00C56D59"/>
    <w:rsid w:val="00C56D5F"/>
    <w:rsid w:val="00C57BA1"/>
    <w:rsid w:val="00C57C7D"/>
    <w:rsid w:val="00C6008F"/>
    <w:rsid w:val="00C61F57"/>
    <w:rsid w:val="00C631AE"/>
    <w:rsid w:val="00C63C52"/>
    <w:rsid w:val="00C63E89"/>
    <w:rsid w:val="00C646A5"/>
    <w:rsid w:val="00C71B92"/>
    <w:rsid w:val="00C71BCA"/>
    <w:rsid w:val="00C72840"/>
    <w:rsid w:val="00C73F8B"/>
    <w:rsid w:val="00C7407A"/>
    <w:rsid w:val="00C745C2"/>
    <w:rsid w:val="00C74ADF"/>
    <w:rsid w:val="00C74C29"/>
    <w:rsid w:val="00C75A95"/>
    <w:rsid w:val="00C76E6E"/>
    <w:rsid w:val="00C808E7"/>
    <w:rsid w:val="00C80D75"/>
    <w:rsid w:val="00C80E5E"/>
    <w:rsid w:val="00C81478"/>
    <w:rsid w:val="00C82D47"/>
    <w:rsid w:val="00C85868"/>
    <w:rsid w:val="00C85B1E"/>
    <w:rsid w:val="00C90F4F"/>
    <w:rsid w:val="00C91A63"/>
    <w:rsid w:val="00C93382"/>
    <w:rsid w:val="00C961D2"/>
    <w:rsid w:val="00C964CB"/>
    <w:rsid w:val="00C97947"/>
    <w:rsid w:val="00CA01DE"/>
    <w:rsid w:val="00CA1033"/>
    <w:rsid w:val="00CA1211"/>
    <w:rsid w:val="00CA178B"/>
    <w:rsid w:val="00CA6697"/>
    <w:rsid w:val="00CA7558"/>
    <w:rsid w:val="00CB0998"/>
    <w:rsid w:val="00CB0C08"/>
    <w:rsid w:val="00CB21FE"/>
    <w:rsid w:val="00CB54E5"/>
    <w:rsid w:val="00CB574B"/>
    <w:rsid w:val="00CB6A6B"/>
    <w:rsid w:val="00CB6E54"/>
    <w:rsid w:val="00CB744D"/>
    <w:rsid w:val="00CC092C"/>
    <w:rsid w:val="00CC1D7E"/>
    <w:rsid w:val="00CC2ED6"/>
    <w:rsid w:val="00CC53AE"/>
    <w:rsid w:val="00CC7AF2"/>
    <w:rsid w:val="00CD021F"/>
    <w:rsid w:val="00CD0BD5"/>
    <w:rsid w:val="00CD16BE"/>
    <w:rsid w:val="00CD2206"/>
    <w:rsid w:val="00CD4370"/>
    <w:rsid w:val="00CD48B1"/>
    <w:rsid w:val="00CD54F4"/>
    <w:rsid w:val="00CD5870"/>
    <w:rsid w:val="00CD5BDE"/>
    <w:rsid w:val="00CE205B"/>
    <w:rsid w:val="00CE29F2"/>
    <w:rsid w:val="00CE2D2A"/>
    <w:rsid w:val="00CE3FF5"/>
    <w:rsid w:val="00CE6AFC"/>
    <w:rsid w:val="00CE71FE"/>
    <w:rsid w:val="00CF01BC"/>
    <w:rsid w:val="00CF075B"/>
    <w:rsid w:val="00CF0AEF"/>
    <w:rsid w:val="00CF1637"/>
    <w:rsid w:val="00CF1B9E"/>
    <w:rsid w:val="00CF271E"/>
    <w:rsid w:val="00CF3EA6"/>
    <w:rsid w:val="00CF46E3"/>
    <w:rsid w:val="00CF728A"/>
    <w:rsid w:val="00D00E18"/>
    <w:rsid w:val="00D01673"/>
    <w:rsid w:val="00D02B57"/>
    <w:rsid w:val="00D04055"/>
    <w:rsid w:val="00D05EB9"/>
    <w:rsid w:val="00D120B1"/>
    <w:rsid w:val="00D1413B"/>
    <w:rsid w:val="00D16F20"/>
    <w:rsid w:val="00D174A2"/>
    <w:rsid w:val="00D207B8"/>
    <w:rsid w:val="00D20DD2"/>
    <w:rsid w:val="00D21BBF"/>
    <w:rsid w:val="00D21ECB"/>
    <w:rsid w:val="00D25D44"/>
    <w:rsid w:val="00D264F3"/>
    <w:rsid w:val="00D330C0"/>
    <w:rsid w:val="00D34EAA"/>
    <w:rsid w:val="00D35E56"/>
    <w:rsid w:val="00D36272"/>
    <w:rsid w:val="00D369B0"/>
    <w:rsid w:val="00D36F84"/>
    <w:rsid w:val="00D41775"/>
    <w:rsid w:val="00D41836"/>
    <w:rsid w:val="00D43668"/>
    <w:rsid w:val="00D439B7"/>
    <w:rsid w:val="00D43ADC"/>
    <w:rsid w:val="00D44F0C"/>
    <w:rsid w:val="00D4620D"/>
    <w:rsid w:val="00D47CEB"/>
    <w:rsid w:val="00D50F08"/>
    <w:rsid w:val="00D51CF2"/>
    <w:rsid w:val="00D52AF8"/>
    <w:rsid w:val="00D53793"/>
    <w:rsid w:val="00D543EF"/>
    <w:rsid w:val="00D55806"/>
    <w:rsid w:val="00D572F4"/>
    <w:rsid w:val="00D60125"/>
    <w:rsid w:val="00D60258"/>
    <w:rsid w:val="00D60527"/>
    <w:rsid w:val="00D607C9"/>
    <w:rsid w:val="00D625D1"/>
    <w:rsid w:val="00D62BBC"/>
    <w:rsid w:val="00D632A5"/>
    <w:rsid w:val="00D63481"/>
    <w:rsid w:val="00D63D85"/>
    <w:rsid w:val="00D64566"/>
    <w:rsid w:val="00D64D63"/>
    <w:rsid w:val="00D70D20"/>
    <w:rsid w:val="00D71E1B"/>
    <w:rsid w:val="00D72CFD"/>
    <w:rsid w:val="00D73384"/>
    <w:rsid w:val="00D73999"/>
    <w:rsid w:val="00D73E08"/>
    <w:rsid w:val="00D7528C"/>
    <w:rsid w:val="00D804D8"/>
    <w:rsid w:val="00D80F65"/>
    <w:rsid w:val="00D81CEA"/>
    <w:rsid w:val="00D8390E"/>
    <w:rsid w:val="00D83FC7"/>
    <w:rsid w:val="00D84F62"/>
    <w:rsid w:val="00D856D4"/>
    <w:rsid w:val="00D85C3F"/>
    <w:rsid w:val="00D85D5D"/>
    <w:rsid w:val="00D90688"/>
    <w:rsid w:val="00D90A70"/>
    <w:rsid w:val="00D9208B"/>
    <w:rsid w:val="00D94F33"/>
    <w:rsid w:val="00D955C8"/>
    <w:rsid w:val="00D9581D"/>
    <w:rsid w:val="00D97003"/>
    <w:rsid w:val="00DA3C9B"/>
    <w:rsid w:val="00DA3D67"/>
    <w:rsid w:val="00DA7DCF"/>
    <w:rsid w:val="00DB2596"/>
    <w:rsid w:val="00DB477F"/>
    <w:rsid w:val="00DB6C88"/>
    <w:rsid w:val="00DB74D7"/>
    <w:rsid w:val="00DB79A9"/>
    <w:rsid w:val="00DB7C16"/>
    <w:rsid w:val="00DB7EC1"/>
    <w:rsid w:val="00DC031E"/>
    <w:rsid w:val="00DC142F"/>
    <w:rsid w:val="00DC14D5"/>
    <w:rsid w:val="00DC22E8"/>
    <w:rsid w:val="00DC617B"/>
    <w:rsid w:val="00DC7175"/>
    <w:rsid w:val="00DC7459"/>
    <w:rsid w:val="00DC7759"/>
    <w:rsid w:val="00DD06A6"/>
    <w:rsid w:val="00DD0F69"/>
    <w:rsid w:val="00DD1677"/>
    <w:rsid w:val="00DD3998"/>
    <w:rsid w:val="00DD3A18"/>
    <w:rsid w:val="00DD48C6"/>
    <w:rsid w:val="00DD5B32"/>
    <w:rsid w:val="00DD5B82"/>
    <w:rsid w:val="00DD5EC1"/>
    <w:rsid w:val="00DD6BB8"/>
    <w:rsid w:val="00DE28C8"/>
    <w:rsid w:val="00DE2A16"/>
    <w:rsid w:val="00DE3C1D"/>
    <w:rsid w:val="00DE545D"/>
    <w:rsid w:val="00DE5AF6"/>
    <w:rsid w:val="00DE6A8C"/>
    <w:rsid w:val="00DE6CE2"/>
    <w:rsid w:val="00DE7490"/>
    <w:rsid w:val="00DF0224"/>
    <w:rsid w:val="00DF169E"/>
    <w:rsid w:val="00DF182C"/>
    <w:rsid w:val="00DF25BE"/>
    <w:rsid w:val="00DF3A26"/>
    <w:rsid w:val="00DF3F9E"/>
    <w:rsid w:val="00DF527B"/>
    <w:rsid w:val="00DF5FF4"/>
    <w:rsid w:val="00DF6557"/>
    <w:rsid w:val="00DF7200"/>
    <w:rsid w:val="00DF79D3"/>
    <w:rsid w:val="00E0010B"/>
    <w:rsid w:val="00E005AE"/>
    <w:rsid w:val="00E018BB"/>
    <w:rsid w:val="00E01E62"/>
    <w:rsid w:val="00E029FB"/>
    <w:rsid w:val="00E050FC"/>
    <w:rsid w:val="00E0624E"/>
    <w:rsid w:val="00E073B8"/>
    <w:rsid w:val="00E07AE3"/>
    <w:rsid w:val="00E10C75"/>
    <w:rsid w:val="00E12631"/>
    <w:rsid w:val="00E12D46"/>
    <w:rsid w:val="00E12DBB"/>
    <w:rsid w:val="00E1328E"/>
    <w:rsid w:val="00E13981"/>
    <w:rsid w:val="00E1491F"/>
    <w:rsid w:val="00E157AE"/>
    <w:rsid w:val="00E15C20"/>
    <w:rsid w:val="00E1613E"/>
    <w:rsid w:val="00E16D22"/>
    <w:rsid w:val="00E17167"/>
    <w:rsid w:val="00E17640"/>
    <w:rsid w:val="00E20B98"/>
    <w:rsid w:val="00E2287D"/>
    <w:rsid w:val="00E22EB6"/>
    <w:rsid w:val="00E24971"/>
    <w:rsid w:val="00E2592D"/>
    <w:rsid w:val="00E25EAB"/>
    <w:rsid w:val="00E27265"/>
    <w:rsid w:val="00E27FC9"/>
    <w:rsid w:val="00E325D4"/>
    <w:rsid w:val="00E328E8"/>
    <w:rsid w:val="00E359B7"/>
    <w:rsid w:val="00E35CD9"/>
    <w:rsid w:val="00E35CDC"/>
    <w:rsid w:val="00E37BEC"/>
    <w:rsid w:val="00E37C4A"/>
    <w:rsid w:val="00E37CE7"/>
    <w:rsid w:val="00E40DF9"/>
    <w:rsid w:val="00E43A7C"/>
    <w:rsid w:val="00E462C6"/>
    <w:rsid w:val="00E4645F"/>
    <w:rsid w:val="00E47363"/>
    <w:rsid w:val="00E47A8A"/>
    <w:rsid w:val="00E50E1D"/>
    <w:rsid w:val="00E50E36"/>
    <w:rsid w:val="00E52199"/>
    <w:rsid w:val="00E5552D"/>
    <w:rsid w:val="00E5694A"/>
    <w:rsid w:val="00E6004C"/>
    <w:rsid w:val="00E6004D"/>
    <w:rsid w:val="00E6088E"/>
    <w:rsid w:val="00E60A5B"/>
    <w:rsid w:val="00E62D24"/>
    <w:rsid w:val="00E6348E"/>
    <w:rsid w:val="00E63E8E"/>
    <w:rsid w:val="00E72033"/>
    <w:rsid w:val="00E7341D"/>
    <w:rsid w:val="00E76136"/>
    <w:rsid w:val="00E802B7"/>
    <w:rsid w:val="00E81515"/>
    <w:rsid w:val="00E81A51"/>
    <w:rsid w:val="00E83096"/>
    <w:rsid w:val="00E861A1"/>
    <w:rsid w:val="00E87008"/>
    <w:rsid w:val="00E87A57"/>
    <w:rsid w:val="00E91570"/>
    <w:rsid w:val="00E92E59"/>
    <w:rsid w:val="00E93665"/>
    <w:rsid w:val="00E948BB"/>
    <w:rsid w:val="00E960A6"/>
    <w:rsid w:val="00E966F8"/>
    <w:rsid w:val="00E977E3"/>
    <w:rsid w:val="00EA032C"/>
    <w:rsid w:val="00EA04E2"/>
    <w:rsid w:val="00EA0C15"/>
    <w:rsid w:val="00EA0D77"/>
    <w:rsid w:val="00EA0F1F"/>
    <w:rsid w:val="00EA1919"/>
    <w:rsid w:val="00EA256C"/>
    <w:rsid w:val="00EA35F4"/>
    <w:rsid w:val="00EA3FCC"/>
    <w:rsid w:val="00EB4117"/>
    <w:rsid w:val="00EB6848"/>
    <w:rsid w:val="00ED024D"/>
    <w:rsid w:val="00ED0484"/>
    <w:rsid w:val="00ED59CE"/>
    <w:rsid w:val="00ED6B5E"/>
    <w:rsid w:val="00EE57BE"/>
    <w:rsid w:val="00EE6DED"/>
    <w:rsid w:val="00EE7AB6"/>
    <w:rsid w:val="00EF192D"/>
    <w:rsid w:val="00EF1D29"/>
    <w:rsid w:val="00EF50AE"/>
    <w:rsid w:val="00EF574A"/>
    <w:rsid w:val="00EF5BEC"/>
    <w:rsid w:val="00EF659B"/>
    <w:rsid w:val="00F00BC9"/>
    <w:rsid w:val="00F00F3F"/>
    <w:rsid w:val="00F04370"/>
    <w:rsid w:val="00F05CA1"/>
    <w:rsid w:val="00F05F55"/>
    <w:rsid w:val="00F07825"/>
    <w:rsid w:val="00F13211"/>
    <w:rsid w:val="00F13EF1"/>
    <w:rsid w:val="00F16C4F"/>
    <w:rsid w:val="00F16EB4"/>
    <w:rsid w:val="00F1732E"/>
    <w:rsid w:val="00F17BB0"/>
    <w:rsid w:val="00F17BFC"/>
    <w:rsid w:val="00F2053C"/>
    <w:rsid w:val="00F20545"/>
    <w:rsid w:val="00F209DE"/>
    <w:rsid w:val="00F2202C"/>
    <w:rsid w:val="00F23446"/>
    <w:rsid w:val="00F24D5B"/>
    <w:rsid w:val="00F258B8"/>
    <w:rsid w:val="00F273A9"/>
    <w:rsid w:val="00F307C9"/>
    <w:rsid w:val="00F31324"/>
    <w:rsid w:val="00F3308A"/>
    <w:rsid w:val="00F34BCA"/>
    <w:rsid w:val="00F34CD3"/>
    <w:rsid w:val="00F350C3"/>
    <w:rsid w:val="00F3760C"/>
    <w:rsid w:val="00F37628"/>
    <w:rsid w:val="00F41E0B"/>
    <w:rsid w:val="00F4391F"/>
    <w:rsid w:val="00F43C96"/>
    <w:rsid w:val="00F50185"/>
    <w:rsid w:val="00F5060D"/>
    <w:rsid w:val="00F51369"/>
    <w:rsid w:val="00F52525"/>
    <w:rsid w:val="00F52B28"/>
    <w:rsid w:val="00F54DFD"/>
    <w:rsid w:val="00F54EA2"/>
    <w:rsid w:val="00F5502E"/>
    <w:rsid w:val="00F55964"/>
    <w:rsid w:val="00F619D3"/>
    <w:rsid w:val="00F61E23"/>
    <w:rsid w:val="00F63029"/>
    <w:rsid w:val="00F640D3"/>
    <w:rsid w:val="00F64680"/>
    <w:rsid w:val="00F65871"/>
    <w:rsid w:val="00F66FED"/>
    <w:rsid w:val="00F74B80"/>
    <w:rsid w:val="00F75A9B"/>
    <w:rsid w:val="00F75CD0"/>
    <w:rsid w:val="00F75F13"/>
    <w:rsid w:val="00F77943"/>
    <w:rsid w:val="00F77C2A"/>
    <w:rsid w:val="00F77C2F"/>
    <w:rsid w:val="00F819AE"/>
    <w:rsid w:val="00F81F0A"/>
    <w:rsid w:val="00F825AF"/>
    <w:rsid w:val="00F8357E"/>
    <w:rsid w:val="00F84BB8"/>
    <w:rsid w:val="00F877BB"/>
    <w:rsid w:val="00F927B7"/>
    <w:rsid w:val="00F92B02"/>
    <w:rsid w:val="00F944F3"/>
    <w:rsid w:val="00F947B2"/>
    <w:rsid w:val="00F95004"/>
    <w:rsid w:val="00F954FE"/>
    <w:rsid w:val="00F96200"/>
    <w:rsid w:val="00FA0ADF"/>
    <w:rsid w:val="00FA2F72"/>
    <w:rsid w:val="00FA5EFC"/>
    <w:rsid w:val="00FB002D"/>
    <w:rsid w:val="00FB0D28"/>
    <w:rsid w:val="00FB0D47"/>
    <w:rsid w:val="00FB2F74"/>
    <w:rsid w:val="00FB3986"/>
    <w:rsid w:val="00FB5BC1"/>
    <w:rsid w:val="00FB7F9D"/>
    <w:rsid w:val="00FC0C50"/>
    <w:rsid w:val="00FC1A0B"/>
    <w:rsid w:val="00FC23AF"/>
    <w:rsid w:val="00FC7680"/>
    <w:rsid w:val="00FD083E"/>
    <w:rsid w:val="00FD123D"/>
    <w:rsid w:val="00FD18B6"/>
    <w:rsid w:val="00FD2AE1"/>
    <w:rsid w:val="00FD4EEA"/>
    <w:rsid w:val="00FD7D0E"/>
    <w:rsid w:val="00FE0275"/>
    <w:rsid w:val="00FE0FE4"/>
    <w:rsid w:val="00FE348C"/>
    <w:rsid w:val="00FE3B1E"/>
    <w:rsid w:val="00FE4399"/>
    <w:rsid w:val="00FE485A"/>
    <w:rsid w:val="00FE5342"/>
    <w:rsid w:val="00FE7761"/>
    <w:rsid w:val="00FF1ABA"/>
    <w:rsid w:val="00FF2E41"/>
    <w:rsid w:val="00FF3763"/>
    <w:rsid w:val="00FF50D2"/>
    <w:rsid w:val="00FF5452"/>
    <w:rsid w:val="00FF67A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A6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B5"/>
    <w:pPr>
      <w:widowControl w:val="0"/>
      <w:jc w:val="both"/>
    </w:pPr>
    <w:rPr>
      <w:rFonts w:ascii="Times New Roman" w:eastAsiaTheme="minorHAnsi" w:hAnsi="Times New Roman"/>
      <w:sz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A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4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F4"/>
    <w:pPr>
      <w:ind w:leftChars="400" w:left="960"/>
    </w:pPr>
  </w:style>
  <w:style w:type="table" w:styleId="a4">
    <w:name w:val="Table Grid"/>
    <w:basedOn w:val="a1"/>
    <w:uiPriority w:val="39"/>
    <w:rsid w:val="00026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14FCC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6553E6"/>
    <w:pPr>
      <w:contextualSpacing/>
      <w:jc w:val="left"/>
    </w:pPr>
  </w:style>
  <w:style w:type="character" w:customStyle="1" w:styleId="a7">
    <w:name w:val="コメント文字列 (文字)"/>
    <w:basedOn w:val="a0"/>
    <w:link w:val="a6"/>
    <w:uiPriority w:val="99"/>
    <w:rsid w:val="00914FCC"/>
    <w:rPr>
      <w:rFonts w:ascii="Times New Roman" w:eastAsiaTheme="minorHAnsi" w:hAnsi="Times New Roman"/>
      <w:sz w:val="20"/>
      <w:lang w:val="en-GB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4FC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14FCC"/>
    <w:rPr>
      <w:rFonts w:ascii="Times New Roman" w:eastAsiaTheme="minorHAnsi" w:hAnsi="Times New Roman"/>
      <w:b/>
      <w:bCs/>
      <w:sz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6553E6"/>
    <w:pPr>
      <w:contextualSpacing/>
    </w:pPr>
    <w:rPr>
      <w:rFonts w:eastAsia="ＭＳ 明朝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FCC"/>
    <w:rPr>
      <w:rFonts w:ascii="Times New Roman" w:eastAsia="ＭＳ 明朝" w:hAnsi="Times New Roman"/>
      <w:sz w:val="20"/>
      <w:szCs w:val="18"/>
      <w:lang w:val="en-GB"/>
    </w:rPr>
  </w:style>
  <w:style w:type="paragraph" w:styleId="ac">
    <w:name w:val="header"/>
    <w:basedOn w:val="a"/>
    <w:link w:val="ad"/>
    <w:uiPriority w:val="99"/>
    <w:unhideWhenUsed/>
    <w:rsid w:val="00BC2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240D"/>
  </w:style>
  <w:style w:type="paragraph" w:styleId="ae">
    <w:name w:val="footer"/>
    <w:basedOn w:val="a"/>
    <w:link w:val="af"/>
    <w:uiPriority w:val="99"/>
    <w:unhideWhenUsed/>
    <w:rsid w:val="00BC24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240D"/>
  </w:style>
  <w:style w:type="table" w:styleId="2">
    <w:name w:val="Plain Table 2"/>
    <w:basedOn w:val="a1"/>
    <w:uiPriority w:val="42"/>
    <w:rsid w:val="00CB0C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Revision"/>
    <w:hidden/>
    <w:uiPriority w:val="99"/>
    <w:semiHidden/>
    <w:rsid w:val="00DC14D5"/>
  </w:style>
  <w:style w:type="paragraph" w:styleId="Web">
    <w:name w:val="Normal (Web)"/>
    <w:basedOn w:val="a"/>
    <w:uiPriority w:val="99"/>
    <w:semiHidden/>
    <w:unhideWhenUsed/>
    <w:rsid w:val="00B379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line number"/>
    <w:basedOn w:val="a0"/>
    <w:uiPriority w:val="99"/>
    <w:semiHidden/>
    <w:unhideWhenUsed/>
    <w:rsid w:val="008B1989"/>
  </w:style>
  <w:style w:type="paragraph" w:styleId="af2">
    <w:name w:val="No Spacing"/>
    <w:uiPriority w:val="1"/>
    <w:qFormat/>
    <w:rsid w:val="006E39B7"/>
    <w:pPr>
      <w:widowControl w:val="0"/>
      <w:jc w:val="both"/>
    </w:pPr>
  </w:style>
  <w:style w:type="character" w:styleId="af3">
    <w:name w:val="Strong"/>
    <w:basedOn w:val="a0"/>
    <w:uiPriority w:val="22"/>
    <w:qFormat/>
    <w:rsid w:val="00415656"/>
    <w:rPr>
      <w:b/>
      <w:bCs/>
    </w:rPr>
  </w:style>
  <w:style w:type="character" w:styleId="af4">
    <w:name w:val="Hyperlink"/>
    <w:basedOn w:val="a0"/>
    <w:uiPriority w:val="99"/>
    <w:unhideWhenUsed/>
    <w:rsid w:val="0030600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3060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42C8F"/>
  </w:style>
  <w:style w:type="character" w:customStyle="1" w:styleId="person-group">
    <w:name w:val="person-group"/>
    <w:basedOn w:val="a0"/>
    <w:rsid w:val="00C42C8F"/>
  </w:style>
  <w:style w:type="character" w:customStyle="1" w:styleId="40">
    <w:name w:val="見出し 4 (文字)"/>
    <w:basedOn w:val="a0"/>
    <w:link w:val="4"/>
    <w:uiPriority w:val="9"/>
    <w:semiHidden/>
    <w:rsid w:val="007E4243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2E2351"/>
    <w:rPr>
      <w:color w:val="954F72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E47A8A"/>
    <w:rPr>
      <w:rFonts w:asciiTheme="majorHAnsi" w:eastAsiaTheme="majorEastAsia" w:hAnsiTheme="majorHAnsi" w:cstheme="majorBidi"/>
    </w:rPr>
  </w:style>
  <w:style w:type="character" w:styleId="af6">
    <w:name w:val="page number"/>
    <w:basedOn w:val="a0"/>
    <w:uiPriority w:val="99"/>
    <w:semiHidden/>
    <w:unhideWhenUsed/>
    <w:rsid w:val="007E751C"/>
  </w:style>
  <w:style w:type="paragraph" w:customStyle="1" w:styleId="msonormal0">
    <w:name w:val="msonormal"/>
    <w:basedOn w:val="a"/>
    <w:rsid w:val="006C3F5E"/>
    <w:pPr>
      <w:widowControl/>
      <w:spacing w:before="100" w:beforeAutospacing="1" w:after="100" w:afterAutospacing="1"/>
      <w:ind w:left="480"/>
      <w:jc w:val="left"/>
    </w:pPr>
    <w:rPr>
      <w:rFonts w:eastAsia="Times New Roman" w:cs="Times New Roman"/>
      <w:kern w:val="0"/>
      <w:lang w:val="en-ZA" w:eastAsia="en-ZA"/>
    </w:rPr>
  </w:style>
  <w:style w:type="character" w:customStyle="1" w:styleId="headingtext">
    <w:name w:val="heading_text"/>
    <w:basedOn w:val="a0"/>
    <w:rsid w:val="001D3B08"/>
  </w:style>
  <w:style w:type="paragraph" w:customStyle="1" w:styleId="reference">
    <w:name w:val="reference"/>
    <w:basedOn w:val="a"/>
    <w:rsid w:val="006C3F5E"/>
    <w:pPr>
      <w:widowControl/>
      <w:spacing w:before="100" w:beforeAutospacing="1" w:after="100" w:afterAutospacing="1"/>
      <w:ind w:left="480"/>
      <w:jc w:val="left"/>
    </w:pPr>
    <w:rPr>
      <w:rFonts w:eastAsia="Times New Roman" w:cs="Times New Roman"/>
      <w:kern w:val="0"/>
      <w:lang w:val="en-ZA" w:eastAsia="en-ZA"/>
    </w:rPr>
  </w:style>
  <w:style w:type="character" w:customStyle="1" w:styleId="label">
    <w:name w:val="label"/>
    <w:basedOn w:val="a0"/>
    <w:rsid w:val="001D3B08"/>
  </w:style>
  <w:style w:type="character" w:customStyle="1" w:styleId="nameperson">
    <w:name w:val="name_person"/>
    <w:basedOn w:val="a0"/>
    <w:rsid w:val="001D3B08"/>
  </w:style>
  <w:style w:type="character" w:customStyle="1" w:styleId="familyname">
    <w:name w:val="family_name"/>
    <w:basedOn w:val="a0"/>
    <w:rsid w:val="001D3B08"/>
  </w:style>
  <w:style w:type="character" w:customStyle="1" w:styleId="givenname">
    <w:name w:val="given_name"/>
    <w:basedOn w:val="a0"/>
    <w:rsid w:val="001D3B08"/>
  </w:style>
  <w:style w:type="character" w:customStyle="1" w:styleId="merops-change">
    <w:name w:val="merops-change"/>
    <w:basedOn w:val="a0"/>
    <w:rsid w:val="001D3B08"/>
  </w:style>
  <w:style w:type="character" w:customStyle="1" w:styleId="articletitle">
    <w:name w:val="article_title"/>
    <w:basedOn w:val="a0"/>
    <w:rsid w:val="001D3B08"/>
  </w:style>
  <w:style w:type="character" w:customStyle="1" w:styleId="source">
    <w:name w:val="source"/>
    <w:basedOn w:val="a0"/>
    <w:rsid w:val="001D3B08"/>
  </w:style>
  <w:style w:type="character" w:customStyle="1" w:styleId="journaltitle">
    <w:name w:val="journal_title"/>
    <w:basedOn w:val="a0"/>
    <w:rsid w:val="001D3B08"/>
  </w:style>
  <w:style w:type="character" w:customStyle="1" w:styleId="year">
    <w:name w:val="year"/>
    <w:basedOn w:val="a0"/>
    <w:rsid w:val="001D3B08"/>
  </w:style>
  <w:style w:type="character" w:customStyle="1" w:styleId="volumenumber">
    <w:name w:val="volume_number"/>
    <w:basedOn w:val="a0"/>
    <w:rsid w:val="001D3B08"/>
  </w:style>
  <w:style w:type="character" w:customStyle="1" w:styleId="issuenumber">
    <w:name w:val="issue_number"/>
    <w:basedOn w:val="a0"/>
    <w:rsid w:val="001D3B08"/>
  </w:style>
  <w:style w:type="character" w:customStyle="1" w:styleId="pagenumbers">
    <w:name w:val="page_numbers"/>
    <w:basedOn w:val="a0"/>
    <w:rsid w:val="001D3B08"/>
  </w:style>
  <w:style w:type="character" w:customStyle="1" w:styleId="miscellaneous">
    <w:name w:val="miscellaneous"/>
    <w:basedOn w:val="a0"/>
    <w:rsid w:val="001D3B08"/>
  </w:style>
  <w:style w:type="character" w:customStyle="1" w:styleId="Hyperlink1">
    <w:name w:val="Hyperlink1"/>
    <w:basedOn w:val="a0"/>
    <w:rsid w:val="001D3B08"/>
  </w:style>
  <w:style w:type="character" w:customStyle="1" w:styleId="crs">
    <w:name w:val="crs"/>
    <w:basedOn w:val="a0"/>
    <w:rsid w:val="001D3B08"/>
  </w:style>
  <w:style w:type="character" w:customStyle="1" w:styleId="cr">
    <w:name w:val="cr"/>
    <w:basedOn w:val="a0"/>
    <w:rsid w:val="001D3B08"/>
  </w:style>
  <w:style w:type="character" w:styleId="af7">
    <w:name w:val="Unresolved Mention"/>
    <w:basedOn w:val="a0"/>
    <w:uiPriority w:val="99"/>
    <w:semiHidden/>
    <w:unhideWhenUsed/>
    <w:rsid w:val="00C2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01AD19-CEFF-451A-AB4B-F77FFE0B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羽尾成昭</dc:creator>
  <cp:lastModifiedBy>羽尾成昭</cp:lastModifiedBy>
  <cp:revision>6</cp:revision>
  <cp:lastPrinted>2025-01-19T11:09:00Z</cp:lastPrinted>
  <dcterms:created xsi:type="dcterms:W3CDTF">2025-10-11T12:38:00Z</dcterms:created>
  <dcterms:modified xsi:type="dcterms:W3CDTF">2025-10-23T07:35:00Z</dcterms:modified>
</cp:coreProperties>
</file>