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FBE58A" w14:textId="5128EDF0" w:rsidR="00981C15" w:rsidRDefault="00550502" w:rsidP="00981C15">
      <w:pPr>
        <w:ind w:left="105" w:hangingChars="50" w:hanging="105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materials</w:t>
      </w:r>
    </w:p>
    <w:p w14:paraId="7C940530" w14:textId="77777777" w:rsidR="00981C15" w:rsidRDefault="00981C15" w:rsidP="00981C1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1EF733E" wp14:editId="1A24E05A">
            <wp:extent cx="5274310" cy="6116320"/>
            <wp:effectExtent l="0" t="0" r="0" b="5080"/>
            <wp:docPr id="39719419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762385" name="图片 63176238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7F71A" w14:textId="13DED368" w:rsidR="00981C15" w:rsidRPr="00CB2A89" w:rsidRDefault="00981C15" w:rsidP="00981C15">
      <w:pPr>
        <w:rPr>
          <w:rFonts w:ascii="Times New Roman" w:hAnsi="Times New Roman" w:cs="Times New Roman"/>
        </w:rPr>
      </w:pPr>
      <w:r w:rsidRPr="003B7772">
        <w:rPr>
          <w:rFonts w:ascii="Times New Roman" w:hAnsi="Times New Roman" w:cs="Times New Roman"/>
          <w:b/>
          <w:bCs/>
        </w:rPr>
        <w:t>Fig</w:t>
      </w:r>
      <w:r w:rsidR="00DF27E6">
        <w:rPr>
          <w:rFonts w:ascii="Times New Roman" w:hAnsi="Times New Roman" w:cs="Times New Roman"/>
          <w:b/>
          <w:bCs/>
        </w:rPr>
        <w:t>.</w:t>
      </w:r>
      <w:r w:rsidRPr="003B7772">
        <w:rPr>
          <w:rFonts w:ascii="Times New Roman" w:hAnsi="Times New Roman" w:cs="Times New Roman"/>
          <w:b/>
          <w:bCs/>
        </w:rPr>
        <w:t xml:space="preserve"> S1</w:t>
      </w:r>
      <w:r w:rsidRPr="00CB2A89">
        <w:rPr>
          <w:rFonts w:ascii="Times New Roman" w:hAnsi="Times New Roman" w:cs="Times New Roman"/>
        </w:rPr>
        <w:t xml:space="preserve"> </w:t>
      </w:r>
      <w:r w:rsidRPr="00524161"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/>
          <w:b/>
          <w:bCs/>
        </w:rPr>
        <w:t>purity, thermal stability</w:t>
      </w:r>
      <w:r w:rsidRPr="00524161">
        <w:rPr>
          <w:rFonts w:ascii="Times New Roman" w:hAnsi="Times New Roman" w:cs="Times New Roman"/>
          <w:b/>
          <w:bCs/>
        </w:rPr>
        <w:t xml:space="preserve"> and </w:t>
      </w:r>
      <w:r>
        <w:rPr>
          <w:rFonts w:ascii="Times New Roman" w:hAnsi="Times New Roman" w:cs="Times New Roman"/>
          <w:b/>
          <w:bCs/>
        </w:rPr>
        <w:t>b</w:t>
      </w:r>
      <w:r w:rsidRPr="00524161">
        <w:rPr>
          <w:rFonts w:ascii="Times New Roman" w:hAnsi="Times New Roman" w:cs="Times New Roman"/>
          <w:b/>
          <w:bCs/>
        </w:rPr>
        <w:t>io</w:t>
      </w:r>
      <w:r>
        <w:rPr>
          <w:rFonts w:ascii="Times New Roman" w:hAnsi="Times New Roman" w:cs="Times New Roman"/>
          <w:b/>
          <w:bCs/>
          <w:sz w:val="20"/>
          <w:szCs w:val="20"/>
        </w:rPr>
        <w:t>logical activity</w:t>
      </w:r>
      <w:r>
        <w:rPr>
          <w:rFonts w:ascii="Times New Roman" w:hAnsi="Times New Roman" w:cs="Times New Roman"/>
          <w:b/>
          <w:bCs/>
        </w:rPr>
        <w:t xml:space="preserve"> </w:t>
      </w:r>
      <w:r w:rsidRPr="00524161">
        <w:rPr>
          <w:rFonts w:ascii="Times New Roman" w:hAnsi="Times New Roman" w:cs="Times New Roman"/>
          <w:b/>
          <w:bCs/>
        </w:rPr>
        <w:t>of FD03 and XOMA052</w:t>
      </w:r>
      <w:r w:rsidRPr="00CB2A89">
        <w:rPr>
          <w:rFonts w:ascii="Times New Roman" w:hAnsi="Times New Roman" w:cs="Times New Roman"/>
        </w:rPr>
        <w:t xml:space="preserve"> (A-B) SEC-HPLC analysis of FD03 and XOMA052 (RT: retention time). (C-D) Thermal stability analysis of FD03 and XOMA052. (Tm: melting temperature; Tagg: aggregation temperature) (E-F) Affinity analysis of FD03 for mouse ANGPTL3 and XOMA052 for mouse IL-1</w:t>
      </w:r>
      <w:r w:rsidRPr="00CB2A89">
        <w:rPr>
          <w:rFonts w:ascii="Times New Roman" w:hAnsi="Times New Roman" w:cs="Times New Roman"/>
          <w:lang w:val="el-GR"/>
        </w:rPr>
        <w:t>β</w:t>
      </w:r>
      <w:r w:rsidRPr="00CB2A89">
        <w:rPr>
          <w:rFonts w:ascii="Times New Roman" w:hAnsi="Times New Roman" w:cs="Times New Roman"/>
        </w:rPr>
        <w:t xml:space="preserve"> measured by SPR.</w:t>
      </w:r>
    </w:p>
    <w:p w14:paraId="1B0817C0" w14:textId="77777777" w:rsidR="00981C15" w:rsidRDefault="00981C15" w:rsidP="00981C15">
      <w:pPr>
        <w:ind w:left="105" w:hangingChars="50" w:hanging="105"/>
        <w:rPr>
          <w:rFonts w:ascii="Times New Roman" w:hAnsi="Times New Roman" w:cs="Times New Roman"/>
          <w:b/>
          <w:bCs/>
        </w:rPr>
      </w:pPr>
    </w:p>
    <w:p w14:paraId="71B0E31E" w14:textId="4B370B54" w:rsidR="00981C15" w:rsidRDefault="00981C15" w:rsidP="00981C1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A05F1D5" wp14:editId="411B3C7D">
            <wp:extent cx="5274310" cy="1844040"/>
            <wp:effectExtent l="0" t="0" r="0" b="0"/>
            <wp:docPr id="4145869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72599" name="图片 183487259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161">
        <w:rPr>
          <w:rFonts w:ascii="Times New Roman" w:hAnsi="Times New Roman" w:cs="Times New Roman"/>
          <w:b/>
          <w:bCs/>
        </w:rPr>
        <w:t xml:space="preserve"> </w:t>
      </w:r>
      <w:r w:rsidRPr="003B7772">
        <w:rPr>
          <w:rFonts w:ascii="Times New Roman" w:hAnsi="Times New Roman" w:cs="Times New Roman"/>
          <w:b/>
          <w:bCs/>
        </w:rPr>
        <w:t>Fig</w:t>
      </w:r>
      <w:r w:rsidR="00DF27E6">
        <w:rPr>
          <w:rFonts w:ascii="Times New Roman" w:hAnsi="Times New Roman" w:cs="Times New Roman"/>
          <w:b/>
          <w:bCs/>
        </w:rPr>
        <w:t xml:space="preserve">. </w:t>
      </w:r>
      <w:r w:rsidRPr="003B7772">
        <w:rPr>
          <w:rFonts w:ascii="Times New Roman" w:hAnsi="Times New Roman" w:cs="Times New Roman"/>
          <w:b/>
          <w:bCs/>
        </w:rPr>
        <w:t>S</w:t>
      </w:r>
      <w:r>
        <w:rPr>
          <w:rFonts w:ascii="Times New Roman" w:hAnsi="Times New Roman" w:cs="Times New Roman"/>
          <w:b/>
          <w:bCs/>
        </w:rPr>
        <w:t>2</w:t>
      </w:r>
      <w:r w:rsidRPr="00CB2A89">
        <w:rPr>
          <w:rFonts w:ascii="Times New Roman" w:hAnsi="Times New Roman" w:cs="Times New Roman"/>
        </w:rPr>
        <w:t xml:space="preserve"> </w:t>
      </w:r>
      <w:r w:rsidRPr="00524161"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/>
          <w:b/>
          <w:bCs/>
        </w:rPr>
        <w:t>serum TC and LDL-C levels</w:t>
      </w:r>
      <w:r w:rsidRPr="00CB2A89">
        <w:rPr>
          <w:rFonts w:ascii="Times New Roman" w:hAnsi="Times New Roman" w:cs="Times New Roman"/>
        </w:rPr>
        <w:t xml:space="preserve"> (A-B) </w:t>
      </w:r>
      <w:r w:rsidRPr="00245962">
        <w:rPr>
          <w:rFonts w:ascii="Times New Roman" w:hAnsi="Times New Roman" w:cs="Times New Roman"/>
          <w:sz w:val="20"/>
          <w:szCs w:val="20"/>
        </w:rPr>
        <w:t xml:space="preserve">Quantitative analysis of </w:t>
      </w:r>
      <w:r>
        <w:rPr>
          <w:rFonts w:ascii="Times New Roman" w:hAnsi="Times New Roman" w:cs="Times New Roman"/>
          <w:sz w:val="20"/>
          <w:szCs w:val="20"/>
        </w:rPr>
        <w:t xml:space="preserve">serum TC </w:t>
      </w:r>
      <w:r w:rsidRPr="00245962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245962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and serum LDL-C (B)</w:t>
      </w:r>
      <w:r w:rsidRPr="001C5BC1">
        <w:rPr>
          <w:rFonts w:ascii="Times New Roman" w:hAnsi="Times New Roman" w:cs="Times New Roman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 xml:space="preserve">(n=8). 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245962">
        <w:rPr>
          <w:rFonts w:ascii="Times New Roman" w:hAnsi="Times New Roman" w:cs="Times New Roman"/>
          <w:sz w:val="20"/>
          <w:szCs w:val="20"/>
        </w:rPr>
        <w:t>ata in (</w:t>
      </w:r>
      <w:r>
        <w:rPr>
          <w:rFonts w:ascii="Times New Roman" w:hAnsi="Times New Roman" w:cs="Times New Roman"/>
          <w:sz w:val="20"/>
          <w:szCs w:val="20"/>
        </w:rPr>
        <w:t>A-B</w:t>
      </w:r>
      <w:r w:rsidRPr="00245962">
        <w:rPr>
          <w:rFonts w:ascii="Times New Roman" w:hAnsi="Times New Roman" w:cs="Times New Roman"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are </w:t>
      </w:r>
      <w:r w:rsidRPr="00245962">
        <w:rPr>
          <w:rFonts w:ascii="Times New Roman" w:hAnsi="Times New Roman" w:cs="Times New Roman"/>
          <w:sz w:val="20"/>
          <w:szCs w:val="20"/>
        </w:rPr>
        <w:t>means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±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SEM</w:t>
      </w:r>
      <w:r>
        <w:rPr>
          <w:rFonts w:ascii="Times New Roman" w:hAnsi="Times New Roman" w:cs="Times New Roman"/>
          <w:sz w:val="20"/>
          <w:szCs w:val="20"/>
        </w:rPr>
        <w:t xml:space="preserve">; </w:t>
      </w:r>
      <w:r w:rsidRPr="00245962">
        <w:rPr>
          <w:rFonts w:ascii="Times New Roman" w:hAnsi="Times New Roman" w:cs="Times New Roman"/>
          <w:sz w:val="20"/>
          <w:szCs w:val="20"/>
        </w:rPr>
        <w:t>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&lt;0.05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245962">
        <w:rPr>
          <w:rFonts w:ascii="Times New Roman" w:hAnsi="Times New Roman" w:cs="Times New Roman"/>
          <w:sz w:val="20"/>
          <w:szCs w:val="20"/>
        </w:rPr>
        <w:t>**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</w:t>
      </w:r>
      <w:r>
        <w:rPr>
          <w:rFonts w:ascii="Times New Roman" w:hAnsi="Times New Roman" w:cs="Times New Roman"/>
          <w:sz w:val="20"/>
          <w:szCs w:val="20"/>
        </w:rPr>
        <w:t>1.</w:t>
      </w:r>
    </w:p>
    <w:p w14:paraId="33849DF4" w14:textId="77777777" w:rsidR="00981C15" w:rsidRDefault="00981C15" w:rsidP="00981C15">
      <w:pPr>
        <w:rPr>
          <w:rFonts w:ascii="Times New Roman" w:hAnsi="Times New Roman" w:cs="Times New Roman"/>
          <w:sz w:val="20"/>
          <w:szCs w:val="20"/>
        </w:rPr>
      </w:pPr>
    </w:p>
    <w:p w14:paraId="4A4067FB" w14:textId="77777777" w:rsidR="00981C15" w:rsidRDefault="00981C15" w:rsidP="00981C1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BCB504D" wp14:editId="31D46846">
            <wp:extent cx="5274310" cy="2047875"/>
            <wp:effectExtent l="0" t="0" r="0" b="0"/>
            <wp:docPr id="190067509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880609" name="图片 35288060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1E2EC" w14:textId="6B92AA4B" w:rsidR="00981C15" w:rsidRDefault="00981C15" w:rsidP="00981C15">
      <w:pPr>
        <w:rPr>
          <w:rFonts w:ascii="Times New Roman" w:hAnsi="Times New Roman" w:cs="Times New Roman"/>
          <w:sz w:val="20"/>
          <w:szCs w:val="20"/>
        </w:rPr>
      </w:pPr>
      <w:r w:rsidRPr="003B7772">
        <w:rPr>
          <w:rFonts w:ascii="Times New Roman" w:hAnsi="Times New Roman" w:cs="Times New Roman"/>
          <w:b/>
          <w:bCs/>
        </w:rPr>
        <w:t>Fig</w:t>
      </w:r>
      <w:r w:rsidR="00DF27E6">
        <w:rPr>
          <w:rFonts w:ascii="Times New Roman" w:hAnsi="Times New Roman" w:cs="Times New Roman"/>
          <w:b/>
          <w:bCs/>
        </w:rPr>
        <w:t>.</w:t>
      </w:r>
      <w:r w:rsidRPr="003B7772">
        <w:rPr>
          <w:rFonts w:ascii="Times New Roman" w:hAnsi="Times New Roman" w:cs="Times New Roman"/>
          <w:b/>
          <w:bCs/>
        </w:rPr>
        <w:t xml:space="preserve"> S</w:t>
      </w:r>
      <w:r>
        <w:rPr>
          <w:rFonts w:ascii="Times New Roman" w:hAnsi="Times New Roman" w:cs="Times New Roman"/>
          <w:b/>
          <w:bCs/>
        </w:rPr>
        <w:t>3</w:t>
      </w:r>
      <w:r w:rsidRPr="00CB2A89">
        <w:rPr>
          <w:rFonts w:ascii="Times New Roman" w:hAnsi="Times New Roman" w:cs="Times New Roman"/>
        </w:rPr>
        <w:t xml:space="preserve"> </w:t>
      </w:r>
      <w:r w:rsidRPr="00524161">
        <w:rPr>
          <w:rFonts w:ascii="Times New Roman" w:hAnsi="Times New Roman" w:cs="Times New Roman"/>
          <w:b/>
          <w:bCs/>
        </w:rPr>
        <w:t>The</w:t>
      </w:r>
      <w:r>
        <w:rPr>
          <w:rFonts w:ascii="Times New Roman" w:hAnsi="Times New Roman" w:cs="Times New Roman"/>
          <w:b/>
          <w:bCs/>
        </w:rPr>
        <w:t xml:space="preserve"> food and water consumption and urinary output</w:t>
      </w:r>
      <w:r w:rsidRPr="00CB2A89">
        <w:rPr>
          <w:rFonts w:ascii="Times New Roman" w:hAnsi="Times New Roman" w:cs="Times New Roman"/>
        </w:rPr>
        <w:t xml:space="preserve"> (A-</w:t>
      </w:r>
      <w:r>
        <w:rPr>
          <w:rFonts w:ascii="Times New Roman" w:hAnsi="Times New Roman" w:cs="Times New Roman"/>
        </w:rPr>
        <w:t>C</w:t>
      </w:r>
      <w:r w:rsidRPr="00CB2A89">
        <w:rPr>
          <w:rFonts w:ascii="Times New Roman" w:hAnsi="Times New Roman" w:cs="Times New Roman"/>
        </w:rPr>
        <w:t xml:space="preserve">) </w:t>
      </w:r>
      <w:r w:rsidRPr="00245962">
        <w:rPr>
          <w:rFonts w:ascii="Times New Roman" w:hAnsi="Times New Roman" w:cs="Times New Roman"/>
          <w:sz w:val="20"/>
          <w:szCs w:val="20"/>
        </w:rPr>
        <w:t xml:space="preserve">Quantitative analysis of </w:t>
      </w:r>
      <w:r>
        <w:rPr>
          <w:rFonts w:ascii="Times New Roman" w:hAnsi="Times New Roman" w:cs="Times New Roman"/>
          <w:sz w:val="20"/>
          <w:szCs w:val="20"/>
        </w:rPr>
        <w:t xml:space="preserve">food intake </w:t>
      </w:r>
      <w:r w:rsidRPr="00245962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245962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water intake (B)</w:t>
      </w:r>
      <w:r w:rsidRPr="001C5BC1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and urinary volume (C)</w:t>
      </w:r>
      <w:r w:rsidRPr="00245962">
        <w:rPr>
          <w:rFonts w:ascii="Times New Roman" w:hAnsi="Times New Roman" w:cs="Times New Roman"/>
          <w:sz w:val="20"/>
          <w:szCs w:val="20"/>
        </w:rPr>
        <w:t xml:space="preserve"> (n=8). 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245962">
        <w:rPr>
          <w:rFonts w:ascii="Times New Roman" w:hAnsi="Times New Roman" w:cs="Times New Roman"/>
          <w:sz w:val="20"/>
          <w:szCs w:val="20"/>
        </w:rPr>
        <w:t>ata in (</w:t>
      </w:r>
      <w:r>
        <w:rPr>
          <w:rFonts w:ascii="Times New Roman" w:hAnsi="Times New Roman" w:cs="Times New Roman"/>
          <w:sz w:val="20"/>
          <w:szCs w:val="20"/>
        </w:rPr>
        <w:t>A-C</w:t>
      </w:r>
      <w:r w:rsidRPr="00245962">
        <w:rPr>
          <w:rFonts w:ascii="Times New Roman" w:hAnsi="Times New Roman" w:cs="Times New Roman"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are </w:t>
      </w:r>
      <w:r w:rsidRPr="00245962">
        <w:rPr>
          <w:rFonts w:ascii="Times New Roman" w:hAnsi="Times New Roman" w:cs="Times New Roman"/>
          <w:sz w:val="20"/>
          <w:szCs w:val="20"/>
        </w:rPr>
        <w:t>means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±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SEM</w:t>
      </w:r>
      <w:r>
        <w:rPr>
          <w:rFonts w:ascii="Times New Roman" w:hAnsi="Times New Roman" w:cs="Times New Roman"/>
          <w:sz w:val="20"/>
          <w:szCs w:val="20"/>
        </w:rPr>
        <w:t xml:space="preserve">; </w:t>
      </w:r>
      <w:r w:rsidRPr="00245962">
        <w:rPr>
          <w:rFonts w:ascii="Times New Roman" w:hAnsi="Times New Roman" w:cs="Times New Roman"/>
          <w:sz w:val="20"/>
          <w:szCs w:val="20"/>
        </w:rPr>
        <w:t>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&lt;0.05</w:t>
      </w:r>
      <w:r>
        <w:rPr>
          <w:rFonts w:ascii="Times New Roman" w:hAnsi="Times New Roman" w:cs="Times New Roman"/>
          <w:sz w:val="20"/>
          <w:szCs w:val="20"/>
        </w:rPr>
        <w:t>,</w:t>
      </w:r>
      <w:r w:rsidRPr="00981C15">
        <w:rPr>
          <w:rFonts w:ascii="Times New Roman" w:hAnsi="Times New Roman" w:cs="Times New Roman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**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</w:t>
      </w:r>
      <w:r>
        <w:rPr>
          <w:rFonts w:ascii="Times New Roman" w:hAnsi="Times New Roman" w:cs="Times New Roman"/>
          <w:sz w:val="20"/>
          <w:szCs w:val="20"/>
        </w:rPr>
        <w:t xml:space="preserve">1. </w:t>
      </w:r>
    </w:p>
    <w:p w14:paraId="4D7E96FB" w14:textId="77777777" w:rsidR="00981C15" w:rsidRPr="00CB2A89" w:rsidRDefault="00981C15" w:rsidP="00981C15">
      <w:pPr>
        <w:rPr>
          <w:rFonts w:ascii="Times New Roman" w:hAnsi="Times New Roman" w:cs="Times New Roman"/>
        </w:rPr>
      </w:pPr>
    </w:p>
    <w:p w14:paraId="4833F67C" w14:textId="77777777" w:rsidR="00981C15" w:rsidRDefault="00981C15" w:rsidP="00981C15">
      <w:pPr>
        <w:tabs>
          <w:tab w:val="left" w:pos="5157"/>
        </w:tabs>
      </w:pPr>
      <w:r>
        <w:rPr>
          <w:noProof/>
        </w:rPr>
        <w:drawing>
          <wp:inline distT="0" distB="0" distL="0" distR="0" wp14:anchorId="32184EE4" wp14:editId="6997416A">
            <wp:extent cx="5274310" cy="1808480"/>
            <wp:effectExtent l="0" t="0" r="0" b="0"/>
            <wp:docPr id="2683562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11634" name="图片 67041163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3D1D6" w14:textId="7F86A008" w:rsidR="00981C15" w:rsidRDefault="00981C15" w:rsidP="00981C15">
      <w:pPr>
        <w:rPr>
          <w:rFonts w:ascii="Times New Roman" w:hAnsi="Times New Roman" w:cs="Times New Roman"/>
          <w:sz w:val="20"/>
          <w:szCs w:val="20"/>
        </w:rPr>
      </w:pPr>
      <w:r w:rsidRPr="003B7772">
        <w:rPr>
          <w:rFonts w:ascii="Times New Roman" w:hAnsi="Times New Roman" w:cs="Times New Roman"/>
          <w:b/>
          <w:bCs/>
        </w:rPr>
        <w:t>Fig</w:t>
      </w:r>
      <w:r w:rsidR="00DF27E6">
        <w:rPr>
          <w:rFonts w:ascii="Times New Roman" w:hAnsi="Times New Roman" w:cs="Times New Roman"/>
          <w:b/>
          <w:bCs/>
        </w:rPr>
        <w:t>.</w:t>
      </w:r>
      <w:r w:rsidRPr="003B7772">
        <w:rPr>
          <w:rFonts w:ascii="Times New Roman" w:hAnsi="Times New Roman" w:cs="Times New Roman"/>
          <w:b/>
          <w:bCs/>
        </w:rPr>
        <w:t xml:space="preserve"> S</w:t>
      </w:r>
      <w:r>
        <w:rPr>
          <w:rFonts w:ascii="Times New Roman" w:hAnsi="Times New Roman" w:cs="Times New Roman"/>
          <w:b/>
          <w:bCs/>
        </w:rPr>
        <w:t>4</w:t>
      </w:r>
      <w:r w:rsidRPr="00CB2A89">
        <w:rPr>
          <w:rFonts w:ascii="Times New Roman" w:hAnsi="Times New Roman" w:cs="Times New Roman"/>
        </w:rPr>
        <w:t xml:space="preserve"> </w:t>
      </w:r>
      <w:r w:rsidRPr="00524161"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/>
          <w:b/>
          <w:bCs/>
        </w:rPr>
        <w:t xml:space="preserve">serum insulin level and </w:t>
      </w:r>
      <w:proofErr w:type="spellStart"/>
      <w:r>
        <w:rPr>
          <w:rFonts w:ascii="Times New Roman" w:hAnsi="Times New Roman" w:cs="Times New Roman"/>
          <w:b/>
          <w:bCs/>
        </w:rPr>
        <w:t>TyG</w:t>
      </w:r>
      <w:proofErr w:type="spellEnd"/>
      <w:r>
        <w:rPr>
          <w:rFonts w:ascii="Times New Roman" w:hAnsi="Times New Roman" w:cs="Times New Roman"/>
          <w:b/>
          <w:bCs/>
        </w:rPr>
        <w:t xml:space="preserve"> index</w:t>
      </w:r>
      <w:r w:rsidRPr="00CB2A89">
        <w:rPr>
          <w:rFonts w:ascii="Times New Roman" w:hAnsi="Times New Roman" w:cs="Times New Roman"/>
        </w:rPr>
        <w:t xml:space="preserve"> (A) </w:t>
      </w:r>
      <w:r w:rsidRPr="00245962">
        <w:rPr>
          <w:rFonts w:ascii="Times New Roman" w:hAnsi="Times New Roman" w:cs="Times New Roman"/>
          <w:sz w:val="20"/>
          <w:szCs w:val="20"/>
        </w:rPr>
        <w:t xml:space="preserve">Quantitative analysis of </w:t>
      </w:r>
      <w:r>
        <w:rPr>
          <w:rFonts w:ascii="Times New Roman" w:hAnsi="Times New Roman" w:cs="Times New Roman"/>
          <w:sz w:val="20"/>
          <w:szCs w:val="20"/>
        </w:rPr>
        <w:t xml:space="preserve">serum insulin </w:t>
      </w:r>
      <w:r w:rsidRPr="00245962">
        <w:rPr>
          <w:rFonts w:ascii="Times New Roman" w:hAnsi="Times New Roman" w:cs="Times New Roman"/>
          <w:sz w:val="20"/>
          <w:szCs w:val="20"/>
        </w:rPr>
        <w:t xml:space="preserve">(n=8). </w:t>
      </w:r>
      <w:r w:rsidRPr="00CB2A89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B</w:t>
      </w:r>
      <w:r w:rsidRPr="00CB2A89">
        <w:rPr>
          <w:rFonts w:ascii="Times New Roman" w:hAnsi="Times New Roman" w:cs="Times New Roman"/>
        </w:rPr>
        <w:t xml:space="preserve">) </w:t>
      </w:r>
      <w:r w:rsidRPr="00245962">
        <w:rPr>
          <w:rFonts w:ascii="Times New Roman" w:hAnsi="Times New Roman" w:cs="Times New Roman"/>
          <w:sz w:val="20"/>
          <w:szCs w:val="20"/>
        </w:rPr>
        <w:t xml:space="preserve">Quantitative analysis of </w:t>
      </w:r>
      <w:proofErr w:type="spellStart"/>
      <w:r>
        <w:rPr>
          <w:rFonts w:ascii="Times New Roman" w:hAnsi="Times New Roman" w:cs="Times New Roman"/>
          <w:sz w:val="20"/>
          <w:szCs w:val="20"/>
        </w:rPr>
        <w:t>TyG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index </w:t>
      </w:r>
      <w:r w:rsidRPr="00245962">
        <w:rPr>
          <w:rFonts w:ascii="Times New Roman" w:hAnsi="Times New Roman" w:cs="Times New Roman"/>
          <w:sz w:val="20"/>
          <w:szCs w:val="20"/>
        </w:rPr>
        <w:t>(n=8)</w:t>
      </w:r>
      <w:r>
        <w:rPr>
          <w:rFonts w:ascii="Times New Roman" w:hAnsi="Times New Roman" w:cs="Times New Roman"/>
          <w:sz w:val="20"/>
          <w:szCs w:val="20"/>
        </w:rPr>
        <w:t>. D</w:t>
      </w:r>
      <w:r w:rsidRPr="00245962">
        <w:rPr>
          <w:rFonts w:ascii="Times New Roman" w:hAnsi="Times New Roman" w:cs="Times New Roman"/>
          <w:sz w:val="20"/>
          <w:szCs w:val="20"/>
        </w:rPr>
        <w:t xml:space="preserve">ata in </w:t>
      </w:r>
      <w:r w:rsidRPr="00B540EF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A-B</w:t>
      </w:r>
      <w:r w:rsidRPr="00B540EF">
        <w:rPr>
          <w:rFonts w:ascii="Times New Roman" w:hAnsi="Times New Roman" w:cs="Times New Roman"/>
          <w:sz w:val="20"/>
          <w:szCs w:val="20"/>
        </w:rPr>
        <w:t>)</w:t>
      </w:r>
      <w:r w:rsidRPr="00DB3BC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are </w:t>
      </w:r>
      <w:r w:rsidRPr="00245962">
        <w:rPr>
          <w:rFonts w:ascii="Times New Roman" w:hAnsi="Times New Roman" w:cs="Times New Roman"/>
          <w:sz w:val="20"/>
          <w:szCs w:val="20"/>
        </w:rPr>
        <w:t>means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±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SEM</w:t>
      </w:r>
      <w:r>
        <w:rPr>
          <w:rFonts w:ascii="Times New Roman" w:hAnsi="Times New Roman" w:cs="Times New Roman"/>
          <w:sz w:val="20"/>
          <w:szCs w:val="20"/>
        </w:rPr>
        <w:t xml:space="preserve">; </w:t>
      </w:r>
      <w:r w:rsidRPr="00245962">
        <w:rPr>
          <w:rFonts w:ascii="Times New Roman" w:hAnsi="Times New Roman" w:cs="Times New Roman"/>
          <w:sz w:val="20"/>
          <w:szCs w:val="20"/>
        </w:rPr>
        <w:t>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&lt;0.05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245962">
        <w:rPr>
          <w:rFonts w:ascii="Times New Roman" w:hAnsi="Times New Roman" w:cs="Times New Roman"/>
          <w:sz w:val="20"/>
          <w:szCs w:val="20"/>
        </w:rPr>
        <w:t>**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</w:t>
      </w:r>
      <w:r>
        <w:rPr>
          <w:rFonts w:ascii="Times New Roman" w:hAnsi="Times New Roman" w:cs="Times New Roman"/>
          <w:sz w:val="20"/>
          <w:szCs w:val="20"/>
        </w:rPr>
        <w:t>1.</w:t>
      </w:r>
    </w:p>
    <w:p w14:paraId="2BCCFA73" w14:textId="77777777" w:rsidR="00981C15" w:rsidRPr="00981C15" w:rsidRDefault="00981C15" w:rsidP="00981C15">
      <w:pPr>
        <w:rPr>
          <w:rFonts w:ascii="Times New Roman" w:hAnsi="Times New Roman" w:cs="Times New Roman"/>
          <w:b/>
          <w:bCs/>
        </w:rPr>
      </w:pPr>
    </w:p>
    <w:p w14:paraId="04E6702C" w14:textId="2119A29F" w:rsidR="000876E2" w:rsidRPr="00981C15" w:rsidRDefault="00981C15" w:rsidP="00981C15">
      <w:pPr>
        <w:ind w:left="105" w:hangingChars="50" w:hanging="105"/>
        <w:rPr>
          <w:rFonts w:ascii="Times New Roman" w:hAnsi="Times New Roman" w:cs="Times New Roman"/>
          <w:sz w:val="20"/>
          <w:szCs w:val="20"/>
        </w:rPr>
      </w:pPr>
      <w:r>
        <w:rPr>
          <w:rFonts w:hint="eastAsia"/>
          <w:noProof/>
        </w:rPr>
        <w:lastRenderedPageBreak/>
        <w:drawing>
          <wp:inline distT="0" distB="0" distL="0" distR="0" wp14:anchorId="63FED459" wp14:editId="42254794">
            <wp:extent cx="5274310" cy="1631315"/>
            <wp:effectExtent l="0" t="0" r="0" b="0"/>
            <wp:docPr id="144687811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97969" name="图片 37649796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191">
        <w:rPr>
          <w:rFonts w:ascii="Times New Roman" w:hAnsi="Times New Roman" w:cs="Times New Roman"/>
          <w:b/>
          <w:bCs/>
        </w:rPr>
        <w:t xml:space="preserve"> </w:t>
      </w:r>
      <w:r w:rsidRPr="003B7772">
        <w:rPr>
          <w:rFonts w:ascii="Times New Roman" w:hAnsi="Times New Roman" w:cs="Times New Roman"/>
          <w:b/>
          <w:bCs/>
        </w:rPr>
        <w:t>Fig</w:t>
      </w:r>
      <w:r w:rsidR="00DF27E6">
        <w:rPr>
          <w:rFonts w:ascii="Times New Roman" w:hAnsi="Times New Roman" w:cs="Times New Roman"/>
          <w:b/>
          <w:bCs/>
        </w:rPr>
        <w:t>.</w:t>
      </w:r>
      <w:r w:rsidRPr="003B7772">
        <w:rPr>
          <w:rFonts w:ascii="Times New Roman" w:hAnsi="Times New Roman" w:cs="Times New Roman"/>
          <w:b/>
          <w:bCs/>
        </w:rPr>
        <w:t xml:space="preserve"> S</w:t>
      </w:r>
      <w:r>
        <w:rPr>
          <w:rFonts w:ascii="Times New Roman" w:hAnsi="Times New Roman" w:cs="Times New Roman"/>
          <w:b/>
          <w:bCs/>
        </w:rPr>
        <w:t>5</w:t>
      </w:r>
      <w:r w:rsidRPr="00CB2A89">
        <w:rPr>
          <w:rFonts w:ascii="Times New Roman" w:hAnsi="Times New Roman" w:cs="Times New Roman"/>
        </w:rPr>
        <w:t xml:space="preserve"> </w:t>
      </w:r>
      <w:r w:rsidRPr="00524161"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/>
          <w:b/>
          <w:bCs/>
        </w:rPr>
        <w:t>INSR expression in liver</w:t>
      </w:r>
      <w:r w:rsidRPr="00CB2A89">
        <w:rPr>
          <w:rFonts w:ascii="Times New Roman" w:hAnsi="Times New Roman" w:cs="Times New Roman"/>
        </w:rPr>
        <w:t xml:space="preserve"> (A)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245962">
        <w:rPr>
          <w:rFonts w:ascii="Times New Roman" w:hAnsi="Times New Roman" w:cs="Times New Roman"/>
          <w:sz w:val="20"/>
          <w:szCs w:val="20"/>
        </w:rPr>
        <w:t xml:space="preserve">mmunohistochemical staining images of </w:t>
      </w:r>
      <w:r>
        <w:rPr>
          <w:rFonts w:ascii="Times New Roman" w:hAnsi="Times New Roman" w:cs="Times New Roman"/>
          <w:sz w:val="20"/>
          <w:szCs w:val="20"/>
        </w:rPr>
        <w:t>INSR</w:t>
      </w:r>
      <w:r w:rsidRPr="00245962">
        <w:rPr>
          <w:rFonts w:ascii="Times New Roman" w:hAnsi="Times New Roman" w:cs="Times New Roman"/>
          <w:sz w:val="20"/>
          <w:szCs w:val="20"/>
        </w:rPr>
        <w:t xml:space="preserve"> of liver samples and quantitative analysis of </w:t>
      </w:r>
      <w:r>
        <w:rPr>
          <w:rFonts w:ascii="Times New Roman" w:hAnsi="Times New Roman" w:cs="Times New Roman"/>
          <w:sz w:val="20"/>
          <w:szCs w:val="20"/>
        </w:rPr>
        <w:t>INSR</w:t>
      </w:r>
      <w:r w:rsidRPr="00245962">
        <w:rPr>
          <w:rFonts w:ascii="Times New Roman" w:hAnsi="Times New Roman" w:cs="Times New Roman"/>
          <w:sz w:val="20"/>
          <w:szCs w:val="20"/>
        </w:rPr>
        <w:t xml:space="preserve">-positive staining (n=8). 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245962">
        <w:rPr>
          <w:rFonts w:ascii="Times New Roman" w:hAnsi="Times New Roman" w:cs="Times New Roman"/>
          <w:sz w:val="20"/>
          <w:szCs w:val="20"/>
        </w:rPr>
        <w:t xml:space="preserve">ata in </w:t>
      </w:r>
      <w:r w:rsidRPr="00B540EF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B540EF">
        <w:rPr>
          <w:rFonts w:ascii="Times New Roman" w:hAnsi="Times New Roman" w:cs="Times New Roman"/>
          <w:sz w:val="20"/>
          <w:szCs w:val="20"/>
        </w:rPr>
        <w:t>)</w:t>
      </w:r>
      <w:r w:rsidRPr="00DB3BC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are </w:t>
      </w:r>
      <w:r w:rsidRPr="00245962">
        <w:rPr>
          <w:rFonts w:ascii="Times New Roman" w:hAnsi="Times New Roman" w:cs="Times New Roman"/>
          <w:sz w:val="20"/>
          <w:szCs w:val="20"/>
        </w:rPr>
        <w:t>means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±</w:t>
      </w:r>
      <w:r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245962">
        <w:rPr>
          <w:rFonts w:ascii="Times New Roman" w:hAnsi="Times New Roman" w:cs="Times New Roman"/>
          <w:sz w:val="20"/>
          <w:szCs w:val="20"/>
        </w:rPr>
        <w:t>SEM</w:t>
      </w:r>
      <w:r>
        <w:rPr>
          <w:rFonts w:ascii="Times New Roman" w:hAnsi="Times New Roman" w:cs="Times New Roman"/>
          <w:sz w:val="20"/>
          <w:szCs w:val="20"/>
        </w:rPr>
        <w:t xml:space="preserve">; </w:t>
      </w:r>
      <w:r w:rsidRPr="00245962">
        <w:rPr>
          <w:rFonts w:ascii="Times New Roman" w:hAnsi="Times New Roman" w:cs="Times New Roman"/>
          <w:sz w:val="20"/>
          <w:szCs w:val="20"/>
        </w:rPr>
        <w:t>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&lt;0.05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245962">
        <w:rPr>
          <w:rFonts w:ascii="Times New Roman" w:hAnsi="Times New Roman" w:cs="Times New Roman"/>
          <w:sz w:val="20"/>
          <w:szCs w:val="20"/>
        </w:rPr>
        <w:t>**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iCs/>
          <w:sz w:val="20"/>
          <w:szCs w:val="20"/>
        </w:rPr>
        <w:t>P</w:t>
      </w:r>
      <w:r w:rsidRPr="00245962">
        <w:rPr>
          <w:rFonts w:ascii="Times New Roman" w:hAnsi="Times New Roman" w:cs="Times New Roman"/>
          <w:sz w:val="20"/>
          <w:szCs w:val="20"/>
        </w:rPr>
        <w:t>&lt;0.0</w:t>
      </w:r>
      <w:r>
        <w:rPr>
          <w:rFonts w:ascii="Times New Roman" w:hAnsi="Times New Roman" w:cs="Times New Roman"/>
          <w:sz w:val="20"/>
          <w:szCs w:val="20"/>
        </w:rPr>
        <w:t>1.</w:t>
      </w:r>
    </w:p>
    <w:sectPr w:rsidR="000876E2" w:rsidRPr="00981C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1C15"/>
    <w:rsid w:val="00012721"/>
    <w:rsid w:val="00013E7F"/>
    <w:rsid w:val="00016107"/>
    <w:rsid w:val="000876E2"/>
    <w:rsid w:val="0009212D"/>
    <w:rsid w:val="000B0296"/>
    <w:rsid w:val="000B6A58"/>
    <w:rsid w:val="000C557E"/>
    <w:rsid w:val="000C652E"/>
    <w:rsid w:val="000D2BD4"/>
    <w:rsid w:val="000F1FB4"/>
    <w:rsid w:val="000F2A8A"/>
    <w:rsid w:val="000F5346"/>
    <w:rsid w:val="001319F1"/>
    <w:rsid w:val="001447F7"/>
    <w:rsid w:val="00155A38"/>
    <w:rsid w:val="00174D9C"/>
    <w:rsid w:val="001A41CA"/>
    <w:rsid w:val="001B2E60"/>
    <w:rsid w:val="001C54C4"/>
    <w:rsid w:val="001E6D9C"/>
    <w:rsid w:val="00202BC5"/>
    <w:rsid w:val="00242C87"/>
    <w:rsid w:val="002562C0"/>
    <w:rsid w:val="00260729"/>
    <w:rsid w:val="002A15EF"/>
    <w:rsid w:val="002B09D5"/>
    <w:rsid w:val="002C2C16"/>
    <w:rsid w:val="002C6DCF"/>
    <w:rsid w:val="00322350"/>
    <w:rsid w:val="00322C85"/>
    <w:rsid w:val="00374F1D"/>
    <w:rsid w:val="00380F45"/>
    <w:rsid w:val="003B04A6"/>
    <w:rsid w:val="003B7D9E"/>
    <w:rsid w:val="003D2D69"/>
    <w:rsid w:val="003D4680"/>
    <w:rsid w:val="003E580C"/>
    <w:rsid w:val="003F7C52"/>
    <w:rsid w:val="0040100A"/>
    <w:rsid w:val="00417394"/>
    <w:rsid w:val="004446DD"/>
    <w:rsid w:val="004506DF"/>
    <w:rsid w:val="00475080"/>
    <w:rsid w:val="004D79B9"/>
    <w:rsid w:val="004F213A"/>
    <w:rsid w:val="004F2B00"/>
    <w:rsid w:val="005145EC"/>
    <w:rsid w:val="0053708E"/>
    <w:rsid w:val="00547A13"/>
    <w:rsid w:val="00550502"/>
    <w:rsid w:val="0056523C"/>
    <w:rsid w:val="005720F4"/>
    <w:rsid w:val="005734BF"/>
    <w:rsid w:val="0059388A"/>
    <w:rsid w:val="005F016D"/>
    <w:rsid w:val="005F19C1"/>
    <w:rsid w:val="00606CC7"/>
    <w:rsid w:val="00626EBC"/>
    <w:rsid w:val="00636F97"/>
    <w:rsid w:val="00657358"/>
    <w:rsid w:val="00692E67"/>
    <w:rsid w:val="006B3160"/>
    <w:rsid w:val="006C4523"/>
    <w:rsid w:val="006D1984"/>
    <w:rsid w:val="006F3860"/>
    <w:rsid w:val="00705AC5"/>
    <w:rsid w:val="007253A5"/>
    <w:rsid w:val="00726FCF"/>
    <w:rsid w:val="00731063"/>
    <w:rsid w:val="00747F43"/>
    <w:rsid w:val="007621A1"/>
    <w:rsid w:val="00796953"/>
    <w:rsid w:val="0079734A"/>
    <w:rsid w:val="007A0EBF"/>
    <w:rsid w:val="007C36C7"/>
    <w:rsid w:val="007C67D5"/>
    <w:rsid w:val="007C79F9"/>
    <w:rsid w:val="007D2AAC"/>
    <w:rsid w:val="007E68E2"/>
    <w:rsid w:val="00811ED2"/>
    <w:rsid w:val="008A1792"/>
    <w:rsid w:val="008C0D23"/>
    <w:rsid w:val="008D4B30"/>
    <w:rsid w:val="008D4D8F"/>
    <w:rsid w:val="008E4202"/>
    <w:rsid w:val="008F1003"/>
    <w:rsid w:val="00911CC9"/>
    <w:rsid w:val="00921EEC"/>
    <w:rsid w:val="00935AD3"/>
    <w:rsid w:val="00981C15"/>
    <w:rsid w:val="00992CE9"/>
    <w:rsid w:val="009C0FFB"/>
    <w:rsid w:val="009C42C7"/>
    <w:rsid w:val="009C4C60"/>
    <w:rsid w:val="00A358C9"/>
    <w:rsid w:val="00A57F64"/>
    <w:rsid w:val="00A61992"/>
    <w:rsid w:val="00A677D8"/>
    <w:rsid w:val="00AA0785"/>
    <w:rsid w:val="00AB1AAD"/>
    <w:rsid w:val="00AB400F"/>
    <w:rsid w:val="00AB6534"/>
    <w:rsid w:val="00AC187C"/>
    <w:rsid w:val="00AD4D17"/>
    <w:rsid w:val="00AE0A80"/>
    <w:rsid w:val="00B23F72"/>
    <w:rsid w:val="00B420BE"/>
    <w:rsid w:val="00BB4817"/>
    <w:rsid w:val="00BE45C6"/>
    <w:rsid w:val="00BF3D83"/>
    <w:rsid w:val="00C45937"/>
    <w:rsid w:val="00C705C0"/>
    <w:rsid w:val="00C77570"/>
    <w:rsid w:val="00C86130"/>
    <w:rsid w:val="00C90BA6"/>
    <w:rsid w:val="00C95562"/>
    <w:rsid w:val="00CA6E23"/>
    <w:rsid w:val="00CB4124"/>
    <w:rsid w:val="00D31F5F"/>
    <w:rsid w:val="00D4057C"/>
    <w:rsid w:val="00D85EB3"/>
    <w:rsid w:val="00D97800"/>
    <w:rsid w:val="00DB1DB3"/>
    <w:rsid w:val="00DC2004"/>
    <w:rsid w:val="00DD053C"/>
    <w:rsid w:val="00DD5C7E"/>
    <w:rsid w:val="00DF27E6"/>
    <w:rsid w:val="00E01518"/>
    <w:rsid w:val="00E264EB"/>
    <w:rsid w:val="00E32D65"/>
    <w:rsid w:val="00E5560B"/>
    <w:rsid w:val="00EA42D3"/>
    <w:rsid w:val="00EA4474"/>
    <w:rsid w:val="00EE716A"/>
    <w:rsid w:val="00F0069F"/>
    <w:rsid w:val="00F15028"/>
    <w:rsid w:val="00F34939"/>
    <w:rsid w:val="00F350ED"/>
    <w:rsid w:val="00F374C7"/>
    <w:rsid w:val="00F37773"/>
    <w:rsid w:val="00F62899"/>
    <w:rsid w:val="00F645A6"/>
    <w:rsid w:val="00F811C2"/>
    <w:rsid w:val="00F821A3"/>
    <w:rsid w:val="00F862B5"/>
    <w:rsid w:val="00F91137"/>
    <w:rsid w:val="00FA20DF"/>
    <w:rsid w:val="00FE6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DDD9421"/>
  <w15:chartTrackingRefBased/>
  <w15:docId w15:val="{45235CAA-5BBA-244B-892E-A9C228F1CF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1C15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81C1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1C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1C1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1C15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1C15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1C15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1C15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1C15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1C15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81C15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981C1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81C1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81C15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81C15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981C15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81C1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81C1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81C1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81C15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81C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81C15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81C1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81C1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81C1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81C1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81C1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81C1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81C1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81C1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170</Words>
  <Characters>994</Characters>
  <Application>Microsoft Office Word</Application>
  <DocSecurity>0</DocSecurity>
  <Lines>16</Lines>
  <Paragraphs>4</Paragraphs>
  <ScaleCrop>false</ScaleCrop>
  <Company/>
  <LinksUpToDate>false</LinksUpToDate>
  <CharactersWithSpaces>1160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 x</dc:creator>
  <cp:keywords/>
  <dc:description/>
  <cp:lastModifiedBy>sw x</cp:lastModifiedBy>
  <cp:revision>2</cp:revision>
  <dcterms:created xsi:type="dcterms:W3CDTF">2025-10-23T07:58:00Z</dcterms:created>
  <dcterms:modified xsi:type="dcterms:W3CDTF">2025-10-23T07:58:00Z</dcterms:modified>
</cp:coreProperties>
</file>