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B2A" w:rsidRDefault="000B7B2A" w:rsidP="000B7B2A">
      <w:r>
        <w:rPr>
          <w:b/>
        </w:rPr>
        <w:t>Table 1.</w:t>
      </w:r>
      <w:r>
        <w:t xml:space="preserve"> </w:t>
      </w:r>
      <w:r w:rsidRPr="000F7107">
        <w:t>Scallop planting densities (#/m</w:t>
      </w:r>
      <w:r w:rsidRPr="000F7107">
        <w:rPr>
          <w:vertAlign w:val="superscript"/>
        </w:rPr>
        <w:t>2</w:t>
      </w:r>
      <w:r w:rsidRPr="000F7107">
        <w:t xml:space="preserve">) in the four 10 m x 10 m sectors of the experimental grid off Cedar Beach, Southold, where channeled whelk movement and predation on planted bay scallops were examined in October-November 2013. Water temperature was measured every 30 min via Tidbit® submersible temperature recorders; S = surface salinity measured with a YSI Pro 2030 multi-probe meter. Realized scallop densities (mean (SE)) estimated via </w:t>
      </w:r>
      <w:r w:rsidRPr="000F7107">
        <w:rPr>
          <w:i/>
        </w:rPr>
        <w:t>in situ</w:t>
      </w:r>
      <w:r w:rsidRPr="000F7107">
        <w:t xml:space="preserve"> counts in 1 m</w:t>
      </w:r>
      <w:r w:rsidRPr="000F7107">
        <w:rPr>
          <w:vertAlign w:val="superscript"/>
        </w:rPr>
        <w:t>2</w:t>
      </w:r>
      <w:r w:rsidRPr="000F7107">
        <w:t xml:space="preserve"> quadrat by divers. Note: On 21 and 28 October 2013, respectively, totals of 1413 and 3268 hatchery-reared scallops were moved by divers from outside the grid perimeter into appropriate sectors to adjust starting densities for these experiments. On 28 October, 2100 additional hatchery-reared scallops from Orient Harbor longlines were planted into Sector 2.</w:t>
      </w:r>
    </w:p>
    <w:p w:rsidR="000B7B2A" w:rsidRDefault="000B7B2A" w:rsidP="000B7B2A"/>
    <w:p w:rsidR="000B7B2A" w:rsidRPr="00F06E90" w:rsidRDefault="000B7B2A" w:rsidP="000B7B2A">
      <w:pPr>
        <w:jc w:val="both"/>
      </w:pPr>
      <w:r>
        <w:t xml:space="preserve"> </w:t>
      </w:r>
      <w:r w:rsidRPr="00F06E90">
        <w:tab/>
        <w:t xml:space="preserve">             </w:t>
      </w:r>
      <w:r w:rsidRPr="00F06E90">
        <w:rPr>
          <w:b/>
          <w:bCs/>
        </w:rPr>
        <w:t>Water</w:t>
      </w:r>
      <w:r w:rsidRPr="00F06E90">
        <w:tab/>
        <w:t xml:space="preserve">                              </w:t>
      </w:r>
      <w:r w:rsidRPr="00F06E90">
        <w:rPr>
          <w:b/>
          <w:bCs/>
        </w:rPr>
        <w:t xml:space="preserve">Sector 1 Density          Sector 2 Density       </w:t>
      </w:r>
      <w:r>
        <w:rPr>
          <w:b/>
          <w:bCs/>
        </w:rPr>
        <w:t xml:space="preserve">   </w:t>
      </w:r>
      <w:r w:rsidRPr="00F06E90">
        <w:rPr>
          <w:b/>
          <w:bCs/>
        </w:rPr>
        <w:t>Sector 3 Density         Sector 4 Density</w:t>
      </w:r>
    </w:p>
    <w:p w:rsidR="000B7B2A" w:rsidRPr="00F06E90" w:rsidRDefault="000B7B2A" w:rsidP="000B7B2A">
      <w:pPr>
        <w:jc w:val="both"/>
        <w:rPr>
          <w:b/>
        </w:rPr>
      </w:pPr>
      <w:r w:rsidRPr="00F06E90">
        <w:rPr>
          <w:b/>
          <w:bCs/>
        </w:rPr>
        <w:t xml:space="preserve">   </w:t>
      </w:r>
      <w:r w:rsidRPr="00F06E90">
        <w:rPr>
          <w:b/>
          <w:bCs/>
          <w:u w:val="single"/>
        </w:rPr>
        <w:t xml:space="preserve">Dates </w:t>
      </w:r>
      <w:r w:rsidRPr="00F06E90">
        <w:rPr>
          <w:b/>
          <w:bCs/>
        </w:rPr>
        <w:t xml:space="preserve">         </w:t>
      </w:r>
      <w:r w:rsidRPr="00F06E90">
        <w:rPr>
          <w:b/>
          <w:bCs/>
          <w:u w:val="single"/>
        </w:rPr>
        <w:t>Temp (ºC)</w:t>
      </w:r>
      <w:r w:rsidRPr="00F06E90">
        <w:rPr>
          <w:b/>
          <w:bCs/>
        </w:rPr>
        <w:t xml:space="preserve">            </w:t>
      </w:r>
      <w:r w:rsidRPr="00F06E90">
        <w:rPr>
          <w:b/>
          <w:bCs/>
          <w:u w:val="single"/>
        </w:rPr>
        <w:t>S</w:t>
      </w:r>
      <w:r w:rsidRPr="00F06E90">
        <w:rPr>
          <w:b/>
          <w:bCs/>
        </w:rPr>
        <w:t xml:space="preserve">          </w:t>
      </w:r>
      <w:r w:rsidRPr="00F06E90">
        <w:rPr>
          <w:b/>
          <w:bCs/>
          <w:u w:val="single"/>
        </w:rPr>
        <w:t>Target</w:t>
      </w:r>
      <w:r w:rsidRPr="00F06E90">
        <w:rPr>
          <w:b/>
          <w:bCs/>
        </w:rPr>
        <w:t xml:space="preserve">     </w:t>
      </w:r>
      <w:r w:rsidRPr="00F06E90">
        <w:rPr>
          <w:b/>
          <w:bCs/>
          <w:u w:val="single"/>
        </w:rPr>
        <w:t>Realized</w:t>
      </w:r>
      <w:r w:rsidRPr="00F06E90">
        <w:rPr>
          <w:b/>
          <w:bCs/>
        </w:rPr>
        <w:t xml:space="preserve">      </w:t>
      </w:r>
      <w:r w:rsidRPr="00F06E90">
        <w:rPr>
          <w:b/>
          <w:bCs/>
          <w:u w:val="single"/>
        </w:rPr>
        <w:t>Target</w:t>
      </w:r>
      <w:r w:rsidRPr="00F06E90">
        <w:rPr>
          <w:b/>
          <w:bCs/>
        </w:rPr>
        <w:t xml:space="preserve">     </w:t>
      </w:r>
      <w:r w:rsidRPr="00F06E90">
        <w:rPr>
          <w:b/>
          <w:bCs/>
          <w:u w:val="single"/>
        </w:rPr>
        <w:t>Realized</w:t>
      </w:r>
      <w:r w:rsidRPr="00F06E90">
        <w:rPr>
          <w:b/>
          <w:bCs/>
        </w:rPr>
        <w:t xml:space="preserve">      </w:t>
      </w:r>
      <w:r w:rsidRPr="00F06E90">
        <w:rPr>
          <w:b/>
          <w:bCs/>
          <w:u w:val="single"/>
        </w:rPr>
        <w:t>Target</w:t>
      </w:r>
      <w:r w:rsidRPr="00F06E90">
        <w:rPr>
          <w:b/>
          <w:bCs/>
        </w:rPr>
        <w:t xml:space="preserve">     </w:t>
      </w:r>
      <w:r w:rsidRPr="00F06E90">
        <w:rPr>
          <w:b/>
          <w:bCs/>
          <w:u w:val="single"/>
        </w:rPr>
        <w:t>Realized</w:t>
      </w:r>
      <w:r w:rsidRPr="00F06E90">
        <w:rPr>
          <w:b/>
          <w:bCs/>
        </w:rPr>
        <w:t xml:space="preserve">      </w:t>
      </w:r>
      <w:r w:rsidRPr="00F06E90">
        <w:rPr>
          <w:b/>
          <w:bCs/>
          <w:u w:val="single"/>
        </w:rPr>
        <w:t>Target</w:t>
      </w:r>
      <w:r w:rsidRPr="00F06E90">
        <w:rPr>
          <w:b/>
          <w:bCs/>
        </w:rPr>
        <w:t xml:space="preserve">     </w:t>
      </w:r>
      <w:r w:rsidRPr="00F06E90">
        <w:rPr>
          <w:b/>
          <w:bCs/>
          <w:u w:val="single"/>
        </w:rPr>
        <w:t>Realized</w:t>
      </w:r>
      <w:r w:rsidRPr="00F06E90">
        <w:rPr>
          <w:b/>
          <w:bCs/>
        </w:rPr>
        <w:t xml:space="preserve">   </w:t>
      </w:r>
    </w:p>
    <w:p w:rsidR="000B7B2A" w:rsidRPr="00F06E90" w:rsidRDefault="000B7B2A" w:rsidP="000B7B2A">
      <w:pPr>
        <w:jc w:val="both"/>
      </w:pPr>
    </w:p>
    <w:p w:rsidR="000B7B2A" w:rsidRPr="00F06E90" w:rsidRDefault="000B7B2A" w:rsidP="000B7B2A">
      <w:pPr>
        <w:jc w:val="both"/>
      </w:pPr>
      <w:r w:rsidRPr="00F06E90">
        <w:t xml:space="preserve"> 7-11 Oct      12.70-30.65         29.6                                                     Control # 1 – no scallops planted</w:t>
      </w:r>
    </w:p>
    <w:p w:rsidR="000B7B2A" w:rsidRPr="00F06E90" w:rsidRDefault="000B7B2A" w:rsidP="000B7B2A">
      <w:pPr>
        <w:jc w:val="both"/>
      </w:pPr>
    </w:p>
    <w:p w:rsidR="000B7B2A" w:rsidRPr="00F06E90" w:rsidRDefault="000B7B2A" w:rsidP="000B7B2A">
      <w:pPr>
        <w:jc w:val="both"/>
      </w:pPr>
      <w:r w:rsidRPr="00F06E90">
        <w:t xml:space="preserve">16-18 Oct     17.01-17.65     29.0-29.6        75       51.5 (7.9)          10         6.7 (3.2)          75        71.7 (36.0)       10          9.5 (5.8)          </w:t>
      </w:r>
    </w:p>
    <w:p w:rsidR="000B7B2A" w:rsidRPr="00F06E90" w:rsidRDefault="000B7B2A" w:rsidP="000B7B2A">
      <w:pPr>
        <w:jc w:val="both"/>
      </w:pPr>
    </w:p>
    <w:p w:rsidR="000B7B2A" w:rsidRPr="00F06E90" w:rsidRDefault="000B7B2A" w:rsidP="000B7B2A">
      <w:pPr>
        <w:jc w:val="both"/>
      </w:pPr>
      <w:r w:rsidRPr="00F06E90">
        <w:t xml:space="preserve">21-24 Oct     14.82-16.94     29.1-29.2        10       17.5 (2.6)          10         7.8 (2.7)          75        63.8 (15.2)       75        68.3 (15.8)          </w:t>
      </w:r>
    </w:p>
    <w:p w:rsidR="000B7B2A" w:rsidRPr="00F06E90" w:rsidRDefault="000B7B2A" w:rsidP="000B7B2A">
      <w:pPr>
        <w:jc w:val="both"/>
      </w:pPr>
    </w:p>
    <w:p w:rsidR="000B7B2A" w:rsidRPr="00F06E90" w:rsidRDefault="000B7B2A" w:rsidP="000B7B2A">
      <w:pPr>
        <w:jc w:val="both"/>
      </w:pPr>
      <w:r w:rsidRPr="00F06E90">
        <w:t xml:space="preserve">28-30 Oct     12.73-14.08     29.1-29.3        10         7.3 (1.5)          75        80.2 (9.8)         10        11.3 (1.8)        75        72.0 (11.1)          </w:t>
      </w:r>
    </w:p>
    <w:p w:rsidR="000B7B2A" w:rsidRPr="00F06E90" w:rsidRDefault="000B7B2A" w:rsidP="000B7B2A">
      <w:pPr>
        <w:jc w:val="both"/>
      </w:pPr>
    </w:p>
    <w:p w:rsidR="000B7B2A" w:rsidRPr="00F06E90" w:rsidRDefault="000B7B2A" w:rsidP="000B7B2A">
      <w:pPr>
        <w:jc w:val="both"/>
      </w:pPr>
      <w:r w:rsidRPr="00F06E90">
        <w:t>30 Oct -        12.82-13.83     29.2-29.4                                                Control # 2 – no scallops planted</w:t>
      </w:r>
    </w:p>
    <w:p w:rsidR="000B7B2A" w:rsidRDefault="000B7B2A" w:rsidP="000B7B2A">
      <w:pPr>
        <w:jc w:val="both"/>
        <w:sectPr w:rsidR="000B7B2A" w:rsidSect="00F06E90">
          <w:pgSz w:w="15840" w:h="12240" w:orient="landscape"/>
          <w:pgMar w:top="1440" w:right="1440" w:bottom="1440" w:left="1440" w:header="720" w:footer="720" w:gutter="0"/>
          <w:cols w:space="720"/>
          <w:titlePg/>
        </w:sectPr>
      </w:pPr>
      <w:r w:rsidRPr="00F06E90">
        <w:t xml:space="preserve"> 2 No</w:t>
      </w:r>
      <w:r>
        <w:t>v</w:t>
      </w:r>
    </w:p>
    <w:p w:rsidR="000B7B2A" w:rsidRDefault="000B7B2A" w:rsidP="000B7B2A">
      <w:r>
        <w:rPr>
          <w:b/>
        </w:rPr>
        <w:lastRenderedPageBreak/>
        <w:t>Table 2.</w:t>
      </w:r>
      <w:r>
        <w:t xml:space="preserve"> </w:t>
      </w:r>
      <w:r w:rsidRPr="000F7107">
        <w:t>Summary of damage to scallop cluckers (empty shells with hinges articulated) which were recovered following predation experiments conducted off Cedar Beach, Southold, NY, in October 2013; these do not represent all the cluckers that were collected. Cluckers were removed on respective dates by divers from within the four sectors of the 10 m x 10 m grid and beyond the grid perimeter (out to ~3 m to the W, E and ~5 m to the N, S). no damage = no damage visible to naked eye; cracked = crack by hinge and/or large (</w:t>
      </w:r>
      <w:r w:rsidRPr="000F7107">
        <w:rPr>
          <w:u w:val="single"/>
        </w:rPr>
        <w:t>&gt;</w:t>
      </w:r>
      <w:r w:rsidRPr="000F7107">
        <w:t>5 mm wide) section of shell missing; hole punched = hole in center of dorsal shell valve; chipped = small (</w:t>
      </w:r>
      <w:r w:rsidRPr="000F7107">
        <w:rPr>
          <w:u w:val="single"/>
        </w:rPr>
        <w:t>&lt;</w:t>
      </w:r>
      <w:r w:rsidRPr="000F7107">
        <w:t>4 mm), mostly triangular pieces of shell missing at margin(s); notched = thin (</w:t>
      </w:r>
      <w:r w:rsidRPr="000F7107">
        <w:rPr>
          <w:u w:val="single"/>
        </w:rPr>
        <w:t>&lt;</w:t>
      </w:r>
      <w:r w:rsidRPr="000F7107">
        <w:t xml:space="preserve"> 2 mm) chip, parallel to the hinge line and often only from one of the valves; pried = small (&lt;2 mm) hole at juncture of valve margins (usually lateral); drill = straight-sided core from near middle (i.e. not at margin) of shell valve (usually dorsal); ND = not determined.</w:t>
      </w:r>
    </w:p>
    <w:p w:rsidR="000B7B2A" w:rsidRDefault="000B7B2A" w:rsidP="000B7B2A">
      <w:pPr>
        <w:jc w:val="both"/>
      </w:pPr>
      <w:r>
        <w:t xml:space="preserve"> </w:t>
      </w:r>
    </w:p>
    <w:p w:rsidR="000B7B2A" w:rsidRDefault="000B7B2A" w:rsidP="000B7B2A">
      <w:pPr>
        <w:jc w:val="both"/>
        <w:rPr>
          <w:b/>
        </w:rPr>
      </w:pPr>
      <w:r>
        <w:tab/>
        <w:t xml:space="preserve">           </w:t>
      </w:r>
      <w:r>
        <w:rPr>
          <w:b/>
        </w:rPr>
        <w:t>Numbers and (Percentages) of Cluckers Exhibiting Specified Types of Shell Damage on Respective Dates</w:t>
      </w:r>
    </w:p>
    <w:p w:rsidR="000B7B2A" w:rsidRDefault="000B7B2A" w:rsidP="000B7B2A">
      <w:pPr>
        <w:jc w:val="both"/>
        <w:rPr>
          <w:b/>
        </w:rPr>
      </w:pPr>
      <w:r>
        <w:rPr>
          <w:b/>
        </w:rPr>
        <w:t xml:space="preserve"> </w:t>
      </w:r>
    </w:p>
    <w:p w:rsidR="000B7B2A" w:rsidRDefault="000B7B2A" w:rsidP="000B7B2A">
      <w:pPr>
        <w:jc w:val="both"/>
        <w:rPr>
          <w:b/>
        </w:rPr>
      </w:pPr>
      <w:r>
        <w:rPr>
          <w:b/>
        </w:rPr>
        <w:t xml:space="preserve"> </w:t>
      </w:r>
      <w:r>
        <w:rPr>
          <w:b/>
          <w:u w:val="single"/>
        </w:rPr>
        <w:t xml:space="preserve">Date </w:t>
      </w:r>
      <w:r>
        <w:rPr>
          <w:b/>
        </w:rPr>
        <w:t xml:space="preserve">          </w:t>
      </w:r>
      <w:r>
        <w:rPr>
          <w:b/>
          <w:u w:val="single"/>
        </w:rPr>
        <w:t>No Damage</w:t>
      </w:r>
      <w:r>
        <w:rPr>
          <w:b/>
        </w:rPr>
        <w:t xml:space="preserve">         </w:t>
      </w:r>
      <w:r>
        <w:rPr>
          <w:b/>
          <w:u w:val="single"/>
        </w:rPr>
        <w:t xml:space="preserve">Cracked </w:t>
      </w:r>
      <w:r>
        <w:rPr>
          <w:b/>
        </w:rPr>
        <w:t xml:space="preserve">        </w:t>
      </w:r>
      <w:r>
        <w:rPr>
          <w:b/>
          <w:u w:val="single"/>
        </w:rPr>
        <w:t>Hole Punched</w:t>
      </w:r>
      <w:r>
        <w:rPr>
          <w:b/>
        </w:rPr>
        <w:t xml:space="preserve">         </w:t>
      </w:r>
      <w:r>
        <w:rPr>
          <w:b/>
          <w:u w:val="single"/>
        </w:rPr>
        <w:t>Chipped</w:t>
      </w:r>
      <w:r>
        <w:rPr>
          <w:b/>
        </w:rPr>
        <w:t xml:space="preserve">         </w:t>
      </w:r>
      <w:r>
        <w:rPr>
          <w:b/>
          <w:u w:val="single"/>
        </w:rPr>
        <w:t>Notched</w:t>
      </w:r>
      <w:r>
        <w:rPr>
          <w:b/>
        </w:rPr>
        <w:t xml:space="preserve">         </w:t>
      </w:r>
      <w:r>
        <w:rPr>
          <w:b/>
          <w:u w:val="single"/>
        </w:rPr>
        <w:t>Pried</w:t>
      </w:r>
      <w:r>
        <w:rPr>
          <w:b/>
        </w:rPr>
        <w:t xml:space="preserve">         </w:t>
      </w:r>
      <w:r>
        <w:rPr>
          <w:b/>
          <w:u w:val="single"/>
        </w:rPr>
        <w:t>Drilled</w:t>
      </w:r>
      <w:r>
        <w:rPr>
          <w:b/>
        </w:rPr>
        <w:t xml:space="preserve">         </w:t>
      </w:r>
      <w:r>
        <w:rPr>
          <w:b/>
          <w:u w:val="single"/>
        </w:rPr>
        <w:t>ND</w:t>
      </w:r>
      <w:r>
        <w:rPr>
          <w:b/>
        </w:rPr>
        <w:t xml:space="preserve">         </w:t>
      </w:r>
      <w:r>
        <w:rPr>
          <w:b/>
          <w:u w:val="single"/>
        </w:rPr>
        <w:t>Total</w:t>
      </w:r>
      <w:r>
        <w:rPr>
          <w:b/>
        </w:rPr>
        <w:t xml:space="preserve">        </w:t>
      </w: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  <w:r>
        <w:t xml:space="preserve">21 Oct                 47                      34                         3                          43                   34                 34                 3                6            </w:t>
      </w:r>
      <w:r>
        <w:rPr>
          <w:b/>
        </w:rPr>
        <w:t>198</w:t>
      </w:r>
      <w:r>
        <w:t xml:space="preserve"> </w:t>
      </w:r>
    </w:p>
    <w:p w:rsidR="000B7B2A" w:rsidRDefault="000B7B2A" w:rsidP="000B7B2A">
      <w:pPr>
        <w:jc w:val="both"/>
      </w:pPr>
      <w:r>
        <w:t xml:space="preserve">                         (23.7)                (17.2)                   (1.7)                    (21.7)              (17.2)           (17.2)            (1.7)          (3.3)</w:t>
      </w: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  <w:r>
        <w:t xml:space="preserve">24 Oct                 45                      52                         3                          34                  10                 19                  1                0            </w:t>
      </w:r>
      <w:r>
        <w:rPr>
          <w:b/>
        </w:rPr>
        <w:t xml:space="preserve">164 </w:t>
      </w:r>
    </w:p>
    <w:p w:rsidR="000B7B2A" w:rsidRDefault="000B7B2A" w:rsidP="000B7B2A">
      <w:pPr>
        <w:jc w:val="both"/>
      </w:pPr>
      <w:r>
        <w:t xml:space="preserve">                         (27.4)                (31.7)                   (1.8)                    (20.7)              (6.1)             (11.6)            (0.6)            (0)</w:t>
      </w: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  <w:r>
        <w:t xml:space="preserve">28 Oct                 19                     48                         1                           20                  11                  4                  0                 3           </w:t>
      </w:r>
      <w:r>
        <w:rPr>
          <w:b/>
        </w:rPr>
        <w:t>103</w:t>
      </w:r>
      <w:r>
        <w:t xml:space="preserve"> </w:t>
      </w:r>
    </w:p>
    <w:p w:rsidR="000B7B2A" w:rsidRDefault="000B7B2A" w:rsidP="000B7B2A">
      <w:pPr>
        <w:jc w:val="both"/>
      </w:pPr>
      <w:r>
        <w:t xml:space="preserve">                         (18.4)               (46.6)                   (1.0)                     (19.4)             (10.7)            (3.9)              (0)             (2.9)</w:t>
      </w: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  <w:r>
        <w:t xml:space="preserve">30 Oct                 41                   108                         3                          27                    8                   8                  1                 0           </w:t>
      </w:r>
      <w:r>
        <w:rPr>
          <w:b/>
        </w:rPr>
        <w:t>196</w:t>
      </w:r>
      <w:r>
        <w:t xml:space="preserve"> </w:t>
      </w:r>
    </w:p>
    <w:p w:rsidR="000B7B2A" w:rsidRDefault="000B7B2A" w:rsidP="000B7B2A">
      <w:pPr>
        <w:jc w:val="both"/>
      </w:pPr>
      <w:r>
        <w:t xml:space="preserve">                         (20.9)              (55.1)                    (1.5)                     (13.8)              (4.1)             (4.1)             (0.5)             (0)</w:t>
      </w: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</w:pPr>
    </w:p>
    <w:p w:rsidR="000B7B2A" w:rsidRDefault="000B7B2A" w:rsidP="000B7B2A">
      <w:pPr>
        <w:jc w:val="both"/>
        <w:rPr>
          <w:b/>
        </w:rPr>
      </w:pPr>
      <w:r>
        <w:rPr>
          <w:b/>
        </w:rPr>
        <w:t xml:space="preserve">Overall             152                   242                       10                        124                  63                 65                  5                 9           661 </w:t>
      </w:r>
    </w:p>
    <w:p w:rsidR="000B7B2A" w:rsidRDefault="000B7B2A" w:rsidP="000B7B2A">
      <w:pPr>
        <w:jc w:val="both"/>
        <w:rPr>
          <w:b/>
        </w:rPr>
      </w:pPr>
      <w:r>
        <w:t xml:space="preserve">                        </w:t>
      </w:r>
      <w:r>
        <w:rPr>
          <w:b/>
        </w:rPr>
        <w:t>(23.0)               (36.6)                    (1.5)                    (18.8)              (9.5)              (9.8)             (0.8)           (1.4)</w:t>
      </w:r>
      <w:r>
        <w:rPr>
          <w:b/>
        </w:rPr>
        <w:tab/>
      </w:r>
      <w:r>
        <w:rPr>
          <w:b/>
        </w:rPr>
        <w:tab/>
      </w:r>
    </w:p>
    <w:p w:rsidR="000B7B2A" w:rsidRDefault="000B7B2A" w:rsidP="000B7B2A">
      <w:pPr>
        <w:jc w:val="both"/>
      </w:pPr>
    </w:p>
    <w:p w:rsidR="000B7B2A" w:rsidRDefault="000B7B2A" w:rsidP="000B7B2A">
      <w:r>
        <w:rPr>
          <w:b/>
        </w:rPr>
        <w:lastRenderedPageBreak/>
        <w:t>Ta</w:t>
      </w:r>
      <w:bookmarkStart w:id="0" w:name="_GoBack"/>
      <w:bookmarkEnd w:id="0"/>
      <w:r>
        <w:rPr>
          <w:b/>
        </w:rPr>
        <w:t xml:space="preserve">ble 3: </w:t>
      </w:r>
      <w:r w:rsidRPr="000F7107">
        <w:t xml:space="preserve">Model selection of 2-state Hidden Markov Models fit to channeled whelk telemetry data across predator-prey experimental trials. Model covariates are defined in the </w:t>
      </w:r>
      <w:r w:rsidRPr="000F7107">
        <w:rPr>
          <w:i/>
        </w:rPr>
        <w:t>Methods</w:t>
      </w:r>
      <w:r w:rsidRPr="000F7107">
        <w:t xml:space="preserve"> and supplemental sections. AIC weight represents the model’s likelihood relative to other models. Δ AIC is the Akaike information criterion of the model relative to the best model in the candidate set. All models presented in each trial comprise a combined AIC weight of &gt;0.92.</w:t>
      </w:r>
      <w:r>
        <w:t xml:space="preserve"> The covariates included in each candidate were: grid (GR), scallop density (SD), time of day (TOD), tideheight (TH), tide direction (TD), diel cycling (DI), wind speed (WS), wind direction (WD), activity state (AS),and atmospheric pressure (AP). </w:t>
      </w:r>
    </w:p>
    <w:p w:rsidR="000B7B2A" w:rsidRDefault="000B7B2A" w:rsidP="000B7B2A">
      <w:r w:rsidRPr="0019379A">
        <w:rPr>
          <w:noProof/>
        </w:rPr>
        <w:drawing>
          <wp:anchor distT="0" distB="0" distL="114300" distR="114300" simplePos="0" relativeHeight="251659264" behindDoc="1" locked="0" layoutInCell="1" allowOverlap="1" wp14:anchorId="7374F586" wp14:editId="68FC02FF">
            <wp:simplePos x="0" y="0"/>
            <wp:positionH relativeFrom="column">
              <wp:posOffset>-655320</wp:posOffset>
            </wp:positionH>
            <wp:positionV relativeFrom="paragraph">
              <wp:posOffset>198120</wp:posOffset>
            </wp:positionV>
            <wp:extent cx="9570989" cy="2849880"/>
            <wp:effectExtent l="0" t="0" r="0" b="7620"/>
            <wp:wrapTight wrapText="bothSides">
              <wp:wrapPolygon edited="0">
                <wp:start x="0" y="0"/>
                <wp:lineTo x="0" y="21513"/>
                <wp:lineTo x="21540" y="21513"/>
                <wp:lineTo x="21540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0989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B7B2A" w:rsidRDefault="000B7B2A" w:rsidP="000B7B2A"/>
    <w:p w:rsidR="00000F57" w:rsidRDefault="000B7B2A"/>
    <w:sectPr w:rsidR="00000F57" w:rsidSect="000B7B2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B2A"/>
    <w:rsid w:val="0007695B"/>
    <w:rsid w:val="000B7B2A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61561D-73AE-48BA-98FE-9914D9320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7B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851</Words>
  <Characters>4857</Characters>
  <Application>Microsoft Office Word</Application>
  <DocSecurity>0</DocSecurity>
  <Lines>40</Lines>
  <Paragraphs>11</Paragraphs>
  <ScaleCrop>false</ScaleCrop>
  <Company>Springer Nature IT</Company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2021-08-18T10:14:00Z</dcterms:created>
  <dcterms:modified xsi:type="dcterms:W3CDTF">2021-08-18T10:15:00Z</dcterms:modified>
</cp:coreProperties>
</file>