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72585" w14:textId="27AB94C9" w:rsidR="00321B4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Table 1 Histological types included in this analysis</w:t>
      </w:r>
    </w:p>
    <w:p w14:paraId="2FF75D0C" w14:textId="77777777" w:rsidR="00321B4C" w:rsidRDefault="00321B4C">
      <w:pPr>
        <w:rPr>
          <w:rFonts w:ascii="Times New Roman" w:hAnsi="Times New Roman" w:cs="Times New Roman"/>
        </w:rPr>
      </w:pPr>
    </w:p>
    <w:tbl>
      <w:tblPr>
        <w:tblW w:w="13183" w:type="dxa"/>
        <w:tblLayout w:type="fixed"/>
        <w:tblCellMar>
          <w:left w:w="99" w:type="dxa"/>
          <w:right w:w="99" w:type="dxa"/>
        </w:tblCellMar>
        <w:tblLook w:val="0400" w:firstRow="0" w:lastRow="0" w:firstColumn="0" w:lastColumn="0" w:noHBand="0" w:noVBand="1"/>
      </w:tblPr>
      <w:tblGrid>
        <w:gridCol w:w="2410"/>
        <w:gridCol w:w="5103"/>
        <w:gridCol w:w="5670"/>
      </w:tblGrid>
      <w:tr w:rsidR="00497844" w14:paraId="126AAA82" w14:textId="77777777">
        <w:trPr>
          <w:trHeight w:val="360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96742" w14:textId="77777777" w:rsidR="00321B4C" w:rsidRDefault="00321B4C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7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16E8" w14:textId="77777777" w:rsidR="00321B4C" w:rsidRDefault="00000000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Histological types</w:t>
            </w:r>
          </w:p>
        </w:tc>
      </w:tr>
      <w:tr w:rsidR="00497844" w14:paraId="022FC3DC" w14:textId="77777777">
        <w:trPr>
          <w:trHeight w:val="370"/>
        </w:trPr>
        <w:tc>
          <w:tcPr>
            <w:tcW w:w="241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11C0A1B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ＭＳ 明朝" w:hAnsi="Times New Roman" w:cs="Times New Roman"/>
              </w:rPr>
              <w:t xml:space="preserve">　</w:t>
            </w: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BBC6F38" w14:textId="77777777" w:rsidR="00321B4C" w:rsidRDefault="00000000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2016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567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703A724" w14:textId="77777777" w:rsidR="00321B4C" w:rsidRDefault="00000000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</w:tr>
      <w:tr w:rsidR="00497844" w14:paraId="47B6ED66" w14:textId="77777777">
        <w:trPr>
          <w:trHeight w:val="215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96FBD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Adenocarcinoma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094EF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8140/3, 8211/3, 8230/3, 8250/3, 8253/3, 8255/3, 8260/3, 8265/3, 8550/3, 8560/3, 8570/3, 8571/3, 8572/3, 8573/3, 8574/3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E5531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8140/3, 8211/3, 8230/3, 8250/3, 8253/3, 8255/3, 8256/3, 8257/3, 8260/3, 8265/3, 8440/3, 8470/3, 8525/3, 8550/3, 8560/3, 8570/3, 8571/3, 8572/3, 8573/3, 8574/3, 8941/3</w:t>
            </w:r>
          </w:p>
        </w:tc>
      </w:tr>
      <w:tr w:rsidR="00497844" w14:paraId="7D886432" w14:textId="77777777">
        <w:trPr>
          <w:trHeight w:val="7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E4F86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Squamous cell carcinoma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DAFFB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8050/3, 8051/3, 8052/3, 8070/3, 8071/3, 8072/3, 8073/3, 8074/3, 8075/3, 8076/3, 8078/3, 8083/3, 8084/3, 8123/3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50407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8050/3, 8051/3, 8052/3, 8070/3, 8071/3, 8072/3, 8073/3, 8074/3, 8075/3, 8076/3, 8078/3, 8083/3, 8084/3, 8123/3</w:t>
            </w:r>
          </w:p>
        </w:tc>
      </w:tr>
      <w:tr w:rsidR="00497844" w14:paraId="78DB05CD" w14:textId="77777777">
        <w:trPr>
          <w:trHeight w:val="1090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78C254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Others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C40D92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8010/3, 8011/3, 8012/3, 8014/3, 8020/3, 8021/3, 8031/3, 8033/3, 8034/3, 8035/3, 8046/3 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7497A06" w14:textId="77777777" w:rsidR="00321B4C" w:rsidRDefault="00000000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8010/3, 8011/3, 8012/3, 8014/3, 8020/3, 8021/3, 8023/3, 8031/3, 8033/3, 8034/3, 8035/3, 8046/3, 8154/3, 8940/3, 8973/3</w:t>
            </w:r>
          </w:p>
        </w:tc>
      </w:tr>
    </w:tbl>
    <w:p w14:paraId="057A9093" w14:textId="77777777" w:rsidR="00321B4C" w:rsidRDefault="00321B4C">
      <w:pPr>
        <w:rPr>
          <w:rFonts w:ascii="Times New Roman" w:hAnsi="Times New Roman" w:cs="Times New Roman"/>
        </w:rPr>
      </w:pPr>
    </w:p>
    <w:p w14:paraId="4A08F7B2" w14:textId="77777777" w:rsidR="00321B4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DC414D" w14:textId="748F19B9" w:rsidR="002A7204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Supplemental Table 2 </w:t>
      </w:r>
      <w:r w:rsidR="003C737C">
        <w:rPr>
          <w:rFonts w:ascii="Times New Roman" w:hAnsi="Times New Roman" w:cs="Times New Roman" w:hint="eastAsia"/>
        </w:rPr>
        <w:t xml:space="preserve">Evidence </w:t>
      </w:r>
      <w:r w:rsidR="003C737C">
        <w:rPr>
          <w:rFonts w:ascii="Times New Roman" w:hAnsi="Times New Roman" w:cs="Times New Roman"/>
        </w:rPr>
        <w:t>sources</w:t>
      </w:r>
      <w:r w:rsidR="003C737C">
        <w:rPr>
          <w:rFonts w:ascii="Times New Roman" w:hAnsi="Times New Roman" w:cs="Times New Roman" w:hint="eastAsia"/>
        </w:rPr>
        <w:t xml:space="preserve"> for each anticancer therapy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336"/>
        <w:gridCol w:w="2552"/>
        <w:gridCol w:w="1842"/>
        <w:gridCol w:w="1925"/>
        <w:gridCol w:w="5446"/>
      </w:tblGrid>
      <w:tr w:rsidR="00497844" w14:paraId="79E4E7C5" w14:textId="77777777" w:rsidTr="00D448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37F56788" w14:textId="77777777" w:rsidR="003C737C" w:rsidRDefault="003C737C" w:rsidP="00824A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5C918F51" w14:textId="77777777" w:rsidR="003C737C" w:rsidRDefault="003C737C" w:rsidP="00824A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5733F822" w14:textId="39DF9D00" w:rsidR="003C737C" w:rsidRDefault="00000000" w:rsidP="00824A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All ages including </w:t>
            </w:r>
            <w:r>
              <w:rPr>
                <w:rFonts w:ascii="Times New Roman" w:hAnsi="Times New Roman" w:cs="Times New Roman" w:hint="eastAsia"/>
              </w:rPr>
              <w:t>≥</w:t>
            </w:r>
            <w:r>
              <w:rPr>
                <w:rFonts w:ascii="Times New Roman" w:hAnsi="Times New Roman" w:cs="Times New Roman" w:hint="eastAsia"/>
              </w:rPr>
              <w:t>75 years</w:t>
            </w:r>
          </w:p>
        </w:tc>
        <w:tc>
          <w:tcPr>
            <w:tcW w:w="1925" w:type="dxa"/>
          </w:tcPr>
          <w:p w14:paraId="6B001FC1" w14:textId="77777777" w:rsidR="00824A96" w:rsidRDefault="00000000" w:rsidP="00824A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Targeted to older adults</w:t>
            </w:r>
          </w:p>
          <w:p w14:paraId="7FC304CB" w14:textId="7BC4854B" w:rsidR="003C737C" w:rsidRDefault="00000000" w:rsidP="00824A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(targeted years)</w:t>
            </w:r>
          </w:p>
        </w:tc>
        <w:tc>
          <w:tcPr>
            <w:tcW w:w="5446" w:type="dxa"/>
          </w:tcPr>
          <w:p w14:paraId="779BD4C8" w14:textId="704ED36C" w:rsidR="003C737C" w:rsidRDefault="00000000" w:rsidP="00824A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Published years, </w:t>
            </w:r>
            <w:r w:rsidR="004510D8">
              <w:rPr>
                <w:rFonts w:ascii="Times New Roman" w:hAnsi="Times New Roman" w:cs="Times New Roman" w:hint="eastAsia"/>
              </w:rPr>
              <w:t xml:space="preserve">regimen, </w:t>
            </w:r>
            <w:r>
              <w:rPr>
                <w:rFonts w:ascii="Times New Roman" w:hAnsi="Times New Roman" w:cs="Times New Roman" w:hint="eastAsia"/>
              </w:rPr>
              <w:t>author</w:t>
            </w:r>
          </w:p>
        </w:tc>
      </w:tr>
      <w:tr w:rsidR="00497844" w14:paraId="008BF1D4" w14:textId="77777777" w:rsidTr="00D44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 w:val="restart"/>
          </w:tcPr>
          <w:p w14:paraId="5D9C78C9" w14:textId="316828A2" w:rsidR="00506362" w:rsidRDefault="00000000" w:rsidP="00F277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Adjuvant therapy</w:t>
            </w:r>
          </w:p>
        </w:tc>
        <w:tc>
          <w:tcPr>
            <w:tcW w:w="2552" w:type="dxa"/>
            <w:vAlign w:val="center"/>
          </w:tcPr>
          <w:p w14:paraId="56D2998D" w14:textId="4BF1FB04" w:rsidR="00506362" w:rsidRDefault="00000000" w:rsidP="00C96D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Tegafur/ uracil</w:t>
            </w:r>
          </w:p>
        </w:tc>
        <w:tc>
          <w:tcPr>
            <w:tcW w:w="1842" w:type="dxa"/>
          </w:tcPr>
          <w:p w14:paraId="68598A97" w14:textId="49526CBC" w:rsidR="00506362" w:rsidRDefault="00000000" w:rsidP="00824A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1925" w:type="dxa"/>
          </w:tcPr>
          <w:p w14:paraId="4E26B0ED" w14:textId="0091257A" w:rsidR="00506362" w:rsidRDefault="00000000" w:rsidP="00824A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5446" w:type="dxa"/>
          </w:tcPr>
          <w:p w14:paraId="3D5E476B" w14:textId="519482FA" w:rsidR="00506362" w:rsidRDefault="00000000" w:rsidP="00824A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1996, Tegafur/ Uracil, Wada, et al.</w:t>
            </w:r>
            <w:r w:rsidR="00400CC5">
              <w:rPr>
                <w:rFonts w:ascii="Times New Roman" w:hAnsi="Times New Roman" w:cs="Times New Roman"/>
              </w:rPr>
              <w:t xml:space="preserve"> [1]</w:t>
            </w:r>
          </w:p>
        </w:tc>
      </w:tr>
      <w:tr w:rsidR="00497844" w14:paraId="735C53B2" w14:textId="77777777" w:rsidTr="00D44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13C8FFA6" w14:textId="77777777" w:rsidR="00506362" w:rsidRDefault="00506362" w:rsidP="00F27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21044E89" w14:textId="20F45624" w:rsidR="00506362" w:rsidRDefault="00000000" w:rsidP="00C96D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="007979D0">
              <w:rPr>
                <w:rFonts w:ascii="Times New Roman" w:hAnsi="Times New Roman" w:cs="Times New Roman" w:hint="eastAsia"/>
              </w:rPr>
              <w:t>isplatin</w:t>
            </w:r>
            <w:r>
              <w:rPr>
                <w:rFonts w:ascii="Times New Roman" w:hAnsi="Times New Roman" w:cs="Times New Roman" w:hint="eastAsia"/>
              </w:rPr>
              <w:t xml:space="preserve"> combination</w:t>
            </w:r>
          </w:p>
        </w:tc>
        <w:tc>
          <w:tcPr>
            <w:tcW w:w="1842" w:type="dxa"/>
          </w:tcPr>
          <w:p w14:paraId="3D45AAD5" w14:textId="39538802" w:rsidR="00506362" w:rsidRDefault="00000000" w:rsidP="00824A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1925" w:type="dxa"/>
          </w:tcPr>
          <w:p w14:paraId="34B79365" w14:textId="6EC90B0A" w:rsidR="00506362" w:rsidRDefault="00000000" w:rsidP="00824A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5446" w:type="dxa"/>
          </w:tcPr>
          <w:p w14:paraId="019E5BF8" w14:textId="185CE8FE" w:rsidR="00506362" w:rsidRDefault="00000000" w:rsidP="00824A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2005, C</w:t>
            </w:r>
            <w:r w:rsidR="007979D0">
              <w:rPr>
                <w:rFonts w:ascii="Times New Roman" w:hAnsi="Times New Roman" w:cs="Times New Roman" w:hint="eastAsia"/>
              </w:rPr>
              <w:t>isplatin</w:t>
            </w:r>
            <w:r>
              <w:rPr>
                <w:rFonts w:ascii="Times New Roman" w:hAnsi="Times New Roman" w:cs="Times New Roman" w:hint="eastAsia"/>
              </w:rPr>
              <w:t xml:space="preserve"> + Vinorelbine, Timothy, et al.</w:t>
            </w:r>
            <w:r w:rsidR="00400CC5">
              <w:rPr>
                <w:rFonts w:ascii="Times New Roman" w:hAnsi="Times New Roman" w:cs="Times New Roman"/>
              </w:rPr>
              <w:t xml:space="preserve"> [2]</w:t>
            </w:r>
          </w:p>
        </w:tc>
      </w:tr>
      <w:tr w:rsidR="00497844" w14:paraId="3A81E7E5" w14:textId="77777777" w:rsidTr="00D44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3803D447" w14:textId="77777777" w:rsidR="00506362" w:rsidRDefault="00506362" w:rsidP="00F27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05F38CBA" w14:textId="732A4F79" w:rsidR="00506362" w:rsidRDefault="00000000" w:rsidP="00C96D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ral molecular-targeted agents</w:t>
            </w:r>
          </w:p>
        </w:tc>
        <w:tc>
          <w:tcPr>
            <w:tcW w:w="1842" w:type="dxa"/>
          </w:tcPr>
          <w:p w14:paraId="6B6A6261" w14:textId="4A812240" w:rsidR="00506362" w:rsidRDefault="00000000" w:rsidP="00F27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1925" w:type="dxa"/>
          </w:tcPr>
          <w:p w14:paraId="6B4D26E3" w14:textId="4A00DD93" w:rsidR="00506362" w:rsidRDefault="00000000" w:rsidP="00F27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5446" w:type="dxa"/>
          </w:tcPr>
          <w:p w14:paraId="09D9B1DA" w14:textId="496D4149" w:rsidR="00506362" w:rsidRDefault="00000000" w:rsidP="00F27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2020, Osimertinib, Wu YL, et al.</w:t>
            </w:r>
            <w:r w:rsidR="00400CC5">
              <w:rPr>
                <w:rFonts w:ascii="Times New Roman" w:hAnsi="Times New Roman" w:cs="Times New Roman"/>
              </w:rPr>
              <w:t xml:space="preserve"> [3]</w:t>
            </w:r>
          </w:p>
        </w:tc>
      </w:tr>
      <w:tr w:rsidR="00497844" w14:paraId="3175C7BE" w14:textId="77777777" w:rsidTr="00D44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24AA2205" w14:textId="77777777" w:rsidR="00506362" w:rsidRDefault="00506362" w:rsidP="00F27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2DE7EDE3" w14:textId="2C6CA97D" w:rsidR="00506362" w:rsidRDefault="00000000" w:rsidP="00C96D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Immune checkpoint inhibitor</w:t>
            </w:r>
          </w:p>
        </w:tc>
        <w:tc>
          <w:tcPr>
            <w:tcW w:w="1842" w:type="dxa"/>
          </w:tcPr>
          <w:p w14:paraId="28F54E94" w14:textId="77777777" w:rsidR="00506362" w:rsidRDefault="00000000" w:rsidP="003570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359DEFAA" w14:textId="47E8BF72" w:rsidR="007979D0" w:rsidRDefault="00000000" w:rsidP="003570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1925" w:type="dxa"/>
          </w:tcPr>
          <w:p w14:paraId="35089891" w14:textId="77777777" w:rsidR="00506362" w:rsidRDefault="00000000" w:rsidP="003570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07000A34" w14:textId="3EA2C5C1" w:rsidR="007979D0" w:rsidRDefault="00000000" w:rsidP="003570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5446" w:type="dxa"/>
          </w:tcPr>
          <w:p w14:paraId="700354DF" w14:textId="3588E060" w:rsidR="00506362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2022, Nivolumab, Forde PM, et al.</w:t>
            </w:r>
            <w:r w:rsidR="00400CC5">
              <w:rPr>
                <w:rFonts w:ascii="Times New Roman" w:hAnsi="Times New Roman" w:cs="Times New Roman"/>
              </w:rPr>
              <w:t xml:space="preserve"> [4]</w:t>
            </w:r>
          </w:p>
          <w:p w14:paraId="27941E45" w14:textId="56FFA783" w:rsidR="00506362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2023, Pembrolizumab, Wakelee H, et al.</w:t>
            </w:r>
            <w:r w:rsidR="00400CC5">
              <w:rPr>
                <w:rFonts w:ascii="Times New Roman" w:hAnsi="Times New Roman" w:cs="Times New Roman"/>
              </w:rPr>
              <w:t xml:space="preserve"> [5]</w:t>
            </w:r>
          </w:p>
        </w:tc>
      </w:tr>
      <w:tr w:rsidR="00497844" w14:paraId="1C3E556B" w14:textId="77777777" w:rsidTr="00D44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 w:val="restart"/>
          </w:tcPr>
          <w:p w14:paraId="0E7C87D6" w14:textId="381D5F8E" w:rsidR="00193072" w:rsidRDefault="00000000" w:rsidP="00F277B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Chemoradio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therapy</w:t>
            </w:r>
          </w:p>
        </w:tc>
        <w:tc>
          <w:tcPr>
            <w:tcW w:w="2552" w:type="dxa"/>
            <w:vAlign w:val="center"/>
          </w:tcPr>
          <w:p w14:paraId="5A73DEFA" w14:textId="613B386E" w:rsidR="00193072" w:rsidRDefault="00000000" w:rsidP="00C96D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Cisplatin combination</w:t>
            </w:r>
          </w:p>
        </w:tc>
        <w:tc>
          <w:tcPr>
            <w:tcW w:w="1842" w:type="dxa"/>
          </w:tcPr>
          <w:p w14:paraId="2A3E0C8A" w14:textId="62D0E8EE" w:rsidR="00193072" w:rsidRDefault="00000000" w:rsidP="005063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1925" w:type="dxa"/>
          </w:tcPr>
          <w:p w14:paraId="2973DD4E" w14:textId="0384D5AC" w:rsidR="00193072" w:rsidRDefault="00000000" w:rsidP="005063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5446" w:type="dxa"/>
          </w:tcPr>
          <w:p w14:paraId="5CFDC4A3" w14:textId="1D180515" w:rsidR="00193072" w:rsidRDefault="00000000" w:rsidP="005063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2011, Cisplatin + Vinblastine, Curran WJ Jr, et al.</w:t>
            </w:r>
            <w:r w:rsidR="00400CC5">
              <w:rPr>
                <w:rFonts w:ascii="Times New Roman" w:hAnsi="Times New Roman" w:cs="Times New Roman"/>
              </w:rPr>
              <w:t xml:space="preserve"> [6]</w:t>
            </w:r>
          </w:p>
        </w:tc>
      </w:tr>
      <w:tr w:rsidR="00497844" w14:paraId="06D59F50" w14:textId="77777777" w:rsidTr="00D44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1E5FBC25" w14:textId="3AD5D371" w:rsidR="00193072" w:rsidRDefault="00193072" w:rsidP="00F27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59C19BDA" w14:textId="4EC54819" w:rsidR="00193072" w:rsidRDefault="00000000" w:rsidP="00C96D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Carboplatin combination</w:t>
            </w:r>
          </w:p>
        </w:tc>
        <w:tc>
          <w:tcPr>
            <w:tcW w:w="1842" w:type="dxa"/>
          </w:tcPr>
          <w:p w14:paraId="325AB5FF" w14:textId="77777777" w:rsidR="00193072" w:rsidRDefault="00000000" w:rsidP="005063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7384CDD0" w14:textId="2AEEBBEC" w:rsidR="00193072" w:rsidRDefault="00000000" w:rsidP="005063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1925" w:type="dxa"/>
          </w:tcPr>
          <w:p w14:paraId="7E305EF6" w14:textId="77777777" w:rsidR="00193072" w:rsidRDefault="00000000" w:rsidP="005063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48D899AD" w14:textId="654DBB12" w:rsidR="00193072" w:rsidRDefault="00000000" w:rsidP="005063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5446" w:type="dxa"/>
          </w:tcPr>
          <w:p w14:paraId="5F77832A" w14:textId="0FFB129C" w:rsidR="00193072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2012, low-dose carboplatin, Atagi S, et al.</w:t>
            </w:r>
            <w:r w:rsidR="00400CC5">
              <w:rPr>
                <w:rFonts w:ascii="Times New Roman" w:hAnsi="Times New Roman" w:cs="Times New Roman"/>
              </w:rPr>
              <w:t xml:space="preserve"> [7]</w:t>
            </w:r>
          </w:p>
          <w:p w14:paraId="388C5817" w14:textId="063CC78C" w:rsidR="00193072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2014, Carboplatin + Paclitaxel, Takeshita J, et al.</w:t>
            </w:r>
            <w:r w:rsidR="00400CC5">
              <w:rPr>
                <w:rFonts w:ascii="Times New Roman" w:hAnsi="Times New Roman" w:cs="Times New Roman"/>
              </w:rPr>
              <w:t xml:space="preserve"> [8]</w:t>
            </w:r>
          </w:p>
        </w:tc>
      </w:tr>
      <w:tr w:rsidR="00497844" w14:paraId="478602F3" w14:textId="77777777" w:rsidTr="00D44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4C4D7C61" w14:textId="77777777" w:rsidR="00193072" w:rsidRDefault="00193072" w:rsidP="00F27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53A9778B" w14:textId="706DD988" w:rsidR="00193072" w:rsidRDefault="00000000" w:rsidP="00C96D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Durvalumab</w:t>
            </w:r>
          </w:p>
        </w:tc>
        <w:tc>
          <w:tcPr>
            <w:tcW w:w="1842" w:type="dxa"/>
          </w:tcPr>
          <w:p w14:paraId="3D6D9BD4" w14:textId="77777777" w:rsidR="00193072" w:rsidRDefault="00000000" w:rsidP="005063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275BF553" w14:textId="44747A06" w:rsidR="00193072" w:rsidRDefault="00000000" w:rsidP="005063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1925" w:type="dxa"/>
          </w:tcPr>
          <w:p w14:paraId="3FA73DBE" w14:textId="77777777" w:rsidR="00193072" w:rsidRDefault="00000000" w:rsidP="005063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0DDF453A" w14:textId="7E688621" w:rsidR="00193072" w:rsidRDefault="00000000" w:rsidP="005063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≥</w:t>
            </w:r>
            <w:r>
              <w:rPr>
                <w:rFonts w:ascii="Times New Roman" w:hAnsi="Times New Roman" w:cs="Times New Roman" w:hint="eastAsia"/>
              </w:rPr>
              <w:t xml:space="preserve"> 70 years</w:t>
            </w:r>
          </w:p>
        </w:tc>
        <w:tc>
          <w:tcPr>
            <w:tcW w:w="5446" w:type="dxa"/>
          </w:tcPr>
          <w:p w14:paraId="0141D595" w14:textId="1F82E283" w:rsidR="00193072" w:rsidRDefault="00000000" w:rsidP="008B7F7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2017, Durvalumab, Antonia SJ, et al.</w:t>
            </w:r>
            <w:r w:rsidR="00400CC5">
              <w:rPr>
                <w:rFonts w:ascii="Times New Roman" w:hAnsi="Times New Roman" w:cs="Times New Roman"/>
              </w:rPr>
              <w:t xml:space="preserve"> [9]</w:t>
            </w:r>
          </w:p>
          <w:p w14:paraId="496F6DE7" w14:textId="5CE55389" w:rsidR="00193072" w:rsidRDefault="00000000" w:rsidP="008B7F7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2021, Durvalumab, S.C.M. Law, et al.</w:t>
            </w:r>
            <w:r w:rsidR="00400CC5">
              <w:rPr>
                <w:rFonts w:ascii="Times New Roman" w:hAnsi="Times New Roman" w:cs="Times New Roman"/>
              </w:rPr>
              <w:t xml:space="preserve"> [10]</w:t>
            </w:r>
          </w:p>
        </w:tc>
      </w:tr>
      <w:tr w:rsidR="00497844" w14:paraId="0840AF45" w14:textId="77777777" w:rsidTr="00D44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 w:val="restart"/>
          </w:tcPr>
          <w:p w14:paraId="2F66664A" w14:textId="443400DC" w:rsidR="00784B9B" w:rsidRDefault="00000000" w:rsidP="00F277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Systemic therapy</w:t>
            </w:r>
          </w:p>
        </w:tc>
        <w:tc>
          <w:tcPr>
            <w:tcW w:w="2552" w:type="dxa"/>
            <w:vAlign w:val="center"/>
          </w:tcPr>
          <w:p w14:paraId="066F02EC" w14:textId="73501515" w:rsidR="00784B9B" w:rsidRDefault="00000000" w:rsidP="00C96D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Carboplatin regimen, adenocarcinoma</w:t>
            </w:r>
          </w:p>
        </w:tc>
        <w:tc>
          <w:tcPr>
            <w:tcW w:w="1842" w:type="dxa"/>
          </w:tcPr>
          <w:p w14:paraId="6BCFC9A2" w14:textId="5F6A8F36" w:rsidR="00784B9B" w:rsidRDefault="00000000" w:rsidP="00F27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1925" w:type="dxa"/>
          </w:tcPr>
          <w:p w14:paraId="1D774B02" w14:textId="2DEC1B10" w:rsidR="00784B9B" w:rsidRDefault="00000000" w:rsidP="00F27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5446" w:type="dxa"/>
          </w:tcPr>
          <w:p w14:paraId="048548A6" w14:textId="731C4B98" w:rsidR="00784B9B" w:rsidRDefault="00000000" w:rsidP="00F27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2020, Carboplatin + Pemetrexed followed by Pemetrexed monotherapy, Okamoto I, et al.</w:t>
            </w:r>
            <w:r w:rsidR="00400CC5">
              <w:rPr>
                <w:rFonts w:ascii="Times New Roman" w:hAnsi="Times New Roman" w:cs="Times New Roman"/>
              </w:rPr>
              <w:t xml:space="preserve"> [11]</w:t>
            </w:r>
          </w:p>
        </w:tc>
      </w:tr>
      <w:tr w:rsidR="00497844" w14:paraId="371684FC" w14:textId="77777777" w:rsidTr="00D44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3490AEED" w14:textId="1EE14C2C" w:rsidR="00784B9B" w:rsidRDefault="00784B9B" w:rsidP="00F27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2D93912A" w14:textId="6245B047" w:rsidR="00784B9B" w:rsidRDefault="00000000" w:rsidP="00C96D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Carboplatin regimen, squamous cell carcinoma</w:t>
            </w:r>
          </w:p>
        </w:tc>
        <w:tc>
          <w:tcPr>
            <w:tcW w:w="1842" w:type="dxa"/>
          </w:tcPr>
          <w:p w14:paraId="1134D4A6" w14:textId="76479169" w:rsidR="00784B9B" w:rsidRDefault="00000000" w:rsidP="00F27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1925" w:type="dxa"/>
          </w:tcPr>
          <w:p w14:paraId="32CE965C" w14:textId="63346923" w:rsidR="00784B9B" w:rsidRDefault="00000000" w:rsidP="00F27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5446" w:type="dxa"/>
          </w:tcPr>
          <w:p w14:paraId="3A6B07C9" w14:textId="609CF61B" w:rsidR="00784B9B" w:rsidRDefault="00000000" w:rsidP="00F27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2021, Carboplatin + nab-paclitaxel, Kogure Y, et al.</w:t>
            </w:r>
            <w:r w:rsidR="00400CC5">
              <w:rPr>
                <w:rFonts w:ascii="Times New Roman" w:hAnsi="Times New Roman" w:cs="Times New Roman"/>
              </w:rPr>
              <w:t xml:space="preserve"> [12]</w:t>
            </w:r>
          </w:p>
        </w:tc>
      </w:tr>
      <w:tr w:rsidR="00497844" w14:paraId="5FABEB0C" w14:textId="77777777" w:rsidTr="00D44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75F87EA7" w14:textId="77777777" w:rsidR="00784B9B" w:rsidRDefault="00784B9B" w:rsidP="00F27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591FB4F8" w14:textId="26887221" w:rsidR="00784B9B" w:rsidRDefault="00000000" w:rsidP="00C96D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ral molecular-targeted agents</w:t>
            </w:r>
          </w:p>
        </w:tc>
        <w:tc>
          <w:tcPr>
            <w:tcW w:w="1842" w:type="dxa"/>
          </w:tcPr>
          <w:p w14:paraId="3EAE61FA" w14:textId="075B2846" w:rsidR="00BE2011" w:rsidRDefault="00000000" w:rsidP="00BE20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0679839D" w14:textId="0FB7AA18" w:rsidR="00BE2011" w:rsidRDefault="00000000" w:rsidP="00BE20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0CF1572D" w14:textId="172D44A0" w:rsidR="00BE2011" w:rsidRDefault="00000000" w:rsidP="00BE20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2A3141E0" w14:textId="0E074249" w:rsidR="00557435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2FD8789E" w14:textId="5F4C8658" w:rsidR="00A54E66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66F1BC31" w14:textId="256F74A1" w:rsidR="00557435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010F5E20" w14:textId="3ED110B9" w:rsidR="008B7F7A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52618632" w14:textId="6B282EFD" w:rsidR="008B7F7A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〇</w:t>
            </w:r>
          </w:p>
          <w:p w14:paraId="3ABA8518" w14:textId="2E286023" w:rsidR="00A54E66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14BEA6A4" w14:textId="1918E3F0" w:rsidR="00557435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14ECAE4A" w14:textId="5381A482" w:rsidR="008B7F7A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306E61F1" w14:textId="5A930B21" w:rsidR="00BE2011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1925" w:type="dxa"/>
          </w:tcPr>
          <w:p w14:paraId="4613F23E" w14:textId="064104A0" w:rsidR="00BE2011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×</w:t>
            </w:r>
          </w:p>
          <w:p w14:paraId="236E29C6" w14:textId="75F7844B" w:rsidR="00BE2011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53D71D5A" w14:textId="42F181F8" w:rsidR="00784B9B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13314842" w14:textId="1BE596D6" w:rsidR="00557435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6C16DA2A" w14:textId="12E0F3D2" w:rsidR="00A54E66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143D7149" w14:textId="78958000" w:rsidR="00557435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19711696" w14:textId="0026114F" w:rsidR="008B7F7A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720F38DD" w14:textId="73AC2F14" w:rsidR="008B7F7A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×</w:t>
            </w:r>
          </w:p>
          <w:p w14:paraId="48B940B8" w14:textId="510D1670" w:rsidR="00A54E66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6F4A16FD" w14:textId="6881D318" w:rsidR="00557435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76ED71F6" w14:textId="56803D16" w:rsidR="008B7F7A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15B017D8" w14:textId="163E29B3" w:rsidR="00BE2011" w:rsidRDefault="00000000" w:rsidP="00784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5446" w:type="dxa"/>
          </w:tcPr>
          <w:p w14:paraId="4E91710E" w14:textId="08D3FC51" w:rsidR="00BE2011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2009, Gefitinib, Mok TS, et al.</w:t>
            </w:r>
            <w:r w:rsidR="00400CC5">
              <w:rPr>
                <w:rFonts w:ascii="Times New Roman" w:hAnsi="Times New Roman" w:cs="Times New Roman"/>
              </w:rPr>
              <w:t xml:space="preserve"> [13]</w:t>
            </w:r>
          </w:p>
          <w:p w14:paraId="613B37C0" w14:textId="32F54415" w:rsidR="00BE2011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2012, Erlotinib, Rosell R, et al.</w:t>
            </w:r>
            <w:r w:rsidR="00400CC5">
              <w:rPr>
                <w:rFonts w:ascii="Times New Roman" w:hAnsi="Times New Roman" w:cs="Times New Roman"/>
              </w:rPr>
              <w:t xml:space="preserve"> [14]</w:t>
            </w:r>
          </w:p>
          <w:p w14:paraId="3D1551DC" w14:textId="4DA93288" w:rsidR="00784B9B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2012, Gefitinib, </w:t>
            </w:r>
            <w:proofErr w:type="spellStart"/>
            <w:r>
              <w:rPr>
                <w:rFonts w:ascii="Times New Roman" w:hAnsi="Times New Roman" w:cs="Times New Roman" w:hint="eastAsia"/>
              </w:rPr>
              <w:t>Maemondo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M, et al.</w:t>
            </w:r>
            <w:r w:rsidR="00400CC5">
              <w:rPr>
                <w:rFonts w:ascii="Times New Roman" w:hAnsi="Times New Roman" w:cs="Times New Roman"/>
              </w:rPr>
              <w:t xml:space="preserve"> [15]</w:t>
            </w:r>
          </w:p>
          <w:p w14:paraId="2AE4AF8E" w14:textId="1EAE2D9C" w:rsidR="00557435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2013, Afatinib, </w:t>
            </w:r>
            <w:proofErr w:type="spellStart"/>
            <w:r w:rsidRPr="00557435">
              <w:rPr>
                <w:rFonts w:ascii="Times New Roman" w:hAnsi="Times New Roman" w:cs="Times New Roman"/>
              </w:rPr>
              <w:t>Sequist</w:t>
            </w:r>
            <w:proofErr w:type="spellEnd"/>
            <w:r w:rsidRPr="00557435">
              <w:rPr>
                <w:rFonts w:ascii="Times New Roman" w:hAnsi="Times New Roman" w:cs="Times New Roman"/>
              </w:rPr>
              <w:t xml:space="preserve"> LV,</w:t>
            </w:r>
            <w:r>
              <w:rPr>
                <w:rFonts w:ascii="Times New Roman" w:hAnsi="Times New Roman" w:cs="Times New Roman" w:hint="eastAsia"/>
              </w:rPr>
              <w:t xml:space="preserve"> et al.</w:t>
            </w:r>
            <w:r w:rsidR="00400CC5">
              <w:rPr>
                <w:rFonts w:ascii="Times New Roman" w:hAnsi="Times New Roman" w:cs="Times New Roman"/>
              </w:rPr>
              <w:t xml:space="preserve"> [16]</w:t>
            </w:r>
          </w:p>
          <w:p w14:paraId="642DED84" w14:textId="7E0B5DBD" w:rsidR="00BE2011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2014, </w:t>
            </w:r>
            <w:proofErr w:type="spellStart"/>
            <w:r>
              <w:rPr>
                <w:rFonts w:ascii="Times New Roman" w:hAnsi="Times New Roman" w:cs="Times New Roman" w:hint="eastAsia"/>
              </w:rPr>
              <w:t>Crizotinib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(ALK), Solomon BJ, et al.</w:t>
            </w:r>
            <w:r w:rsidR="00400CC5">
              <w:rPr>
                <w:rFonts w:ascii="Times New Roman" w:hAnsi="Times New Roman" w:cs="Times New Roman"/>
              </w:rPr>
              <w:t xml:space="preserve"> [17]</w:t>
            </w:r>
          </w:p>
          <w:p w14:paraId="157BA2FD" w14:textId="169DD4DD" w:rsidR="00557435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2017, </w:t>
            </w:r>
            <w:proofErr w:type="spellStart"/>
            <w:r>
              <w:rPr>
                <w:rFonts w:ascii="Times New Roman" w:hAnsi="Times New Roman" w:cs="Times New Roman" w:hint="eastAsia"/>
              </w:rPr>
              <w:t>Alectinib</w:t>
            </w:r>
            <w:proofErr w:type="spellEnd"/>
            <w:r>
              <w:rPr>
                <w:rFonts w:ascii="Times New Roman" w:hAnsi="Times New Roman" w:cs="Times New Roman" w:hint="eastAsia"/>
              </w:rPr>
              <w:t>, Hida, et al.</w:t>
            </w:r>
            <w:r w:rsidR="00400CC5">
              <w:rPr>
                <w:rFonts w:ascii="Times New Roman" w:hAnsi="Times New Roman" w:cs="Times New Roman"/>
              </w:rPr>
              <w:t xml:space="preserve"> [18]</w:t>
            </w:r>
          </w:p>
          <w:p w14:paraId="3B9DA53B" w14:textId="033439E1" w:rsidR="008B7F7A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2017, </w:t>
            </w:r>
            <w:r>
              <w:rPr>
                <w:rFonts w:ascii="Times New Roman" w:hAnsi="Times New Roman" w:cs="Times New Roman"/>
              </w:rPr>
              <w:t>Dabrafenib</w:t>
            </w:r>
            <w:r>
              <w:rPr>
                <w:rFonts w:ascii="Times New Roman" w:hAnsi="Times New Roman" w:cs="Times New Roman" w:hint="eastAsia"/>
              </w:rPr>
              <w:t xml:space="preserve"> + </w:t>
            </w:r>
            <w:r>
              <w:rPr>
                <w:rFonts w:ascii="Times New Roman" w:hAnsi="Times New Roman" w:cs="Times New Roman"/>
              </w:rPr>
              <w:t>Trametinib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8B7F7A">
              <w:rPr>
                <w:rFonts w:ascii="Times New Roman" w:hAnsi="Times New Roman" w:cs="Times New Roman"/>
              </w:rPr>
              <w:t xml:space="preserve">Planchard D, </w:t>
            </w:r>
            <w:r>
              <w:rPr>
                <w:rFonts w:ascii="Times New Roman" w:hAnsi="Times New Roman" w:cs="Times New Roman" w:hint="eastAsia"/>
              </w:rPr>
              <w:t>et al.</w:t>
            </w:r>
            <w:r w:rsidR="00400CC5">
              <w:rPr>
                <w:rFonts w:ascii="Times New Roman" w:hAnsi="Times New Roman" w:cs="Times New Roman"/>
              </w:rPr>
              <w:t xml:space="preserve"> [19]</w:t>
            </w:r>
          </w:p>
          <w:p w14:paraId="52B4482A" w14:textId="68F351C3" w:rsidR="008B7F7A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 xml:space="preserve">2018, </w:t>
            </w:r>
            <w:proofErr w:type="spellStart"/>
            <w:r w:rsidRPr="008B7F7A">
              <w:rPr>
                <w:rFonts w:ascii="Times New Roman" w:hAnsi="Times New Roman" w:cs="Times New Roman"/>
              </w:rPr>
              <w:t>Crizotini</w:t>
            </w:r>
            <w:r>
              <w:rPr>
                <w:rFonts w:ascii="Times New Roman" w:hAnsi="Times New Roman" w:cs="Times New Roman" w:hint="eastAsia"/>
              </w:rPr>
              <w:t>b</w:t>
            </w:r>
            <w:proofErr w:type="spellEnd"/>
            <w:r w:rsidR="00BE2011">
              <w:rPr>
                <w:rFonts w:ascii="Times New Roman" w:hAnsi="Times New Roman" w:cs="Times New Roman" w:hint="eastAsia"/>
              </w:rPr>
              <w:t xml:space="preserve"> (ROS1)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8B7F7A">
              <w:rPr>
                <w:rFonts w:ascii="Times New Roman" w:hAnsi="Times New Roman" w:cs="Times New Roman"/>
              </w:rPr>
              <w:t xml:space="preserve">Wu YL, </w:t>
            </w:r>
            <w:r>
              <w:rPr>
                <w:rFonts w:ascii="Times New Roman" w:hAnsi="Times New Roman" w:cs="Times New Roman" w:hint="eastAsia"/>
              </w:rPr>
              <w:t>et al.</w:t>
            </w:r>
            <w:r w:rsidR="00400CC5">
              <w:rPr>
                <w:rFonts w:ascii="Times New Roman" w:hAnsi="Times New Roman" w:cs="Times New Roman"/>
              </w:rPr>
              <w:t xml:space="preserve"> [20]</w:t>
            </w:r>
          </w:p>
          <w:p w14:paraId="3CA5CF66" w14:textId="683B17BA" w:rsidR="00BE2011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2018</w:t>
            </w:r>
            <w:r w:rsidR="00A54E66">
              <w:rPr>
                <w:rFonts w:ascii="Times New Roman" w:hAnsi="Times New Roman" w:cs="Times New Roman" w:hint="eastAsia"/>
              </w:rPr>
              <w:t>, Osimertinib, Soria JC, et al.</w:t>
            </w:r>
            <w:r w:rsidR="00400CC5">
              <w:rPr>
                <w:rFonts w:ascii="Times New Roman" w:hAnsi="Times New Roman" w:cs="Times New Roman"/>
              </w:rPr>
              <w:t xml:space="preserve"> [21]</w:t>
            </w:r>
          </w:p>
          <w:p w14:paraId="4230E011" w14:textId="76B5432F" w:rsidR="008B7F7A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2020, </w:t>
            </w:r>
            <w:proofErr w:type="spellStart"/>
            <w:r>
              <w:rPr>
                <w:rFonts w:ascii="Times New Roman" w:hAnsi="Times New Roman" w:cs="Times New Roman" w:hint="eastAsia"/>
              </w:rPr>
              <w:t>Tepotinib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8B7F7A">
              <w:rPr>
                <w:rFonts w:ascii="Times New Roman" w:hAnsi="Times New Roman" w:cs="Times New Roman"/>
              </w:rPr>
              <w:t>Paik PK,</w:t>
            </w:r>
            <w:r>
              <w:rPr>
                <w:rFonts w:ascii="Times New Roman" w:hAnsi="Times New Roman" w:cs="Times New Roman" w:hint="eastAsia"/>
              </w:rPr>
              <w:t xml:space="preserve"> et al.</w:t>
            </w:r>
            <w:r w:rsidR="00400CC5">
              <w:rPr>
                <w:rFonts w:ascii="Times New Roman" w:hAnsi="Times New Roman" w:cs="Times New Roman"/>
              </w:rPr>
              <w:t xml:space="preserve"> [22]</w:t>
            </w:r>
          </w:p>
          <w:p w14:paraId="4A71D102" w14:textId="27AC1E4F" w:rsidR="00557435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2021, Osimertinib, Yamamoto G, et al.</w:t>
            </w:r>
            <w:r w:rsidR="00400CC5">
              <w:rPr>
                <w:rFonts w:ascii="Times New Roman" w:hAnsi="Times New Roman" w:cs="Times New Roman"/>
              </w:rPr>
              <w:t xml:space="preserve"> [23]</w:t>
            </w:r>
          </w:p>
          <w:p w14:paraId="1F8F8347" w14:textId="57C5C1D8" w:rsidR="008B7F7A" w:rsidRDefault="00000000" w:rsidP="008B7F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2023, </w:t>
            </w:r>
            <w:proofErr w:type="spellStart"/>
            <w:r>
              <w:rPr>
                <w:rFonts w:ascii="Times New Roman" w:hAnsi="Times New Roman" w:cs="Times New Roman" w:hint="eastAsia"/>
              </w:rPr>
              <w:t>Enuctretinib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8B7F7A">
              <w:rPr>
                <w:rFonts w:ascii="Times New Roman" w:hAnsi="Times New Roman" w:cs="Times New Roman"/>
              </w:rPr>
              <w:t xml:space="preserve">Cho BC, </w:t>
            </w:r>
            <w:r>
              <w:rPr>
                <w:rFonts w:ascii="Times New Roman" w:hAnsi="Times New Roman" w:cs="Times New Roman" w:hint="eastAsia"/>
              </w:rPr>
              <w:t>et al.</w:t>
            </w:r>
            <w:r w:rsidR="00400CC5">
              <w:rPr>
                <w:rFonts w:ascii="Times New Roman" w:hAnsi="Times New Roman" w:cs="Times New Roman"/>
              </w:rPr>
              <w:t xml:space="preserve"> [24]</w:t>
            </w:r>
          </w:p>
        </w:tc>
      </w:tr>
      <w:tr w:rsidR="00497844" w14:paraId="3CD8803C" w14:textId="77777777" w:rsidTr="00D44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  <w:vMerge/>
          </w:tcPr>
          <w:p w14:paraId="6165044C" w14:textId="77777777" w:rsidR="00784B9B" w:rsidRDefault="00784B9B" w:rsidP="00784B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14:paraId="7B62C8BF" w14:textId="5B8F29C3" w:rsidR="00784B9B" w:rsidRDefault="00000000" w:rsidP="00C96D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Immune checkpoint inhibitor</w:t>
            </w:r>
          </w:p>
        </w:tc>
        <w:tc>
          <w:tcPr>
            <w:tcW w:w="1842" w:type="dxa"/>
          </w:tcPr>
          <w:p w14:paraId="65A9F5ED" w14:textId="77777777" w:rsidR="00784B9B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6E6B254D" w14:textId="77777777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6F5A2EB0" w14:textId="77777777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2E1EF66B" w14:textId="77777777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  <w:p w14:paraId="17BC523B" w14:textId="6259B2AB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〇</w:t>
            </w:r>
          </w:p>
        </w:tc>
        <w:tc>
          <w:tcPr>
            <w:tcW w:w="1925" w:type="dxa"/>
          </w:tcPr>
          <w:p w14:paraId="2555F4E0" w14:textId="77777777" w:rsidR="00784B9B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0772811D" w14:textId="77777777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042191D6" w14:textId="77777777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6CF86609" w14:textId="77777777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  <w:p w14:paraId="2EAB6B3D" w14:textId="5ABF379D" w:rsidR="005C36F0" w:rsidRDefault="00000000" w:rsidP="00784B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×</w:t>
            </w:r>
          </w:p>
        </w:tc>
        <w:tc>
          <w:tcPr>
            <w:tcW w:w="5446" w:type="dxa"/>
          </w:tcPr>
          <w:p w14:paraId="3DABEACB" w14:textId="56D16DC9" w:rsidR="00784B9B" w:rsidRPr="00515A0E" w:rsidRDefault="00000000" w:rsidP="005C36F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de-AT"/>
              </w:rPr>
            </w:pPr>
            <w:r w:rsidRPr="00515A0E">
              <w:rPr>
                <w:rFonts w:ascii="Times New Roman" w:hAnsi="Times New Roman" w:cs="Times New Roman" w:hint="eastAsia"/>
                <w:lang w:val="de-AT"/>
              </w:rPr>
              <w:t>2016, Pembrolizumab, Reck M, et al.</w:t>
            </w:r>
            <w:r w:rsidR="00400CC5" w:rsidRPr="00515A0E">
              <w:rPr>
                <w:rFonts w:ascii="Times New Roman" w:hAnsi="Times New Roman" w:cs="Times New Roman"/>
                <w:lang w:val="de-AT"/>
              </w:rPr>
              <w:t xml:space="preserve"> [25]</w:t>
            </w:r>
          </w:p>
          <w:p w14:paraId="28E051DF" w14:textId="529FD369" w:rsidR="005C36F0" w:rsidRPr="00515A0E" w:rsidRDefault="00000000" w:rsidP="005C36F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de-AT"/>
              </w:rPr>
            </w:pPr>
            <w:r w:rsidRPr="00515A0E">
              <w:rPr>
                <w:rFonts w:ascii="Times New Roman" w:hAnsi="Times New Roman" w:cs="Times New Roman" w:hint="eastAsia"/>
                <w:lang w:val="de-AT"/>
              </w:rPr>
              <w:t>2018, Pembrolizumab + chemotherapy, Gandhi L, et al.</w:t>
            </w:r>
            <w:r w:rsidR="00400CC5" w:rsidRPr="00515A0E">
              <w:rPr>
                <w:rFonts w:ascii="Times New Roman" w:hAnsi="Times New Roman" w:cs="Times New Roman"/>
                <w:lang w:val="de-AT"/>
              </w:rPr>
              <w:t xml:space="preserve"> [26]</w:t>
            </w:r>
          </w:p>
          <w:p w14:paraId="29AC836F" w14:textId="45071D23" w:rsidR="005C36F0" w:rsidRPr="00515A0E" w:rsidRDefault="00000000" w:rsidP="005C36F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de-AT"/>
              </w:rPr>
            </w:pPr>
            <w:r w:rsidRPr="00515A0E">
              <w:rPr>
                <w:rFonts w:ascii="Times New Roman" w:hAnsi="Times New Roman" w:cs="Times New Roman" w:hint="eastAsia"/>
                <w:lang w:val="de-AT"/>
              </w:rPr>
              <w:t>2018, Atezolizumab, Socinski MA, et al.</w:t>
            </w:r>
            <w:r w:rsidR="00400CC5" w:rsidRPr="00515A0E">
              <w:rPr>
                <w:rFonts w:ascii="Times New Roman" w:hAnsi="Times New Roman" w:cs="Times New Roman"/>
                <w:lang w:val="de-AT"/>
              </w:rPr>
              <w:t xml:space="preserve"> [27]</w:t>
            </w:r>
          </w:p>
          <w:p w14:paraId="0F7C02F3" w14:textId="51598103" w:rsidR="005C36F0" w:rsidRPr="00515A0E" w:rsidRDefault="00000000" w:rsidP="005C36F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de-AT"/>
              </w:rPr>
            </w:pPr>
            <w:r w:rsidRPr="00515A0E">
              <w:rPr>
                <w:rFonts w:ascii="Times New Roman" w:hAnsi="Times New Roman" w:cs="Times New Roman" w:hint="eastAsia"/>
                <w:lang w:val="de-AT"/>
              </w:rPr>
              <w:t>2019, Atezolizumab + chemotherapy, West H, et al.</w:t>
            </w:r>
            <w:r w:rsidR="00400CC5" w:rsidRPr="00515A0E">
              <w:rPr>
                <w:rFonts w:ascii="Times New Roman" w:hAnsi="Times New Roman" w:cs="Times New Roman"/>
                <w:lang w:val="de-AT"/>
              </w:rPr>
              <w:t xml:space="preserve"> [28]</w:t>
            </w:r>
          </w:p>
          <w:p w14:paraId="013DD9C8" w14:textId="6C174469" w:rsidR="005C36F0" w:rsidRDefault="00000000" w:rsidP="005C36F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15A0E">
              <w:rPr>
                <w:rFonts w:ascii="Times New Roman" w:hAnsi="Times New Roman" w:cs="Times New Roman" w:hint="eastAsia"/>
                <w:lang w:val="de-AT"/>
              </w:rPr>
              <w:t>2019, Nivolumab + Ipilimumab, Hellmann MD, et al.</w:t>
            </w:r>
            <w:r w:rsidR="00400CC5" w:rsidRPr="00515A0E">
              <w:rPr>
                <w:rFonts w:ascii="Times New Roman" w:hAnsi="Times New Roman" w:cs="Times New Roman"/>
                <w:lang w:val="de-AT"/>
              </w:rPr>
              <w:t xml:space="preserve"> </w:t>
            </w:r>
            <w:r w:rsidR="00400CC5">
              <w:rPr>
                <w:rFonts w:ascii="Times New Roman" w:hAnsi="Times New Roman" w:cs="Times New Roman"/>
              </w:rPr>
              <w:t>[29]</w:t>
            </w:r>
          </w:p>
        </w:tc>
      </w:tr>
    </w:tbl>
    <w:p w14:paraId="539AF5FF" w14:textId="77777777" w:rsidR="003C737C" w:rsidRDefault="003C737C">
      <w:pPr>
        <w:rPr>
          <w:rFonts w:ascii="Times New Roman" w:hAnsi="Times New Roman" w:cs="Times New Roman"/>
        </w:rPr>
      </w:pPr>
    </w:p>
    <w:p w14:paraId="044F1327" w14:textId="77777777" w:rsidR="002A7204" w:rsidRDefault="00000000">
      <w:pPr>
        <w:widowControl/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134C84" w14:textId="6FC2193C" w:rsidR="00321B4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Supplemental Table </w:t>
      </w:r>
      <w:r w:rsidR="002A7204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 Analysis of gaps in treatment implementation between age groups using a logistic regression model for 2021</w:t>
      </w:r>
    </w:p>
    <w:p w14:paraId="606B5086" w14:textId="77777777" w:rsidR="00321B4C" w:rsidRDefault="00321B4C">
      <w:pPr>
        <w:rPr>
          <w:rFonts w:ascii="Times New Roman" w:hAnsi="Times New Roman" w:cs="Times New Roman"/>
        </w:rPr>
      </w:pPr>
    </w:p>
    <w:tbl>
      <w:tblPr>
        <w:tblpPr w:leftFromText="142" w:rightFromText="142" w:horzAnchor="margin" w:tblpXSpec="center" w:tblpY="842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5953"/>
        <w:gridCol w:w="1985"/>
        <w:gridCol w:w="992"/>
        <w:gridCol w:w="2126"/>
        <w:gridCol w:w="992"/>
      </w:tblGrid>
      <w:tr w:rsidR="00497844" w14:paraId="37973D77" w14:textId="77777777" w:rsidTr="002A7204">
        <w:trPr>
          <w:trHeight w:val="358"/>
        </w:trPr>
        <w:tc>
          <w:tcPr>
            <w:tcW w:w="4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FD0617" w14:textId="77777777" w:rsidR="00321B4C" w:rsidRDefault="00321B4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8DF58EC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Items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B635B42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Unadjusted odds ratio</w:t>
            </w:r>
          </w:p>
          <w:p w14:paraId="1DB0C0D4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(95% CI)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E2544B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 value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C87B78" w14:textId="1DDDD97C" w:rsidR="00321B4C" w:rsidRPr="002A7204" w:rsidRDefault="00000000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Adjusted odds ratio</w:t>
            </w:r>
            <w:r w:rsidR="002A7204">
              <w:rPr>
                <w:rFonts w:ascii="Times New Roman" w:eastAsiaTheme="minorEastAsia" w:hAnsi="Times New Roman" w:cs="Times New Roman" w:hint="eastAsia"/>
              </w:rPr>
              <w:t>*</w:t>
            </w:r>
          </w:p>
          <w:p w14:paraId="1735633E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(95% CI)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2D0149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453822">
              <w:rPr>
                <w:rFonts w:ascii="Times New Roman" w:eastAsia="Times New Roman" w:hAnsi="Times New Roman" w:cs="Times New Roman"/>
              </w:rPr>
              <w:t xml:space="preserve"> value</w:t>
            </w:r>
          </w:p>
        </w:tc>
      </w:tr>
      <w:tr w:rsidR="00497844" w14:paraId="23CE6C5F" w14:textId="77777777" w:rsidTr="002A7204">
        <w:trPr>
          <w:trHeight w:val="348"/>
        </w:trPr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1DC018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5F2598" w14:textId="77777777" w:rsidR="00321B4C" w:rsidRDefault="00000000">
            <w:pPr>
              <w:ind w:firstLine="21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Tegafur/uracil for adenocarcinoma after complete resection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321FFE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  <w:p w14:paraId="37024311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(0.27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0.41)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D3BD50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12939C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  <w:p w14:paraId="6DB590B9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(0.27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0.40)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7E0D3A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008E262C" w14:textId="77777777" w:rsidTr="002A7204">
        <w:trPr>
          <w:trHeight w:val="23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204D7B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#2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940C7" w14:textId="77777777" w:rsidR="00321B4C" w:rsidRDefault="00000000">
            <w:pPr>
              <w:ind w:firstLine="21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Tegafur/uracil for squamous cell carcinoma after complete resection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6C4A6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  <w:p w14:paraId="1DF2CA2E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(0.21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431132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F74D68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  <w:p w14:paraId="0B616900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(0.22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05CCCA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2F57E771" w14:textId="77777777" w:rsidTr="002A7204">
        <w:trPr>
          <w:trHeight w:val="412"/>
        </w:trPr>
        <w:tc>
          <w:tcPr>
            <w:tcW w:w="42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85B0FB8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#3</w:t>
            </w:r>
          </w:p>
        </w:tc>
        <w:tc>
          <w:tcPr>
            <w:tcW w:w="5953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876E65B" w14:textId="77777777" w:rsidR="00321B4C" w:rsidRDefault="00000000">
            <w:pPr>
              <w:ind w:firstLine="21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Cisplatin combination regimen after complete resection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46FEE33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  <w:p w14:paraId="6511FCC2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(0.04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0.13)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E1A7D55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947246E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  <w:p w14:paraId="194D8839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(0.04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0.13)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E6FBAA3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1C77D329" w14:textId="77777777" w:rsidTr="002A7204">
        <w:trPr>
          <w:trHeight w:val="292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6A6ED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#4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EB9E0" w14:textId="77777777" w:rsidR="00321B4C" w:rsidRDefault="00000000">
            <w:pPr>
              <w:ind w:firstLine="21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Oral molecular-targeted therapy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3D8FCD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1.06</w:t>
            </w:r>
          </w:p>
          <w:p w14:paraId="10C2ABFA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(0.95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1.18)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4C5D14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B9823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1.09</w:t>
            </w:r>
          </w:p>
          <w:p w14:paraId="572868AE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(0.97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1.23)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44BF9D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</w:tr>
      <w:tr w:rsidR="00497844" w14:paraId="76ACEA08" w14:textId="77777777" w:rsidTr="002A7204">
        <w:trPr>
          <w:trHeight w:val="292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EC9FAA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#5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B61971" w14:textId="77777777" w:rsidR="00321B4C" w:rsidRDefault="00000000">
            <w:pPr>
              <w:ind w:firstLine="21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Concurrent chemoradiotherapy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AF858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  <w:p w14:paraId="4215F7D9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(0.21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0.36)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D21C4B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9448A2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  <w:p w14:paraId="45B32B18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(0.21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9130F" w14:textId="77777777" w:rsidR="00321B4C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45197CF1" w14:textId="77777777" w:rsidTr="002A7204">
        <w:trPr>
          <w:trHeight w:val="292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9B2EF6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#6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58F85" w14:textId="3360562B" w:rsidR="002A7204" w:rsidRDefault="00000000" w:rsidP="002A7204">
            <w:pPr>
              <w:ind w:firstLine="21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Platinum combination therapy for adenocarcinoma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8AD8A8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  <w:p w14:paraId="7A9BDE68" w14:textId="14A67F66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(0.10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B04281" w14:textId="7F86B232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137F6A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  <w:p w14:paraId="2B746DF7" w14:textId="160BE1BF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(0.12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AB5CF2" w14:textId="123FDB42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4CC41AED" w14:textId="77777777" w:rsidTr="002A7204">
        <w:trPr>
          <w:trHeight w:val="292"/>
        </w:trPr>
        <w:tc>
          <w:tcPr>
            <w:tcW w:w="42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DDAF8E5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#7</w:t>
            </w:r>
          </w:p>
        </w:tc>
        <w:tc>
          <w:tcPr>
            <w:tcW w:w="5953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48B771B" w14:textId="540D924C" w:rsidR="002A7204" w:rsidRDefault="00400CC5" w:rsidP="002A7204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EE1D56">
              <w:rPr>
                <w:rFonts w:ascii="Times New Roman" w:eastAsiaTheme="minorEastAsia" w:hAnsi="Times New Roman" w:cs="Times New Roman" w:hint="eastAsia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</w:rPr>
              <w:t>Platinum combination therapy for squamous cell carcinoma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BAE52EB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  <w:p w14:paraId="13D04FE9" w14:textId="19AFF690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(0.11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0.24)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9965B76" w14:textId="0E92A91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B6D825E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  <w:p w14:paraId="19D43621" w14:textId="232F0DAB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(0.11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0.24)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D2D452F" w14:textId="5F2C11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68DFD095" w14:textId="77777777" w:rsidTr="002A7204">
        <w:trPr>
          <w:trHeight w:val="292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49E3DF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FB79976" w14:textId="38A6F2D9" w:rsidR="002A7204" w:rsidRDefault="00000000" w:rsidP="002A7204">
            <w:pPr>
              <w:ind w:firstLineChars="100" w:firstLine="21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Immune checkpoint inhibitor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BF48E5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  <w:p w14:paraId="142D213A" w14:textId="005C5FC6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(0.65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0.79)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26069CA" w14:textId="72D2D5AA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5BD771" w14:textId="77777777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  <w:p w14:paraId="613AFFC4" w14:textId="6764D580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(0.67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0.81)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F72F9A4" w14:textId="225F8C55" w:rsidR="002A7204" w:rsidRDefault="00000000" w:rsidP="002A720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</w:tbl>
    <w:p w14:paraId="6D51D352" w14:textId="12FC7CA8" w:rsidR="00321B4C" w:rsidRDefault="00E90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6ECEA1" wp14:editId="7B46FBA4">
                <wp:simplePos x="0" y="0"/>
                <wp:positionH relativeFrom="margin">
                  <wp:align>left</wp:align>
                </wp:positionH>
                <wp:positionV relativeFrom="paragraph">
                  <wp:posOffset>3143493</wp:posOffset>
                </wp:positionV>
                <wp:extent cx="914400" cy="417251"/>
                <wp:effectExtent l="0" t="0" r="0" b="1905"/>
                <wp:wrapNone/>
                <wp:docPr id="30777095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172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308FB1" w14:textId="77777777" w:rsidR="00E9059B" w:rsidRPr="000020F8" w:rsidRDefault="00E9059B" w:rsidP="00E905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020F8">
                              <w:rPr>
                                <w:rFonts w:ascii="Times New Roman" w:hAnsi="Times New Roman" w:cs="Times New Roman"/>
                              </w:rPr>
                              <w:t xml:space="preserve">CI: confidential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interval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6ECE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247.5pt;width:1in;height:32.85pt;z-index:251662336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" fillcolor="white [3201]" stroked="f" strokeweight=".5pt">
                <v:textbox>
                  <w:txbxContent>
                    <w:p w14:paraId="25308FB1" w14:textId="77777777" w:rsidR="00E9059B" w:rsidRPr="000020F8" w:rsidRDefault="00E9059B" w:rsidP="00E9059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020F8">
                        <w:rPr>
                          <w:rFonts w:ascii="Times New Roman" w:hAnsi="Times New Roman" w:cs="Times New Roman"/>
                        </w:rPr>
                        <w:t xml:space="preserve">CI: confidential </w:t>
                      </w:r>
                      <w:r>
                        <w:rPr>
                          <w:rFonts w:ascii="Times New Roman" w:hAnsi="Times New Roman" w:cs="Times New Roman"/>
                        </w:rPr>
                        <w:t>interval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24DFE8" w14:textId="68A81362" w:rsidR="00321B4C" w:rsidRDefault="0000000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FDCE96" wp14:editId="23EAFDC0">
                <wp:simplePos x="0" y="0"/>
                <wp:positionH relativeFrom="column">
                  <wp:posOffset>430712</wp:posOffset>
                </wp:positionH>
                <wp:positionV relativeFrom="paragraph">
                  <wp:posOffset>3054804</wp:posOffset>
                </wp:positionV>
                <wp:extent cx="914400" cy="532660"/>
                <wp:effectExtent l="0" t="0" r="5080" b="1270"/>
                <wp:wrapNone/>
                <wp:docPr id="175969038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32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53D8BB" w14:textId="77777777" w:rsidR="009F7E8D" w:rsidRPr="000020F8" w:rsidRDefault="00000000" w:rsidP="009F7E8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020F8">
                              <w:rPr>
                                <w:rFonts w:ascii="Times New Roman" w:hAnsi="Times New Roman" w:cs="Times New Roman"/>
                              </w:rPr>
                              <w:t>＊</w:t>
                            </w:r>
                            <w:r w:rsidRPr="000020F8">
                              <w:rPr>
                                <w:rFonts w:ascii="Times New Roman" w:hAnsi="Times New Roman" w:cs="Times New Roman"/>
                              </w:rPr>
                              <w:t>: adjusted by sex and Charlson Comorbidity Index</w:t>
                            </w:r>
                          </w:p>
                          <w:p w14:paraId="57AE3109" w14:textId="77777777" w:rsidR="009F7E8D" w:rsidRPr="000020F8" w:rsidRDefault="00000000" w:rsidP="009F7E8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_Hlk197609258"/>
                            <w:bookmarkStart w:id="1" w:name="_Hlk197609259"/>
                            <w:r w:rsidRPr="000020F8">
                              <w:rPr>
                                <w:rFonts w:ascii="Times New Roman" w:hAnsi="Times New Roman" w:cs="Times New Roman"/>
                              </w:rPr>
                              <w:t>CI: confidential interval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DCE96" id="_x0000_s1027" type="#_x0000_t202" style="position:absolute;margin-left:33.9pt;margin-top:240.55pt;width:1in;height:41.9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" fillcolor="white [3201]" stroked="f" strokeweight=".5pt">
                <v:textbox>
                  <w:txbxContent>
                    <w:p w14:paraId="1C53D8BB" w14:textId="77777777" w:rsidR="009F7E8D" w:rsidRPr="000020F8" w:rsidRDefault="00000000" w:rsidP="009F7E8D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020F8">
                        <w:rPr>
                          <w:rFonts w:ascii="Times New Roman" w:hAnsi="Times New Roman" w:cs="Times New Roman"/>
                        </w:rPr>
                        <w:t>＊</w:t>
                      </w:r>
                      <w:r w:rsidRPr="000020F8">
                        <w:rPr>
                          <w:rFonts w:ascii="Times New Roman" w:hAnsi="Times New Roman" w:cs="Times New Roman"/>
                        </w:rPr>
                        <w:t>: adjusted by sex and Charlson Comorbidity Index</w:t>
                      </w:r>
                    </w:p>
                    <w:p w14:paraId="57AE3109" w14:textId="77777777" w:rsidR="009F7E8D" w:rsidRPr="000020F8" w:rsidRDefault="00000000" w:rsidP="009F7E8D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2" w:name="_Hlk197609258"/>
                      <w:bookmarkStart w:id="3" w:name="_Hlk197609259"/>
                      <w:r w:rsidRPr="000020F8">
                        <w:rPr>
                          <w:rFonts w:ascii="Times New Roman" w:hAnsi="Times New Roman" w:cs="Times New Roman"/>
                        </w:rPr>
                        <w:t>CI: confidential interval</w:t>
                      </w:r>
                      <w:bookmarkEnd w:id="2"/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br w:type="page"/>
      </w:r>
    </w:p>
    <w:p w14:paraId="5CAEAF81" w14:textId="77777777" w:rsidR="00321B4C" w:rsidRDefault="00321B4C">
      <w:pPr>
        <w:widowControl/>
        <w:jc w:val="left"/>
        <w:rPr>
          <w:rFonts w:ascii="Times New Roman" w:hAnsi="Times New Roman" w:cs="Times New Roman"/>
        </w:rPr>
      </w:pPr>
    </w:p>
    <w:p w14:paraId="348FDB2E" w14:textId="49178EAC" w:rsidR="00321B4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Supplemental Table </w:t>
      </w:r>
      <w:r w:rsidR="002A7204"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 Analysis of gaps in treatment implementation by age using linear probability model</w:t>
      </w:r>
      <w:r w:rsidR="00012ABA"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</w:rPr>
        <w:t>covariate model</w:t>
      </w:r>
      <w:r w:rsidR="00012ABA">
        <w:rPr>
          <w:rFonts w:ascii="Times New Roman" w:hAnsi="Times New Roman" w:cs="Times New Roman" w:hint="eastAsia"/>
        </w:rPr>
        <w:t>s)</w:t>
      </w:r>
    </w:p>
    <w:p w14:paraId="0DD83C18" w14:textId="77777777" w:rsidR="00321B4C" w:rsidRDefault="00321B4C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99" w:type="dxa"/>
          <w:right w:w="99" w:type="dxa"/>
        </w:tblCellMar>
        <w:tblLook w:val="0400" w:firstRow="0" w:lastRow="0" w:firstColumn="0" w:lastColumn="0" w:noHBand="0" w:noVBand="1"/>
      </w:tblPr>
      <w:tblGrid>
        <w:gridCol w:w="408"/>
        <w:gridCol w:w="3703"/>
        <w:gridCol w:w="1843"/>
        <w:gridCol w:w="2410"/>
        <w:gridCol w:w="2066"/>
        <w:gridCol w:w="2722"/>
      </w:tblGrid>
      <w:tr w:rsidR="00497844" w14:paraId="65534706" w14:textId="77777777">
        <w:trPr>
          <w:trHeight w:val="390"/>
          <w:jc w:val="center"/>
        </w:trPr>
        <w:tc>
          <w:tcPr>
            <w:tcW w:w="40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14:paraId="3B862A07" w14:textId="77777777" w:rsidR="00321B4C" w:rsidRDefault="00000000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ＭＳ 明朝" w:hAnsi="Times New Roman" w:cs="Times New Roman"/>
              </w:rPr>
              <w:t xml:space="preserve">　</w:t>
            </w:r>
          </w:p>
        </w:tc>
        <w:tc>
          <w:tcPr>
            <w:tcW w:w="3703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507290F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Items</w:t>
            </w:r>
          </w:p>
        </w:tc>
        <w:tc>
          <w:tcPr>
            <w:tcW w:w="6319" w:type="dxa"/>
            <w:gridSpan w:val="3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EBEE81D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Slope of each linear probability model (per year)</w:t>
            </w:r>
          </w:p>
          <w:p w14:paraId="1CDB54D6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(95% CI)</w:t>
            </w:r>
          </w:p>
        </w:tc>
        <w:tc>
          <w:tcPr>
            <w:tcW w:w="2722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526757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453822">
              <w:rPr>
                <w:rFonts w:ascii="Times New Roman" w:eastAsia="Times New Roman" w:hAnsi="Times New Roman" w:cs="Times New Roman"/>
              </w:rPr>
              <w:t xml:space="preserve"> value of interaction term </w:t>
            </w:r>
            <w:proofErr w:type="spellStart"/>
            <w:r w:rsidR="00453822">
              <w:rPr>
                <w:rFonts w:ascii="Times New Roman" w:eastAsia="Times New Roman" w:hAnsi="Times New Roman" w:cs="Times New Roman"/>
              </w:rPr>
              <w:t>coefficiency</w:t>
            </w:r>
            <w:proofErr w:type="spellEnd"/>
          </w:p>
        </w:tc>
      </w:tr>
      <w:tr w:rsidR="00497844" w14:paraId="72236996" w14:textId="77777777">
        <w:trPr>
          <w:trHeight w:val="370"/>
          <w:jc w:val="center"/>
        </w:trPr>
        <w:tc>
          <w:tcPr>
            <w:tcW w:w="408" w:type="dxa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46D8A9E4" w14:textId="77777777" w:rsidR="00321B4C" w:rsidRDefault="00321B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03" w:type="dxa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00FA5B36" w14:textId="77777777" w:rsidR="00321B4C" w:rsidRDefault="00321B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89CFC1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&lt;75 years 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F3EE3E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ＭＳ 明朝" w:hAnsi="Times New Roman" w:cs="Times New Roman"/>
              </w:rPr>
              <w:t>≥</w:t>
            </w:r>
            <w:r>
              <w:rPr>
                <w:rFonts w:ascii="Times New Roman" w:eastAsia="Times New Roman" w:hAnsi="Times New Roman" w:cs="Times New Roman"/>
              </w:rPr>
              <w:t xml:space="preserve">75 years </w:t>
            </w:r>
          </w:p>
        </w:tc>
        <w:tc>
          <w:tcPr>
            <w:tcW w:w="20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D07784F" w14:textId="77777777" w:rsidR="00321B4C" w:rsidRDefault="00000000">
            <w:pPr>
              <w:pBdr>
                <w:top w:val="nil"/>
                <w:left w:val="nil"/>
                <w:bottom w:val="nil"/>
                <w:right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Interaction term</w:t>
            </w:r>
          </w:p>
        </w:tc>
        <w:tc>
          <w:tcPr>
            <w:tcW w:w="27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9F3E3C" w14:textId="77777777" w:rsidR="00321B4C" w:rsidRDefault="00321B4C">
            <w:pPr>
              <w:rPr>
                <w:rFonts w:ascii="Times New Roman" w:hAnsi="Times New Roman" w:cs="Times New Roman"/>
              </w:rPr>
            </w:pPr>
          </w:p>
        </w:tc>
      </w:tr>
      <w:tr w:rsidR="00497844" w14:paraId="1B3A4669" w14:textId="77777777">
        <w:trPr>
          <w:trHeight w:val="360"/>
          <w:jc w:val="center"/>
        </w:trPr>
        <w:tc>
          <w:tcPr>
            <w:tcW w:w="4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6834C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#1</w:t>
            </w:r>
          </w:p>
        </w:tc>
        <w:tc>
          <w:tcPr>
            <w:tcW w:w="3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7D25A" w14:textId="77777777" w:rsidR="00321B4C" w:rsidRDefault="00000000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Tegafur/uracil for adenocarcinoma after complete resection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D9513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 </w:t>
            </w:r>
          </w:p>
          <w:p w14:paraId="3A9CAD3B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(0.004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0.02)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E742C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0.006</w:t>
            </w:r>
          </w:p>
          <w:p w14:paraId="6AAB7740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(0.0003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0.01)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0AC617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-0.003</w:t>
            </w:r>
          </w:p>
          <w:p w14:paraId="6B5E3326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0.004)</w:t>
            </w: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D2DFF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</w:tr>
      <w:tr w:rsidR="00497844" w14:paraId="2648A501" w14:textId="77777777">
        <w:trPr>
          <w:trHeight w:val="360"/>
          <w:jc w:val="center"/>
        </w:trPr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BFB85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#2</w:t>
            </w:r>
          </w:p>
        </w:tc>
        <w:tc>
          <w:tcPr>
            <w:tcW w:w="3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CDAD5" w14:textId="77777777" w:rsidR="00321B4C" w:rsidRDefault="00000000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Tegafur/uracil for squamous cell carcinoma after complete resection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3FC17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  <w:p w14:paraId="19AAC89D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(-0.02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-0.006)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EE2BC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-0.005</w:t>
            </w:r>
          </w:p>
          <w:p w14:paraId="4CAD2CE0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0.003)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2A9F5A67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  <w:p w14:paraId="3E5BF0C4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(-0.0005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0.02)</w:t>
            </w: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076C0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497844" w14:paraId="55D34D45" w14:textId="77777777">
        <w:trPr>
          <w:trHeight w:val="360"/>
          <w:jc w:val="center"/>
        </w:trPr>
        <w:tc>
          <w:tcPr>
            <w:tcW w:w="4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EED780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#3</w:t>
            </w:r>
          </w:p>
        </w:tc>
        <w:tc>
          <w:tcPr>
            <w:tcW w:w="37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CE35EC" w14:textId="77777777" w:rsidR="00321B4C" w:rsidRDefault="00000000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Cisplatin combination regimen after complete resection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F77235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0.007 </w:t>
            </w:r>
          </w:p>
          <w:p w14:paraId="50E51C11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(-0.0005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0.02)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729697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-0.003</w:t>
            </w:r>
          </w:p>
          <w:p w14:paraId="4707CD3C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(-0.008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0.003)</w:t>
            </w:r>
          </w:p>
        </w:tc>
        <w:tc>
          <w:tcPr>
            <w:tcW w:w="2066" w:type="dxa"/>
            <w:tcBorders>
              <w:top w:val="nil"/>
              <w:left w:val="nil"/>
              <w:right w:val="nil"/>
            </w:tcBorders>
          </w:tcPr>
          <w:p w14:paraId="11596159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  <w:p w14:paraId="2CF85D83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(-0.02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-0.002)</w:t>
            </w:r>
          </w:p>
        </w:tc>
        <w:tc>
          <w:tcPr>
            <w:tcW w:w="27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283DAF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497844" w14:paraId="2BB0EAB2" w14:textId="77777777">
        <w:trPr>
          <w:trHeight w:val="330"/>
          <w:jc w:val="center"/>
        </w:trPr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84315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#4</w:t>
            </w:r>
          </w:p>
        </w:tc>
        <w:tc>
          <w:tcPr>
            <w:tcW w:w="3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24F80" w14:textId="77777777" w:rsidR="00321B4C" w:rsidRDefault="00000000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Oral molecular-targeted 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0B74B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0.002</w:t>
            </w:r>
          </w:p>
          <w:p w14:paraId="34B49143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(-0.001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0.005)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58917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-0.002</w:t>
            </w:r>
          </w:p>
          <w:p w14:paraId="36D8F15A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(-0.006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0.002)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3BAFD3CD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-0.003</w:t>
            </w:r>
          </w:p>
          <w:p w14:paraId="635D2B99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(-0.008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0.001)</w:t>
            </w: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E7B68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</w:tr>
      <w:tr w:rsidR="00497844" w14:paraId="21C1D5CC" w14:textId="77777777">
        <w:trPr>
          <w:trHeight w:val="330"/>
          <w:jc w:val="center"/>
        </w:trPr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8850F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#5</w:t>
            </w:r>
          </w:p>
        </w:tc>
        <w:tc>
          <w:tcPr>
            <w:tcW w:w="3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5547C" w14:textId="77777777" w:rsidR="00321B4C" w:rsidRDefault="00000000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Concurrent chemoradiotherapy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6F030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0.005</w:t>
            </w:r>
          </w:p>
          <w:p w14:paraId="293944CB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(0.001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0.008)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0F40B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  <w:p w14:paraId="466F0ABC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(0.05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2CFBA5BD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  <w:p w14:paraId="4D121C86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(0.05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0.06)</w:t>
            </w: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D2ADA" w14:textId="77777777" w:rsidR="00321B4C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66FBB6E4" w14:textId="77777777">
        <w:trPr>
          <w:trHeight w:val="330"/>
          <w:jc w:val="center"/>
        </w:trPr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3BC77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#6</w:t>
            </w:r>
          </w:p>
        </w:tc>
        <w:tc>
          <w:tcPr>
            <w:tcW w:w="3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1F466" w14:textId="491B8E7B" w:rsidR="002A7204" w:rsidRDefault="00400CC5" w:rsidP="002A7204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Platinum combination therapy for adenocarcinoma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664D0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  <w:p w14:paraId="7E0227CF" w14:textId="24F6761A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D848F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  <w:p w14:paraId="22621072" w14:textId="6D7335DE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(0.04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77E67045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  <w:p w14:paraId="381736A0" w14:textId="5E6DF330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(0.03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0.04)</w:t>
            </w: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778A1" w14:textId="3B175679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08F716B4" w14:textId="77777777">
        <w:trPr>
          <w:trHeight w:val="330"/>
          <w:jc w:val="center"/>
        </w:trPr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43326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#7</w:t>
            </w:r>
          </w:p>
        </w:tc>
        <w:tc>
          <w:tcPr>
            <w:tcW w:w="3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B2F57" w14:textId="407A272B" w:rsidR="002A7204" w:rsidRDefault="00400CC5" w:rsidP="002A7204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Platinum combination therapy for squamous cell carcinoma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5CA70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0.009</w:t>
            </w:r>
          </w:p>
          <w:p w14:paraId="65FD6D9F" w14:textId="4093F70A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(0.005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917FF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  <w:p w14:paraId="6D278A9E" w14:textId="4B9A518D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(0.02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7A3765BC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  <w:p w14:paraId="43B33D09" w14:textId="3A46E37E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(0.008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0.03)</w:t>
            </w: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95823" w14:textId="4C923EE6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497844" w14:paraId="4C3DFA0E" w14:textId="77777777">
        <w:trPr>
          <w:trHeight w:val="330"/>
          <w:jc w:val="center"/>
        </w:trPr>
        <w:tc>
          <w:tcPr>
            <w:tcW w:w="4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EBE16D4" w14:textId="3CDD41EC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#8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D7E9968" w14:textId="45207632" w:rsidR="002A7204" w:rsidRDefault="00000000" w:rsidP="002A7204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Immune checkpoint inhibitor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96342F8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0.11</w:t>
            </w:r>
          </w:p>
          <w:p w14:paraId="0CD0152F" w14:textId="400CDFA9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(0.11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0.11)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ED3FBE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  <w:p w14:paraId="25C95CDB" w14:textId="50B344B3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(0.08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0.08)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5F575B" w14:textId="77777777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-0.03</w:t>
            </w:r>
          </w:p>
          <w:p w14:paraId="38FBFA8D" w14:textId="4CA6E6BF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(-0.03</w:t>
            </w:r>
            <w:r>
              <w:rPr>
                <w:rFonts w:ascii="ＭＳ ゴシック" w:eastAsia="ＭＳ ゴシック" w:hAnsi="ＭＳ ゴシック" w:cs="Times New Roman" w:hint="eastAsia"/>
              </w:rPr>
              <w:t>—</w:t>
            </w:r>
            <w:r>
              <w:rPr>
                <w:rFonts w:ascii="Times New Roman" w:eastAsia="Times New Roman" w:hAnsi="Times New Roman" w:cs="Times New Roman"/>
              </w:rPr>
              <w:t>-0.02)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5C7C785" w14:textId="39EEF911" w:rsidR="002A7204" w:rsidRDefault="00000000" w:rsidP="002A7204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</w:tbl>
    <w:p w14:paraId="0CAF0E60" w14:textId="77777777" w:rsidR="00321B4C" w:rsidRDefault="00000000">
      <w:pPr>
        <w:rPr>
          <w:rFonts w:ascii="Times New Roman" w:hAnsi="Times New Roman" w:cs="Times New Roman"/>
        </w:rPr>
        <w:sectPr w:rsidR="00321B4C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  <w:r>
        <w:rPr>
          <w:rFonts w:ascii="Times New Roman" w:hAnsi="Times New Roman" w:cs="Times New Roman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157D81" wp14:editId="187C792C">
                <wp:simplePos x="0" y="0"/>
                <wp:positionH relativeFrom="margin">
                  <wp:align>left</wp:align>
                </wp:positionH>
                <wp:positionV relativeFrom="paragraph">
                  <wp:posOffset>43753</wp:posOffset>
                </wp:positionV>
                <wp:extent cx="914400" cy="417251"/>
                <wp:effectExtent l="0" t="0" r="0" b="1905"/>
                <wp:wrapNone/>
                <wp:docPr id="103634670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172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3BA9A3" w14:textId="77777777" w:rsidR="009F7E8D" w:rsidRPr="000020F8" w:rsidRDefault="00000000" w:rsidP="009F7E8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020F8">
                              <w:rPr>
                                <w:rFonts w:ascii="Times New Roman" w:hAnsi="Times New Roman" w:cs="Times New Roman"/>
                              </w:rPr>
                              <w:t xml:space="preserve">CI: confidential </w:t>
                            </w:r>
                            <w:r w:rsidR="00F64006">
                              <w:rPr>
                                <w:rFonts w:ascii="Times New Roman" w:hAnsi="Times New Roman" w:cs="Times New Roman"/>
                              </w:rPr>
                              <w:t>interval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57D81" id="_x0000_s1028" type="#_x0000_t202" style="position:absolute;left:0;text-align:left;margin-left:0;margin-top:3.45pt;width:1in;height:32.85pt;z-index:251660288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" fillcolor="white [3201]" stroked="f" strokeweight=".5pt">
                <v:textbox>
                  <w:txbxContent>
                    <w:p w14:paraId="383BA9A3" w14:textId="77777777" w:rsidR="009F7E8D" w:rsidRPr="000020F8" w:rsidRDefault="00000000" w:rsidP="009F7E8D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020F8">
                        <w:rPr>
                          <w:rFonts w:ascii="Times New Roman" w:hAnsi="Times New Roman" w:cs="Times New Roman"/>
                        </w:rPr>
                        <w:t xml:space="preserve">CI: confidential </w:t>
                      </w:r>
                      <w:r w:rsidR="00F64006">
                        <w:rPr>
                          <w:rFonts w:ascii="Times New Roman" w:hAnsi="Times New Roman" w:cs="Times New Roman"/>
                        </w:rPr>
                        <w:t>interval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F43C8F" w14:textId="77777777" w:rsidR="00254F3F" w:rsidRPr="00515A0E" w:rsidRDefault="00000000" w:rsidP="00254F3F">
      <w:pPr>
        <w:rPr>
          <w:rFonts w:ascii="Times New Roman" w:hAnsi="Times New Roman" w:cs="Times New Roman"/>
          <w:b/>
          <w:bCs/>
        </w:rPr>
      </w:pPr>
      <w:r w:rsidRPr="00515A0E">
        <w:rPr>
          <w:rFonts w:ascii="Times New Roman" w:hAnsi="Times New Roman" w:cs="Times New Roman"/>
          <w:b/>
          <w:bCs/>
        </w:rPr>
        <w:lastRenderedPageBreak/>
        <w:t>References</w:t>
      </w:r>
    </w:p>
    <w:p w14:paraId="3AD102F0" w14:textId="77777777" w:rsidR="00254F3F" w:rsidRPr="00515A0E" w:rsidRDefault="00254F3F" w:rsidP="00254F3F">
      <w:pPr>
        <w:rPr>
          <w:rFonts w:ascii="Times New Roman" w:hAnsi="Times New Roman" w:cs="Times New Roman"/>
        </w:rPr>
      </w:pPr>
    </w:p>
    <w:p w14:paraId="745E17D6" w14:textId="6B0514FC" w:rsidR="00254F3F" w:rsidRPr="00515A0E" w:rsidRDefault="00000000" w:rsidP="00254F3F">
      <w:pPr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[1]</w:t>
      </w:r>
      <w:r w:rsidRPr="00515A0E">
        <w:rPr>
          <w:rFonts w:ascii="Times New Roman" w:hAnsi="Times New Roman" w:cs="Times New Roman"/>
        </w:rPr>
        <w:tab/>
      </w:r>
      <w:r w:rsidR="00DD0E1E" w:rsidRPr="00515A0E">
        <w:rPr>
          <w:rFonts w:ascii="Times New Roman" w:hAnsi="Times New Roman" w:cs="Times New Roman"/>
        </w:rPr>
        <w:t xml:space="preserve">H. </w:t>
      </w:r>
      <w:r w:rsidRPr="00515A0E">
        <w:rPr>
          <w:rFonts w:ascii="Times New Roman" w:hAnsi="Times New Roman" w:cs="Times New Roman"/>
        </w:rPr>
        <w:t xml:space="preserve">Wada, </w:t>
      </w:r>
      <w:r w:rsidR="00DD0E1E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>Hitomi</w:t>
      </w:r>
      <w:r w:rsidR="00DD0E1E" w:rsidRPr="00515A0E">
        <w:rPr>
          <w:rFonts w:ascii="Times New Roman" w:hAnsi="Times New Roman" w:cs="Times New Roman"/>
        </w:rPr>
        <w:t xml:space="preserve">, T. </w:t>
      </w:r>
      <w:proofErr w:type="spellStart"/>
      <w:r w:rsidRPr="00515A0E">
        <w:rPr>
          <w:rFonts w:ascii="Times New Roman" w:hAnsi="Times New Roman" w:cs="Times New Roman"/>
        </w:rPr>
        <w:t>Teramatsu</w:t>
      </w:r>
      <w:proofErr w:type="spellEnd"/>
      <w:r w:rsidR="00DD0E1E" w:rsidRPr="00515A0E">
        <w:rPr>
          <w:rFonts w:ascii="Times New Roman" w:hAnsi="Times New Roman" w:cs="Times New Roman"/>
        </w:rPr>
        <w:t xml:space="preserve"> </w:t>
      </w:r>
      <w:r w:rsidR="00166098" w:rsidRPr="00515A0E">
        <w:rPr>
          <w:rFonts w:ascii="Times New Roman" w:hAnsi="Times New Roman" w:cs="Times New Roman"/>
        </w:rPr>
        <w:t xml:space="preserve">(1996) </w:t>
      </w:r>
      <w:r w:rsidRPr="00515A0E">
        <w:rPr>
          <w:rFonts w:ascii="Times New Roman" w:hAnsi="Times New Roman" w:cs="Times New Roman"/>
        </w:rPr>
        <w:t>Adjuvant chemotherapy after complete resection in non-small-cell lung cancer. West Japan Study Group for Lung Cancer Surgery</w:t>
      </w:r>
      <w:r w:rsidR="00DD0E1E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J</w:t>
      </w:r>
      <w:r w:rsidR="00DD0E1E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Clin</w:t>
      </w:r>
      <w:r w:rsidR="00DD0E1E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Oncol. 14</w:t>
      </w:r>
      <w:r w:rsidR="00166098">
        <w:rPr>
          <w:rFonts w:ascii="Times New Roman" w:hAnsi="Times New Roman" w:cs="Times New Roman" w:hint="eastAsia"/>
        </w:rPr>
        <w:t>:</w:t>
      </w:r>
      <w:r w:rsidR="00DD0E1E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1048</w:t>
      </w:r>
      <w:bookmarkStart w:id="4" w:name="_Hlk205013765"/>
      <w:r w:rsidR="00DD0E1E" w:rsidRPr="00515A0E">
        <w:rPr>
          <w:rFonts w:ascii="Times New Roman" w:hAnsi="Times New Roman" w:cs="Times New Roman"/>
        </w:rPr>
        <w:t>–</w:t>
      </w:r>
      <w:bookmarkEnd w:id="4"/>
      <w:r w:rsidR="00DD0E1E" w:rsidRPr="00515A0E">
        <w:rPr>
          <w:rFonts w:ascii="Times New Roman" w:hAnsi="Times New Roman" w:cs="Times New Roman"/>
        </w:rPr>
        <w:t>10</w:t>
      </w:r>
      <w:r w:rsidRPr="00515A0E">
        <w:rPr>
          <w:rFonts w:ascii="Times New Roman" w:hAnsi="Times New Roman" w:cs="Times New Roman"/>
        </w:rPr>
        <w:t xml:space="preserve">54. </w:t>
      </w:r>
      <w:r w:rsidR="00DD0E1E" w:rsidRPr="00515A0E">
        <w:rPr>
          <w:rFonts w:ascii="Times New Roman" w:hAnsi="Times New Roman" w:cs="Times New Roman"/>
        </w:rPr>
        <w:t>https://doi.org.</w:t>
      </w:r>
      <w:r w:rsidRPr="00515A0E">
        <w:rPr>
          <w:rFonts w:ascii="Times New Roman" w:hAnsi="Times New Roman" w:cs="Times New Roman"/>
        </w:rPr>
        <w:t xml:space="preserve">10.1200/JCO.1996.14.4.1048. </w:t>
      </w:r>
    </w:p>
    <w:p w14:paraId="58C569CC" w14:textId="05343E8A" w:rsidR="00254F3F" w:rsidRPr="00515A0E" w:rsidRDefault="00000000" w:rsidP="00254F3F">
      <w:pPr>
        <w:rPr>
          <w:rFonts w:ascii="Times New Roman" w:hAnsi="Times New Roman" w:cs="Times New Roman"/>
          <w:color w:val="212121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[2]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Winton,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Livingston,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Johnson,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Rigas,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Johnston,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C.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Butts,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Y.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Cormier,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G.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Goss,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Inculet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E.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Vallieres,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W.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Fry,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Bethune,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Ayoub,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K.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Ding,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 xml:space="preserve">L.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Seymour, </w:t>
      </w:r>
      <w:r w:rsidR="00DD0E1E" w:rsidRPr="00515A0E">
        <w:rPr>
          <w:rFonts w:ascii="Times New Roman" w:hAnsi="Times New Roman" w:cs="Times New Roman"/>
          <w:color w:val="212121"/>
          <w:highlight w:val="white"/>
        </w:rPr>
        <w:t>B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Graham,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M.S.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Tsao,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Gandara,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K.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Kesler,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Demmy,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Shepherd; National Cancer Institute of Canada Clinical Trials Group; National Cancer Institute of the United States Intergroup JBR.10 Trial Investigators </w:t>
      </w:r>
      <w:r w:rsidR="002419E4" w:rsidRPr="00515A0E">
        <w:rPr>
          <w:rFonts w:ascii="Times New Roman" w:hAnsi="Times New Roman" w:cs="Times New Roman"/>
          <w:color w:val="212121"/>
          <w:highlight w:val="white"/>
        </w:rPr>
        <w:t xml:space="preserve">(2005) </w:t>
      </w:r>
      <w:r w:rsidRPr="00515A0E">
        <w:rPr>
          <w:rFonts w:ascii="Times New Roman" w:hAnsi="Times New Roman" w:cs="Times New Roman"/>
          <w:color w:val="212121"/>
          <w:highlight w:val="white"/>
        </w:rPr>
        <w:t>Vinorelbine plus cisplatin vs. observation in resected non-small-cell lung cancer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352</w:t>
      </w:r>
      <w:r w:rsidR="002419E4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2589</w:t>
      </w:r>
      <w:r w:rsidR="00780EEF" w:rsidRPr="00515A0E">
        <w:rPr>
          <w:rFonts w:ascii="Times New Roman" w:hAnsi="Times New Roman" w:cs="Times New Roman"/>
        </w:rPr>
        <w:t>–25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97. </w:t>
      </w:r>
      <w:r w:rsidR="00780EEF" w:rsidRPr="00515A0E">
        <w:rPr>
          <w:rFonts w:ascii="Times New Roman" w:hAnsi="Times New Roman" w:cs="Times New Roman"/>
        </w:rPr>
        <w:t>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>10.1056/NEJMoa043623.</w:t>
      </w:r>
    </w:p>
    <w:p w14:paraId="28789718" w14:textId="488D12D6" w:rsidR="00254F3F" w:rsidRPr="00515A0E" w:rsidRDefault="00000000" w:rsidP="00254F3F">
      <w:pPr>
        <w:rPr>
          <w:rFonts w:ascii="Times New Roman" w:hAnsi="Times New Roman" w:cs="Times New Roman"/>
          <w:color w:val="212121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[3]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Y.L.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Wu,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Tsuboi,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He,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John,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C.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Grohe,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Majem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J.W.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Goldman,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K.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Laktionov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S. W.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Kim,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Kato,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H.V.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Vu,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Lu,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K.Y.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Lee,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C.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Akewanlop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C.J.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Yu,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de Marinis,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L.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Bonanno,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Domine,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F.A.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Shepherd,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L.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Zeng,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Hodge,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Atasoy,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Y.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Rukazenkov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R. 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Herbst; ADAURA Investigators </w:t>
      </w:r>
      <w:r w:rsidR="002419E4" w:rsidRPr="00515A0E">
        <w:rPr>
          <w:rFonts w:ascii="Times New Roman" w:hAnsi="Times New Roman" w:cs="Times New Roman"/>
          <w:color w:val="212121"/>
          <w:highlight w:val="white"/>
        </w:rPr>
        <w:t xml:space="preserve">(2020) </w:t>
      </w:r>
      <w:r w:rsidRPr="00515A0E">
        <w:rPr>
          <w:rFonts w:ascii="Times New Roman" w:hAnsi="Times New Roman" w:cs="Times New Roman"/>
          <w:color w:val="212121"/>
          <w:highlight w:val="white"/>
        </w:rPr>
        <w:t>Osimertinib in Resected </w:t>
      </w:r>
      <w:r w:rsidRPr="00515A0E">
        <w:rPr>
          <w:rFonts w:ascii="Times New Roman" w:hAnsi="Times New Roman" w:cs="Times New Roman"/>
          <w:i/>
          <w:iCs/>
          <w:color w:val="212121"/>
          <w:highlight w:val="white"/>
        </w:rPr>
        <w:t>EGFR</w:t>
      </w:r>
      <w:r w:rsidRPr="00515A0E">
        <w:rPr>
          <w:rFonts w:ascii="Times New Roman" w:hAnsi="Times New Roman" w:cs="Times New Roman"/>
          <w:color w:val="212121"/>
          <w:highlight w:val="white"/>
        </w:rPr>
        <w:t>-Mutated Non-Small-Cell Lung Cancer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383</w:t>
      </w:r>
      <w:r w:rsidR="002419E4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1711</w:t>
      </w:r>
      <w:r w:rsidR="00780EEF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1723. </w:t>
      </w:r>
      <w:r w:rsidR="00780EEF" w:rsidRPr="00515A0E">
        <w:rPr>
          <w:rFonts w:ascii="Times New Roman" w:hAnsi="Times New Roman" w:cs="Times New Roman"/>
        </w:rPr>
        <w:t>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10.1056/NEJMoa2027071.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Epub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2020 Sep 19. PMID: 32955177.</w:t>
      </w:r>
    </w:p>
    <w:p w14:paraId="35494158" w14:textId="395211AC" w:rsidR="00254F3F" w:rsidRPr="00515A0E" w:rsidRDefault="00000000" w:rsidP="00254F3F">
      <w:pPr>
        <w:rPr>
          <w:rFonts w:ascii="Times New Roman" w:hAnsi="Times New Roman" w:cs="Times New Roman"/>
          <w:color w:val="212121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[4]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P. 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Forde,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J. </w:t>
      </w:r>
      <w:r w:rsidRPr="00515A0E">
        <w:rPr>
          <w:rFonts w:ascii="Times New Roman" w:hAnsi="Times New Roman" w:cs="Times New Roman"/>
          <w:color w:val="212121"/>
          <w:highlight w:val="white"/>
        </w:rPr>
        <w:t>Spicer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S. </w:t>
      </w:r>
      <w:r w:rsidRPr="00515A0E">
        <w:rPr>
          <w:rFonts w:ascii="Times New Roman" w:hAnsi="Times New Roman" w:cs="Times New Roman"/>
          <w:color w:val="212121"/>
          <w:highlight w:val="white"/>
        </w:rPr>
        <w:t>Lu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Provencio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T.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Mitsudomi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M.M. </w:t>
      </w:r>
      <w:r w:rsidRPr="00515A0E">
        <w:rPr>
          <w:rFonts w:ascii="Times New Roman" w:hAnsi="Times New Roman" w:cs="Times New Roman"/>
          <w:color w:val="212121"/>
          <w:highlight w:val="white"/>
        </w:rPr>
        <w:t>Awad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E.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Felip,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S.R. </w:t>
      </w:r>
      <w:r w:rsidRPr="00515A0E">
        <w:rPr>
          <w:rFonts w:ascii="Times New Roman" w:hAnsi="Times New Roman" w:cs="Times New Roman"/>
          <w:color w:val="212121"/>
          <w:highlight w:val="white"/>
        </w:rPr>
        <w:t>Broderick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J.R. </w:t>
      </w:r>
      <w:r w:rsidRPr="00515A0E">
        <w:rPr>
          <w:rFonts w:ascii="Times New Roman" w:hAnsi="Times New Roman" w:cs="Times New Roman"/>
          <w:color w:val="212121"/>
          <w:highlight w:val="white"/>
        </w:rPr>
        <w:t>Brahmer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S.J. </w:t>
      </w:r>
      <w:r w:rsidRPr="00515A0E">
        <w:rPr>
          <w:rFonts w:ascii="Times New Roman" w:hAnsi="Times New Roman" w:cs="Times New Roman"/>
          <w:color w:val="212121"/>
          <w:highlight w:val="white"/>
        </w:rPr>
        <w:t>Swanson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212121"/>
          <w:highlight w:val="white"/>
        </w:rPr>
        <w:t>Kerr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C. </w:t>
      </w:r>
      <w:r w:rsidRPr="00515A0E">
        <w:rPr>
          <w:rFonts w:ascii="Times New Roman" w:hAnsi="Times New Roman" w:cs="Times New Roman"/>
          <w:color w:val="212121"/>
          <w:highlight w:val="white"/>
        </w:rPr>
        <w:t>Wang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T.E. </w:t>
      </w:r>
      <w:r w:rsidRPr="00515A0E">
        <w:rPr>
          <w:rFonts w:ascii="Times New Roman" w:hAnsi="Times New Roman" w:cs="Times New Roman"/>
          <w:color w:val="212121"/>
          <w:highlight w:val="white"/>
        </w:rPr>
        <w:t>Ciuleanu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G.B. </w:t>
      </w:r>
      <w:r w:rsidRPr="00515A0E">
        <w:rPr>
          <w:rFonts w:ascii="Times New Roman" w:hAnsi="Times New Roman" w:cs="Times New Roman"/>
          <w:color w:val="212121"/>
          <w:highlight w:val="white"/>
        </w:rPr>
        <w:t>Saylors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F. </w:t>
      </w:r>
      <w:r w:rsidRPr="00515A0E">
        <w:rPr>
          <w:rFonts w:ascii="Times New Roman" w:hAnsi="Times New Roman" w:cs="Times New Roman"/>
          <w:color w:val="212121"/>
          <w:highlight w:val="white"/>
        </w:rPr>
        <w:t>Tanaka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H. </w:t>
      </w:r>
      <w:r w:rsidRPr="00515A0E">
        <w:rPr>
          <w:rFonts w:ascii="Times New Roman" w:hAnsi="Times New Roman" w:cs="Times New Roman"/>
          <w:color w:val="212121"/>
          <w:highlight w:val="white"/>
        </w:rPr>
        <w:t>Ito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K.N. </w:t>
      </w:r>
      <w:r w:rsidRPr="00515A0E">
        <w:rPr>
          <w:rFonts w:ascii="Times New Roman" w:hAnsi="Times New Roman" w:cs="Times New Roman"/>
          <w:color w:val="212121"/>
          <w:highlight w:val="white"/>
        </w:rPr>
        <w:t>Chen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Liberman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E.E. </w:t>
      </w:r>
      <w:r w:rsidRPr="00515A0E">
        <w:rPr>
          <w:rFonts w:ascii="Times New Roman" w:hAnsi="Times New Roman" w:cs="Times New Roman"/>
          <w:color w:val="212121"/>
          <w:highlight w:val="white"/>
        </w:rPr>
        <w:t>Vokes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J.M. </w:t>
      </w:r>
      <w:r w:rsidRPr="00515A0E">
        <w:rPr>
          <w:rFonts w:ascii="Times New Roman" w:hAnsi="Times New Roman" w:cs="Times New Roman"/>
          <w:color w:val="212121"/>
          <w:highlight w:val="white"/>
        </w:rPr>
        <w:t>Taube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C.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Dorange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J. Cai, </w:t>
      </w:r>
      <w:r w:rsidRPr="00515A0E">
        <w:rPr>
          <w:rFonts w:ascii="Times New Roman" w:hAnsi="Times New Roman" w:cs="Times New Roman"/>
          <w:color w:val="212121"/>
          <w:highlight w:val="white"/>
        </w:rPr>
        <w:t>J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. </w:t>
      </w:r>
      <w:r w:rsidRPr="00515A0E">
        <w:rPr>
          <w:rFonts w:ascii="Times New Roman" w:hAnsi="Times New Roman" w:cs="Times New Roman"/>
          <w:color w:val="212121"/>
          <w:highlight w:val="white"/>
        </w:rPr>
        <w:t>Fiore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Jarkowski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D. </w:t>
      </w:r>
      <w:r w:rsidRPr="00515A0E">
        <w:rPr>
          <w:rFonts w:ascii="Times New Roman" w:hAnsi="Times New Roman" w:cs="Times New Roman"/>
          <w:color w:val="212121"/>
          <w:highlight w:val="white"/>
        </w:rPr>
        <w:t>Balli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Sausen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D. </w:t>
      </w:r>
      <w:r w:rsidRPr="00515A0E">
        <w:rPr>
          <w:rFonts w:ascii="Times New Roman" w:hAnsi="Times New Roman" w:cs="Times New Roman"/>
          <w:color w:val="212121"/>
          <w:highlight w:val="white"/>
        </w:rPr>
        <w:t>Pandya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C.Y.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Calvet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N.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Girard;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CheckMate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816 Investigators </w:t>
      </w:r>
      <w:r w:rsidR="00422371" w:rsidRPr="00515A0E">
        <w:rPr>
          <w:rFonts w:ascii="Times New Roman" w:hAnsi="Times New Roman" w:cs="Times New Roman"/>
          <w:color w:val="212121"/>
          <w:highlight w:val="white"/>
        </w:rPr>
        <w:t>(2022)</w:t>
      </w:r>
      <w:r w:rsidR="00422371">
        <w:rPr>
          <w:rFonts w:ascii="Times New Roman" w:hAnsi="Times New Roman" w:cs="Times New Roman" w:hint="eastAsia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Neoadjuvant Nivolumab plus Chemotherapy in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Resectable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Lung Cancer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386</w:t>
      </w:r>
      <w:r w:rsidR="00422371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1973</w:t>
      </w:r>
      <w:r w:rsidR="00780EEF" w:rsidRPr="00515A0E">
        <w:rPr>
          <w:rFonts w:ascii="Times New Roman" w:hAnsi="Times New Roman" w:cs="Times New Roman"/>
        </w:rPr>
        <w:t xml:space="preserve"> –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1985.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>10.1056/NEJMoa2202170.</w:t>
      </w:r>
    </w:p>
    <w:p w14:paraId="565CADB3" w14:textId="598BBC2C" w:rsidR="00254F3F" w:rsidRPr="00515A0E" w:rsidRDefault="00000000" w:rsidP="00254F3F">
      <w:pPr>
        <w:rPr>
          <w:rFonts w:ascii="Times New Roman" w:hAnsi="Times New Roman" w:cs="Times New Roman"/>
          <w:color w:val="212121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[5]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H. </w:t>
      </w:r>
      <w:r w:rsidRPr="00515A0E">
        <w:rPr>
          <w:rFonts w:ascii="Times New Roman" w:hAnsi="Times New Roman" w:cs="Times New Roman"/>
          <w:color w:val="212121"/>
          <w:highlight w:val="white"/>
        </w:rPr>
        <w:t>Wakelee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Liberman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T. </w:t>
      </w:r>
      <w:r w:rsidRPr="00515A0E">
        <w:rPr>
          <w:rFonts w:ascii="Times New Roman" w:hAnsi="Times New Roman" w:cs="Times New Roman"/>
          <w:color w:val="212121"/>
          <w:highlight w:val="white"/>
        </w:rPr>
        <w:t>Kato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Tsuboi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S.H. </w:t>
      </w:r>
      <w:r w:rsidRPr="00515A0E">
        <w:rPr>
          <w:rFonts w:ascii="Times New Roman" w:hAnsi="Times New Roman" w:cs="Times New Roman"/>
          <w:color w:val="212121"/>
          <w:highlight w:val="white"/>
        </w:rPr>
        <w:t>Lee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S. </w:t>
      </w:r>
      <w:r w:rsidRPr="00515A0E">
        <w:rPr>
          <w:rFonts w:ascii="Times New Roman" w:hAnsi="Times New Roman" w:cs="Times New Roman"/>
          <w:color w:val="212121"/>
          <w:highlight w:val="white"/>
        </w:rPr>
        <w:t>Gao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K.N. </w:t>
      </w:r>
      <w:r w:rsidRPr="00515A0E">
        <w:rPr>
          <w:rFonts w:ascii="Times New Roman" w:hAnsi="Times New Roman" w:cs="Times New Roman"/>
          <w:color w:val="212121"/>
          <w:highlight w:val="white"/>
        </w:rPr>
        <w:t>Chen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C. </w:t>
      </w:r>
      <w:r w:rsidRPr="00515A0E">
        <w:rPr>
          <w:rFonts w:ascii="Times New Roman" w:hAnsi="Times New Roman" w:cs="Times New Roman"/>
          <w:color w:val="212121"/>
          <w:highlight w:val="white"/>
        </w:rPr>
        <w:t>Dooms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Majem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E.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Eigendorff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G.L. </w:t>
      </w:r>
      <w:r w:rsidRPr="00515A0E">
        <w:rPr>
          <w:rFonts w:ascii="Times New Roman" w:hAnsi="Times New Roman" w:cs="Times New Roman"/>
          <w:color w:val="212121"/>
          <w:highlight w:val="white"/>
        </w:rPr>
        <w:t>Martinengo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O.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Bylicki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D. </w:t>
      </w:r>
      <w:r w:rsidRPr="00515A0E">
        <w:rPr>
          <w:rFonts w:ascii="Times New Roman" w:hAnsi="Times New Roman" w:cs="Times New Roman"/>
          <w:color w:val="212121"/>
          <w:highlight w:val="white"/>
        </w:rPr>
        <w:t>Rodríguez-Abreu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J.E.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Chaft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S. </w:t>
      </w:r>
      <w:r w:rsidRPr="00515A0E">
        <w:rPr>
          <w:rFonts w:ascii="Times New Roman" w:hAnsi="Times New Roman" w:cs="Times New Roman"/>
          <w:color w:val="212121"/>
          <w:highlight w:val="white"/>
        </w:rPr>
        <w:t>Novello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Yang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S. M. </w:t>
      </w:r>
      <w:r w:rsidRPr="00515A0E">
        <w:rPr>
          <w:rFonts w:ascii="Times New Roman" w:hAnsi="Times New Roman" w:cs="Times New Roman"/>
          <w:color w:val="212121"/>
          <w:highlight w:val="white"/>
        </w:rPr>
        <w:t>Keller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Samkari</w:t>
      </w:r>
      <w:proofErr w:type="spellEnd"/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, J.D.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Spicer; KEYNOTE-671 Investigators </w:t>
      </w:r>
      <w:r w:rsidR="00422371" w:rsidRPr="00515A0E">
        <w:rPr>
          <w:rFonts w:ascii="Times New Roman" w:hAnsi="Times New Roman" w:cs="Times New Roman"/>
          <w:color w:val="212121"/>
          <w:highlight w:val="white"/>
        </w:rPr>
        <w:t xml:space="preserve">(2023) </w:t>
      </w:r>
      <w:r w:rsidRPr="00515A0E">
        <w:rPr>
          <w:rFonts w:ascii="Times New Roman" w:hAnsi="Times New Roman" w:cs="Times New Roman"/>
          <w:color w:val="212121"/>
          <w:highlight w:val="white"/>
        </w:rPr>
        <w:t>Perioperative Pembrolizumab for Early-Stage Non-Small-Cell Lung Cancer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389</w:t>
      </w:r>
      <w:r w:rsidR="00422371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491</w:t>
      </w:r>
      <w:r w:rsidR="00780EEF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503.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>10.1056/NEJMoa2302983.</w:t>
      </w:r>
    </w:p>
    <w:p w14:paraId="3C8098F9" w14:textId="1D267D23" w:rsidR="00254F3F" w:rsidRPr="00515A0E" w:rsidRDefault="00000000" w:rsidP="00254F3F">
      <w:pPr>
        <w:rPr>
          <w:rFonts w:ascii="Times New Roman" w:hAnsi="Times New Roman" w:cs="Times New Roman"/>
          <w:color w:val="212121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[6]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W.J.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Curran Jr,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Paulus,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C.J.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Langer,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Komaki,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J.S.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Lee,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Hauser,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B.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Movsas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Wasserman,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S.A.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Rosenthal,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E.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Gore,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Machtay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W.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Sause, 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J.D. </w:t>
      </w:r>
      <w:r w:rsidRPr="00515A0E">
        <w:rPr>
          <w:rFonts w:ascii="Times New Roman" w:hAnsi="Times New Roman" w:cs="Times New Roman"/>
          <w:color w:val="212121"/>
          <w:highlight w:val="white"/>
        </w:rPr>
        <w:t>Cox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A05ED" w:rsidRPr="00515A0E">
        <w:rPr>
          <w:rFonts w:ascii="Times New Roman" w:hAnsi="Times New Roman" w:cs="Times New Roman"/>
          <w:color w:val="212121"/>
          <w:highlight w:val="white"/>
        </w:rPr>
        <w:t xml:space="preserve">(2012) </w:t>
      </w:r>
      <w:r w:rsidRPr="00515A0E">
        <w:rPr>
          <w:rFonts w:ascii="Times New Roman" w:hAnsi="Times New Roman" w:cs="Times New Roman"/>
          <w:color w:val="212121"/>
          <w:highlight w:val="white"/>
        </w:rPr>
        <w:t>Sequential vs. concurrent chemoradiation for stage III non-small cell lung cancer: randomized phase III trial RTOG 9410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Natl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Cancer Inst. 103</w:t>
      </w:r>
      <w:r w:rsidR="002E0B70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(</w:t>
      </w:r>
      <w:r w:rsidR="002E0B70" w:rsidRPr="00515A0E">
        <w:rPr>
          <w:rFonts w:ascii="Times New Roman" w:hAnsi="Times New Roman" w:cs="Times New Roman"/>
          <w:color w:val="212121"/>
          <w:highlight w:val="white"/>
          <w:lang w:val="de-AT"/>
        </w:rPr>
        <w:t>2011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)</w:t>
      </w:r>
      <w:r w:rsidR="002E0B70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1452</w:t>
      </w:r>
      <w:r w:rsidR="002E0B70" w:rsidRPr="00515A0E">
        <w:rPr>
          <w:rFonts w:ascii="Times New Roman" w:hAnsi="Times New Roman" w:cs="Times New Roman"/>
          <w:lang w:val="de-AT"/>
        </w:rPr>
        <w:t>–14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60. </w:t>
      </w:r>
      <w:r w:rsidR="00780EEF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10.1093/jnci/djr325. Erratum in: J</w:t>
      </w:r>
      <w:r w:rsidR="002E0B70" w:rsidRPr="00515A0E">
        <w:rPr>
          <w:rFonts w:ascii="Times New Roman" w:hAnsi="Times New Roman" w:cs="Times New Roman"/>
          <w:color w:val="212121"/>
          <w:highlight w:val="white"/>
          <w:lang w:val="de-AT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Natl</w:t>
      </w:r>
      <w:r w:rsidR="002E0B70" w:rsidRPr="00515A0E">
        <w:rPr>
          <w:rFonts w:ascii="Times New Roman" w:hAnsi="Times New Roman" w:cs="Times New Roman"/>
          <w:color w:val="212121"/>
          <w:highlight w:val="white"/>
          <w:lang w:val="de-AT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Cancer Inst. 104</w:t>
      </w:r>
      <w:r w:rsidR="00AA05ED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2E0B70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79. PMID: 21903745; PMCID: PMC3186782.</w:t>
      </w:r>
    </w:p>
    <w:p w14:paraId="2C796658" w14:textId="00DBA047" w:rsidR="00254F3F" w:rsidRPr="00515A0E" w:rsidRDefault="00000000" w:rsidP="00254F3F">
      <w:pPr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[7]</w:t>
      </w:r>
      <w:r w:rsidRPr="00515A0E">
        <w:rPr>
          <w:rFonts w:ascii="Times New Roman" w:hAnsi="Times New Roman" w:cs="Times New Roman"/>
        </w:rPr>
        <w:tab/>
      </w:r>
      <w:r w:rsidR="002E0B70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>Atagi</w:t>
      </w:r>
      <w:r w:rsidR="002E0B70" w:rsidRPr="00515A0E">
        <w:rPr>
          <w:rFonts w:ascii="Times New Roman" w:hAnsi="Times New Roman" w:cs="Times New Roman"/>
        </w:rPr>
        <w:t xml:space="preserve">, M. </w:t>
      </w:r>
      <w:r w:rsidRPr="00515A0E">
        <w:rPr>
          <w:rFonts w:ascii="Times New Roman" w:hAnsi="Times New Roman" w:cs="Times New Roman"/>
        </w:rPr>
        <w:t>Kawahara</w:t>
      </w:r>
      <w:r w:rsidR="002E0B70" w:rsidRPr="00515A0E">
        <w:rPr>
          <w:rFonts w:ascii="Times New Roman" w:hAnsi="Times New Roman" w:cs="Times New Roman"/>
        </w:rPr>
        <w:t xml:space="preserve">, A. </w:t>
      </w:r>
      <w:r w:rsidRPr="00515A0E">
        <w:rPr>
          <w:rFonts w:ascii="Times New Roman" w:hAnsi="Times New Roman" w:cs="Times New Roman"/>
        </w:rPr>
        <w:t>Yokoyama</w:t>
      </w:r>
      <w:r w:rsidR="002E0B70" w:rsidRPr="00515A0E">
        <w:rPr>
          <w:rFonts w:ascii="Times New Roman" w:hAnsi="Times New Roman" w:cs="Times New Roman"/>
        </w:rPr>
        <w:t xml:space="preserve">, H. </w:t>
      </w:r>
      <w:r w:rsidRPr="00515A0E">
        <w:rPr>
          <w:rFonts w:ascii="Times New Roman" w:hAnsi="Times New Roman" w:cs="Times New Roman"/>
        </w:rPr>
        <w:t>Okamoto</w:t>
      </w:r>
      <w:r w:rsidR="002E0B70" w:rsidRPr="00515A0E">
        <w:rPr>
          <w:rFonts w:ascii="Times New Roman" w:hAnsi="Times New Roman" w:cs="Times New Roman"/>
        </w:rPr>
        <w:t xml:space="preserve">, N. </w:t>
      </w:r>
      <w:r w:rsidRPr="00515A0E">
        <w:rPr>
          <w:rFonts w:ascii="Times New Roman" w:hAnsi="Times New Roman" w:cs="Times New Roman"/>
        </w:rPr>
        <w:t>Yamamoto</w:t>
      </w:r>
      <w:r w:rsidR="002E0B70" w:rsidRPr="00515A0E">
        <w:rPr>
          <w:rFonts w:ascii="Times New Roman" w:hAnsi="Times New Roman" w:cs="Times New Roman"/>
        </w:rPr>
        <w:t xml:space="preserve">, Y. </w:t>
      </w:r>
      <w:r w:rsidRPr="00515A0E">
        <w:rPr>
          <w:rFonts w:ascii="Times New Roman" w:hAnsi="Times New Roman" w:cs="Times New Roman"/>
        </w:rPr>
        <w:t>Ohe</w:t>
      </w:r>
      <w:r w:rsidR="002E0B70" w:rsidRPr="00515A0E">
        <w:rPr>
          <w:rFonts w:ascii="Times New Roman" w:hAnsi="Times New Roman" w:cs="Times New Roman"/>
        </w:rPr>
        <w:t xml:space="preserve">, T. </w:t>
      </w:r>
      <w:proofErr w:type="spellStart"/>
      <w:r w:rsidRPr="00515A0E">
        <w:rPr>
          <w:rFonts w:ascii="Times New Roman" w:hAnsi="Times New Roman" w:cs="Times New Roman"/>
        </w:rPr>
        <w:t>Sawa</w:t>
      </w:r>
      <w:proofErr w:type="spellEnd"/>
      <w:r w:rsidR="002E0B70" w:rsidRPr="00515A0E">
        <w:rPr>
          <w:rFonts w:ascii="Times New Roman" w:hAnsi="Times New Roman" w:cs="Times New Roman"/>
        </w:rPr>
        <w:t xml:space="preserve">, S. </w:t>
      </w:r>
      <w:r w:rsidRPr="00515A0E">
        <w:rPr>
          <w:rFonts w:ascii="Times New Roman" w:hAnsi="Times New Roman" w:cs="Times New Roman"/>
        </w:rPr>
        <w:t>Ishikura</w:t>
      </w:r>
      <w:r w:rsidR="002E0B70" w:rsidRPr="00515A0E">
        <w:rPr>
          <w:rFonts w:ascii="Times New Roman" w:hAnsi="Times New Roman" w:cs="Times New Roman"/>
        </w:rPr>
        <w:t xml:space="preserve">, T. </w:t>
      </w:r>
      <w:r w:rsidRPr="00515A0E">
        <w:rPr>
          <w:rFonts w:ascii="Times New Roman" w:hAnsi="Times New Roman" w:cs="Times New Roman"/>
        </w:rPr>
        <w:t>Shibata</w:t>
      </w:r>
      <w:r w:rsidR="002E0B70" w:rsidRPr="00515A0E">
        <w:rPr>
          <w:rFonts w:ascii="Times New Roman" w:hAnsi="Times New Roman" w:cs="Times New Roman"/>
        </w:rPr>
        <w:t xml:space="preserve">, H. </w:t>
      </w:r>
      <w:r w:rsidRPr="00515A0E">
        <w:rPr>
          <w:rFonts w:ascii="Times New Roman" w:hAnsi="Times New Roman" w:cs="Times New Roman"/>
        </w:rPr>
        <w:t>Fukuda</w:t>
      </w:r>
      <w:r w:rsidR="002E0B70" w:rsidRPr="00515A0E">
        <w:rPr>
          <w:rFonts w:ascii="Times New Roman" w:hAnsi="Times New Roman" w:cs="Times New Roman"/>
        </w:rPr>
        <w:t xml:space="preserve">, N. </w:t>
      </w:r>
      <w:r w:rsidRPr="00515A0E">
        <w:rPr>
          <w:rFonts w:ascii="Times New Roman" w:hAnsi="Times New Roman" w:cs="Times New Roman"/>
        </w:rPr>
        <w:t>Saijo</w:t>
      </w:r>
      <w:r w:rsidR="002E0B70" w:rsidRPr="00515A0E">
        <w:rPr>
          <w:rFonts w:ascii="Times New Roman" w:hAnsi="Times New Roman" w:cs="Times New Roman"/>
        </w:rPr>
        <w:t xml:space="preserve">, T. </w:t>
      </w:r>
      <w:r w:rsidRPr="00515A0E">
        <w:rPr>
          <w:rFonts w:ascii="Times New Roman" w:hAnsi="Times New Roman" w:cs="Times New Roman"/>
        </w:rPr>
        <w:t xml:space="preserve">Tamura; Japan Clinical Oncology Group Lung Cancer Study Group </w:t>
      </w:r>
      <w:r w:rsidR="00AA05ED" w:rsidRPr="00515A0E">
        <w:rPr>
          <w:rFonts w:ascii="Times New Roman" w:hAnsi="Times New Roman" w:cs="Times New Roman"/>
        </w:rPr>
        <w:t xml:space="preserve">(2012) </w:t>
      </w:r>
      <w:r w:rsidRPr="00515A0E">
        <w:rPr>
          <w:rFonts w:ascii="Times New Roman" w:hAnsi="Times New Roman" w:cs="Times New Roman"/>
        </w:rPr>
        <w:t xml:space="preserve">Thoracic radiotherapy with or without daily low-dose carboplatin in elderly patients with non-small-cell lung cancer: a </w:t>
      </w:r>
      <w:proofErr w:type="spellStart"/>
      <w:r w:rsidRPr="00515A0E">
        <w:rPr>
          <w:rFonts w:ascii="Times New Roman" w:hAnsi="Times New Roman" w:cs="Times New Roman"/>
        </w:rPr>
        <w:t>randomised</w:t>
      </w:r>
      <w:proofErr w:type="spellEnd"/>
      <w:r w:rsidRPr="00515A0E">
        <w:rPr>
          <w:rFonts w:ascii="Times New Roman" w:hAnsi="Times New Roman" w:cs="Times New Roman"/>
        </w:rPr>
        <w:t>, controlled, phase 3 trial by the Japan Clinical Oncology Group (JCOG0301)</w:t>
      </w:r>
      <w:r w:rsidR="002E0B70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Lancet Oncol. 13</w:t>
      </w:r>
      <w:r w:rsidR="00AA05ED">
        <w:rPr>
          <w:rFonts w:ascii="Times New Roman" w:hAnsi="Times New Roman" w:cs="Times New Roman" w:hint="eastAsia"/>
        </w:rPr>
        <w:t>:</w:t>
      </w:r>
      <w:r w:rsidR="002E0B70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671</w:t>
      </w:r>
      <w:r w:rsidR="002E0B70" w:rsidRPr="00515A0E">
        <w:rPr>
          <w:rFonts w:ascii="Times New Roman" w:hAnsi="Times New Roman" w:cs="Times New Roman"/>
        </w:rPr>
        <w:t>–67</w:t>
      </w:r>
      <w:r w:rsidRPr="00515A0E">
        <w:rPr>
          <w:rFonts w:ascii="Times New Roman" w:hAnsi="Times New Roman" w:cs="Times New Roman"/>
        </w:rPr>
        <w:t xml:space="preserve">8. </w:t>
      </w:r>
      <w:r w:rsidR="00780EEF" w:rsidRPr="00515A0E">
        <w:rPr>
          <w:rFonts w:ascii="Times New Roman" w:hAnsi="Times New Roman" w:cs="Times New Roman"/>
        </w:rPr>
        <w:t>https://doi.org.</w:t>
      </w:r>
      <w:r w:rsidRPr="00515A0E">
        <w:rPr>
          <w:rFonts w:ascii="Times New Roman" w:hAnsi="Times New Roman" w:cs="Times New Roman"/>
        </w:rPr>
        <w:t>10.1016/S1470-2045(12)70139-0.</w:t>
      </w:r>
    </w:p>
    <w:p w14:paraId="4858084C" w14:textId="785043F8" w:rsidR="00254F3F" w:rsidRPr="00515A0E" w:rsidRDefault="00000000" w:rsidP="00254F3F">
      <w:pPr>
        <w:rPr>
          <w:rFonts w:ascii="Times New Roman" w:hAnsi="Times New Roman" w:cs="Times New Roman"/>
          <w:color w:val="1B1B1B"/>
        </w:rPr>
      </w:pPr>
      <w:r w:rsidRPr="00515A0E">
        <w:rPr>
          <w:rFonts w:ascii="Times New Roman" w:hAnsi="Times New Roman" w:cs="Times New Roman"/>
          <w:color w:val="1B1B1B"/>
          <w:highlight w:val="white"/>
        </w:rPr>
        <w:t>[8]</w:t>
      </w:r>
      <w:r w:rsidRPr="00515A0E">
        <w:rPr>
          <w:rFonts w:ascii="Times New Roman" w:hAnsi="Times New Roman" w:cs="Times New Roman"/>
          <w:color w:val="1B1B1B"/>
          <w:highlight w:val="white"/>
        </w:rPr>
        <w:tab/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J. </w:t>
      </w:r>
      <w:r w:rsidRPr="00515A0E">
        <w:rPr>
          <w:rFonts w:ascii="Times New Roman" w:hAnsi="Times New Roman" w:cs="Times New Roman"/>
          <w:color w:val="1B1B1B"/>
          <w:highlight w:val="white"/>
        </w:rPr>
        <w:t>Takeshita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1B1B1B"/>
          <w:highlight w:val="white"/>
        </w:rPr>
        <w:t>Masago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S. </w:t>
      </w:r>
      <w:r w:rsidRPr="00515A0E">
        <w:rPr>
          <w:rFonts w:ascii="Times New Roman" w:hAnsi="Times New Roman" w:cs="Times New Roman"/>
          <w:color w:val="1B1B1B"/>
          <w:highlight w:val="white"/>
        </w:rPr>
        <w:t>Fujita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A. </w:t>
      </w:r>
      <w:r w:rsidRPr="00515A0E">
        <w:rPr>
          <w:rFonts w:ascii="Times New Roman" w:hAnsi="Times New Roman" w:cs="Times New Roman"/>
          <w:color w:val="1B1B1B"/>
          <w:highlight w:val="white"/>
        </w:rPr>
        <w:t>Hata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R. </w:t>
      </w:r>
      <w:r w:rsidRPr="00515A0E">
        <w:rPr>
          <w:rFonts w:ascii="Times New Roman" w:hAnsi="Times New Roman" w:cs="Times New Roman"/>
          <w:color w:val="1B1B1B"/>
          <w:highlight w:val="white"/>
        </w:rPr>
        <w:t>Kaji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T. </w:t>
      </w:r>
      <w:r w:rsidRPr="00515A0E">
        <w:rPr>
          <w:rFonts w:ascii="Times New Roman" w:hAnsi="Times New Roman" w:cs="Times New Roman"/>
          <w:color w:val="1B1B1B"/>
          <w:highlight w:val="white"/>
        </w:rPr>
        <w:t>Kawamura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1B1B1B"/>
          <w:highlight w:val="white"/>
        </w:rPr>
        <w:t>Tamai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T. </w:t>
      </w:r>
      <w:r w:rsidRPr="00515A0E">
        <w:rPr>
          <w:rFonts w:ascii="Times New Roman" w:hAnsi="Times New Roman" w:cs="Times New Roman"/>
          <w:color w:val="1B1B1B"/>
          <w:highlight w:val="white"/>
        </w:rPr>
        <w:t>Matsumoto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1B1B1B"/>
          <w:highlight w:val="white"/>
        </w:rPr>
        <w:t>Nagata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1B1B1B"/>
          <w:highlight w:val="white"/>
        </w:rPr>
        <w:t>Otsuka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A. </w:t>
      </w:r>
      <w:r w:rsidRPr="00515A0E">
        <w:rPr>
          <w:rFonts w:ascii="Times New Roman" w:hAnsi="Times New Roman" w:cs="Times New Roman"/>
          <w:color w:val="1B1B1B"/>
          <w:highlight w:val="white"/>
        </w:rPr>
        <w:t>Nakagawa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1B1B1B"/>
          <w:highlight w:val="white"/>
        </w:rPr>
        <w:t>Otsuka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1B1B1B"/>
          <w:highlight w:val="white"/>
        </w:rPr>
        <w:t>Tomii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T. </w:t>
      </w:r>
      <w:r w:rsidRPr="00515A0E">
        <w:rPr>
          <w:rFonts w:ascii="Times New Roman" w:hAnsi="Times New Roman" w:cs="Times New Roman"/>
          <w:color w:val="1B1B1B"/>
          <w:highlight w:val="white"/>
        </w:rPr>
        <w:t>Shintani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K. </w:t>
      </w:r>
      <w:r w:rsidRPr="00515A0E">
        <w:rPr>
          <w:rFonts w:ascii="Times New Roman" w:hAnsi="Times New Roman" w:cs="Times New Roman"/>
          <w:color w:val="1B1B1B"/>
          <w:highlight w:val="white"/>
        </w:rPr>
        <w:t>Takayama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1B1B1B"/>
          <w:highlight w:val="white"/>
        </w:rPr>
        <w:t>Kokubo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, N. </w:t>
      </w:r>
      <w:proofErr w:type="spellStart"/>
      <w:r w:rsidRPr="00515A0E">
        <w:rPr>
          <w:rFonts w:ascii="Times New Roman" w:hAnsi="Times New Roman" w:cs="Times New Roman"/>
          <w:color w:val="1B1B1B"/>
          <w:highlight w:val="white"/>
        </w:rPr>
        <w:t>Katakami</w:t>
      </w:r>
      <w:proofErr w:type="spellEnd"/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 </w:t>
      </w:r>
      <w:r w:rsidR="00AA05ED" w:rsidRPr="00515A0E">
        <w:rPr>
          <w:rFonts w:ascii="Times New Roman" w:hAnsi="Times New Roman" w:cs="Times New Roman"/>
          <w:color w:val="1B1B1B"/>
          <w:highlight w:val="white"/>
        </w:rPr>
        <w:t xml:space="preserve">(2014) </w:t>
      </w:r>
      <w:r w:rsidRPr="00515A0E">
        <w:rPr>
          <w:rFonts w:ascii="Times New Roman" w:hAnsi="Times New Roman" w:cs="Times New Roman"/>
          <w:color w:val="1B1B1B"/>
          <w:highlight w:val="white"/>
        </w:rPr>
        <w:t>Weekly administration of paclitaxel and carboplatin with concurrent thoracic radiation in previously untreated elderly patients with locally advanced non-small-cell lung cancer: A case series of 20 patients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>,</w:t>
      </w:r>
      <w:r w:rsidRPr="00515A0E">
        <w:rPr>
          <w:rFonts w:ascii="Times New Roman" w:hAnsi="Times New Roman" w:cs="Times New Roman"/>
          <w:color w:val="1B1B1B"/>
          <w:highlight w:val="white"/>
        </w:rPr>
        <w:t xml:space="preserve"> Mol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>.</w:t>
      </w:r>
      <w:r w:rsidRPr="00515A0E">
        <w:rPr>
          <w:rFonts w:ascii="Times New Roman" w:hAnsi="Times New Roman" w:cs="Times New Roman"/>
          <w:color w:val="1B1B1B"/>
          <w:highlight w:val="white"/>
        </w:rPr>
        <w:t xml:space="preserve"> Clin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>.</w:t>
      </w:r>
      <w:r w:rsidRPr="00515A0E">
        <w:rPr>
          <w:rFonts w:ascii="Times New Roman" w:hAnsi="Times New Roman" w:cs="Times New Roman"/>
          <w:color w:val="1B1B1B"/>
          <w:highlight w:val="white"/>
        </w:rPr>
        <w:t xml:space="preserve"> Oncol. 2</w:t>
      </w:r>
      <w:r w:rsidR="00AA05ED">
        <w:rPr>
          <w:rFonts w:ascii="Times New Roman" w:hAnsi="Times New Roman" w:cs="Times New Roman" w:hint="eastAsia"/>
          <w:color w:val="1B1B1B"/>
          <w:highlight w:val="white"/>
        </w:rPr>
        <w:t>: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1B1B1B"/>
          <w:highlight w:val="white"/>
        </w:rPr>
        <w:t>454</w:t>
      </w:r>
      <w:r w:rsidR="002E0B70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1B1B1B"/>
          <w:highlight w:val="white"/>
        </w:rPr>
        <w:t>460.</w:t>
      </w:r>
      <w:r w:rsidR="002E0B70" w:rsidRPr="00515A0E">
        <w:rPr>
          <w:rFonts w:ascii="Times New Roman" w:hAnsi="Times New Roman" w:cs="Times New Roman"/>
          <w:color w:val="1B1B1B"/>
          <w:highlight w:val="white"/>
        </w:rPr>
        <w:t xml:space="preserve"> </w:t>
      </w:r>
      <w:r w:rsidR="00780EEF" w:rsidRPr="00515A0E">
        <w:rPr>
          <w:rFonts w:ascii="Times New Roman" w:hAnsi="Times New Roman" w:cs="Times New Roman"/>
          <w:color w:val="1B1B1B"/>
          <w:highlight w:val="white"/>
        </w:rPr>
        <w:t>https://doi.org.</w:t>
      </w:r>
      <w:r w:rsidRPr="00515A0E">
        <w:rPr>
          <w:rFonts w:ascii="Times New Roman" w:hAnsi="Times New Roman" w:cs="Times New Roman"/>
          <w:color w:val="1B1B1B"/>
          <w:highlight w:val="white"/>
        </w:rPr>
        <w:t>10.3892/mco.2014.249.</w:t>
      </w:r>
    </w:p>
    <w:p w14:paraId="74432CA3" w14:textId="3D9CD67B" w:rsidR="00254F3F" w:rsidRPr="00515A0E" w:rsidRDefault="00000000" w:rsidP="00254F3F">
      <w:pPr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[9]</w:t>
      </w:r>
      <w:r w:rsidRPr="00515A0E">
        <w:rPr>
          <w:rFonts w:ascii="Times New Roman" w:hAnsi="Times New Roman" w:cs="Times New Roman"/>
        </w:rPr>
        <w:tab/>
      </w:r>
      <w:r w:rsidR="002E0B70" w:rsidRPr="00515A0E">
        <w:rPr>
          <w:rFonts w:ascii="Times New Roman" w:hAnsi="Times New Roman" w:cs="Times New Roman"/>
        </w:rPr>
        <w:t xml:space="preserve">S.J. </w:t>
      </w:r>
      <w:r w:rsidRPr="00515A0E">
        <w:rPr>
          <w:rFonts w:ascii="Times New Roman" w:hAnsi="Times New Roman" w:cs="Times New Roman"/>
        </w:rPr>
        <w:t>Antonia</w:t>
      </w:r>
      <w:r w:rsidR="002E0B70" w:rsidRPr="00515A0E">
        <w:rPr>
          <w:rFonts w:ascii="Times New Roman" w:hAnsi="Times New Roman" w:cs="Times New Roman"/>
        </w:rPr>
        <w:t xml:space="preserve">, A. </w:t>
      </w:r>
      <w:r w:rsidRPr="00515A0E">
        <w:rPr>
          <w:rFonts w:ascii="Times New Roman" w:hAnsi="Times New Roman" w:cs="Times New Roman"/>
        </w:rPr>
        <w:t>Villegas</w:t>
      </w:r>
      <w:r w:rsidR="002E0B70" w:rsidRPr="00515A0E">
        <w:rPr>
          <w:rFonts w:ascii="Times New Roman" w:hAnsi="Times New Roman" w:cs="Times New Roman"/>
        </w:rPr>
        <w:t xml:space="preserve">, D. </w:t>
      </w:r>
      <w:r w:rsidRPr="00515A0E">
        <w:rPr>
          <w:rFonts w:ascii="Times New Roman" w:hAnsi="Times New Roman" w:cs="Times New Roman"/>
        </w:rPr>
        <w:t>Daniel</w:t>
      </w:r>
      <w:r w:rsidR="002E0B70" w:rsidRPr="00515A0E">
        <w:rPr>
          <w:rFonts w:ascii="Times New Roman" w:hAnsi="Times New Roman" w:cs="Times New Roman"/>
        </w:rPr>
        <w:t xml:space="preserve">, D. </w:t>
      </w:r>
      <w:r w:rsidRPr="00515A0E">
        <w:rPr>
          <w:rFonts w:ascii="Times New Roman" w:hAnsi="Times New Roman" w:cs="Times New Roman"/>
        </w:rPr>
        <w:t>Vicente</w:t>
      </w:r>
      <w:r w:rsidR="002E0B70" w:rsidRPr="00515A0E">
        <w:rPr>
          <w:rFonts w:ascii="Times New Roman" w:hAnsi="Times New Roman" w:cs="Times New Roman"/>
        </w:rPr>
        <w:t xml:space="preserve">, S. </w:t>
      </w:r>
      <w:r w:rsidRPr="00515A0E">
        <w:rPr>
          <w:rFonts w:ascii="Times New Roman" w:hAnsi="Times New Roman" w:cs="Times New Roman"/>
        </w:rPr>
        <w:t>Murakami</w:t>
      </w:r>
      <w:r w:rsidR="002E0B70" w:rsidRPr="00515A0E">
        <w:rPr>
          <w:rFonts w:ascii="Times New Roman" w:hAnsi="Times New Roman" w:cs="Times New Roman"/>
        </w:rPr>
        <w:t xml:space="preserve">, R. </w:t>
      </w:r>
      <w:r w:rsidRPr="00515A0E">
        <w:rPr>
          <w:rFonts w:ascii="Times New Roman" w:hAnsi="Times New Roman" w:cs="Times New Roman"/>
        </w:rPr>
        <w:t>Hui</w:t>
      </w:r>
      <w:r w:rsidR="002E0B70" w:rsidRPr="00515A0E">
        <w:rPr>
          <w:rFonts w:ascii="Times New Roman" w:hAnsi="Times New Roman" w:cs="Times New Roman"/>
        </w:rPr>
        <w:t xml:space="preserve">, T. </w:t>
      </w:r>
      <w:r w:rsidRPr="00515A0E">
        <w:rPr>
          <w:rFonts w:ascii="Times New Roman" w:hAnsi="Times New Roman" w:cs="Times New Roman"/>
        </w:rPr>
        <w:t>Yokoi</w:t>
      </w:r>
      <w:r w:rsidR="002E0B70" w:rsidRPr="00515A0E">
        <w:rPr>
          <w:rFonts w:ascii="Times New Roman" w:hAnsi="Times New Roman" w:cs="Times New Roman"/>
        </w:rPr>
        <w:t xml:space="preserve">, A. </w:t>
      </w:r>
      <w:proofErr w:type="spellStart"/>
      <w:r w:rsidRPr="00515A0E">
        <w:rPr>
          <w:rFonts w:ascii="Times New Roman" w:hAnsi="Times New Roman" w:cs="Times New Roman"/>
        </w:rPr>
        <w:t>Chiappori</w:t>
      </w:r>
      <w:proofErr w:type="spellEnd"/>
      <w:r w:rsidR="002E0B70" w:rsidRPr="00515A0E">
        <w:rPr>
          <w:rFonts w:ascii="Times New Roman" w:hAnsi="Times New Roman" w:cs="Times New Roman"/>
        </w:rPr>
        <w:t xml:space="preserve">, K.H. </w:t>
      </w:r>
      <w:r w:rsidRPr="00515A0E">
        <w:rPr>
          <w:rFonts w:ascii="Times New Roman" w:hAnsi="Times New Roman" w:cs="Times New Roman"/>
        </w:rPr>
        <w:t>Lee</w:t>
      </w:r>
      <w:r w:rsidR="002E0B70" w:rsidRPr="00515A0E">
        <w:rPr>
          <w:rFonts w:ascii="Times New Roman" w:hAnsi="Times New Roman" w:cs="Times New Roman"/>
        </w:rPr>
        <w:t xml:space="preserve">, M. </w:t>
      </w:r>
      <w:r w:rsidRPr="00515A0E">
        <w:rPr>
          <w:rFonts w:ascii="Times New Roman" w:hAnsi="Times New Roman" w:cs="Times New Roman"/>
        </w:rPr>
        <w:t>de Wit</w:t>
      </w:r>
      <w:r w:rsidR="002E0B70" w:rsidRPr="00515A0E">
        <w:rPr>
          <w:rFonts w:ascii="Times New Roman" w:hAnsi="Times New Roman" w:cs="Times New Roman"/>
        </w:rPr>
        <w:t xml:space="preserve">, B. C. </w:t>
      </w:r>
      <w:r w:rsidRPr="00515A0E">
        <w:rPr>
          <w:rFonts w:ascii="Times New Roman" w:hAnsi="Times New Roman" w:cs="Times New Roman"/>
        </w:rPr>
        <w:t>Cho</w:t>
      </w:r>
      <w:r w:rsidR="002E0B70" w:rsidRPr="00515A0E">
        <w:rPr>
          <w:rFonts w:ascii="Times New Roman" w:hAnsi="Times New Roman" w:cs="Times New Roman"/>
        </w:rPr>
        <w:t xml:space="preserve">, M. </w:t>
      </w:r>
      <w:proofErr w:type="spellStart"/>
      <w:r w:rsidRPr="00515A0E">
        <w:rPr>
          <w:rFonts w:ascii="Times New Roman" w:hAnsi="Times New Roman" w:cs="Times New Roman"/>
        </w:rPr>
        <w:t>Bourhaba</w:t>
      </w:r>
      <w:proofErr w:type="spellEnd"/>
      <w:r w:rsidR="002E0B70" w:rsidRPr="00515A0E">
        <w:rPr>
          <w:rFonts w:ascii="Times New Roman" w:hAnsi="Times New Roman" w:cs="Times New Roman"/>
        </w:rPr>
        <w:t xml:space="preserve">, X. </w:t>
      </w:r>
      <w:r w:rsidRPr="00515A0E">
        <w:rPr>
          <w:rFonts w:ascii="Times New Roman" w:hAnsi="Times New Roman" w:cs="Times New Roman"/>
        </w:rPr>
        <w:t>Quantin</w:t>
      </w:r>
      <w:r w:rsidR="002E0B70" w:rsidRPr="00515A0E">
        <w:rPr>
          <w:rFonts w:ascii="Times New Roman" w:hAnsi="Times New Roman" w:cs="Times New Roman"/>
        </w:rPr>
        <w:t xml:space="preserve">, T. </w:t>
      </w:r>
      <w:r w:rsidRPr="00515A0E">
        <w:rPr>
          <w:rFonts w:ascii="Times New Roman" w:hAnsi="Times New Roman" w:cs="Times New Roman"/>
        </w:rPr>
        <w:t>Tokito</w:t>
      </w:r>
      <w:r w:rsidR="002E0B70" w:rsidRPr="00515A0E">
        <w:rPr>
          <w:rFonts w:ascii="Times New Roman" w:hAnsi="Times New Roman" w:cs="Times New Roman"/>
        </w:rPr>
        <w:t xml:space="preserve">, T. </w:t>
      </w:r>
      <w:r w:rsidRPr="00515A0E">
        <w:rPr>
          <w:rFonts w:ascii="Times New Roman" w:hAnsi="Times New Roman" w:cs="Times New Roman"/>
        </w:rPr>
        <w:t>Mekhail</w:t>
      </w:r>
      <w:r w:rsidR="002E0B70" w:rsidRPr="00515A0E">
        <w:rPr>
          <w:rFonts w:ascii="Times New Roman" w:hAnsi="Times New Roman" w:cs="Times New Roman"/>
        </w:rPr>
        <w:t xml:space="preserve">, D. </w:t>
      </w:r>
      <w:r w:rsidRPr="00515A0E">
        <w:rPr>
          <w:rFonts w:ascii="Times New Roman" w:hAnsi="Times New Roman" w:cs="Times New Roman"/>
        </w:rPr>
        <w:t>Planchard</w:t>
      </w:r>
      <w:r w:rsidR="002E0B70" w:rsidRPr="00515A0E">
        <w:rPr>
          <w:rFonts w:ascii="Times New Roman" w:hAnsi="Times New Roman" w:cs="Times New Roman"/>
        </w:rPr>
        <w:t xml:space="preserve">, Y.C. </w:t>
      </w:r>
      <w:r w:rsidRPr="00515A0E">
        <w:rPr>
          <w:rFonts w:ascii="Times New Roman" w:hAnsi="Times New Roman" w:cs="Times New Roman"/>
        </w:rPr>
        <w:t>Kim</w:t>
      </w:r>
      <w:r w:rsidR="002E0B70" w:rsidRPr="00515A0E">
        <w:rPr>
          <w:rFonts w:ascii="Times New Roman" w:hAnsi="Times New Roman" w:cs="Times New Roman"/>
        </w:rPr>
        <w:t xml:space="preserve">, C.S. </w:t>
      </w:r>
      <w:proofErr w:type="spellStart"/>
      <w:r w:rsidRPr="00515A0E">
        <w:rPr>
          <w:rFonts w:ascii="Times New Roman" w:hAnsi="Times New Roman" w:cs="Times New Roman"/>
        </w:rPr>
        <w:t>Karapetis</w:t>
      </w:r>
      <w:proofErr w:type="spellEnd"/>
      <w:r w:rsidR="002E0B70" w:rsidRPr="00515A0E">
        <w:rPr>
          <w:rFonts w:ascii="Times New Roman" w:hAnsi="Times New Roman" w:cs="Times New Roman"/>
        </w:rPr>
        <w:t xml:space="preserve">, S. </w:t>
      </w:r>
      <w:proofErr w:type="spellStart"/>
      <w:r w:rsidRPr="00515A0E">
        <w:rPr>
          <w:rFonts w:ascii="Times New Roman" w:hAnsi="Times New Roman" w:cs="Times New Roman"/>
        </w:rPr>
        <w:t>Hiret</w:t>
      </w:r>
      <w:proofErr w:type="spellEnd"/>
      <w:r w:rsidR="002E0B70" w:rsidRPr="00515A0E">
        <w:rPr>
          <w:rFonts w:ascii="Times New Roman" w:hAnsi="Times New Roman" w:cs="Times New Roman"/>
        </w:rPr>
        <w:t xml:space="preserve">, G. </w:t>
      </w:r>
      <w:proofErr w:type="spellStart"/>
      <w:r w:rsidRPr="00515A0E">
        <w:rPr>
          <w:rFonts w:ascii="Times New Roman" w:hAnsi="Times New Roman" w:cs="Times New Roman"/>
        </w:rPr>
        <w:t>Ostoros</w:t>
      </w:r>
      <w:proofErr w:type="spellEnd"/>
      <w:r w:rsidR="002E0B70" w:rsidRPr="00515A0E">
        <w:rPr>
          <w:rFonts w:ascii="Times New Roman" w:hAnsi="Times New Roman" w:cs="Times New Roman"/>
        </w:rPr>
        <w:t xml:space="preserve">, K. </w:t>
      </w:r>
      <w:r w:rsidRPr="00515A0E">
        <w:rPr>
          <w:rFonts w:ascii="Times New Roman" w:hAnsi="Times New Roman" w:cs="Times New Roman"/>
        </w:rPr>
        <w:t>Kubota</w:t>
      </w:r>
      <w:r w:rsidR="002E0B70" w:rsidRPr="00515A0E">
        <w:rPr>
          <w:rFonts w:ascii="Times New Roman" w:hAnsi="Times New Roman" w:cs="Times New Roman"/>
        </w:rPr>
        <w:t xml:space="preserve">, J. E. </w:t>
      </w:r>
      <w:r w:rsidRPr="00515A0E">
        <w:rPr>
          <w:rFonts w:ascii="Times New Roman" w:hAnsi="Times New Roman" w:cs="Times New Roman"/>
        </w:rPr>
        <w:t>Gray</w:t>
      </w:r>
      <w:r w:rsidR="002E0B70" w:rsidRPr="00515A0E">
        <w:rPr>
          <w:rFonts w:ascii="Times New Roman" w:hAnsi="Times New Roman" w:cs="Times New Roman"/>
        </w:rPr>
        <w:t xml:space="preserve">, L. </w:t>
      </w:r>
      <w:r w:rsidRPr="00515A0E">
        <w:rPr>
          <w:rFonts w:ascii="Times New Roman" w:hAnsi="Times New Roman" w:cs="Times New Roman"/>
        </w:rPr>
        <w:t>Paz-Ares</w:t>
      </w:r>
      <w:r w:rsidR="002E0B70" w:rsidRPr="00515A0E">
        <w:rPr>
          <w:rFonts w:ascii="Times New Roman" w:hAnsi="Times New Roman" w:cs="Times New Roman"/>
        </w:rPr>
        <w:t xml:space="preserve">, J. </w:t>
      </w:r>
      <w:r w:rsidRPr="00515A0E">
        <w:rPr>
          <w:rFonts w:ascii="Times New Roman" w:hAnsi="Times New Roman" w:cs="Times New Roman"/>
        </w:rPr>
        <w:t xml:space="preserve">de Castro </w:t>
      </w:r>
      <w:proofErr w:type="spellStart"/>
      <w:r w:rsidRPr="00515A0E">
        <w:rPr>
          <w:rFonts w:ascii="Times New Roman" w:hAnsi="Times New Roman" w:cs="Times New Roman"/>
        </w:rPr>
        <w:t>Carpeño</w:t>
      </w:r>
      <w:proofErr w:type="spellEnd"/>
      <w:r w:rsidR="002E0B70" w:rsidRPr="00515A0E">
        <w:rPr>
          <w:rFonts w:ascii="Times New Roman" w:hAnsi="Times New Roman" w:cs="Times New Roman"/>
        </w:rPr>
        <w:t xml:space="preserve">, C. </w:t>
      </w:r>
      <w:r w:rsidRPr="00515A0E">
        <w:rPr>
          <w:rFonts w:ascii="Times New Roman" w:hAnsi="Times New Roman" w:cs="Times New Roman"/>
        </w:rPr>
        <w:t>Wadsworth</w:t>
      </w:r>
      <w:r w:rsidR="002E0B70" w:rsidRPr="00515A0E">
        <w:rPr>
          <w:rFonts w:ascii="Times New Roman" w:hAnsi="Times New Roman" w:cs="Times New Roman"/>
        </w:rPr>
        <w:t xml:space="preserve">, G. </w:t>
      </w:r>
      <w:r w:rsidRPr="00515A0E">
        <w:rPr>
          <w:rFonts w:ascii="Times New Roman" w:hAnsi="Times New Roman" w:cs="Times New Roman"/>
        </w:rPr>
        <w:t>Melillo</w:t>
      </w:r>
      <w:r w:rsidR="002E0B70" w:rsidRPr="00515A0E">
        <w:rPr>
          <w:rFonts w:ascii="Times New Roman" w:hAnsi="Times New Roman" w:cs="Times New Roman"/>
        </w:rPr>
        <w:t xml:space="preserve">, H. </w:t>
      </w:r>
      <w:r w:rsidRPr="00515A0E">
        <w:rPr>
          <w:rFonts w:ascii="Times New Roman" w:hAnsi="Times New Roman" w:cs="Times New Roman"/>
        </w:rPr>
        <w:t>Jiang</w:t>
      </w:r>
      <w:r w:rsidR="002E0B70" w:rsidRPr="00515A0E">
        <w:rPr>
          <w:rFonts w:ascii="Times New Roman" w:hAnsi="Times New Roman" w:cs="Times New Roman"/>
        </w:rPr>
        <w:t xml:space="preserve">, Y. </w:t>
      </w:r>
      <w:r w:rsidRPr="00515A0E">
        <w:rPr>
          <w:rFonts w:ascii="Times New Roman" w:hAnsi="Times New Roman" w:cs="Times New Roman"/>
        </w:rPr>
        <w:t>Huang</w:t>
      </w:r>
      <w:r w:rsidR="002E0B70" w:rsidRPr="00515A0E">
        <w:rPr>
          <w:rFonts w:ascii="Times New Roman" w:hAnsi="Times New Roman" w:cs="Times New Roman"/>
        </w:rPr>
        <w:t xml:space="preserve">, P. A. </w:t>
      </w:r>
      <w:r w:rsidRPr="00515A0E">
        <w:rPr>
          <w:rFonts w:ascii="Times New Roman" w:hAnsi="Times New Roman" w:cs="Times New Roman"/>
        </w:rPr>
        <w:t>Dennis</w:t>
      </w:r>
      <w:r w:rsidR="002E0B70" w:rsidRPr="00515A0E">
        <w:rPr>
          <w:rFonts w:ascii="Times New Roman" w:hAnsi="Times New Roman" w:cs="Times New Roman"/>
        </w:rPr>
        <w:t xml:space="preserve">, M. </w:t>
      </w:r>
      <w:proofErr w:type="spellStart"/>
      <w:r w:rsidRPr="00515A0E">
        <w:rPr>
          <w:rFonts w:ascii="Times New Roman" w:hAnsi="Times New Roman" w:cs="Times New Roman"/>
        </w:rPr>
        <w:t>Özgüroğlu</w:t>
      </w:r>
      <w:proofErr w:type="spellEnd"/>
      <w:r w:rsidRPr="00515A0E">
        <w:rPr>
          <w:rFonts w:ascii="Times New Roman" w:hAnsi="Times New Roman" w:cs="Times New Roman"/>
        </w:rPr>
        <w:t xml:space="preserve">; PACIFIC Investigators </w:t>
      </w:r>
      <w:r w:rsidR="00AA05ED" w:rsidRPr="00515A0E">
        <w:rPr>
          <w:rFonts w:ascii="Times New Roman" w:hAnsi="Times New Roman" w:cs="Times New Roman"/>
        </w:rPr>
        <w:t xml:space="preserve">(2017) </w:t>
      </w:r>
      <w:r w:rsidRPr="00515A0E">
        <w:rPr>
          <w:rFonts w:ascii="Times New Roman" w:hAnsi="Times New Roman" w:cs="Times New Roman"/>
        </w:rPr>
        <w:t>Durvalumab after Chemoradiotherapy in Stage III Non-Small-Cell Lung Cancer</w:t>
      </w:r>
      <w:r w:rsidR="002E0B70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N</w:t>
      </w:r>
      <w:r w:rsidR="002E0B70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Engl</w:t>
      </w:r>
      <w:r w:rsidR="002D69D6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J</w:t>
      </w:r>
      <w:r w:rsidR="002D69D6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Med. 377</w:t>
      </w:r>
      <w:r w:rsidR="00AA05ED">
        <w:rPr>
          <w:rFonts w:ascii="Times New Roman" w:hAnsi="Times New Roman" w:cs="Times New Roman" w:hint="eastAsia"/>
        </w:rPr>
        <w:t>:</w:t>
      </w:r>
      <w:r w:rsidRPr="00515A0E">
        <w:rPr>
          <w:rFonts w:ascii="Times New Roman" w:hAnsi="Times New Roman" w:cs="Times New Roman"/>
        </w:rPr>
        <w:t>1919</w:t>
      </w:r>
      <w:r w:rsidR="002D69D6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</w:rPr>
        <w:t>1929.</w:t>
      </w:r>
      <w:r w:rsidR="002D69D6" w:rsidRPr="00515A0E">
        <w:rPr>
          <w:rFonts w:ascii="Times New Roman" w:hAnsi="Times New Roman" w:cs="Times New Roman"/>
        </w:rPr>
        <w:t xml:space="preserve"> </w:t>
      </w:r>
      <w:r w:rsidR="00780EEF" w:rsidRPr="00515A0E">
        <w:rPr>
          <w:rFonts w:ascii="Times New Roman" w:hAnsi="Times New Roman" w:cs="Times New Roman"/>
        </w:rPr>
        <w:t>https://doi.org.</w:t>
      </w:r>
      <w:r w:rsidRPr="00515A0E">
        <w:rPr>
          <w:rFonts w:ascii="Times New Roman" w:hAnsi="Times New Roman" w:cs="Times New Roman"/>
        </w:rPr>
        <w:t xml:space="preserve">10.1056/NEJMoa1709937. </w:t>
      </w:r>
      <w:proofErr w:type="spellStart"/>
      <w:r w:rsidRPr="00515A0E">
        <w:rPr>
          <w:rFonts w:ascii="Times New Roman" w:hAnsi="Times New Roman" w:cs="Times New Roman"/>
        </w:rPr>
        <w:t>Epub</w:t>
      </w:r>
      <w:proofErr w:type="spellEnd"/>
      <w:r w:rsidRPr="00515A0E">
        <w:rPr>
          <w:rFonts w:ascii="Times New Roman" w:hAnsi="Times New Roman" w:cs="Times New Roman"/>
        </w:rPr>
        <w:t xml:space="preserve"> 2017 Sep 8. PMID: 28885881.</w:t>
      </w:r>
    </w:p>
    <w:p w14:paraId="50147209" w14:textId="0DB8E715" w:rsidR="00254F3F" w:rsidRPr="00515A0E" w:rsidRDefault="00000000" w:rsidP="00254F3F">
      <w:pPr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[10]</w:t>
      </w:r>
      <w:r w:rsidRPr="00515A0E">
        <w:rPr>
          <w:rFonts w:ascii="Times New Roman" w:hAnsi="Times New Roman" w:cs="Times New Roman"/>
        </w:rPr>
        <w:tab/>
        <w:t xml:space="preserve">S.C.M. Lau, M. Ryan, J. Weiss, A.F. Fares, M. Garcia, S. Schmid, S. Kuang, D. Kelly, M.S. Tsao, P.A. Bradbury, B.C.J. Cho, A. Sun, S. Raman, A. Hope, M. Giuliani, B.H. Lok, A. Bezjak, G. Liu, N.B. </w:t>
      </w:r>
      <w:proofErr w:type="spellStart"/>
      <w:r w:rsidRPr="00515A0E">
        <w:rPr>
          <w:rFonts w:ascii="Times New Roman" w:hAnsi="Times New Roman" w:cs="Times New Roman"/>
        </w:rPr>
        <w:t>Leighl</w:t>
      </w:r>
      <w:proofErr w:type="spellEnd"/>
      <w:r w:rsidRPr="00515A0E">
        <w:rPr>
          <w:rFonts w:ascii="Times New Roman" w:hAnsi="Times New Roman" w:cs="Times New Roman"/>
        </w:rPr>
        <w:t xml:space="preserve">, F.A. Shepherd, A.G. Sacher </w:t>
      </w:r>
      <w:r w:rsidR="00AA05ED" w:rsidRPr="00515A0E">
        <w:rPr>
          <w:rFonts w:ascii="Times New Roman" w:hAnsi="Times New Roman" w:cs="Times New Roman"/>
        </w:rPr>
        <w:t xml:space="preserve">(2021) </w:t>
      </w:r>
      <w:r w:rsidRPr="00515A0E">
        <w:rPr>
          <w:rFonts w:ascii="Times New Roman" w:hAnsi="Times New Roman" w:cs="Times New Roman"/>
        </w:rPr>
        <w:t>Concurrent chemoradiation with or without durvalumab in elderly patients with unresectable Stage III NSCLC: Safety and efficacy, JTO Clin. Res. Rep. 2</w:t>
      </w:r>
      <w:r w:rsidR="00AA05ED">
        <w:rPr>
          <w:rFonts w:ascii="Times New Roman" w:hAnsi="Times New Roman" w:cs="Times New Roman" w:hint="eastAsia"/>
        </w:rPr>
        <w:t>:</w:t>
      </w:r>
      <w:r w:rsidRPr="00515A0E">
        <w:rPr>
          <w:rFonts w:ascii="Times New Roman" w:hAnsi="Times New Roman" w:cs="Times New Roman"/>
        </w:rPr>
        <w:t xml:space="preserve"> 100251. </w:t>
      </w:r>
      <w:hyperlink r:id="rId7" w:history="1">
        <w:r w:rsidR="00254F3F" w:rsidRPr="00515A0E">
          <w:rPr>
            <w:rStyle w:val="ab"/>
            <w:rFonts w:ascii="Times New Roman" w:hAnsi="Times New Roman" w:cs="Times New Roman"/>
          </w:rPr>
          <w:t>https://doi.org/10.1016/j.jtocrr.2021.100251</w:t>
        </w:r>
      </w:hyperlink>
      <w:r w:rsidRPr="00515A0E">
        <w:rPr>
          <w:rFonts w:ascii="Times New Roman" w:hAnsi="Times New Roman" w:cs="Times New Roman"/>
        </w:rPr>
        <w:t>.</w:t>
      </w:r>
    </w:p>
    <w:p w14:paraId="3B6790D2" w14:textId="2C7B1B14" w:rsidR="00254F3F" w:rsidRPr="00515A0E" w:rsidRDefault="00000000" w:rsidP="00254F3F">
      <w:pPr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[11]</w:t>
      </w:r>
      <w:r w:rsidRPr="00515A0E">
        <w:rPr>
          <w:rFonts w:ascii="Times New Roman" w:hAnsi="Times New Roman" w:cs="Times New Roman"/>
        </w:rPr>
        <w:tab/>
        <w:t xml:space="preserve">I. Okamoto, H. </w:t>
      </w:r>
      <w:proofErr w:type="spellStart"/>
      <w:r w:rsidRPr="00515A0E">
        <w:rPr>
          <w:rFonts w:ascii="Times New Roman" w:hAnsi="Times New Roman" w:cs="Times New Roman"/>
        </w:rPr>
        <w:t>Nokihara</w:t>
      </w:r>
      <w:proofErr w:type="spellEnd"/>
      <w:r w:rsidRPr="00515A0E">
        <w:rPr>
          <w:rFonts w:ascii="Times New Roman" w:hAnsi="Times New Roman" w:cs="Times New Roman"/>
        </w:rPr>
        <w:t xml:space="preserve">, S. Nomura, S. </w:t>
      </w:r>
      <w:proofErr w:type="spellStart"/>
      <w:r w:rsidRPr="00515A0E">
        <w:rPr>
          <w:rFonts w:ascii="Times New Roman" w:hAnsi="Times New Roman" w:cs="Times New Roman"/>
        </w:rPr>
        <w:t>Niho</w:t>
      </w:r>
      <w:proofErr w:type="spellEnd"/>
      <w:r w:rsidRPr="00515A0E">
        <w:rPr>
          <w:rFonts w:ascii="Times New Roman" w:hAnsi="Times New Roman" w:cs="Times New Roman"/>
        </w:rPr>
        <w:t xml:space="preserve">, S. Sugawara, H. Horinouchi, K. Azuma, Y. </w:t>
      </w:r>
      <w:proofErr w:type="spellStart"/>
      <w:r w:rsidRPr="00515A0E">
        <w:rPr>
          <w:rFonts w:ascii="Times New Roman" w:hAnsi="Times New Roman" w:cs="Times New Roman"/>
        </w:rPr>
        <w:t>Yoneshima</w:t>
      </w:r>
      <w:proofErr w:type="spellEnd"/>
      <w:r w:rsidRPr="00515A0E">
        <w:rPr>
          <w:rFonts w:ascii="Times New Roman" w:hAnsi="Times New Roman" w:cs="Times New Roman"/>
        </w:rPr>
        <w:t xml:space="preserve">, H. Murakami, Y. </w:t>
      </w:r>
      <w:proofErr w:type="spellStart"/>
      <w:r w:rsidRPr="00515A0E">
        <w:rPr>
          <w:rFonts w:ascii="Times New Roman" w:hAnsi="Times New Roman" w:cs="Times New Roman"/>
        </w:rPr>
        <w:t>Hosomi</w:t>
      </w:r>
      <w:proofErr w:type="spellEnd"/>
      <w:r w:rsidRPr="00515A0E">
        <w:rPr>
          <w:rFonts w:ascii="Times New Roman" w:hAnsi="Times New Roman" w:cs="Times New Roman"/>
        </w:rPr>
        <w:t xml:space="preserve">, S. Atagi, T. Ozaki, A. </w:t>
      </w:r>
      <w:proofErr w:type="spellStart"/>
      <w:r w:rsidRPr="00515A0E">
        <w:rPr>
          <w:rFonts w:ascii="Times New Roman" w:hAnsi="Times New Roman" w:cs="Times New Roman"/>
        </w:rPr>
        <w:t>Horiike</w:t>
      </w:r>
      <w:proofErr w:type="spellEnd"/>
      <w:r w:rsidRPr="00515A0E">
        <w:rPr>
          <w:rFonts w:ascii="Times New Roman" w:hAnsi="Times New Roman" w:cs="Times New Roman"/>
        </w:rPr>
        <w:t xml:space="preserve">, Y. Fujita, H. Okamoto, M. Ando, N. Yamamoto, Y. Ohe, K. Nakagawa </w:t>
      </w:r>
      <w:r w:rsidR="00AA05ED" w:rsidRPr="00515A0E">
        <w:rPr>
          <w:rFonts w:ascii="Times New Roman" w:hAnsi="Times New Roman" w:cs="Times New Roman"/>
        </w:rPr>
        <w:t xml:space="preserve">(2020) </w:t>
      </w:r>
      <w:r w:rsidRPr="00515A0E">
        <w:rPr>
          <w:rFonts w:ascii="Times New Roman" w:hAnsi="Times New Roman" w:cs="Times New Roman"/>
        </w:rPr>
        <w:t>Comparison of carboplatin plus pemetrexed followed by maintenance pemetrexed with docetaxel monotherapy in elderly patients with advanced non-squamous non-</w:t>
      </w:r>
      <w:r w:rsidRPr="00515A0E">
        <w:rPr>
          <w:rFonts w:ascii="Times New Roman" w:hAnsi="Times New Roman" w:cs="Times New Roman"/>
        </w:rPr>
        <w:lastRenderedPageBreak/>
        <w:t>small cell lung cancer: A Phase 3 randomized clinical trial, JAMA Oncol. 6</w:t>
      </w:r>
      <w:r w:rsidR="00AA05ED">
        <w:rPr>
          <w:rFonts w:ascii="Times New Roman" w:hAnsi="Times New Roman" w:cs="Times New Roman" w:hint="eastAsia"/>
        </w:rPr>
        <w:t>:</w:t>
      </w:r>
      <w:r w:rsidRPr="00515A0E">
        <w:rPr>
          <w:rFonts w:ascii="Times New Roman" w:hAnsi="Times New Roman" w:cs="Times New Roman"/>
        </w:rPr>
        <w:t xml:space="preserve"> e196828. </w:t>
      </w:r>
      <w:hyperlink r:id="rId8" w:history="1">
        <w:r w:rsidR="00254F3F" w:rsidRPr="00515A0E">
          <w:rPr>
            <w:rStyle w:val="ab"/>
            <w:rFonts w:ascii="Times New Roman" w:hAnsi="Times New Roman" w:cs="Times New Roman"/>
          </w:rPr>
          <w:t>https://doi.org/10.1001/jamaoncol.2019.6828</w:t>
        </w:r>
      </w:hyperlink>
      <w:r w:rsidRPr="00515A0E">
        <w:rPr>
          <w:rFonts w:ascii="Times New Roman" w:hAnsi="Times New Roman" w:cs="Times New Roman"/>
        </w:rPr>
        <w:t>.</w:t>
      </w:r>
    </w:p>
    <w:p w14:paraId="0F2BA20E" w14:textId="5F67E833" w:rsidR="00254F3F" w:rsidRPr="00515A0E" w:rsidRDefault="00000000" w:rsidP="00254F3F">
      <w:pPr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[12]</w:t>
      </w:r>
      <w:r w:rsidRPr="00515A0E">
        <w:rPr>
          <w:rFonts w:ascii="Times New Roman" w:hAnsi="Times New Roman" w:cs="Times New Roman"/>
        </w:rPr>
        <w:tab/>
        <w:t xml:space="preserve">Y. Kogure, S. Iwasawa, H. Saka, Y. Hamamoto, A. </w:t>
      </w:r>
      <w:proofErr w:type="spellStart"/>
      <w:r w:rsidRPr="00515A0E">
        <w:rPr>
          <w:rFonts w:ascii="Times New Roman" w:hAnsi="Times New Roman" w:cs="Times New Roman"/>
        </w:rPr>
        <w:t>Kada</w:t>
      </w:r>
      <w:proofErr w:type="spellEnd"/>
      <w:r w:rsidRPr="00515A0E">
        <w:rPr>
          <w:rFonts w:ascii="Times New Roman" w:hAnsi="Times New Roman" w:cs="Times New Roman"/>
        </w:rPr>
        <w:t xml:space="preserve">, H. Hashimoto, S. Atagi, Y. Takiguchi, N. </w:t>
      </w:r>
      <w:proofErr w:type="spellStart"/>
      <w:r w:rsidRPr="00515A0E">
        <w:rPr>
          <w:rFonts w:ascii="Times New Roman" w:hAnsi="Times New Roman" w:cs="Times New Roman"/>
        </w:rPr>
        <w:t>Ebi</w:t>
      </w:r>
      <w:proofErr w:type="spellEnd"/>
      <w:r w:rsidRPr="00515A0E">
        <w:rPr>
          <w:rFonts w:ascii="Times New Roman" w:hAnsi="Times New Roman" w:cs="Times New Roman"/>
        </w:rPr>
        <w:t xml:space="preserve">, A. Inoue, T. Kurata, I. Okamoto, M. Yamaguchi, T. Harada, M. </w:t>
      </w:r>
      <w:proofErr w:type="spellStart"/>
      <w:r w:rsidRPr="00515A0E">
        <w:rPr>
          <w:rFonts w:ascii="Times New Roman" w:hAnsi="Times New Roman" w:cs="Times New Roman"/>
        </w:rPr>
        <w:t>Seike</w:t>
      </w:r>
      <w:proofErr w:type="spellEnd"/>
      <w:r w:rsidRPr="00515A0E">
        <w:rPr>
          <w:rFonts w:ascii="Times New Roman" w:hAnsi="Times New Roman" w:cs="Times New Roman"/>
        </w:rPr>
        <w:t xml:space="preserve">, M. Ando, A.M. Saito, K. Kubota, M. </w:t>
      </w:r>
      <w:proofErr w:type="spellStart"/>
      <w:r w:rsidRPr="00515A0E">
        <w:rPr>
          <w:rFonts w:ascii="Times New Roman" w:hAnsi="Times New Roman" w:cs="Times New Roman"/>
        </w:rPr>
        <w:t>Takenoyama</w:t>
      </w:r>
      <w:proofErr w:type="spellEnd"/>
      <w:r w:rsidRPr="00515A0E">
        <w:rPr>
          <w:rFonts w:ascii="Times New Roman" w:hAnsi="Times New Roman" w:cs="Times New Roman"/>
        </w:rPr>
        <w:t xml:space="preserve">, T. Seto, N. Yamamoto, A. Gemma </w:t>
      </w:r>
      <w:r w:rsidR="00AA05ED" w:rsidRPr="00515A0E">
        <w:rPr>
          <w:rFonts w:ascii="Times New Roman" w:hAnsi="Times New Roman" w:cs="Times New Roman"/>
        </w:rPr>
        <w:t xml:space="preserve">(2021) </w:t>
      </w:r>
      <w:r w:rsidRPr="00515A0E">
        <w:rPr>
          <w:rFonts w:ascii="Times New Roman" w:hAnsi="Times New Roman" w:cs="Times New Roman"/>
        </w:rPr>
        <w:t xml:space="preserve">Efficacy and safety of carboplatin with nab-paclitaxel versus docetaxel in older patients with squamous non-small-cell lung cancer (Capital): A randomized, multicenter, open-label, phase 3 trial, Lancet Healthy </w:t>
      </w:r>
      <w:proofErr w:type="spellStart"/>
      <w:r w:rsidRPr="00515A0E">
        <w:rPr>
          <w:rFonts w:ascii="Times New Roman" w:hAnsi="Times New Roman" w:cs="Times New Roman"/>
        </w:rPr>
        <w:t>Longev</w:t>
      </w:r>
      <w:proofErr w:type="spellEnd"/>
      <w:r w:rsidRPr="00515A0E">
        <w:rPr>
          <w:rFonts w:ascii="Times New Roman" w:hAnsi="Times New Roman" w:cs="Times New Roman"/>
        </w:rPr>
        <w:t>. 2</w:t>
      </w:r>
      <w:r w:rsidR="00AA05ED">
        <w:rPr>
          <w:rFonts w:ascii="Times New Roman" w:hAnsi="Times New Roman" w:cs="Times New Roman" w:hint="eastAsia"/>
        </w:rPr>
        <w:t>:</w:t>
      </w:r>
      <w:r w:rsidRPr="00515A0E">
        <w:rPr>
          <w:rFonts w:ascii="Times New Roman" w:hAnsi="Times New Roman" w:cs="Times New Roman"/>
        </w:rPr>
        <w:t xml:space="preserve"> e791–e800. </w:t>
      </w:r>
      <w:hyperlink r:id="rId9" w:history="1">
        <w:r w:rsidR="00254F3F" w:rsidRPr="00515A0E">
          <w:rPr>
            <w:rStyle w:val="ab"/>
            <w:rFonts w:ascii="Times New Roman" w:hAnsi="Times New Roman" w:cs="Times New Roman"/>
          </w:rPr>
          <w:t>https://doi.org/10.1016/S2666-7568(21)00255-5</w:t>
        </w:r>
      </w:hyperlink>
      <w:r w:rsidRPr="00515A0E">
        <w:rPr>
          <w:rFonts w:ascii="Times New Roman" w:hAnsi="Times New Roman" w:cs="Times New Roman"/>
        </w:rPr>
        <w:t>.</w:t>
      </w:r>
    </w:p>
    <w:p w14:paraId="17F4BDCB" w14:textId="6FDE9851" w:rsidR="00254F3F" w:rsidRPr="00515A0E" w:rsidRDefault="00000000" w:rsidP="00254F3F">
      <w:pPr>
        <w:rPr>
          <w:rFonts w:ascii="Times New Roman" w:hAnsi="Times New Roman" w:cs="Times New Roman"/>
          <w:color w:val="212121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[13]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T.S. </w:t>
      </w:r>
      <w:r w:rsidRPr="00515A0E">
        <w:rPr>
          <w:rFonts w:ascii="Times New Roman" w:hAnsi="Times New Roman" w:cs="Times New Roman"/>
          <w:color w:val="212121"/>
          <w:highlight w:val="white"/>
        </w:rPr>
        <w:t>Mok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Y.L. </w:t>
      </w:r>
      <w:r w:rsidRPr="00515A0E">
        <w:rPr>
          <w:rFonts w:ascii="Times New Roman" w:hAnsi="Times New Roman" w:cs="Times New Roman"/>
          <w:color w:val="212121"/>
          <w:highlight w:val="white"/>
        </w:rPr>
        <w:t>Wu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S.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Thongprasert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C.H. </w:t>
      </w:r>
      <w:r w:rsidRPr="00515A0E">
        <w:rPr>
          <w:rFonts w:ascii="Times New Roman" w:hAnsi="Times New Roman" w:cs="Times New Roman"/>
          <w:color w:val="212121"/>
          <w:highlight w:val="white"/>
        </w:rPr>
        <w:t>Yang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D.T. </w:t>
      </w:r>
      <w:r w:rsidRPr="00515A0E">
        <w:rPr>
          <w:rFonts w:ascii="Times New Roman" w:hAnsi="Times New Roman" w:cs="Times New Roman"/>
          <w:color w:val="212121"/>
          <w:highlight w:val="white"/>
        </w:rPr>
        <w:t>Chu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N. </w:t>
      </w:r>
      <w:r w:rsidRPr="00515A0E">
        <w:rPr>
          <w:rFonts w:ascii="Times New Roman" w:hAnsi="Times New Roman" w:cs="Times New Roman"/>
          <w:color w:val="212121"/>
          <w:highlight w:val="white"/>
        </w:rPr>
        <w:t>Saijo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P.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Sunpaweravong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B. </w:t>
      </w:r>
      <w:r w:rsidRPr="00515A0E">
        <w:rPr>
          <w:rFonts w:ascii="Times New Roman" w:hAnsi="Times New Roman" w:cs="Times New Roman"/>
          <w:color w:val="212121"/>
          <w:highlight w:val="white"/>
        </w:rPr>
        <w:t>Han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B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. </w:t>
      </w:r>
      <w:r w:rsidRPr="00515A0E">
        <w:rPr>
          <w:rFonts w:ascii="Times New Roman" w:hAnsi="Times New Roman" w:cs="Times New Roman"/>
          <w:color w:val="212121"/>
          <w:highlight w:val="white"/>
        </w:rPr>
        <w:t>Margono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Y. </w:t>
      </w:r>
      <w:r w:rsidRPr="00515A0E">
        <w:rPr>
          <w:rFonts w:ascii="Times New Roman" w:hAnsi="Times New Roman" w:cs="Times New Roman"/>
          <w:color w:val="212121"/>
          <w:highlight w:val="white"/>
        </w:rPr>
        <w:t>Ichinose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Y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Nishiwaki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Y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Ohe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J.J. </w:t>
      </w:r>
      <w:r w:rsidRPr="00515A0E">
        <w:rPr>
          <w:rFonts w:ascii="Times New Roman" w:hAnsi="Times New Roman" w:cs="Times New Roman"/>
          <w:color w:val="212121"/>
          <w:highlight w:val="white"/>
        </w:rPr>
        <w:t>Yang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B.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Chewaskulyong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H. </w:t>
      </w:r>
      <w:r w:rsidRPr="00515A0E">
        <w:rPr>
          <w:rFonts w:ascii="Times New Roman" w:hAnsi="Times New Roman" w:cs="Times New Roman"/>
          <w:color w:val="212121"/>
          <w:highlight w:val="white"/>
        </w:rPr>
        <w:t>Jiang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E.L. </w:t>
      </w:r>
      <w:r w:rsidRPr="00515A0E">
        <w:rPr>
          <w:rFonts w:ascii="Times New Roman" w:hAnsi="Times New Roman" w:cs="Times New Roman"/>
          <w:color w:val="212121"/>
          <w:highlight w:val="white"/>
        </w:rPr>
        <w:t>Duffield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C.L. </w:t>
      </w:r>
      <w:r w:rsidRPr="00515A0E">
        <w:rPr>
          <w:rFonts w:ascii="Times New Roman" w:hAnsi="Times New Roman" w:cs="Times New Roman"/>
          <w:color w:val="212121"/>
          <w:highlight w:val="white"/>
        </w:rPr>
        <w:t>Watkins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A.A.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Armour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Fukuoka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A05ED" w:rsidRPr="00515A0E">
        <w:rPr>
          <w:rFonts w:ascii="Times New Roman" w:hAnsi="Times New Roman" w:cs="Times New Roman"/>
          <w:color w:val="212121"/>
          <w:highlight w:val="white"/>
        </w:rPr>
        <w:t xml:space="preserve">(2009) </w:t>
      </w:r>
      <w:r w:rsidRPr="00515A0E">
        <w:rPr>
          <w:rFonts w:ascii="Times New Roman" w:hAnsi="Times New Roman" w:cs="Times New Roman"/>
          <w:color w:val="212121"/>
          <w:highlight w:val="white"/>
        </w:rPr>
        <w:t>Gefitinib or carboplatin-paclitaxel in pulmonary adenocarcinoma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361</w:t>
      </w:r>
      <w:r w:rsidR="00AA05ED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947</w:t>
      </w:r>
      <w:r w:rsidR="002D69D6" w:rsidRPr="00515A0E">
        <w:rPr>
          <w:rFonts w:ascii="Times New Roman" w:hAnsi="Times New Roman" w:cs="Times New Roman"/>
        </w:rPr>
        <w:t>–9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57.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10.1056/NEJMoa0810699. </w:t>
      </w:r>
    </w:p>
    <w:p w14:paraId="2321CBE5" w14:textId="3B0F31A5" w:rsidR="00254F3F" w:rsidRPr="00515A0E" w:rsidRDefault="00000000" w:rsidP="00254F3F">
      <w:pPr>
        <w:rPr>
          <w:rFonts w:ascii="Times New Roman" w:hAnsi="Times New Roman" w:cs="Times New Roman"/>
          <w:color w:val="212121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[14]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>Rosell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E.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Carcereny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R. </w:t>
      </w:r>
      <w:r w:rsidRPr="00515A0E">
        <w:rPr>
          <w:rFonts w:ascii="Times New Roman" w:hAnsi="Times New Roman" w:cs="Times New Roman"/>
          <w:color w:val="212121"/>
          <w:highlight w:val="white"/>
        </w:rPr>
        <w:t>Gervais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Vergnenegre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B.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Massuti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E. </w:t>
      </w:r>
      <w:r w:rsidRPr="00515A0E">
        <w:rPr>
          <w:rFonts w:ascii="Times New Roman" w:hAnsi="Times New Roman" w:cs="Times New Roman"/>
          <w:color w:val="212121"/>
          <w:highlight w:val="white"/>
        </w:rPr>
        <w:t>Felip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Palmero, 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Garcia-Gomez, 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C. </w:t>
      </w:r>
      <w:r w:rsidRPr="00515A0E">
        <w:rPr>
          <w:rFonts w:ascii="Times New Roman" w:hAnsi="Times New Roman" w:cs="Times New Roman"/>
          <w:color w:val="212121"/>
          <w:highlight w:val="white"/>
        </w:rPr>
        <w:t>Pallares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J.M. </w:t>
      </w:r>
      <w:r w:rsidRPr="00515A0E">
        <w:rPr>
          <w:rFonts w:ascii="Times New Roman" w:hAnsi="Times New Roman" w:cs="Times New Roman"/>
          <w:color w:val="212121"/>
          <w:highlight w:val="white"/>
        </w:rPr>
        <w:t>Sanchez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R. </w:t>
      </w:r>
      <w:r w:rsidRPr="00515A0E">
        <w:rPr>
          <w:rFonts w:ascii="Times New Roman" w:hAnsi="Times New Roman" w:cs="Times New Roman"/>
          <w:color w:val="212121"/>
          <w:highlight w:val="white"/>
        </w:rPr>
        <w:t>Porta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Cobo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P. </w:t>
      </w:r>
      <w:r w:rsidRPr="00515A0E">
        <w:rPr>
          <w:rFonts w:ascii="Times New Roman" w:hAnsi="Times New Roman" w:cs="Times New Roman"/>
          <w:color w:val="212121"/>
          <w:highlight w:val="white"/>
        </w:rPr>
        <w:t>Garrido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F. </w:t>
      </w:r>
      <w:r w:rsidRPr="00515A0E">
        <w:rPr>
          <w:rFonts w:ascii="Times New Roman" w:hAnsi="Times New Roman" w:cs="Times New Roman"/>
          <w:color w:val="212121"/>
          <w:highlight w:val="white"/>
        </w:rPr>
        <w:t>Longo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T. </w:t>
      </w:r>
      <w:r w:rsidRPr="00515A0E">
        <w:rPr>
          <w:rFonts w:ascii="Times New Roman" w:hAnsi="Times New Roman" w:cs="Times New Roman"/>
          <w:color w:val="212121"/>
          <w:highlight w:val="white"/>
        </w:rPr>
        <w:t>Moran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r w:rsidRPr="00515A0E">
        <w:rPr>
          <w:rFonts w:ascii="Times New Roman" w:hAnsi="Times New Roman" w:cs="Times New Roman"/>
          <w:color w:val="212121"/>
          <w:highlight w:val="white"/>
        </w:rPr>
        <w:t>Insa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F. </w:t>
      </w:r>
      <w:r w:rsidRPr="00515A0E">
        <w:rPr>
          <w:rFonts w:ascii="Times New Roman" w:hAnsi="Times New Roman" w:cs="Times New Roman"/>
          <w:color w:val="212121"/>
          <w:highlight w:val="white"/>
        </w:rPr>
        <w:t>De Marinis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R. </w:t>
      </w:r>
      <w:r w:rsidRPr="00515A0E">
        <w:rPr>
          <w:rFonts w:ascii="Times New Roman" w:hAnsi="Times New Roman" w:cs="Times New Roman"/>
          <w:color w:val="212121"/>
          <w:highlight w:val="white"/>
        </w:rPr>
        <w:t>Corre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I. </w:t>
      </w:r>
      <w:r w:rsidRPr="00515A0E">
        <w:rPr>
          <w:rFonts w:ascii="Times New Roman" w:hAnsi="Times New Roman" w:cs="Times New Roman"/>
          <w:color w:val="212121"/>
          <w:highlight w:val="white"/>
        </w:rPr>
        <w:t>Bover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r w:rsidRPr="00515A0E">
        <w:rPr>
          <w:rFonts w:ascii="Times New Roman" w:hAnsi="Times New Roman" w:cs="Times New Roman"/>
          <w:color w:val="212121"/>
          <w:highlight w:val="white"/>
        </w:rPr>
        <w:t>Illiano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E.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Dansin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de Castro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Milella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N.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Reguart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G. </w:t>
      </w:r>
      <w:r w:rsidRPr="00515A0E">
        <w:rPr>
          <w:rFonts w:ascii="Times New Roman" w:hAnsi="Times New Roman" w:cs="Times New Roman"/>
          <w:color w:val="212121"/>
          <w:highlight w:val="white"/>
        </w:rPr>
        <w:t>Altavilla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U. </w:t>
      </w:r>
      <w:r w:rsidRPr="00515A0E">
        <w:rPr>
          <w:rFonts w:ascii="Times New Roman" w:hAnsi="Times New Roman" w:cs="Times New Roman"/>
          <w:color w:val="212121"/>
          <w:highlight w:val="white"/>
        </w:rPr>
        <w:t>Jimenez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Provencio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M.A. </w:t>
      </w:r>
      <w:r w:rsidRPr="00515A0E">
        <w:rPr>
          <w:rFonts w:ascii="Times New Roman" w:hAnsi="Times New Roman" w:cs="Times New Roman"/>
          <w:color w:val="212121"/>
          <w:highlight w:val="white"/>
        </w:rPr>
        <w:t>Moreno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Terrasa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Muñoz-Langa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Valdivia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D. </w:t>
      </w:r>
      <w:r w:rsidRPr="00515A0E">
        <w:rPr>
          <w:rFonts w:ascii="Times New Roman" w:hAnsi="Times New Roman" w:cs="Times New Roman"/>
          <w:color w:val="212121"/>
          <w:highlight w:val="white"/>
        </w:rPr>
        <w:t>Isla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Domine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O.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Molinier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Mazieres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N. </w:t>
      </w:r>
      <w:r w:rsidRPr="00515A0E">
        <w:rPr>
          <w:rFonts w:ascii="Times New Roman" w:hAnsi="Times New Roman" w:cs="Times New Roman"/>
          <w:color w:val="212121"/>
          <w:highlight w:val="white"/>
        </w:rPr>
        <w:t>Baize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R. </w:t>
      </w:r>
      <w:r w:rsidRPr="00515A0E">
        <w:rPr>
          <w:rFonts w:ascii="Times New Roman" w:hAnsi="Times New Roman" w:cs="Times New Roman"/>
          <w:color w:val="212121"/>
          <w:highlight w:val="white"/>
        </w:rPr>
        <w:t>Garcia-Campelo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G. </w:t>
      </w:r>
      <w:r w:rsidRPr="00515A0E">
        <w:rPr>
          <w:rFonts w:ascii="Times New Roman" w:hAnsi="Times New Roman" w:cs="Times New Roman"/>
          <w:color w:val="212121"/>
          <w:highlight w:val="white"/>
        </w:rPr>
        <w:t>Robinet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D. </w:t>
      </w:r>
      <w:r w:rsidRPr="00515A0E">
        <w:rPr>
          <w:rFonts w:ascii="Times New Roman" w:hAnsi="Times New Roman" w:cs="Times New Roman"/>
          <w:color w:val="212121"/>
          <w:highlight w:val="white"/>
        </w:rPr>
        <w:t>Rodriguez-Abreu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G. </w:t>
      </w:r>
      <w:r w:rsidRPr="00515A0E">
        <w:rPr>
          <w:rFonts w:ascii="Times New Roman" w:hAnsi="Times New Roman" w:cs="Times New Roman"/>
          <w:color w:val="212121"/>
          <w:highlight w:val="white"/>
        </w:rPr>
        <w:t>Lopez-Vivanco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V. </w:t>
      </w:r>
      <w:r w:rsidRPr="00515A0E">
        <w:rPr>
          <w:rFonts w:ascii="Times New Roman" w:hAnsi="Times New Roman" w:cs="Times New Roman"/>
          <w:color w:val="212121"/>
          <w:highlight w:val="white"/>
        </w:rPr>
        <w:t>Gebbia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L. </w:t>
      </w:r>
      <w:r w:rsidRPr="00515A0E">
        <w:rPr>
          <w:rFonts w:ascii="Times New Roman" w:hAnsi="Times New Roman" w:cs="Times New Roman"/>
          <w:color w:val="212121"/>
          <w:highlight w:val="white"/>
        </w:rPr>
        <w:t>Ferrera-Delgado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P.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Bombaron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R. </w:t>
      </w:r>
      <w:r w:rsidRPr="00515A0E">
        <w:rPr>
          <w:rFonts w:ascii="Times New Roman" w:hAnsi="Times New Roman" w:cs="Times New Roman"/>
          <w:color w:val="212121"/>
          <w:highlight w:val="white"/>
        </w:rPr>
        <w:t>Bernabe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Bearz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. </w:t>
      </w:r>
      <w:r w:rsidRPr="00515A0E">
        <w:rPr>
          <w:rFonts w:ascii="Times New Roman" w:hAnsi="Times New Roman" w:cs="Times New Roman"/>
          <w:color w:val="212121"/>
          <w:highlight w:val="white"/>
        </w:rPr>
        <w:t>Artal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E. </w:t>
      </w:r>
      <w:r w:rsidRPr="00515A0E">
        <w:rPr>
          <w:rFonts w:ascii="Times New Roman" w:hAnsi="Times New Roman" w:cs="Times New Roman"/>
          <w:color w:val="212121"/>
          <w:highlight w:val="white"/>
        </w:rPr>
        <w:t>Cortesi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C.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Rolfo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Sanchez-Ronco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Drozdowskyj</w:t>
      </w:r>
      <w:proofErr w:type="spellEnd"/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C. </w:t>
      </w:r>
      <w:r w:rsidRPr="00515A0E">
        <w:rPr>
          <w:rFonts w:ascii="Times New Roman" w:hAnsi="Times New Roman" w:cs="Times New Roman"/>
          <w:color w:val="212121"/>
          <w:highlight w:val="white"/>
        </w:rPr>
        <w:t>Queralt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I. </w:t>
      </w:r>
      <w:r w:rsidRPr="00515A0E">
        <w:rPr>
          <w:rFonts w:ascii="Times New Roman" w:hAnsi="Times New Roman" w:cs="Times New Roman"/>
          <w:color w:val="212121"/>
          <w:highlight w:val="white"/>
        </w:rPr>
        <w:t>de Aguirre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J.L. </w:t>
      </w:r>
      <w:r w:rsidRPr="00515A0E">
        <w:rPr>
          <w:rFonts w:ascii="Times New Roman" w:hAnsi="Times New Roman" w:cs="Times New Roman"/>
          <w:color w:val="212121"/>
          <w:highlight w:val="white"/>
        </w:rPr>
        <w:t>Ramirez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J.J. </w:t>
      </w:r>
      <w:r w:rsidRPr="00515A0E">
        <w:rPr>
          <w:rFonts w:ascii="Times New Roman" w:hAnsi="Times New Roman" w:cs="Times New Roman"/>
          <w:color w:val="212121"/>
          <w:highlight w:val="white"/>
        </w:rPr>
        <w:t>Sanchez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M.A. </w:t>
      </w:r>
      <w:r w:rsidRPr="00515A0E">
        <w:rPr>
          <w:rFonts w:ascii="Times New Roman" w:hAnsi="Times New Roman" w:cs="Times New Roman"/>
          <w:color w:val="212121"/>
          <w:highlight w:val="white"/>
        </w:rPr>
        <w:t>Molina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</w:rPr>
        <w:t>Taron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, L. </w:t>
      </w:r>
      <w:r w:rsidRPr="00515A0E">
        <w:rPr>
          <w:rFonts w:ascii="Times New Roman" w:hAnsi="Times New Roman" w:cs="Times New Roman"/>
          <w:color w:val="212121"/>
          <w:highlight w:val="white"/>
        </w:rPr>
        <w:t>Paz-Ares; Spanish Lung Cancer Group in collaboration with Groupe Français de Pneumo-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Cancérologie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and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Associazione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Italiana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Oncologia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Toracica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A05ED" w:rsidRPr="00515A0E">
        <w:rPr>
          <w:rFonts w:ascii="Times New Roman" w:hAnsi="Times New Roman" w:cs="Times New Roman"/>
          <w:color w:val="212121"/>
          <w:highlight w:val="white"/>
        </w:rPr>
        <w:t xml:space="preserve">(2012)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Erlotinib versus standard chemotherapy as first-line treatment for European patients with advanced EGFR mutation-positive non-small-cell lung cancer (EURTAC): a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multicentre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open-label,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randomised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phase 3 trial. Lancet Oncol. 13</w:t>
      </w:r>
      <w:r w:rsidR="00AA05ED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2D69D6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239</w:t>
      </w:r>
      <w:r w:rsidR="002D69D6" w:rsidRPr="00515A0E">
        <w:rPr>
          <w:rFonts w:ascii="Times New Roman" w:hAnsi="Times New Roman" w:cs="Times New Roman"/>
        </w:rPr>
        <w:t>–2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46.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10.1016/S1470-2045(11)70393-X.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Epub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2012 Jan 26. PMID: 22285168.</w:t>
      </w:r>
    </w:p>
    <w:p w14:paraId="6297DE0A" w14:textId="54342BB8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[15]</w:t>
      </w:r>
      <w:r w:rsidRPr="00515A0E">
        <w:rPr>
          <w:rFonts w:ascii="Times New Roman" w:hAnsi="Times New Roman" w:cs="Times New Roman"/>
        </w:rPr>
        <w:tab/>
      </w:r>
      <w:r w:rsidR="002D69D6" w:rsidRPr="00515A0E">
        <w:rPr>
          <w:rFonts w:ascii="Times New Roman" w:hAnsi="Times New Roman" w:cs="Times New Roman"/>
        </w:rPr>
        <w:t xml:space="preserve">M. </w:t>
      </w:r>
      <w:proofErr w:type="spellStart"/>
      <w:r w:rsidRPr="00515A0E">
        <w:rPr>
          <w:rFonts w:ascii="Times New Roman" w:hAnsi="Times New Roman" w:cs="Times New Roman"/>
        </w:rPr>
        <w:t>Maemondo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2D69D6" w:rsidRPr="00515A0E">
        <w:rPr>
          <w:rFonts w:ascii="Times New Roman" w:hAnsi="Times New Roman" w:cs="Times New Roman"/>
        </w:rPr>
        <w:t xml:space="preserve">Y. </w:t>
      </w:r>
      <w:r w:rsidRPr="00515A0E">
        <w:rPr>
          <w:rFonts w:ascii="Times New Roman" w:hAnsi="Times New Roman" w:cs="Times New Roman"/>
        </w:rPr>
        <w:t xml:space="preserve">Minegishi, </w:t>
      </w:r>
      <w:r w:rsidR="002D69D6" w:rsidRPr="00515A0E">
        <w:rPr>
          <w:rFonts w:ascii="Times New Roman" w:hAnsi="Times New Roman" w:cs="Times New Roman"/>
        </w:rPr>
        <w:t xml:space="preserve">A. </w:t>
      </w:r>
      <w:r w:rsidRPr="00515A0E">
        <w:rPr>
          <w:rFonts w:ascii="Times New Roman" w:hAnsi="Times New Roman" w:cs="Times New Roman"/>
        </w:rPr>
        <w:t xml:space="preserve">Inoue, </w:t>
      </w:r>
      <w:r w:rsidR="002D69D6" w:rsidRPr="00515A0E">
        <w:rPr>
          <w:rFonts w:ascii="Times New Roman" w:hAnsi="Times New Roman" w:cs="Times New Roman"/>
        </w:rPr>
        <w:t xml:space="preserve">K. </w:t>
      </w:r>
      <w:r w:rsidRPr="00515A0E">
        <w:rPr>
          <w:rFonts w:ascii="Times New Roman" w:hAnsi="Times New Roman" w:cs="Times New Roman"/>
        </w:rPr>
        <w:t xml:space="preserve">Kobayashi, </w:t>
      </w:r>
      <w:r w:rsidR="002D69D6" w:rsidRPr="00515A0E">
        <w:rPr>
          <w:rFonts w:ascii="Times New Roman" w:hAnsi="Times New Roman" w:cs="Times New Roman"/>
        </w:rPr>
        <w:t xml:space="preserve">M. </w:t>
      </w:r>
      <w:r w:rsidRPr="00515A0E">
        <w:rPr>
          <w:rFonts w:ascii="Times New Roman" w:hAnsi="Times New Roman" w:cs="Times New Roman"/>
        </w:rPr>
        <w:t xml:space="preserve">Harada, </w:t>
      </w:r>
      <w:r w:rsidR="002D69D6" w:rsidRPr="00515A0E">
        <w:rPr>
          <w:rFonts w:ascii="Times New Roman" w:hAnsi="Times New Roman" w:cs="Times New Roman"/>
        </w:rPr>
        <w:t xml:space="preserve">S. </w:t>
      </w:r>
      <w:proofErr w:type="spellStart"/>
      <w:r w:rsidRPr="00515A0E">
        <w:rPr>
          <w:rFonts w:ascii="Times New Roman" w:hAnsi="Times New Roman" w:cs="Times New Roman"/>
        </w:rPr>
        <w:t>Okinaga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2D69D6" w:rsidRPr="00515A0E">
        <w:rPr>
          <w:rFonts w:ascii="Times New Roman" w:hAnsi="Times New Roman" w:cs="Times New Roman"/>
        </w:rPr>
        <w:t xml:space="preserve">N. </w:t>
      </w:r>
      <w:r w:rsidRPr="00515A0E">
        <w:rPr>
          <w:rFonts w:ascii="Times New Roman" w:hAnsi="Times New Roman" w:cs="Times New Roman"/>
        </w:rPr>
        <w:t xml:space="preserve">Morikawa, </w:t>
      </w:r>
      <w:r w:rsidR="002D69D6" w:rsidRPr="00515A0E">
        <w:rPr>
          <w:rFonts w:ascii="Times New Roman" w:hAnsi="Times New Roman" w:cs="Times New Roman"/>
        </w:rPr>
        <w:t xml:space="preserve">S. </w:t>
      </w:r>
      <w:proofErr w:type="spellStart"/>
      <w:r w:rsidRPr="00515A0E">
        <w:rPr>
          <w:rFonts w:ascii="Times New Roman" w:hAnsi="Times New Roman" w:cs="Times New Roman"/>
        </w:rPr>
        <w:t>Oizumi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2D69D6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Tanaka, </w:t>
      </w:r>
      <w:r w:rsidR="002D69D6" w:rsidRPr="00515A0E">
        <w:rPr>
          <w:rFonts w:ascii="Times New Roman" w:hAnsi="Times New Roman" w:cs="Times New Roman"/>
        </w:rPr>
        <w:t xml:space="preserve">H. </w:t>
      </w:r>
      <w:r w:rsidRPr="00515A0E">
        <w:rPr>
          <w:rFonts w:ascii="Times New Roman" w:hAnsi="Times New Roman" w:cs="Times New Roman"/>
        </w:rPr>
        <w:t xml:space="preserve">Isobe, </w:t>
      </w:r>
      <w:r w:rsidR="002D69D6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>Kudoh</w:t>
      </w:r>
      <w:r w:rsidR="002D69D6" w:rsidRPr="00515A0E">
        <w:rPr>
          <w:rFonts w:ascii="Times New Roman" w:hAnsi="Times New Roman" w:cs="Times New Roman"/>
        </w:rPr>
        <w:t xml:space="preserve">, K. </w:t>
      </w:r>
      <w:r w:rsidRPr="00515A0E">
        <w:rPr>
          <w:rFonts w:ascii="Times New Roman" w:hAnsi="Times New Roman" w:cs="Times New Roman"/>
        </w:rPr>
        <w:t>Hagiwara</w:t>
      </w:r>
      <w:r w:rsidR="002D69D6" w:rsidRPr="00515A0E">
        <w:rPr>
          <w:rFonts w:ascii="Times New Roman" w:hAnsi="Times New Roman" w:cs="Times New Roman"/>
        </w:rPr>
        <w:t xml:space="preserve">, T. </w:t>
      </w:r>
      <w:proofErr w:type="spellStart"/>
      <w:r w:rsidRPr="00515A0E">
        <w:rPr>
          <w:rFonts w:ascii="Times New Roman" w:hAnsi="Times New Roman" w:cs="Times New Roman"/>
        </w:rPr>
        <w:t>Nukiwa</w:t>
      </w:r>
      <w:proofErr w:type="spellEnd"/>
      <w:r w:rsidR="002D69D6" w:rsidRPr="00515A0E">
        <w:rPr>
          <w:rFonts w:ascii="Times New Roman" w:hAnsi="Times New Roman" w:cs="Times New Roman"/>
        </w:rPr>
        <w:t xml:space="preserve">, A. </w:t>
      </w:r>
      <w:r w:rsidRPr="00515A0E">
        <w:rPr>
          <w:rFonts w:ascii="Times New Roman" w:hAnsi="Times New Roman" w:cs="Times New Roman"/>
        </w:rPr>
        <w:t>Gemma</w:t>
      </w:r>
      <w:r w:rsidR="002D69D6" w:rsidRPr="00515A0E">
        <w:rPr>
          <w:rFonts w:ascii="Times New Roman" w:hAnsi="Times New Roman" w:cs="Times New Roman"/>
        </w:rPr>
        <w:t xml:space="preserve"> </w:t>
      </w:r>
      <w:r w:rsidR="00AA05ED" w:rsidRPr="00515A0E">
        <w:rPr>
          <w:rFonts w:ascii="Times New Roman" w:hAnsi="Times New Roman" w:cs="Times New Roman"/>
        </w:rPr>
        <w:t xml:space="preserve">(2012) </w:t>
      </w:r>
      <w:r w:rsidRPr="00515A0E">
        <w:rPr>
          <w:rFonts w:ascii="Times New Roman" w:hAnsi="Times New Roman" w:cs="Times New Roman"/>
        </w:rPr>
        <w:t>First-line gefitinib in patients aged 75 or older with advanced non-small cell lung cancer harboring epidermal growth factor receptor mutations: NEJ 003 study</w:t>
      </w:r>
      <w:r w:rsidR="002D69D6" w:rsidRPr="00515A0E">
        <w:rPr>
          <w:rFonts w:ascii="Times New Roman" w:hAnsi="Times New Roman" w:cs="Times New Roman"/>
        </w:rPr>
        <w:t xml:space="preserve">, </w:t>
      </w:r>
      <w:r w:rsidRPr="00515A0E">
        <w:rPr>
          <w:rFonts w:ascii="Times New Roman" w:hAnsi="Times New Roman" w:cs="Times New Roman"/>
        </w:rPr>
        <w:t>J</w:t>
      </w:r>
      <w:r w:rsidR="002D69D6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</w:t>
      </w:r>
      <w:proofErr w:type="spellStart"/>
      <w:r w:rsidRPr="00515A0E">
        <w:rPr>
          <w:rFonts w:ascii="Times New Roman" w:hAnsi="Times New Roman" w:cs="Times New Roman"/>
        </w:rPr>
        <w:t>Thorac</w:t>
      </w:r>
      <w:proofErr w:type="spellEnd"/>
      <w:r w:rsidR="002D69D6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Oncol. 7</w:t>
      </w:r>
      <w:r w:rsidR="00AA05ED">
        <w:rPr>
          <w:rFonts w:ascii="Times New Roman" w:hAnsi="Times New Roman" w:cs="Times New Roman" w:hint="eastAsia"/>
        </w:rPr>
        <w:t>:</w:t>
      </w:r>
      <w:r w:rsidR="002D69D6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1417</w:t>
      </w:r>
      <w:r w:rsidR="002D69D6" w:rsidRPr="00515A0E">
        <w:rPr>
          <w:rFonts w:ascii="Times New Roman" w:hAnsi="Times New Roman" w:cs="Times New Roman"/>
        </w:rPr>
        <w:t>–14</w:t>
      </w:r>
      <w:r w:rsidRPr="00515A0E">
        <w:rPr>
          <w:rFonts w:ascii="Times New Roman" w:hAnsi="Times New Roman" w:cs="Times New Roman"/>
        </w:rPr>
        <w:t xml:space="preserve">22. </w:t>
      </w:r>
      <w:r w:rsidR="00780EEF" w:rsidRPr="00515A0E">
        <w:rPr>
          <w:rFonts w:ascii="Times New Roman" w:hAnsi="Times New Roman" w:cs="Times New Roman"/>
        </w:rPr>
        <w:t xml:space="preserve"> https://doi.org.</w:t>
      </w:r>
      <w:r w:rsidRPr="00515A0E">
        <w:rPr>
          <w:rFonts w:ascii="Times New Roman" w:hAnsi="Times New Roman" w:cs="Times New Roman"/>
        </w:rPr>
        <w:t>10.1097/JTO.0b013e318260de8b. Erratum in: J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</w:t>
      </w:r>
      <w:proofErr w:type="spellStart"/>
      <w:r w:rsidRPr="00515A0E">
        <w:rPr>
          <w:rFonts w:ascii="Times New Roman" w:hAnsi="Times New Roman" w:cs="Times New Roman"/>
        </w:rPr>
        <w:t>Thorac</w:t>
      </w:r>
      <w:proofErr w:type="spellEnd"/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Oncol. (</w:t>
      </w:r>
      <w:r w:rsidR="00A524AD" w:rsidRPr="00515A0E">
        <w:rPr>
          <w:rFonts w:ascii="Times New Roman" w:hAnsi="Times New Roman" w:cs="Times New Roman"/>
        </w:rPr>
        <w:t>20</w:t>
      </w:r>
      <w:r w:rsidRPr="00515A0E">
        <w:rPr>
          <w:rFonts w:ascii="Times New Roman" w:hAnsi="Times New Roman" w:cs="Times New Roman"/>
        </w:rPr>
        <w:t>1</w:t>
      </w:r>
      <w:r w:rsidR="00A524AD" w:rsidRPr="00515A0E">
        <w:rPr>
          <w:rFonts w:ascii="Times New Roman" w:hAnsi="Times New Roman" w:cs="Times New Roman"/>
        </w:rPr>
        <w:t>2</w:t>
      </w:r>
      <w:r w:rsidRPr="00515A0E">
        <w:rPr>
          <w:rFonts w:ascii="Times New Roman" w:hAnsi="Times New Roman" w:cs="Times New Roman"/>
        </w:rPr>
        <w:t>)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e33. Gemmah, Akihiko [corrected to Gemma, Akihiko]. PMID: 22895139.</w:t>
      </w:r>
    </w:p>
    <w:p w14:paraId="772E1B44" w14:textId="3141671D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[16]</w:t>
      </w:r>
      <w:r w:rsidRPr="00515A0E">
        <w:rPr>
          <w:rFonts w:ascii="Times New Roman" w:hAnsi="Times New Roman" w:cs="Times New Roman"/>
        </w:rPr>
        <w:tab/>
      </w:r>
      <w:r w:rsidR="002D69D6" w:rsidRPr="00515A0E">
        <w:rPr>
          <w:rFonts w:ascii="Times New Roman" w:hAnsi="Times New Roman" w:cs="Times New Roman"/>
        </w:rPr>
        <w:t xml:space="preserve">L.V. </w:t>
      </w:r>
      <w:proofErr w:type="spellStart"/>
      <w:r w:rsidRPr="00515A0E">
        <w:rPr>
          <w:rFonts w:ascii="Times New Roman" w:hAnsi="Times New Roman" w:cs="Times New Roman"/>
        </w:rPr>
        <w:t>Sequist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2D69D6" w:rsidRPr="00515A0E">
        <w:rPr>
          <w:rFonts w:ascii="Times New Roman" w:hAnsi="Times New Roman" w:cs="Times New Roman"/>
        </w:rPr>
        <w:t xml:space="preserve">J.C. </w:t>
      </w:r>
      <w:r w:rsidRPr="00515A0E">
        <w:rPr>
          <w:rFonts w:ascii="Times New Roman" w:hAnsi="Times New Roman" w:cs="Times New Roman"/>
        </w:rPr>
        <w:t xml:space="preserve">Yang, </w:t>
      </w:r>
      <w:r w:rsidR="002D69D6" w:rsidRPr="00515A0E">
        <w:rPr>
          <w:rFonts w:ascii="Times New Roman" w:hAnsi="Times New Roman" w:cs="Times New Roman"/>
        </w:rPr>
        <w:t xml:space="preserve">N. </w:t>
      </w:r>
      <w:r w:rsidRPr="00515A0E">
        <w:rPr>
          <w:rFonts w:ascii="Times New Roman" w:hAnsi="Times New Roman" w:cs="Times New Roman"/>
        </w:rPr>
        <w:t xml:space="preserve">Yamamoto, </w:t>
      </w:r>
      <w:r w:rsidR="002D69D6" w:rsidRPr="00515A0E">
        <w:rPr>
          <w:rFonts w:ascii="Times New Roman" w:hAnsi="Times New Roman" w:cs="Times New Roman"/>
        </w:rPr>
        <w:t xml:space="preserve">K. </w:t>
      </w:r>
      <w:r w:rsidRPr="00515A0E">
        <w:rPr>
          <w:rFonts w:ascii="Times New Roman" w:hAnsi="Times New Roman" w:cs="Times New Roman"/>
        </w:rPr>
        <w:t xml:space="preserve">O'Byrne, </w:t>
      </w:r>
      <w:r w:rsidR="002D69D6" w:rsidRPr="00515A0E">
        <w:rPr>
          <w:rFonts w:ascii="Times New Roman" w:hAnsi="Times New Roman" w:cs="Times New Roman"/>
        </w:rPr>
        <w:t xml:space="preserve">V. </w:t>
      </w:r>
      <w:r w:rsidRPr="00515A0E">
        <w:rPr>
          <w:rFonts w:ascii="Times New Roman" w:hAnsi="Times New Roman" w:cs="Times New Roman"/>
        </w:rPr>
        <w:t xml:space="preserve">Hirsh, </w:t>
      </w:r>
      <w:r w:rsidR="002D69D6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Mok, </w:t>
      </w:r>
      <w:r w:rsidR="002D69D6" w:rsidRPr="00515A0E">
        <w:rPr>
          <w:rFonts w:ascii="Times New Roman" w:hAnsi="Times New Roman" w:cs="Times New Roman"/>
        </w:rPr>
        <w:t xml:space="preserve">S.L. </w:t>
      </w:r>
      <w:r w:rsidRPr="00515A0E">
        <w:rPr>
          <w:rFonts w:ascii="Times New Roman" w:hAnsi="Times New Roman" w:cs="Times New Roman"/>
        </w:rPr>
        <w:t xml:space="preserve">Geater, </w:t>
      </w:r>
      <w:r w:rsidR="002D69D6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 xml:space="preserve">Orlov, </w:t>
      </w:r>
      <w:r w:rsidR="002D69D6" w:rsidRPr="00515A0E">
        <w:rPr>
          <w:rFonts w:ascii="Times New Roman" w:hAnsi="Times New Roman" w:cs="Times New Roman"/>
        </w:rPr>
        <w:t xml:space="preserve">C.M. </w:t>
      </w:r>
      <w:r w:rsidRPr="00515A0E">
        <w:rPr>
          <w:rFonts w:ascii="Times New Roman" w:hAnsi="Times New Roman" w:cs="Times New Roman"/>
        </w:rPr>
        <w:t xml:space="preserve">Tsai, </w:t>
      </w:r>
      <w:r w:rsidR="002D69D6" w:rsidRPr="00515A0E">
        <w:rPr>
          <w:rFonts w:ascii="Times New Roman" w:hAnsi="Times New Roman" w:cs="Times New Roman"/>
        </w:rPr>
        <w:t xml:space="preserve">M. </w:t>
      </w:r>
      <w:r w:rsidRPr="00515A0E">
        <w:rPr>
          <w:rFonts w:ascii="Times New Roman" w:hAnsi="Times New Roman" w:cs="Times New Roman"/>
        </w:rPr>
        <w:t xml:space="preserve">Boyer, </w:t>
      </w:r>
      <w:r w:rsidR="002D69D6" w:rsidRPr="00515A0E">
        <w:rPr>
          <w:rFonts w:ascii="Times New Roman" w:hAnsi="Times New Roman" w:cs="Times New Roman"/>
        </w:rPr>
        <w:t xml:space="preserve">W.C. </w:t>
      </w:r>
      <w:r w:rsidRPr="00515A0E">
        <w:rPr>
          <w:rFonts w:ascii="Times New Roman" w:hAnsi="Times New Roman" w:cs="Times New Roman"/>
        </w:rPr>
        <w:t xml:space="preserve">Su, </w:t>
      </w:r>
      <w:r w:rsidR="002D69D6" w:rsidRPr="00515A0E">
        <w:rPr>
          <w:rFonts w:ascii="Times New Roman" w:hAnsi="Times New Roman" w:cs="Times New Roman"/>
        </w:rPr>
        <w:t xml:space="preserve">J. </w:t>
      </w:r>
      <w:r w:rsidRPr="00515A0E">
        <w:rPr>
          <w:rFonts w:ascii="Times New Roman" w:hAnsi="Times New Roman" w:cs="Times New Roman"/>
        </w:rPr>
        <w:t xml:space="preserve">Bennouna, </w:t>
      </w:r>
      <w:r w:rsidR="002D69D6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Kato, </w:t>
      </w:r>
      <w:r w:rsidR="002D69D6" w:rsidRPr="00515A0E">
        <w:rPr>
          <w:rFonts w:ascii="Times New Roman" w:hAnsi="Times New Roman" w:cs="Times New Roman"/>
        </w:rPr>
        <w:t xml:space="preserve">V. </w:t>
      </w:r>
      <w:r w:rsidRPr="00515A0E">
        <w:rPr>
          <w:rFonts w:ascii="Times New Roman" w:hAnsi="Times New Roman" w:cs="Times New Roman"/>
        </w:rPr>
        <w:t xml:space="preserve">Gorbunova, </w:t>
      </w:r>
      <w:r w:rsidR="002D69D6" w:rsidRPr="00515A0E">
        <w:rPr>
          <w:rFonts w:ascii="Times New Roman" w:hAnsi="Times New Roman" w:cs="Times New Roman"/>
        </w:rPr>
        <w:t xml:space="preserve">K.H. </w:t>
      </w:r>
      <w:r w:rsidRPr="00515A0E">
        <w:rPr>
          <w:rFonts w:ascii="Times New Roman" w:hAnsi="Times New Roman" w:cs="Times New Roman"/>
        </w:rPr>
        <w:t xml:space="preserve">Lee, </w:t>
      </w:r>
      <w:r w:rsidR="002D69D6" w:rsidRPr="00515A0E">
        <w:rPr>
          <w:rFonts w:ascii="Times New Roman" w:hAnsi="Times New Roman" w:cs="Times New Roman"/>
        </w:rPr>
        <w:t xml:space="preserve">R. </w:t>
      </w:r>
      <w:r w:rsidRPr="00515A0E">
        <w:rPr>
          <w:rFonts w:ascii="Times New Roman" w:hAnsi="Times New Roman" w:cs="Times New Roman"/>
        </w:rPr>
        <w:t xml:space="preserve">Shah, </w:t>
      </w:r>
      <w:r w:rsidR="002D69D6" w:rsidRPr="00515A0E">
        <w:rPr>
          <w:rFonts w:ascii="Times New Roman" w:hAnsi="Times New Roman" w:cs="Times New Roman"/>
        </w:rPr>
        <w:t xml:space="preserve">D. </w:t>
      </w:r>
      <w:r w:rsidRPr="00515A0E">
        <w:rPr>
          <w:rFonts w:ascii="Times New Roman" w:hAnsi="Times New Roman" w:cs="Times New Roman"/>
        </w:rPr>
        <w:t xml:space="preserve">Massey, </w:t>
      </w:r>
      <w:r w:rsidR="002D69D6" w:rsidRPr="00515A0E">
        <w:rPr>
          <w:rFonts w:ascii="Times New Roman" w:hAnsi="Times New Roman" w:cs="Times New Roman"/>
        </w:rPr>
        <w:t xml:space="preserve">V. </w:t>
      </w:r>
      <w:proofErr w:type="spellStart"/>
      <w:r w:rsidRPr="00515A0E">
        <w:rPr>
          <w:rFonts w:ascii="Times New Roman" w:hAnsi="Times New Roman" w:cs="Times New Roman"/>
        </w:rPr>
        <w:t>Zazulina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2D69D6" w:rsidRPr="00515A0E">
        <w:rPr>
          <w:rFonts w:ascii="Times New Roman" w:hAnsi="Times New Roman" w:cs="Times New Roman"/>
        </w:rPr>
        <w:t xml:space="preserve">M. </w:t>
      </w:r>
      <w:r w:rsidRPr="00515A0E">
        <w:rPr>
          <w:rFonts w:ascii="Times New Roman" w:hAnsi="Times New Roman" w:cs="Times New Roman"/>
        </w:rPr>
        <w:t xml:space="preserve">Shahidi, </w:t>
      </w:r>
      <w:r w:rsidR="002D69D6" w:rsidRPr="00515A0E">
        <w:rPr>
          <w:rFonts w:ascii="Times New Roman" w:hAnsi="Times New Roman" w:cs="Times New Roman"/>
        </w:rPr>
        <w:t xml:space="preserve">M. </w:t>
      </w:r>
      <w:r w:rsidRPr="00515A0E">
        <w:rPr>
          <w:rFonts w:ascii="Times New Roman" w:hAnsi="Times New Roman" w:cs="Times New Roman"/>
        </w:rPr>
        <w:t>Schuler</w:t>
      </w:r>
      <w:r w:rsidR="002D69D6" w:rsidRPr="00515A0E">
        <w:rPr>
          <w:rFonts w:ascii="Times New Roman" w:hAnsi="Times New Roman" w:cs="Times New Roman"/>
        </w:rPr>
        <w:t xml:space="preserve"> </w:t>
      </w:r>
      <w:r w:rsidR="00AA05ED" w:rsidRPr="00515A0E">
        <w:rPr>
          <w:rFonts w:ascii="Times New Roman" w:hAnsi="Times New Roman" w:cs="Times New Roman"/>
        </w:rPr>
        <w:t xml:space="preserve">(2013) </w:t>
      </w:r>
      <w:r w:rsidRPr="00515A0E">
        <w:rPr>
          <w:rFonts w:ascii="Times New Roman" w:hAnsi="Times New Roman" w:cs="Times New Roman"/>
        </w:rPr>
        <w:t>Phase III study of afatinib or cisplatin plus pemetrexed in patients with metastatic lung adenocarcinoma with EGFR mutations</w:t>
      </w:r>
      <w:r w:rsidR="002D69D6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J</w:t>
      </w:r>
      <w:r w:rsidR="002D69D6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Clin</w:t>
      </w:r>
      <w:r w:rsidR="002D69D6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Oncol. 31</w:t>
      </w:r>
      <w:r w:rsidR="00AA05ED">
        <w:rPr>
          <w:rFonts w:ascii="Times New Roman" w:hAnsi="Times New Roman" w:cs="Times New Roman" w:hint="eastAsia"/>
        </w:rPr>
        <w:t>:</w:t>
      </w:r>
      <w:r w:rsidR="002D69D6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3327</w:t>
      </w:r>
      <w:r w:rsidR="00A524AD" w:rsidRPr="00515A0E">
        <w:rPr>
          <w:rFonts w:ascii="Times New Roman" w:hAnsi="Times New Roman" w:cs="Times New Roman"/>
        </w:rPr>
        <w:t>–33</w:t>
      </w:r>
      <w:r w:rsidRPr="00515A0E">
        <w:rPr>
          <w:rFonts w:ascii="Times New Roman" w:hAnsi="Times New Roman" w:cs="Times New Roman"/>
        </w:rPr>
        <w:t xml:space="preserve">34. </w:t>
      </w:r>
      <w:r w:rsidR="00780EEF" w:rsidRPr="00515A0E">
        <w:rPr>
          <w:rFonts w:ascii="Times New Roman" w:hAnsi="Times New Roman" w:cs="Times New Roman"/>
        </w:rPr>
        <w:t xml:space="preserve"> https://doi.org.</w:t>
      </w:r>
      <w:r w:rsidRPr="00515A0E">
        <w:rPr>
          <w:rFonts w:ascii="Times New Roman" w:hAnsi="Times New Roman" w:cs="Times New Roman"/>
        </w:rPr>
        <w:t xml:space="preserve">10.1200/JCO.2012.44.2806. </w:t>
      </w:r>
      <w:proofErr w:type="spellStart"/>
      <w:r w:rsidRPr="00515A0E">
        <w:rPr>
          <w:rFonts w:ascii="Times New Roman" w:hAnsi="Times New Roman" w:cs="Times New Roman"/>
        </w:rPr>
        <w:t>Epub</w:t>
      </w:r>
      <w:proofErr w:type="spellEnd"/>
      <w:r w:rsidRPr="00515A0E">
        <w:rPr>
          <w:rFonts w:ascii="Times New Roman" w:hAnsi="Times New Roman" w:cs="Times New Roman"/>
        </w:rPr>
        <w:t xml:space="preserve"> 2013 Jul 1. Corrected and republished in: </w:t>
      </w:r>
      <w:r w:rsidR="00AA05ED" w:rsidRPr="00515A0E">
        <w:rPr>
          <w:rFonts w:ascii="Times New Roman" w:hAnsi="Times New Roman" w:cs="Times New Roman"/>
        </w:rPr>
        <w:t xml:space="preserve">(2023) </w:t>
      </w:r>
      <w:r w:rsidRPr="00515A0E">
        <w:rPr>
          <w:rFonts w:ascii="Times New Roman" w:hAnsi="Times New Roman" w:cs="Times New Roman"/>
        </w:rPr>
        <w:t>J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Clin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Oncol. 41</w:t>
      </w:r>
      <w:r w:rsidR="00AA05ED">
        <w:rPr>
          <w:rFonts w:ascii="Times New Roman" w:hAnsi="Times New Roman" w:cs="Times New Roman" w:hint="eastAsia"/>
        </w:rPr>
        <w:t>: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2869</w:t>
      </w:r>
      <w:r w:rsidR="00A524AD" w:rsidRPr="00515A0E">
        <w:rPr>
          <w:rFonts w:ascii="Times New Roman" w:hAnsi="Times New Roman" w:cs="Times New Roman"/>
        </w:rPr>
        <w:t xml:space="preserve"> –</w:t>
      </w:r>
      <w:r w:rsidRPr="00515A0E">
        <w:rPr>
          <w:rFonts w:ascii="Times New Roman" w:hAnsi="Times New Roman" w:cs="Times New Roman"/>
        </w:rPr>
        <w:t>2876. PMID: 23816960.</w:t>
      </w:r>
    </w:p>
    <w:p w14:paraId="5E0E46D8" w14:textId="10823B29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  <w:lang w:val="de-AT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[17]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B.J.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Solomon,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Mok,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D.W.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Kim,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Y.L.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Wu,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K.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Nakagawa,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Mekhail,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E.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Felip,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Cappuzzo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Paolini,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Usari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r w:rsidRPr="00515A0E">
        <w:rPr>
          <w:rFonts w:ascii="Times New Roman" w:hAnsi="Times New Roman" w:cs="Times New Roman"/>
          <w:color w:val="212121"/>
          <w:highlight w:val="white"/>
        </w:rPr>
        <w:t>Iyer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A.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Reisman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K.D. </w:t>
      </w:r>
      <w:r w:rsidRPr="00515A0E">
        <w:rPr>
          <w:rFonts w:ascii="Times New Roman" w:hAnsi="Times New Roman" w:cs="Times New Roman"/>
          <w:color w:val="212121"/>
          <w:highlight w:val="white"/>
        </w:rPr>
        <w:t>Wilner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Tursi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F. </w:t>
      </w:r>
      <w:r w:rsidRPr="00515A0E">
        <w:rPr>
          <w:rFonts w:ascii="Times New Roman" w:hAnsi="Times New Roman" w:cs="Times New Roman"/>
          <w:color w:val="212121"/>
          <w:highlight w:val="white"/>
        </w:rPr>
        <w:t>Blackhall; PROFILE 1014 Investigators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A05E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(2014)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First-line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crizotinib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versus chemotherapy in ALK-positive lung cancer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371</w:t>
      </w:r>
      <w:r w:rsidR="00AA05ED">
        <w:rPr>
          <w:rFonts w:ascii="Times New Roman" w:hAnsi="Times New Roman" w:cs="Times New Roman" w:hint="eastAsia"/>
          <w:color w:val="212121"/>
          <w:highlight w:val="white"/>
          <w:lang w:val="de-AT"/>
        </w:rPr>
        <w:t>: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2167</w:t>
      </w:r>
      <w:r w:rsidR="00A524AD" w:rsidRPr="00515A0E">
        <w:rPr>
          <w:rFonts w:ascii="Times New Roman" w:hAnsi="Times New Roman" w:cs="Times New Roman"/>
          <w:lang w:val="de-AT"/>
        </w:rPr>
        <w:t>–21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77. </w:t>
      </w:r>
      <w:r w:rsidR="00780EEF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10.1056/NEJMoa1408440. Erratum in: </w:t>
      </w:r>
      <w:r w:rsidR="00AA05E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(2015)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N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Engl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J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Med. 373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1582. </w:t>
      </w:r>
      <w:r w:rsidR="00780EEF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10.1056/NEJMx150034. PMID: 25470694.</w:t>
      </w:r>
      <w:r w:rsidRPr="00515A0E">
        <w:rPr>
          <w:rFonts w:ascii="Times New Roman" w:hAnsi="Times New Roman" w:cs="Times New Roman"/>
          <w:lang w:val="de-AT"/>
        </w:rPr>
        <w:t xml:space="preserve"> </w:t>
      </w:r>
    </w:p>
    <w:p w14:paraId="3ED906A6" w14:textId="6B8CF60A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  <w:lang w:val="de-AT"/>
        </w:rPr>
        <w:t>[18]</w:t>
      </w:r>
      <w:r w:rsidRPr="00515A0E">
        <w:rPr>
          <w:rFonts w:ascii="Times New Roman" w:hAnsi="Times New Roman" w:cs="Times New Roman"/>
          <w:lang w:val="de-AT"/>
        </w:rPr>
        <w:tab/>
      </w:r>
      <w:r w:rsidR="00A524AD" w:rsidRPr="00515A0E">
        <w:rPr>
          <w:rFonts w:ascii="Times New Roman" w:hAnsi="Times New Roman" w:cs="Times New Roman"/>
          <w:lang w:val="de-AT"/>
        </w:rPr>
        <w:t xml:space="preserve">T. </w:t>
      </w:r>
      <w:r w:rsidRPr="00515A0E">
        <w:rPr>
          <w:rFonts w:ascii="Times New Roman" w:hAnsi="Times New Roman" w:cs="Times New Roman"/>
          <w:lang w:val="de-AT"/>
        </w:rPr>
        <w:t xml:space="preserve">Hida, </w:t>
      </w:r>
      <w:r w:rsidR="00A524AD" w:rsidRPr="00515A0E">
        <w:rPr>
          <w:rFonts w:ascii="Times New Roman" w:hAnsi="Times New Roman" w:cs="Times New Roman"/>
          <w:lang w:val="de-AT"/>
        </w:rPr>
        <w:t xml:space="preserve">H. </w:t>
      </w:r>
      <w:r w:rsidRPr="00515A0E">
        <w:rPr>
          <w:rFonts w:ascii="Times New Roman" w:hAnsi="Times New Roman" w:cs="Times New Roman"/>
          <w:lang w:val="de-AT"/>
        </w:rPr>
        <w:t xml:space="preserve">Nokihara, </w:t>
      </w:r>
      <w:r w:rsidR="00A524AD" w:rsidRPr="00515A0E">
        <w:rPr>
          <w:rFonts w:ascii="Times New Roman" w:hAnsi="Times New Roman" w:cs="Times New Roman"/>
          <w:lang w:val="de-AT"/>
        </w:rPr>
        <w:t xml:space="preserve">M. </w:t>
      </w:r>
      <w:r w:rsidRPr="00515A0E">
        <w:rPr>
          <w:rFonts w:ascii="Times New Roman" w:hAnsi="Times New Roman" w:cs="Times New Roman"/>
          <w:lang w:val="de-AT"/>
        </w:rPr>
        <w:t xml:space="preserve">Kondo, </w:t>
      </w:r>
      <w:r w:rsidR="00A524AD" w:rsidRPr="00515A0E">
        <w:rPr>
          <w:rFonts w:ascii="Times New Roman" w:hAnsi="Times New Roman" w:cs="Times New Roman"/>
          <w:lang w:val="de-AT"/>
        </w:rPr>
        <w:t xml:space="preserve">Y.H. </w:t>
      </w:r>
      <w:r w:rsidRPr="00515A0E">
        <w:rPr>
          <w:rFonts w:ascii="Times New Roman" w:hAnsi="Times New Roman" w:cs="Times New Roman"/>
          <w:lang w:val="de-AT"/>
        </w:rPr>
        <w:t xml:space="preserve">Kim, </w:t>
      </w:r>
      <w:r w:rsidR="00A524AD" w:rsidRPr="00515A0E">
        <w:rPr>
          <w:rFonts w:ascii="Times New Roman" w:hAnsi="Times New Roman" w:cs="Times New Roman"/>
          <w:lang w:val="de-AT"/>
        </w:rPr>
        <w:t xml:space="preserve">K. </w:t>
      </w:r>
      <w:r w:rsidRPr="00515A0E">
        <w:rPr>
          <w:rFonts w:ascii="Times New Roman" w:hAnsi="Times New Roman" w:cs="Times New Roman"/>
          <w:lang w:val="de-AT"/>
        </w:rPr>
        <w:t xml:space="preserve">Azuma, </w:t>
      </w:r>
      <w:r w:rsidR="00A524AD" w:rsidRPr="00515A0E">
        <w:rPr>
          <w:rFonts w:ascii="Times New Roman" w:hAnsi="Times New Roman" w:cs="Times New Roman"/>
          <w:lang w:val="de-AT"/>
        </w:rPr>
        <w:t xml:space="preserve">T. </w:t>
      </w:r>
      <w:r w:rsidRPr="00515A0E">
        <w:rPr>
          <w:rFonts w:ascii="Times New Roman" w:hAnsi="Times New Roman" w:cs="Times New Roman"/>
          <w:lang w:val="de-AT"/>
        </w:rPr>
        <w:t>Seto</w:t>
      </w:r>
      <w:r w:rsidR="00A524AD" w:rsidRPr="00515A0E">
        <w:rPr>
          <w:rFonts w:ascii="Times New Roman" w:hAnsi="Times New Roman" w:cs="Times New Roman"/>
          <w:lang w:val="de-AT"/>
        </w:rPr>
        <w:t xml:space="preserve">, Y. </w:t>
      </w:r>
      <w:r w:rsidRPr="00515A0E">
        <w:rPr>
          <w:rFonts w:ascii="Times New Roman" w:hAnsi="Times New Roman" w:cs="Times New Roman"/>
          <w:lang w:val="de-AT"/>
        </w:rPr>
        <w:t>Takiguchi</w:t>
      </w:r>
      <w:r w:rsidR="00A524AD" w:rsidRPr="00515A0E">
        <w:rPr>
          <w:rFonts w:ascii="Times New Roman" w:hAnsi="Times New Roman" w:cs="Times New Roman"/>
          <w:lang w:val="de-AT"/>
        </w:rPr>
        <w:t xml:space="preserve">, M. </w:t>
      </w:r>
      <w:r w:rsidRPr="00515A0E">
        <w:rPr>
          <w:rFonts w:ascii="Times New Roman" w:hAnsi="Times New Roman" w:cs="Times New Roman"/>
          <w:lang w:val="de-AT"/>
        </w:rPr>
        <w:t>Nishio</w:t>
      </w:r>
      <w:r w:rsidR="00A524AD" w:rsidRPr="00515A0E">
        <w:rPr>
          <w:rFonts w:ascii="Times New Roman" w:hAnsi="Times New Roman" w:cs="Times New Roman"/>
          <w:lang w:val="de-AT"/>
        </w:rPr>
        <w:t xml:space="preserve">, H. </w:t>
      </w:r>
      <w:r w:rsidRPr="00515A0E">
        <w:rPr>
          <w:rFonts w:ascii="Times New Roman" w:hAnsi="Times New Roman" w:cs="Times New Roman"/>
          <w:lang w:val="de-AT"/>
        </w:rPr>
        <w:t>Yoshioka</w:t>
      </w:r>
      <w:r w:rsidR="00A524AD" w:rsidRPr="00515A0E">
        <w:rPr>
          <w:rFonts w:ascii="Times New Roman" w:hAnsi="Times New Roman" w:cs="Times New Roman"/>
          <w:lang w:val="de-AT"/>
        </w:rPr>
        <w:t xml:space="preserve">, F. </w:t>
      </w:r>
      <w:r w:rsidRPr="00515A0E">
        <w:rPr>
          <w:rFonts w:ascii="Times New Roman" w:hAnsi="Times New Roman" w:cs="Times New Roman"/>
          <w:lang w:val="de-AT"/>
        </w:rPr>
        <w:t>Imamura</w:t>
      </w:r>
      <w:r w:rsidR="00A524AD" w:rsidRPr="00515A0E">
        <w:rPr>
          <w:rFonts w:ascii="Times New Roman" w:hAnsi="Times New Roman" w:cs="Times New Roman"/>
          <w:lang w:val="de-AT"/>
        </w:rPr>
        <w:t xml:space="preserve">, K. </w:t>
      </w:r>
      <w:r w:rsidRPr="00515A0E">
        <w:rPr>
          <w:rFonts w:ascii="Times New Roman" w:hAnsi="Times New Roman" w:cs="Times New Roman"/>
          <w:lang w:val="de-AT"/>
        </w:rPr>
        <w:t>Hotta</w:t>
      </w:r>
      <w:r w:rsidR="00A524AD" w:rsidRPr="00515A0E">
        <w:rPr>
          <w:rFonts w:ascii="Times New Roman" w:hAnsi="Times New Roman" w:cs="Times New Roman"/>
          <w:lang w:val="de-AT"/>
        </w:rPr>
        <w:t xml:space="preserve">, S. </w:t>
      </w:r>
      <w:r w:rsidRPr="00515A0E">
        <w:rPr>
          <w:rFonts w:ascii="Times New Roman" w:hAnsi="Times New Roman" w:cs="Times New Roman"/>
          <w:lang w:val="de-AT"/>
        </w:rPr>
        <w:t>Watanabe</w:t>
      </w:r>
      <w:r w:rsidR="00A524AD" w:rsidRPr="00515A0E">
        <w:rPr>
          <w:rFonts w:ascii="Times New Roman" w:hAnsi="Times New Roman" w:cs="Times New Roman"/>
          <w:lang w:val="de-AT"/>
        </w:rPr>
        <w:t xml:space="preserve">, K. </w:t>
      </w:r>
      <w:r w:rsidRPr="00515A0E">
        <w:rPr>
          <w:rFonts w:ascii="Times New Roman" w:hAnsi="Times New Roman" w:cs="Times New Roman"/>
          <w:lang w:val="de-AT"/>
        </w:rPr>
        <w:t>Goto</w:t>
      </w:r>
      <w:r w:rsidR="00A524AD" w:rsidRPr="00515A0E">
        <w:rPr>
          <w:rFonts w:ascii="Times New Roman" w:hAnsi="Times New Roman" w:cs="Times New Roman"/>
          <w:lang w:val="de-AT"/>
        </w:rPr>
        <w:t xml:space="preserve">, M. </w:t>
      </w:r>
      <w:r w:rsidRPr="00515A0E">
        <w:rPr>
          <w:rFonts w:ascii="Times New Roman" w:hAnsi="Times New Roman" w:cs="Times New Roman"/>
          <w:lang w:val="de-AT"/>
        </w:rPr>
        <w:t>Satouchi</w:t>
      </w:r>
      <w:r w:rsidR="00A524AD" w:rsidRPr="00515A0E">
        <w:rPr>
          <w:rFonts w:ascii="Times New Roman" w:hAnsi="Times New Roman" w:cs="Times New Roman"/>
          <w:lang w:val="de-AT"/>
        </w:rPr>
        <w:t xml:space="preserve">, T. </w:t>
      </w:r>
      <w:r w:rsidRPr="00515A0E">
        <w:rPr>
          <w:rFonts w:ascii="Times New Roman" w:hAnsi="Times New Roman" w:cs="Times New Roman"/>
          <w:lang w:val="de-AT"/>
        </w:rPr>
        <w:t>Kozuki</w:t>
      </w:r>
      <w:r w:rsidR="00A524AD" w:rsidRPr="00515A0E">
        <w:rPr>
          <w:rFonts w:ascii="Times New Roman" w:hAnsi="Times New Roman" w:cs="Times New Roman"/>
          <w:lang w:val="de-AT"/>
        </w:rPr>
        <w:t>,</w:t>
      </w:r>
      <w:r w:rsidRPr="00515A0E">
        <w:rPr>
          <w:rFonts w:ascii="Times New Roman" w:hAnsi="Times New Roman" w:cs="Times New Roman"/>
          <w:lang w:val="de-AT"/>
        </w:rPr>
        <w:t xml:space="preserve"> T</w:t>
      </w:r>
      <w:r w:rsidR="00A524AD" w:rsidRPr="00515A0E">
        <w:rPr>
          <w:rFonts w:ascii="Times New Roman" w:hAnsi="Times New Roman" w:cs="Times New Roman"/>
          <w:lang w:val="de-AT"/>
        </w:rPr>
        <w:t xml:space="preserve">. </w:t>
      </w:r>
      <w:r w:rsidRPr="00515A0E">
        <w:rPr>
          <w:rFonts w:ascii="Times New Roman" w:hAnsi="Times New Roman" w:cs="Times New Roman"/>
          <w:lang w:val="de-AT"/>
        </w:rPr>
        <w:t>Shukuya</w:t>
      </w:r>
      <w:r w:rsidR="00A524AD" w:rsidRPr="00515A0E">
        <w:rPr>
          <w:rFonts w:ascii="Times New Roman" w:hAnsi="Times New Roman" w:cs="Times New Roman"/>
          <w:lang w:val="de-AT"/>
        </w:rPr>
        <w:t xml:space="preserve">, K. </w:t>
      </w:r>
      <w:r w:rsidRPr="00515A0E">
        <w:rPr>
          <w:rFonts w:ascii="Times New Roman" w:hAnsi="Times New Roman" w:cs="Times New Roman"/>
          <w:lang w:val="de-AT"/>
        </w:rPr>
        <w:t>Nakagawa</w:t>
      </w:r>
      <w:r w:rsidR="00A524AD" w:rsidRPr="00515A0E">
        <w:rPr>
          <w:rFonts w:ascii="Times New Roman" w:hAnsi="Times New Roman" w:cs="Times New Roman"/>
          <w:lang w:val="de-AT"/>
        </w:rPr>
        <w:t xml:space="preserve">, T. </w:t>
      </w:r>
      <w:r w:rsidRPr="00515A0E">
        <w:rPr>
          <w:rFonts w:ascii="Times New Roman" w:hAnsi="Times New Roman" w:cs="Times New Roman"/>
          <w:lang w:val="de-AT"/>
        </w:rPr>
        <w:t>Mitsudomi</w:t>
      </w:r>
      <w:r w:rsidR="00A524AD" w:rsidRPr="00515A0E">
        <w:rPr>
          <w:rFonts w:ascii="Times New Roman" w:hAnsi="Times New Roman" w:cs="Times New Roman"/>
          <w:lang w:val="de-AT"/>
        </w:rPr>
        <w:t xml:space="preserve">, N. </w:t>
      </w:r>
      <w:r w:rsidRPr="00515A0E">
        <w:rPr>
          <w:rFonts w:ascii="Times New Roman" w:hAnsi="Times New Roman" w:cs="Times New Roman"/>
          <w:lang w:val="de-AT"/>
        </w:rPr>
        <w:t>Yamamoto</w:t>
      </w:r>
      <w:r w:rsidR="00A524AD" w:rsidRPr="00515A0E">
        <w:rPr>
          <w:rFonts w:ascii="Times New Roman" w:hAnsi="Times New Roman" w:cs="Times New Roman"/>
          <w:lang w:val="de-AT"/>
        </w:rPr>
        <w:t xml:space="preserve">, T. </w:t>
      </w:r>
      <w:r w:rsidRPr="00515A0E">
        <w:rPr>
          <w:rFonts w:ascii="Times New Roman" w:hAnsi="Times New Roman" w:cs="Times New Roman"/>
          <w:lang w:val="de-AT"/>
        </w:rPr>
        <w:t>Asakawa</w:t>
      </w:r>
      <w:r w:rsidR="00A524AD" w:rsidRPr="00515A0E">
        <w:rPr>
          <w:rFonts w:ascii="Times New Roman" w:hAnsi="Times New Roman" w:cs="Times New Roman"/>
          <w:lang w:val="de-AT"/>
        </w:rPr>
        <w:t xml:space="preserve">, R. </w:t>
      </w:r>
      <w:r w:rsidRPr="00515A0E">
        <w:rPr>
          <w:rFonts w:ascii="Times New Roman" w:hAnsi="Times New Roman" w:cs="Times New Roman"/>
          <w:lang w:val="de-AT"/>
        </w:rPr>
        <w:t>Asabe</w:t>
      </w:r>
      <w:r w:rsidR="00A524AD" w:rsidRPr="00515A0E">
        <w:rPr>
          <w:rFonts w:ascii="Times New Roman" w:hAnsi="Times New Roman" w:cs="Times New Roman"/>
          <w:lang w:val="de-AT"/>
        </w:rPr>
        <w:t xml:space="preserve">, T. </w:t>
      </w:r>
      <w:r w:rsidRPr="00515A0E">
        <w:rPr>
          <w:rFonts w:ascii="Times New Roman" w:hAnsi="Times New Roman" w:cs="Times New Roman"/>
          <w:lang w:val="de-AT"/>
        </w:rPr>
        <w:t>Tanaka</w:t>
      </w:r>
      <w:r w:rsidR="00A524AD" w:rsidRPr="00515A0E">
        <w:rPr>
          <w:rFonts w:ascii="Times New Roman" w:hAnsi="Times New Roman" w:cs="Times New Roman"/>
          <w:lang w:val="de-AT"/>
        </w:rPr>
        <w:t>,</w:t>
      </w:r>
      <w:r w:rsidRPr="00515A0E">
        <w:rPr>
          <w:rFonts w:ascii="Times New Roman" w:hAnsi="Times New Roman" w:cs="Times New Roman"/>
          <w:lang w:val="de-AT"/>
        </w:rPr>
        <w:t xml:space="preserve"> T</w:t>
      </w:r>
      <w:r w:rsidR="00A524AD" w:rsidRPr="00515A0E">
        <w:rPr>
          <w:rFonts w:ascii="Times New Roman" w:hAnsi="Times New Roman" w:cs="Times New Roman"/>
          <w:lang w:val="de-AT"/>
        </w:rPr>
        <w:t xml:space="preserve">. </w:t>
      </w:r>
      <w:r w:rsidRPr="00515A0E">
        <w:rPr>
          <w:rFonts w:ascii="Times New Roman" w:hAnsi="Times New Roman" w:cs="Times New Roman"/>
        </w:rPr>
        <w:t xml:space="preserve">Tamura </w:t>
      </w:r>
      <w:r w:rsidR="00AA05ED" w:rsidRPr="00515A0E">
        <w:rPr>
          <w:rFonts w:ascii="Times New Roman" w:hAnsi="Times New Roman" w:cs="Times New Roman"/>
        </w:rPr>
        <w:t xml:space="preserve">(2017) </w:t>
      </w:r>
      <w:proofErr w:type="spellStart"/>
      <w:r w:rsidRPr="00515A0E">
        <w:rPr>
          <w:rFonts w:ascii="Times New Roman" w:hAnsi="Times New Roman" w:cs="Times New Roman"/>
        </w:rPr>
        <w:t>Alectinib</w:t>
      </w:r>
      <w:proofErr w:type="spellEnd"/>
      <w:r w:rsidRPr="00515A0E">
        <w:rPr>
          <w:rFonts w:ascii="Times New Roman" w:hAnsi="Times New Roman" w:cs="Times New Roman"/>
        </w:rPr>
        <w:t xml:space="preserve"> versus </w:t>
      </w:r>
      <w:proofErr w:type="spellStart"/>
      <w:r w:rsidRPr="00515A0E">
        <w:rPr>
          <w:rFonts w:ascii="Times New Roman" w:hAnsi="Times New Roman" w:cs="Times New Roman"/>
        </w:rPr>
        <w:t>crizotinib</w:t>
      </w:r>
      <w:proofErr w:type="spellEnd"/>
      <w:r w:rsidRPr="00515A0E">
        <w:rPr>
          <w:rFonts w:ascii="Times New Roman" w:hAnsi="Times New Roman" w:cs="Times New Roman"/>
        </w:rPr>
        <w:t xml:space="preserve"> in patients with ALK-positive non-small-cell lung cancer (J-ALEX): an open-label, </w:t>
      </w:r>
      <w:proofErr w:type="spellStart"/>
      <w:r w:rsidRPr="00515A0E">
        <w:rPr>
          <w:rFonts w:ascii="Times New Roman" w:hAnsi="Times New Roman" w:cs="Times New Roman"/>
        </w:rPr>
        <w:t>randomised</w:t>
      </w:r>
      <w:proofErr w:type="spellEnd"/>
      <w:r w:rsidRPr="00515A0E">
        <w:rPr>
          <w:rFonts w:ascii="Times New Roman" w:hAnsi="Times New Roman" w:cs="Times New Roman"/>
        </w:rPr>
        <w:t xml:space="preserve"> phase 3 trial</w:t>
      </w:r>
      <w:r w:rsidR="00A524AD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Lancet 390</w:t>
      </w:r>
      <w:r w:rsidR="00AA05ED">
        <w:rPr>
          <w:rFonts w:ascii="Times New Roman" w:hAnsi="Times New Roman" w:cs="Times New Roman" w:hint="eastAsia"/>
        </w:rPr>
        <w:t>: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29</w:t>
      </w:r>
      <w:r w:rsidR="00A524AD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</w:rPr>
        <w:t xml:space="preserve">39. </w:t>
      </w:r>
      <w:r w:rsidR="00780EEF" w:rsidRPr="00515A0E">
        <w:rPr>
          <w:rFonts w:ascii="Times New Roman" w:hAnsi="Times New Roman" w:cs="Times New Roman"/>
        </w:rPr>
        <w:t xml:space="preserve"> https://doi.org.</w:t>
      </w:r>
      <w:r w:rsidRPr="00515A0E">
        <w:rPr>
          <w:rFonts w:ascii="Times New Roman" w:hAnsi="Times New Roman" w:cs="Times New Roman"/>
        </w:rPr>
        <w:t>10.1016/S0140-6736(17)30565-2.</w:t>
      </w:r>
    </w:p>
    <w:p w14:paraId="173306D5" w14:textId="3B96D772" w:rsidR="0029277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[19]</w:t>
      </w:r>
      <w:r w:rsidRPr="00515A0E">
        <w:rPr>
          <w:rFonts w:ascii="Times New Roman" w:hAnsi="Times New Roman" w:cs="Times New Roman"/>
        </w:rPr>
        <w:tab/>
        <w:t xml:space="preserve">D. Planchard, E.F. Smit, H.J.M. Groen, J. </w:t>
      </w:r>
      <w:proofErr w:type="spellStart"/>
      <w:r w:rsidRPr="00515A0E">
        <w:rPr>
          <w:rFonts w:ascii="Times New Roman" w:hAnsi="Times New Roman" w:cs="Times New Roman"/>
        </w:rPr>
        <w:t>Mazieres</w:t>
      </w:r>
      <w:proofErr w:type="spellEnd"/>
      <w:r w:rsidRPr="00515A0E">
        <w:rPr>
          <w:rFonts w:ascii="Times New Roman" w:hAnsi="Times New Roman" w:cs="Times New Roman"/>
        </w:rPr>
        <w:t xml:space="preserve">, B. Besse, Å. Helland, V. Giannone, A.M. D'Amelio Jr, P. Zhang, B. Mookerjee, B.E. Johnson </w:t>
      </w:r>
      <w:r w:rsidR="00AA05ED" w:rsidRPr="00515A0E">
        <w:rPr>
          <w:rFonts w:ascii="Times New Roman" w:hAnsi="Times New Roman" w:cs="Times New Roman"/>
        </w:rPr>
        <w:t xml:space="preserve">(2017) </w:t>
      </w:r>
      <w:r w:rsidRPr="00515A0E">
        <w:rPr>
          <w:rFonts w:ascii="Times New Roman" w:hAnsi="Times New Roman" w:cs="Times New Roman"/>
        </w:rPr>
        <w:t>Dabrafenib plus trametinib in patients with previously untreated BRAFV600E-mutant metastatic non-small-cell lung cancer: an open-label, phase 2 trial, Lancet Oncol. 18</w:t>
      </w:r>
      <w:r w:rsidR="00AA05ED">
        <w:rPr>
          <w:rFonts w:ascii="Times New Roman" w:hAnsi="Times New Roman" w:cs="Times New Roman" w:hint="eastAsia"/>
        </w:rPr>
        <w:t>:</w:t>
      </w:r>
      <w:r w:rsidRPr="00515A0E">
        <w:rPr>
          <w:rFonts w:ascii="Times New Roman" w:hAnsi="Times New Roman" w:cs="Times New Roman"/>
        </w:rPr>
        <w:t xml:space="preserve"> 1307–1316. https://doi.org.10.1016/S1470-2045(17)30679-4.</w:t>
      </w:r>
    </w:p>
    <w:p w14:paraId="26E0ED64" w14:textId="3ABBBD8A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[20]</w:t>
      </w:r>
      <w:r w:rsidRPr="00515A0E">
        <w:rPr>
          <w:rFonts w:ascii="Times New Roman" w:hAnsi="Times New Roman" w:cs="Times New Roman"/>
        </w:rPr>
        <w:tab/>
      </w:r>
      <w:r w:rsidR="00A524AD" w:rsidRPr="00515A0E">
        <w:rPr>
          <w:rFonts w:ascii="Times New Roman" w:hAnsi="Times New Roman" w:cs="Times New Roman"/>
        </w:rPr>
        <w:t xml:space="preserve">Y.L. </w:t>
      </w:r>
      <w:r w:rsidRPr="00515A0E">
        <w:rPr>
          <w:rFonts w:ascii="Times New Roman" w:hAnsi="Times New Roman" w:cs="Times New Roman"/>
        </w:rPr>
        <w:t xml:space="preserve">Wu, </w:t>
      </w:r>
      <w:r w:rsidR="00A524AD" w:rsidRPr="00515A0E">
        <w:rPr>
          <w:rFonts w:ascii="Times New Roman" w:hAnsi="Times New Roman" w:cs="Times New Roman"/>
        </w:rPr>
        <w:t xml:space="preserve">J.C. </w:t>
      </w:r>
      <w:r w:rsidRPr="00515A0E">
        <w:rPr>
          <w:rFonts w:ascii="Times New Roman" w:hAnsi="Times New Roman" w:cs="Times New Roman"/>
        </w:rPr>
        <w:t xml:space="preserve">Yang, </w:t>
      </w:r>
      <w:r w:rsidR="00A524AD" w:rsidRPr="00515A0E">
        <w:rPr>
          <w:rFonts w:ascii="Times New Roman" w:hAnsi="Times New Roman" w:cs="Times New Roman"/>
        </w:rPr>
        <w:t xml:space="preserve">D.W. </w:t>
      </w:r>
      <w:r w:rsidRPr="00515A0E">
        <w:rPr>
          <w:rFonts w:ascii="Times New Roman" w:hAnsi="Times New Roman" w:cs="Times New Roman"/>
        </w:rPr>
        <w:t xml:space="preserve">Kim, </w:t>
      </w:r>
      <w:r w:rsidR="00A524AD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 xml:space="preserve">Lu, </w:t>
      </w:r>
      <w:r w:rsidR="00A524AD" w:rsidRPr="00515A0E">
        <w:rPr>
          <w:rFonts w:ascii="Times New Roman" w:hAnsi="Times New Roman" w:cs="Times New Roman"/>
        </w:rPr>
        <w:t xml:space="preserve">J. </w:t>
      </w:r>
      <w:r w:rsidRPr="00515A0E">
        <w:rPr>
          <w:rFonts w:ascii="Times New Roman" w:hAnsi="Times New Roman" w:cs="Times New Roman"/>
        </w:rPr>
        <w:t xml:space="preserve">Zhou, </w:t>
      </w:r>
      <w:r w:rsidR="00A524AD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Seto, </w:t>
      </w:r>
      <w:r w:rsidR="00A524AD" w:rsidRPr="00515A0E">
        <w:rPr>
          <w:rFonts w:ascii="Times New Roman" w:hAnsi="Times New Roman" w:cs="Times New Roman"/>
        </w:rPr>
        <w:t xml:space="preserve">J.J. </w:t>
      </w:r>
      <w:r w:rsidRPr="00515A0E">
        <w:rPr>
          <w:rFonts w:ascii="Times New Roman" w:hAnsi="Times New Roman" w:cs="Times New Roman"/>
        </w:rPr>
        <w:t xml:space="preserve">Yang, </w:t>
      </w:r>
      <w:r w:rsidR="00A524AD" w:rsidRPr="00515A0E">
        <w:rPr>
          <w:rFonts w:ascii="Times New Roman" w:hAnsi="Times New Roman" w:cs="Times New Roman"/>
        </w:rPr>
        <w:t xml:space="preserve">N. </w:t>
      </w:r>
      <w:r w:rsidRPr="00515A0E">
        <w:rPr>
          <w:rFonts w:ascii="Times New Roman" w:hAnsi="Times New Roman" w:cs="Times New Roman"/>
        </w:rPr>
        <w:t xml:space="preserve">Yamamoto, </w:t>
      </w:r>
      <w:r w:rsidR="00A524AD" w:rsidRPr="00515A0E">
        <w:rPr>
          <w:rFonts w:ascii="Times New Roman" w:hAnsi="Times New Roman" w:cs="Times New Roman"/>
        </w:rPr>
        <w:t xml:space="preserve">M.J. </w:t>
      </w:r>
      <w:r w:rsidRPr="00515A0E">
        <w:rPr>
          <w:rFonts w:ascii="Times New Roman" w:hAnsi="Times New Roman" w:cs="Times New Roman"/>
        </w:rPr>
        <w:t xml:space="preserve">Ahn, </w:t>
      </w:r>
      <w:r w:rsidR="00A524AD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Takahashi, </w:t>
      </w:r>
      <w:r w:rsidR="00A524AD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Yamanaka, </w:t>
      </w:r>
      <w:r w:rsidR="00A524AD" w:rsidRPr="00515A0E">
        <w:rPr>
          <w:rFonts w:ascii="Times New Roman" w:hAnsi="Times New Roman" w:cs="Times New Roman"/>
        </w:rPr>
        <w:t xml:space="preserve">A. </w:t>
      </w:r>
      <w:r w:rsidRPr="00515A0E">
        <w:rPr>
          <w:rFonts w:ascii="Times New Roman" w:hAnsi="Times New Roman" w:cs="Times New Roman"/>
        </w:rPr>
        <w:t xml:space="preserve">Kemner, </w:t>
      </w:r>
      <w:r w:rsidR="00A524AD" w:rsidRPr="00515A0E">
        <w:rPr>
          <w:rFonts w:ascii="Times New Roman" w:hAnsi="Times New Roman" w:cs="Times New Roman"/>
        </w:rPr>
        <w:t xml:space="preserve">D. </w:t>
      </w:r>
      <w:r w:rsidRPr="00515A0E">
        <w:rPr>
          <w:rFonts w:ascii="Times New Roman" w:hAnsi="Times New Roman" w:cs="Times New Roman"/>
        </w:rPr>
        <w:t xml:space="preserve">Roychowdhury, </w:t>
      </w:r>
      <w:r w:rsidR="00A524AD" w:rsidRPr="00515A0E">
        <w:rPr>
          <w:rFonts w:ascii="Times New Roman" w:hAnsi="Times New Roman" w:cs="Times New Roman"/>
        </w:rPr>
        <w:t xml:space="preserve">J. </w:t>
      </w:r>
      <w:r w:rsidRPr="00515A0E">
        <w:rPr>
          <w:rFonts w:ascii="Times New Roman" w:hAnsi="Times New Roman" w:cs="Times New Roman"/>
        </w:rPr>
        <w:t xml:space="preserve">Paolini, </w:t>
      </w:r>
      <w:r w:rsidR="00A524AD" w:rsidRPr="00515A0E">
        <w:rPr>
          <w:rFonts w:ascii="Times New Roman" w:hAnsi="Times New Roman" w:cs="Times New Roman"/>
        </w:rPr>
        <w:t xml:space="preserve">T. </w:t>
      </w:r>
      <w:proofErr w:type="spellStart"/>
      <w:r w:rsidRPr="00515A0E">
        <w:rPr>
          <w:rFonts w:ascii="Times New Roman" w:hAnsi="Times New Roman" w:cs="Times New Roman"/>
        </w:rPr>
        <w:t>Usari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K.D. </w:t>
      </w:r>
      <w:r w:rsidRPr="00515A0E">
        <w:rPr>
          <w:rFonts w:ascii="Times New Roman" w:hAnsi="Times New Roman" w:cs="Times New Roman"/>
        </w:rPr>
        <w:t>Wilner</w:t>
      </w:r>
      <w:r w:rsidR="00A524AD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K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Goto</w:t>
      </w:r>
      <w:r w:rsidR="00A524AD" w:rsidRPr="00515A0E">
        <w:rPr>
          <w:rFonts w:ascii="Times New Roman" w:hAnsi="Times New Roman" w:cs="Times New Roman"/>
        </w:rPr>
        <w:t xml:space="preserve"> </w:t>
      </w:r>
      <w:r w:rsidR="00AA05ED" w:rsidRPr="00515A0E">
        <w:rPr>
          <w:rFonts w:ascii="Times New Roman" w:hAnsi="Times New Roman" w:cs="Times New Roman"/>
        </w:rPr>
        <w:t xml:space="preserve">(2018) </w:t>
      </w:r>
      <w:r w:rsidRPr="00515A0E">
        <w:rPr>
          <w:rFonts w:ascii="Times New Roman" w:hAnsi="Times New Roman" w:cs="Times New Roman"/>
        </w:rPr>
        <w:t xml:space="preserve">Phase II Study of </w:t>
      </w:r>
      <w:proofErr w:type="spellStart"/>
      <w:r w:rsidRPr="00515A0E">
        <w:rPr>
          <w:rFonts w:ascii="Times New Roman" w:hAnsi="Times New Roman" w:cs="Times New Roman"/>
        </w:rPr>
        <w:t>Crizotinib</w:t>
      </w:r>
      <w:proofErr w:type="spellEnd"/>
      <w:r w:rsidRPr="00515A0E">
        <w:rPr>
          <w:rFonts w:ascii="Times New Roman" w:hAnsi="Times New Roman" w:cs="Times New Roman"/>
        </w:rPr>
        <w:t xml:space="preserve"> in East Asian Patients </w:t>
      </w:r>
      <w:proofErr w:type="gramStart"/>
      <w:r w:rsidRPr="00515A0E">
        <w:rPr>
          <w:rFonts w:ascii="Times New Roman" w:hAnsi="Times New Roman" w:cs="Times New Roman"/>
        </w:rPr>
        <w:t>With</w:t>
      </w:r>
      <w:proofErr w:type="gramEnd"/>
      <w:r w:rsidRPr="00515A0E">
        <w:rPr>
          <w:rFonts w:ascii="Times New Roman" w:hAnsi="Times New Roman" w:cs="Times New Roman"/>
        </w:rPr>
        <w:t xml:space="preserve"> ROS1-Positive Advanced Non-Small-Cell Lung Cancer</w:t>
      </w:r>
      <w:r w:rsidR="00A524AD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J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Clin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Oncol. 36</w:t>
      </w:r>
      <w:r w:rsidR="00AA05ED">
        <w:rPr>
          <w:rFonts w:ascii="Times New Roman" w:hAnsi="Times New Roman" w:cs="Times New Roman" w:hint="eastAsia"/>
        </w:rPr>
        <w:t>: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1405</w:t>
      </w:r>
      <w:r w:rsidR="00A524AD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</w:rPr>
        <w:t xml:space="preserve">1411. </w:t>
      </w:r>
      <w:r w:rsidR="00780EEF" w:rsidRPr="00515A0E">
        <w:rPr>
          <w:rFonts w:ascii="Times New Roman" w:hAnsi="Times New Roman" w:cs="Times New Roman"/>
        </w:rPr>
        <w:t xml:space="preserve"> https://doi.org.</w:t>
      </w:r>
      <w:r w:rsidRPr="00515A0E">
        <w:rPr>
          <w:rFonts w:ascii="Times New Roman" w:hAnsi="Times New Roman" w:cs="Times New Roman"/>
        </w:rPr>
        <w:t xml:space="preserve">10.1200/JCO.2017.75.5587. </w:t>
      </w:r>
    </w:p>
    <w:p w14:paraId="1DFFDC10" w14:textId="436BE90E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[2</w:t>
      </w:r>
      <w:r w:rsidR="0029277F" w:rsidRPr="00515A0E">
        <w:rPr>
          <w:rFonts w:ascii="Times New Roman" w:hAnsi="Times New Roman" w:cs="Times New Roman"/>
          <w:color w:val="212121"/>
          <w:highlight w:val="white"/>
        </w:rPr>
        <w:t>1</w:t>
      </w:r>
      <w:r w:rsidRPr="00515A0E">
        <w:rPr>
          <w:rFonts w:ascii="Times New Roman" w:hAnsi="Times New Roman" w:cs="Times New Roman"/>
          <w:color w:val="212121"/>
          <w:highlight w:val="white"/>
        </w:rPr>
        <w:t>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J.C.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Soria,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Y.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Ohe,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J. </w:t>
      </w:r>
      <w:r w:rsidRPr="00515A0E">
        <w:rPr>
          <w:rFonts w:ascii="Times New Roman" w:hAnsi="Times New Roman" w:cs="Times New Roman"/>
          <w:color w:val="212121"/>
          <w:highlight w:val="white"/>
        </w:rPr>
        <w:t>Vansteenkiste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T.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Reungwetwattana</w:t>
      </w:r>
      <w:proofErr w:type="spellEnd"/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B.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Chewaskulyong</w:t>
      </w:r>
      <w:proofErr w:type="spellEnd"/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K.H.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Lee,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Dechaphunkul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Imamura,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N.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Nogami,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Kurata,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I.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Okamoto,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C. </w:t>
      </w:r>
      <w:r w:rsidRPr="00515A0E">
        <w:rPr>
          <w:rFonts w:ascii="Times New Roman" w:hAnsi="Times New Roman" w:cs="Times New Roman"/>
          <w:color w:val="212121"/>
          <w:highlight w:val="white"/>
        </w:rPr>
        <w:t>Zhou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B.</w:t>
      </w:r>
      <w:r w:rsidRPr="00515A0E">
        <w:rPr>
          <w:rFonts w:ascii="Times New Roman" w:hAnsi="Times New Roman" w:cs="Times New Roman"/>
          <w:color w:val="212121"/>
          <w:highlight w:val="white"/>
        </w:rPr>
        <w:t>C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Cho,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Y.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Cheng,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E.K.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Cho,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P.J.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Voon,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Planchard,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W.C.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Su,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J.E.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Gray,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Lee,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Hodge,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Marotti,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Y.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Rukazenkov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Ramalingam; FLAURA Investigators </w:t>
      </w:r>
      <w:r w:rsidR="00125390" w:rsidRPr="00515A0E">
        <w:rPr>
          <w:rFonts w:ascii="Times New Roman" w:hAnsi="Times New Roman" w:cs="Times New Roman"/>
          <w:color w:val="212121"/>
          <w:highlight w:val="white"/>
        </w:rPr>
        <w:t xml:space="preserve">(2018) </w:t>
      </w:r>
      <w:r w:rsidRPr="00515A0E">
        <w:rPr>
          <w:rFonts w:ascii="Times New Roman" w:hAnsi="Times New Roman" w:cs="Times New Roman"/>
          <w:color w:val="212121"/>
          <w:highlight w:val="white"/>
        </w:rPr>
        <w:t>Osimertinib in Untreated EGFR-Mutated Advanced Non-Small-Cell Lung Cancer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N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378</w:t>
      </w:r>
      <w:r w:rsidR="00125390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113</w:t>
      </w:r>
      <w:r w:rsidR="00A524AD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212121"/>
          <w:highlight w:val="white"/>
        </w:rPr>
        <w:t>125.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10.1056/NEJMoa1713137.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Epub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2017 Nov 18. PMID: 29151359.</w:t>
      </w:r>
      <w:r w:rsidRPr="00515A0E">
        <w:rPr>
          <w:rFonts w:ascii="Times New Roman" w:hAnsi="Times New Roman" w:cs="Times New Roman"/>
        </w:rPr>
        <w:t xml:space="preserve"> </w:t>
      </w:r>
    </w:p>
    <w:p w14:paraId="7BAA1745" w14:textId="0DA4D9D5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lastRenderedPageBreak/>
        <w:t>[2</w:t>
      </w:r>
      <w:r w:rsidR="0029277F" w:rsidRPr="00515A0E">
        <w:rPr>
          <w:rFonts w:ascii="Times New Roman" w:hAnsi="Times New Roman" w:cs="Times New Roman"/>
        </w:rPr>
        <w:t>2</w:t>
      </w:r>
      <w:r w:rsidRPr="00515A0E">
        <w:rPr>
          <w:rFonts w:ascii="Times New Roman" w:hAnsi="Times New Roman" w:cs="Times New Roman"/>
        </w:rPr>
        <w:t>]</w:t>
      </w:r>
      <w:r w:rsidRPr="00515A0E">
        <w:rPr>
          <w:rFonts w:ascii="Times New Roman" w:hAnsi="Times New Roman" w:cs="Times New Roman"/>
        </w:rPr>
        <w:tab/>
      </w:r>
      <w:r w:rsidR="00A524AD" w:rsidRPr="00515A0E">
        <w:rPr>
          <w:rFonts w:ascii="Times New Roman" w:hAnsi="Times New Roman" w:cs="Times New Roman"/>
        </w:rPr>
        <w:t xml:space="preserve">P.K. </w:t>
      </w:r>
      <w:r w:rsidRPr="00515A0E">
        <w:rPr>
          <w:rFonts w:ascii="Times New Roman" w:hAnsi="Times New Roman" w:cs="Times New Roman"/>
        </w:rPr>
        <w:t xml:space="preserve">Paik, </w:t>
      </w:r>
      <w:r w:rsidR="00A524AD" w:rsidRPr="00515A0E">
        <w:rPr>
          <w:rFonts w:ascii="Times New Roman" w:hAnsi="Times New Roman" w:cs="Times New Roman"/>
        </w:rPr>
        <w:t xml:space="preserve">E. </w:t>
      </w:r>
      <w:r w:rsidRPr="00515A0E">
        <w:rPr>
          <w:rFonts w:ascii="Times New Roman" w:hAnsi="Times New Roman" w:cs="Times New Roman"/>
        </w:rPr>
        <w:t xml:space="preserve">Felip, </w:t>
      </w:r>
      <w:r w:rsidR="00A524AD" w:rsidRPr="00515A0E">
        <w:rPr>
          <w:rFonts w:ascii="Times New Roman" w:hAnsi="Times New Roman" w:cs="Times New Roman"/>
        </w:rPr>
        <w:t xml:space="preserve">R. </w:t>
      </w:r>
      <w:r w:rsidRPr="00515A0E">
        <w:rPr>
          <w:rFonts w:ascii="Times New Roman" w:hAnsi="Times New Roman" w:cs="Times New Roman"/>
        </w:rPr>
        <w:t xml:space="preserve">Veillon, </w:t>
      </w:r>
      <w:r w:rsidR="00A524AD" w:rsidRPr="00515A0E">
        <w:rPr>
          <w:rFonts w:ascii="Times New Roman" w:hAnsi="Times New Roman" w:cs="Times New Roman"/>
        </w:rPr>
        <w:t xml:space="preserve">H. </w:t>
      </w:r>
      <w:r w:rsidRPr="00515A0E">
        <w:rPr>
          <w:rFonts w:ascii="Times New Roman" w:hAnsi="Times New Roman" w:cs="Times New Roman"/>
        </w:rPr>
        <w:t xml:space="preserve">Sakai, </w:t>
      </w:r>
      <w:r w:rsidR="00A524AD" w:rsidRPr="00515A0E">
        <w:rPr>
          <w:rFonts w:ascii="Times New Roman" w:hAnsi="Times New Roman" w:cs="Times New Roman"/>
        </w:rPr>
        <w:t xml:space="preserve">A.B. </w:t>
      </w:r>
      <w:r w:rsidRPr="00515A0E">
        <w:rPr>
          <w:rFonts w:ascii="Times New Roman" w:hAnsi="Times New Roman" w:cs="Times New Roman"/>
        </w:rPr>
        <w:t xml:space="preserve">Cortot, </w:t>
      </w:r>
      <w:r w:rsidR="00A524AD" w:rsidRPr="00515A0E">
        <w:rPr>
          <w:rFonts w:ascii="Times New Roman" w:hAnsi="Times New Roman" w:cs="Times New Roman"/>
        </w:rPr>
        <w:t xml:space="preserve">M.C. </w:t>
      </w:r>
      <w:proofErr w:type="spellStart"/>
      <w:r w:rsidRPr="00515A0E">
        <w:rPr>
          <w:rFonts w:ascii="Times New Roman" w:hAnsi="Times New Roman" w:cs="Times New Roman"/>
        </w:rPr>
        <w:t>Garassino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J. </w:t>
      </w:r>
      <w:proofErr w:type="spellStart"/>
      <w:r w:rsidRPr="00515A0E">
        <w:rPr>
          <w:rFonts w:ascii="Times New Roman" w:hAnsi="Times New Roman" w:cs="Times New Roman"/>
        </w:rPr>
        <w:t>Mazieres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 xml:space="preserve">Viteri, </w:t>
      </w:r>
      <w:r w:rsidR="00A524AD" w:rsidRPr="00515A0E">
        <w:rPr>
          <w:rFonts w:ascii="Times New Roman" w:hAnsi="Times New Roman" w:cs="Times New Roman"/>
        </w:rPr>
        <w:t xml:space="preserve">H. </w:t>
      </w:r>
      <w:proofErr w:type="spellStart"/>
      <w:r w:rsidRPr="00515A0E">
        <w:rPr>
          <w:rFonts w:ascii="Times New Roman" w:hAnsi="Times New Roman" w:cs="Times New Roman"/>
        </w:rPr>
        <w:t>Senellart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J. </w:t>
      </w:r>
      <w:r w:rsidRPr="00515A0E">
        <w:rPr>
          <w:rFonts w:ascii="Times New Roman" w:hAnsi="Times New Roman" w:cs="Times New Roman"/>
        </w:rPr>
        <w:t xml:space="preserve">Van </w:t>
      </w:r>
      <w:proofErr w:type="spellStart"/>
      <w:r w:rsidRPr="00515A0E">
        <w:rPr>
          <w:rFonts w:ascii="Times New Roman" w:hAnsi="Times New Roman" w:cs="Times New Roman"/>
        </w:rPr>
        <w:t>Meerbeeck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J. </w:t>
      </w:r>
      <w:r w:rsidRPr="00515A0E">
        <w:rPr>
          <w:rFonts w:ascii="Times New Roman" w:hAnsi="Times New Roman" w:cs="Times New Roman"/>
        </w:rPr>
        <w:t xml:space="preserve">Raskin, </w:t>
      </w:r>
      <w:r w:rsidR="00A524AD" w:rsidRPr="00515A0E">
        <w:rPr>
          <w:rFonts w:ascii="Times New Roman" w:hAnsi="Times New Roman" w:cs="Times New Roman"/>
        </w:rPr>
        <w:t xml:space="preserve">N. </w:t>
      </w:r>
      <w:r w:rsidRPr="00515A0E">
        <w:rPr>
          <w:rFonts w:ascii="Times New Roman" w:hAnsi="Times New Roman" w:cs="Times New Roman"/>
        </w:rPr>
        <w:t xml:space="preserve">Reinmuth, </w:t>
      </w:r>
      <w:r w:rsidR="00A524AD" w:rsidRPr="00515A0E">
        <w:rPr>
          <w:rFonts w:ascii="Times New Roman" w:hAnsi="Times New Roman" w:cs="Times New Roman"/>
        </w:rPr>
        <w:t xml:space="preserve">P. </w:t>
      </w:r>
      <w:r w:rsidRPr="00515A0E">
        <w:rPr>
          <w:rFonts w:ascii="Times New Roman" w:hAnsi="Times New Roman" w:cs="Times New Roman"/>
        </w:rPr>
        <w:t xml:space="preserve">Conte, </w:t>
      </w:r>
      <w:r w:rsidR="00A524AD" w:rsidRPr="00515A0E">
        <w:rPr>
          <w:rFonts w:ascii="Times New Roman" w:hAnsi="Times New Roman" w:cs="Times New Roman"/>
        </w:rPr>
        <w:t xml:space="preserve">D. </w:t>
      </w:r>
      <w:r w:rsidRPr="00515A0E">
        <w:rPr>
          <w:rFonts w:ascii="Times New Roman" w:hAnsi="Times New Roman" w:cs="Times New Roman"/>
        </w:rPr>
        <w:t xml:space="preserve">Kowalski, </w:t>
      </w:r>
      <w:r w:rsidR="00A524AD" w:rsidRPr="00515A0E">
        <w:rPr>
          <w:rFonts w:ascii="Times New Roman" w:hAnsi="Times New Roman" w:cs="Times New Roman"/>
        </w:rPr>
        <w:t xml:space="preserve">B.C. </w:t>
      </w:r>
      <w:r w:rsidRPr="00515A0E">
        <w:rPr>
          <w:rFonts w:ascii="Times New Roman" w:hAnsi="Times New Roman" w:cs="Times New Roman"/>
        </w:rPr>
        <w:t xml:space="preserve">Cho, </w:t>
      </w:r>
      <w:r w:rsidR="00A524AD" w:rsidRPr="00515A0E">
        <w:rPr>
          <w:rFonts w:ascii="Times New Roman" w:hAnsi="Times New Roman" w:cs="Times New Roman"/>
        </w:rPr>
        <w:t xml:space="preserve">J.D. </w:t>
      </w:r>
      <w:r w:rsidRPr="00515A0E">
        <w:rPr>
          <w:rFonts w:ascii="Times New Roman" w:hAnsi="Times New Roman" w:cs="Times New Roman"/>
        </w:rPr>
        <w:t xml:space="preserve">Patel, </w:t>
      </w:r>
      <w:r w:rsidR="00A524AD" w:rsidRPr="00515A0E">
        <w:rPr>
          <w:rFonts w:ascii="Times New Roman" w:hAnsi="Times New Roman" w:cs="Times New Roman"/>
        </w:rPr>
        <w:t xml:space="preserve">L. </w:t>
      </w:r>
      <w:r w:rsidRPr="00515A0E">
        <w:rPr>
          <w:rFonts w:ascii="Times New Roman" w:hAnsi="Times New Roman" w:cs="Times New Roman"/>
        </w:rPr>
        <w:t xml:space="preserve">Horn, </w:t>
      </w:r>
      <w:r w:rsidR="00A524AD" w:rsidRPr="00515A0E">
        <w:rPr>
          <w:rFonts w:ascii="Times New Roman" w:hAnsi="Times New Roman" w:cs="Times New Roman"/>
        </w:rPr>
        <w:t xml:space="preserve">F. </w:t>
      </w:r>
      <w:r w:rsidRPr="00515A0E">
        <w:rPr>
          <w:rFonts w:ascii="Times New Roman" w:hAnsi="Times New Roman" w:cs="Times New Roman"/>
        </w:rPr>
        <w:t xml:space="preserve">Griesinger, </w:t>
      </w:r>
      <w:r w:rsidR="00A524AD" w:rsidRPr="00515A0E">
        <w:rPr>
          <w:rFonts w:ascii="Times New Roman" w:hAnsi="Times New Roman" w:cs="Times New Roman"/>
        </w:rPr>
        <w:t xml:space="preserve">J.Y. </w:t>
      </w:r>
      <w:r w:rsidRPr="00515A0E">
        <w:rPr>
          <w:rFonts w:ascii="Times New Roman" w:hAnsi="Times New Roman" w:cs="Times New Roman"/>
        </w:rPr>
        <w:t xml:space="preserve">Han, </w:t>
      </w:r>
      <w:r w:rsidR="00A524AD" w:rsidRPr="00515A0E">
        <w:rPr>
          <w:rFonts w:ascii="Times New Roman" w:hAnsi="Times New Roman" w:cs="Times New Roman"/>
        </w:rPr>
        <w:t xml:space="preserve">Y.C. </w:t>
      </w:r>
      <w:r w:rsidRPr="00515A0E">
        <w:rPr>
          <w:rFonts w:ascii="Times New Roman" w:hAnsi="Times New Roman" w:cs="Times New Roman"/>
        </w:rPr>
        <w:t xml:space="preserve">Kim, </w:t>
      </w:r>
      <w:r w:rsidR="00A524AD" w:rsidRPr="00515A0E">
        <w:rPr>
          <w:rFonts w:ascii="Times New Roman" w:hAnsi="Times New Roman" w:cs="Times New Roman"/>
        </w:rPr>
        <w:t xml:space="preserve">G.C. </w:t>
      </w:r>
      <w:r w:rsidRPr="00515A0E">
        <w:rPr>
          <w:rFonts w:ascii="Times New Roman" w:hAnsi="Times New Roman" w:cs="Times New Roman"/>
        </w:rPr>
        <w:t xml:space="preserve">Chang, </w:t>
      </w:r>
      <w:r w:rsidR="00A524AD" w:rsidRPr="00515A0E">
        <w:rPr>
          <w:rFonts w:ascii="Times New Roman" w:hAnsi="Times New Roman" w:cs="Times New Roman"/>
        </w:rPr>
        <w:t xml:space="preserve">C.L. </w:t>
      </w:r>
      <w:r w:rsidRPr="00515A0E">
        <w:rPr>
          <w:rFonts w:ascii="Times New Roman" w:hAnsi="Times New Roman" w:cs="Times New Roman"/>
        </w:rPr>
        <w:t xml:space="preserve">Tsai, </w:t>
      </w:r>
      <w:r w:rsidR="00A524AD" w:rsidRPr="00515A0E">
        <w:rPr>
          <w:rFonts w:ascii="Times New Roman" w:hAnsi="Times New Roman" w:cs="Times New Roman"/>
        </w:rPr>
        <w:t xml:space="preserve">J.C. </w:t>
      </w:r>
      <w:r w:rsidRPr="00515A0E">
        <w:rPr>
          <w:rFonts w:ascii="Times New Roman" w:hAnsi="Times New Roman" w:cs="Times New Roman"/>
        </w:rPr>
        <w:t xml:space="preserve">Yang, </w:t>
      </w:r>
      <w:r w:rsidR="00A524AD" w:rsidRPr="00515A0E">
        <w:rPr>
          <w:rFonts w:ascii="Times New Roman" w:hAnsi="Times New Roman" w:cs="Times New Roman"/>
        </w:rPr>
        <w:t xml:space="preserve">Y.M. </w:t>
      </w:r>
      <w:r w:rsidRPr="00515A0E">
        <w:rPr>
          <w:rFonts w:ascii="Times New Roman" w:hAnsi="Times New Roman" w:cs="Times New Roman"/>
        </w:rPr>
        <w:t xml:space="preserve">Chen, </w:t>
      </w:r>
      <w:r w:rsidR="00A524AD" w:rsidRPr="00515A0E">
        <w:rPr>
          <w:rFonts w:ascii="Times New Roman" w:hAnsi="Times New Roman" w:cs="Times New Roman"/>
        </w:rPr>
        <w:t xml:space="preserve">E.F. </w:t>
      </w:r>
      <w:r w:rsidRPr="00515A0E">
        <w:rPr>
          <w:rFonts w:ascii="Times New Roman" w:hAnsi="Times New Roman" w:cs="Times New Roman"/>
        </w:rPr>
        <w:t xml:space="preserve">Smit, </w:t>
      </w:r>
      <w:r w:rsidR="00A524AD" w:rsidRPr="00515A0E">
        <w:rPr>
          <w:rFonts w:ascii="Times New Roman" w:hAnsi="Times New Roman" w:cs="Times New Roman"/>
        </w:rPr>
        <w:t xml:space="preserve">A.J. </w:t>
      </w:r>
      <w:r w:rsidRPr="00515A0E">
        <w:rPr>
          <w:rFonts w:ascii="Times New Roman" w:hAnsi="Times New Roman" w:cs="Times New Roman"/>
        </w:rPr>
        <w:t xml:space="preserve">van der </w:t>
      </w:r>
      <w:proofErr w:type="spellStart"/>
      <w:r w:rsidRPr="00515A0E">
        <w:rPr>
          <w:rFonts w:ascii="Times New Roman" w:hAnsi="Times New Roman" w:cs="Times New Roman"/>
        </w:rPr>
        <w:t>Wekken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Kato, </w:t>
      </w:r>
      <w:r w:rsidR="00A524AD" w:rsidRPr="00515A0E">
        <w:rPr>
          <w:rFonts w:ascii="Times New Roman" w:hAnsi="Times New Roman" w:cs="Times New Roman"/>
        </w:rPr>
        <w:t xml:space="preserve">D. </w:t>
      </w:r>
      <w:proofErr w:type="spellStart"/>
      <w:r w:rsidRPr="00515A0E">
        <w:rPr>
          <w:rFonts w:ascii="Times New Roman" w:hAnsi="Times New Roman" w:cs="Times New Roman"/>
        </w:rPr>
        <w:t>Juraeva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C. </w:t>
      </w:r>
      <w:r w:rsidRPr="00515A0E">
        <w:rPr>
          <w:rFonts w:ascii="Times New Roman" w:hAnsi="Times New Roman" w:cs="Times New Roman"/>
        </w:rPr>
        <w:t xml:space="preserve">Stroh, </w:t>
      </w:r>
      <w:r w:rsidR="00A524AD" w:rsidRPr="00515A0E">
        <w:rPr>
          <w:rFonts w:ascii="Times New Roman" w:hAnsi="Times New Roman" w:cs="Times New Roman"/>
        </w:rPr>
        <w:t xml:space="preserve">R. </w:t>
      </w:r>
      <w:r w:rsidRPr="00515A0E">
        <w:rPr>
          <w:rFonts w:ascii="Times New Roman" w:hAnsi="Times New Roman" w:cs="Times New Roman"/>
        </w:rPr>
        <w:t xml:space="preserve">Bruns, </w:t>
      </w:r>
      <w:r w:rsidR="00A524AD" w:rsidRPr="00515A0E">
        <w:rPr>
          <w:rFonts w:ascii="Times New Roman" w:hAnsi="Times New Roman" w:cs="Times New Roman"/>
        </w:rPr>
        <w:t xml:space="preserve">J. </w:t>
      </w:r>
      <w:r w:rsidRPr="00515A0E">
        <w:rPr>
          <w:rFonts w:ascii="Times New Roman" w:hAnsi="Times New Roman" w:cs="Times New Roman"/>
        </w:rPr>
        <w:t xml:space="preserve">Straub, </w:t>
      </w:r>
      <w:r w:rsidR="00A524AD" w:rsidRPr="00515A0E">
        <w:rPr>
          <w:rFonts w:ascii="Times New Roman" w:hAnsi="Times New Roman" w:cs="Times New Roman"/>
        </w:rPr>
        <w:t xml:space="preserve">A. </w:t>
      </w:r>
      <w:r w:rsidRPr="00515A0E">
        <w:rPr>
          <w:rFonts w:ascii="Times New Roman" w:hAnsi="Times New Roman" w:cs="Times New Roman"/>
        </w:rPr>
        <w:t xml:space="preserve">Johne, </w:t>
      </w:r>
      <w:r w:rsidR="00A524AD" w:rsidRPr="00515A0E">
        <w:rPr>
          <w:rFonts w:ascii="Times New Roman" w:hAnsi="Times New Roman" w:cs="Times New Roman"/>
        </w:rPr>
        <w:t xml:space="preserve">J. </w:t>
      </w:r>
      <w:r w:rsidRPr="00515A0E">
        <w:rPr>
          <w:rFonts w:ascii="Times New Roman" w:hAnsi="Times New Roman" w:cs="Times New Roman"/>
        </w:rPr>
        <w:t xml:space="preserve">Scheele, </w:t>
      </w:r>
      <w:r w:rsidR="00A524AD" w:rsidRPr="00515A0E">
        <w:rPr>
          <w:rFonts w:ascii="Times New Roman" w:hAnsi="Times New Roman" w:cs="Times New Roman"/>
        </w:rPr>
        <w:t xml:space="preserve">J.V. </w:t>
      </w:r>
      <w:proofErr w:type="spellStart"/>
      <w:r w:rsidRPr="00515A0E">
        <w:rPr>
          <w:rFonts w:ascii="Times New Roman" w:hAnsi="Times New Roman" w:cs="Times New Roman"/>
        </w:rPr>
        <w:t>Heymach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X. </w:t>
      </w:r>
      <w:r w:rsidRPr="00515A0E">
        <w:rPr>
          <w:rFonts w:ascii="Times New Roman" w:hAnsi="Times New Roman" w:cs="Times New Roman"/>
        </w:rPr>
        <w:t>Le</w:t>
      </w:r>
      <w:r w:rsidR="00A524AD" w:rsidRPr="00515A0E">
        <w:rPr>
          <w:rFonts w:ascii="Times New Roman" w:hAnsi="Times New Roman" w:cs="Times New Roman"/>
        </w:rPr>
        <w:t xml:space="preserve"> </w:t>
      </w:r>
      <w:r w:rsidR="008E50D4" w:rsidRPr="00515A0E">
        <w:rPr>
          <w:rFonts w:ascii="Times New Roman" w:hAnsi="Times New Roman" w:cs="Times New Roman"/>
        </w:rPr>
        <w:t xml:space="preserve">(2020) </w:t>
      </w:r>
      <w:proofErr w:type="spellStart"/>
      <w:r w:rsidRPr="00515A0E">
        <w:rPr>
          <w:rFonts w:ascii="Times New Roman" w:hAnsi="Times New Roman" w:cs="Times New Roman"/>
        </w:rPr>
        <w:t>Tepotinib</w:t>
      </w:r>
      <w:proofErr w:type="spellEnd"/>
      <w:r w:rsidRPr="00515A0E">
        <w:rPr>
          <w:rFonts w:ascii="Times New Roman" w:hAnsi="Times New Roman" w:cs="Times New Roman"/>
        </w:rPr>
        <w:t xml:space="preserve"> in Non-Small-Cell Lung Cancer with MET Exon 14 Skipping Mutations</w:t>
      </w:r>
      <w:r w:rsidR="00A524AD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N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Engl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J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Med.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383</w:t>
      </w:r>
      <w:r w:rsidR="008E50D4">
        <w:rPr>
          <w:rFonts w:ascii="Times New Roman" w:hAnsi="Times New Roman" w:cs="Times New Roman" w:hint="eastAsia"/>
        </w:rPr>
        <w:t>: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931</w:t>
      </w:r>
      <w:r w:rsidR="00A524AD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</w:rPr>
        <w:t xml:space="preserve">943. </w:t>
      </w:r>
      <w:r w:rsidR="00780EEF" w:rsidRPr="00515A0E">
        <w:rPr>
          <w:rFonts w:ascii="Times New Roman" w:hAnsi="Times New Roman" w:cs="Times New Roman"/>
        </w:rPr>
        <w:t xml:space="preserve"> https://doi.org.</w:t>
      </w:r>
      <w:r w:rsidRPr="00515A0E">
        <w:rPr>
          <w:rFonts w:ascii="Times New Roman" w:hAnsi="Times New Roman" w:cs="Times New Roman"/>
        </w:rPr>
        <w:t>10.1056/NEJMoa2004407.</w:t>
      </w:r>
    </w:p>
    <w:p w14:paraId="474B9A84" w14:textId="06AB3F52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[2</w:t>
      </w:r>
      <w:r w:rsidR="0029277F" w:rsidRPr="00515A0E">
        <w:rPr>
          <w:rFonts w:ascii="Times New Roman" w:hAnsi="Times New Roman" w:cs="Times New Roman"/>
        </w:rPr>
        <w:t>3</w:t>
      </w:r>
      <w:r w:rsidRPr="00515A0E">
        <w:rPr>
          <w:rFonts w:ascii="Times New Roman" w:hAnsi="Times New Roman" w:cs="Times New Roman"/>
        </w:rPr>
        <w:t>]</w:t>
      </w:r>
      <w:r w:rsidRPr="00515A0E">
        <w:rPr>
          <w:rFonts w:ascii="Times New Roman" w:hAnsi="Times New Roman" w:cs="Times New Roman"/>
        </w:rPr>
        <w:tab/>
      </w:r>
      <w:r w:rsidR="00A524AD" w:rsidRPr="00515A0E">
        <w:rPr>
          <w:rFonts w:ascii="Times New Roman" w:hAnsi="Times New Roman" w:cs="Times New Roman"/>
        </w:rPr>
        <w:t xml:space="preserve">G. </w:t>
      </w:r>
      <w:r w:rsidRPr="00515A0E">
        <w:rPr>
          <w:rFonts w:ascii="Times New Roman" w:hAnsi="Times New Roman" w:cs="Times New Roman"/>
        </w:rPr>
        <w:t>Yamamoto</w:t>
      </w:r>
      <w:r w:rsidR="00A524AD" w:rsidRPr="00515A0E">
        <w:rPr>
          <w:rFonts w:ascii="Times New Roman" w:hAnsi="Times New Roman" w:cs="Times New Roman"/>
        </w:rPr>
        <w:t xml:space="preserve">, H. </w:t>
      </w:r>
      <w:r w:rsidRPr="00515A0E">
        <w:rPr>
          <w:rFonts w:ascii="Times New Roman" w:hAnsi="Times New Roman" w:cs="Times New Roman"/>
        </w:rPr>
        <w:t>Asahina</w:t>
      </w:r>
      <w:r w:rsidR="00A524AD" w:rsidRPr="00515A0E">
        <w:rPr>
          <w:rFonts w:ascii="Times New Roman" w:hAnsi="Times New Roman" w:cs="Times New Roman"/>
        </w:rPr>
        <w:t xml:space="preserve">, O. </w:t>
      </w:r>
      <w:r w:rsidRPr="00515A0E">
        <w:rPr>
          <w:rFonts w:ascii="Times New Roman" w:hAnsi="Times New Roman" w:cs="Times New Roman"/>
        </w:rPr>
        <w:t>Honjo</w:t>
      </w:r>
      <w:r w:rsidR="00A524AD" w:rsidRPr="00515A0E">
        <w:rPr>
          <w:rFonts w:ascii="Times New Roman" w:hAnsi="Times New Roman" w:cs="Times New Roman"/>
        </w:rPr>
        <w:t xml:space="preserve">, T. </w:t>
      </w:r>
      <w:r w:rsidRPr="00515A0E">
        <w:rPr>
          <w:rFonts w:ascii="Times New Roman" w:hAnsi="Times New Roman" w:cs="Times New Roman"/>
        </w:rPr>
        <w:t>Sumi</w:t>
      </w:r>
      <w:r w:rsidR="00A524AD" w:rsidRPr="00515A0E">
        <w:rPr>
          <w:rFonts w:ascii="Times New Roman" w:hAnsi="Times New Roman" w:cs="Times New Roman"/>
        </w:rPr>
        <w:t xml:space="preserve">, A. </w:t>
      </w:r>
      <w:r w:rsidRPr="00515A0E">
        <w:rPr>
          <w:rFonts w:ascii="Times New Roman" w:hAnsi="Times New Roman" w:cs="Times New Roman"/>
        </w:rPr>
        <w:t>Nakamura</w:t>
      </w:r>
      <w:r w:rsidR="00A524AD" w:rsidRPr="00515A0E">
        <w:rPr>
          <w:rFonts w:ascii="Times New Roman" w:hAnsi="Times New Roman" w:cs="Times New Roman"/>
        </w:rPr>
        <w:t xml:space="preserve">, K. </w:t>
      </w:r>
      <w:r w:rsidRPr="00515A0E">
        <w:rPr>
          <w:rFonts w:ascii="Times New Roman" w:hAnsi="Times New Roman" w:cs="Times New Roman"/>
        </w:rPr>
        <w:t>Ito</w:t>
      </w:r>
      <w:r w:rsidR="00A524AD" w:rsidRPr="00515A0E">
        <w:rPr>
          <w:rFonts w:ascii="Times New Roman" w:hAnsi="Times New Roman" w:cs="Times New Roman"/>
        </w:rPr>
        <w:t xml:space="preserve">, H. </w:t>
      </w:r>
      <w:r w:rsidRPr="00515A0E">
        <w:rPr>
          <w:rFonts w:ascii="Times New Roman" w:hAnsi="Times New Roman" w:cs="Times New Roman"/>
        </w:rPr>
        <w:t>Kikuchi</w:t>
      </w:r>
      <w:r w:rsidR="00A524AD" w:rsidRPr="00515A0E">
        <w:rPr>
          <w:rFonts w:ascii="Times New Roman" w:hAnsi="Times New Roman" w:cs="Times New Roman"/>
        </w:rPr>
        <w:t xml:space="preserve">, F. </w:t>
      </w:r>
      <w:proofErr w:type="spellStart"/>
      <w:r w:rsidRPr="00515A0E">
        <w:rPr>
          <w:rFonts w:ascii="Times New Roman" w:hAnsi="Times New Roman" w:cs="Times New Roman"/>
        </w:rPr>
        <w:t>Hommura</w:t>
      </w:r>
      <w:proofErr w:type="spellEnd"/>
      <w:r w:rsidR="00A524AD" w:rsidRPr="00515A0E">
        <w:rPr>
          <w:rFonts w:ascii="Times New Roman" w:hAnsi="Times New Roman" w:cs="Times New Roman"/>
        </w:rPr>
        <w:t xml:space="preserve">, R. </w:t>
      </w:r>
      <w:r w:rsidRPr="00515A0E">
        <w:rPr>
          <w:rFonts w:ascii="Times New Roman" w:hAnsi="Times New Roman" w:cs="Times New Roman"/>
        </w:rPr>
        <w:t>Honda</w:t>
      </w:r>
      <w:r w:rsidR="00A524AD" w:rsidRPr="00515A0E">
        <w:rPr>
          <w:rFonts w:ascii="Times New Roman" w:hAnsi="Times New Roman" w:cs="Times New Roman"/>
        </w:rPr>
        <w:t xml:space="preserve">, K. </w:t>
      </w:r>
      <w:r w:rsidRPr="00515A0E">
        <w:rPr>
          <w:rFonts w:ascii="Times New Roman" w:hAnsi="Times New Roman" w:cs="Times New Roman"/>
        </w:rPr>
        <w:t>Yokoo</w:t>
      </w:r>
      <w:r w:rsidR="00A524AD" w:rsidRPr="00515A0E">
        <w:rPr>
          <w:rFonts w:ascii="Times New Roman" w:hAnsi="Times New Roman" w:cs="Times New Roman"/>
        </w:rPr>
        <w:t xml:space="preserve">, Y. </w:t>
      </w:r>
      <w:r w:rsidRPr="00515A0E">
        <w:rPr>
          <w:rFonts w:ascii="Times New Roman" w:hAnsi="Times New Roman" w:cs="Times New Roman"/>
        </w:rPr>
        <w:t>Fujita</w:t>
      </w:r>
      <w:r w:rsidR="00A524AD" w:rsidRPr="00515A0E">
        <w:rPr>
          <w:rFonts w:ascii="Times New Roman" w:hAnsi="Times New Roman" w:cs="Times New Roman"/>
        </w:rPr>
        <w:t xml:space="preserve">, S. </w:t>
      </w:r>
      <w:proofErr w:type="spellStart"/>
      <w:r w:rsidRPr="00515A0E">
        <w:rPr>
          <w:rFonts w:ascii="Times New Roman" w:hAnsi="Times New Roman" w:cs="Times New Roman"/>
        </w:rPr>
        <w:t>Oizumi</w:t>
      </w:r>
      <w:proofErr w:type="spellEnd"/>
      <w:r w:rsidR="00A524AD" w:rsidRPr="00515A0E">
        <w:rPr>
          <w:rFonts w:ascii="Times New Roman" w:hAnsi="Times New Roman" w:cs="Times New Roman"/>
        </w:rPr>
        <w:t xml:space="preserve">, R. </w:t>
      </w:r>
      <w:r w:rsidRPr="00515A0E">
        <w:rPr>
          <w:rFonts w:ascii="Times New Roman" w:hAnsi="Times New Roman" w:cs="Times New Roman"/>
        </w:rPr>
        <w:t>Morita</w:t>
      </w:r>
      <w:r w:rsidR="00A524AD" w:rsidRPr="00515A0E">
        <w:rPr>
          <w:rFonts w:ascii="Times New Roman" w:hAnsi="Times New Roman" w:cs="Times New Roman"/>
        </w:rPr>
        <w:t xml:space="preserve">, Y. </w:t>
      </w:r>
      <w:proofErr w:type="spellStart"/>
      <w:r w:rsidRPr="00515A0E">
        <w:rPr>
          <w:rFonts w:ascii="Times New Roman" w:hAnsi="Times New Roman" w:cs="Times New Roman"/>
        </w:rPr>
        <w:t>Ikezawa</w:t>
      </w:r>
      <w:proofErr w:type="spellEnd"/>
      <w:r w:rsidR="00A524AD" w:rsidRPr="00515A0E">
        <w:rPr>
          <w:rFonts w:ascii="Times New Roman" w:hAnsi="Times New Roman" w:cs="Times New Roman"/>
        </w:rPr>
        <w:t xml:space="preserve">, H. </w:t>
      </w:r>
      <w:r w:rsidRPr="00515A0E">
        <w:rPr>
          <w:rFonts w:ascii="Times New Roman" w:hAnsi="Times New Roman" w:cs="Times New Roman"/>
        </w:rPr>
        <w:t>Tanaka</w:t>
      </w:r>
      <w:r w:rsidR="00A524AD" w:rsidRPr="00515A0E">
        <w:rPr>
          <w:rFonts w:ascii="Times New Roman" w:hAnsi="Times New Roman" w:cs="Times New Roman"/>
        </w:rPr>
        <w:t xml:space="preserve">, N. </w:t>
      </w:r>
      <w:r w:rsidRPr="00515A0E">
        <w:rPr>
          <w:rFonts w:ascii="Times New Roman" w:hAnsi="Times New Roman" w:cs="Times New Roman"/>
        </w:rPr>
        <w:t>Kimura</w:t>
      </w:r>
      <w:r w:rsidR="00A524AD" w:rsidRPr="00515A0E">
        <w:rPr>
          <w:rFonts w:ascii="Times New Roman" w:hAnsi="Times New Roman" w:cs="Times New Roman"/>
        </w:rPr>
        <w:t xml:space="preserve">, T. </w:t>
      </w:r>
      <w:r w:rsidRPr="00515A0E">
        <w:rPr>
          <w:rFonts w:ascii="Times New Roman" w:hAnsi="Times New Roman" w:cs="Times New Roman"/>
        </w:rPr>
        <w:t>Sasaki</w:t>
      </w:r>
      <w:r w:rsidR="00A524AD" w:rsidRPr="00515A0E">
        <w:rPr>
          <w:rFonts w:ascii="Times New Roman" w:hAnsi="Times New Roman" w:cs="Times New Roman"/>
        </w:rPr>
        <w:t xml:space="preserve">, N. </w:t>
      </w:r>
      <w:proofErr w:type="spellStart"/>
      <w:r w:rsidRPr="00515A0E">
        <w:rPr>
          <w:rFonts w:ascii="Times New Roman" w:hAnsi="Times New Roman" w:cs="Times New Roman"/>
        </w:rPr>
        <w:t>Sukoh</w:t>
      </w:r>
      <w:proofErr w:type="spellEnd"/>
      <w:r w:rsidR="00A524AD" w:rsidRPr="00515A0E">
        <w:rPr>
          <w:rFonts w:ascii="Times New Roman" w:hAnsi="Times New Roman" w:cs="Times New Roman"/>
        </w:rPr>
        <w:t xml:space="preserve">, T. </w:t>
      </w:r>
      <w:proofErr w:type="spellStart"/>
      <w:r w:rsidRPr="00515A0E">
        <w:rPr>
          <w:rFonts w:ascii="Times New Roman" w:hAnsi="Times New Roman" w:cs="Times New Roman"/>
        </w:rPr>
        <w:t>Takashina</w:t>
      </w:r>
      <w:proofErr w:type="spellEnd"/>
      <w:r w:rsidR="00A524AD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T</w:t>
      </w:r>
      <w:r w:rsidR="00A524AD" w:rsidRPr="00515A0E">
        <w:rPr>
          <w:rFonts w:ascii="Times New Roman" w:hAnsi="Times New Roman" w:cs="Times New Roman"/>
        </w:rPr>
        <w:t xml:space="preserve">. </w:t>
      </w:r>
      <w:r w:rsidRPr="00515A0E">
        <w:rPr>
          <w:rFonts w:ascii="Times New Roman" w:hAnsi="Times New Roman" w:cs="Times New Roman"/>
        </w:rPr>
        <w:t>Harada</w:t>
      </w:r>
      <w:r w:rsidR="00A524AD" w:rsidRPr="00515A0E">
        <w:rPr>
          <w:rFonts w:ascii="Times New Roman" w:hAnsi="Times New Roman" w:cs="Times New Roman"/>
        </w:rPr>
        <w:t xml:space="preserve">, H. </w:t>
      </w:r>
      <w:proofErr w:type="spellStart"/>
      <w:r w:rsidRPr="00515A0E">
        <w:rPr>
          <w:rFonts w:ascii="Times New Roman" w:hAnsi="Times New Roman" w:cs="Times New Roman"/>
        </w:rPr>
        <w:t>Dosaka</w:t>
      </w:r>
      <w:proofErr w:type="spellEnd"/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Akita</w:t>
      </w:r>
      <w:r w:rsidR="00A524AD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H</w:t>
      </w:r>
      <w:r w:rsidR="00A524AD" w:rsidRPr="00515A0E">
        <w:rPr>
          <w:rFonts w:ascii="Times New Roman" w:hAnsi="Times New Roman" w:cs="Times New Roman"/>
        </w:rPr>
        <w:t xml:space="preserve">. </w:t>
      </w:r>
      <w:r w:rsidRPr="00515A0E">
        <w:rPr>
          <w:rFonts w:ascii="Times New Roman" w:hAnsi="Times New Roman" w:cs="Times New Roman"/>
        </w:rPr>
        <w:t xml:space="preserve">Isobe; Hokkaido Lung Cancer Clinical Study Group Trial </w:t>
      </w:r>
      <w:r w:rsidR="008E50D4" w:rsidRPr="00515A0E">
        <w:rPr>
          <w:rFonts w:ascii="Times New Roman" w:hAnsi="Times New Roman" w:cs="Times New Roman"/>
        </w:rPr>
        <w:t xml:space="preserve">(2021) </w:t>
      </w:r>
      <w:r w:rsidRPr="00515A0E">
        <w:rPr>
          <w:rFonts w:ascii="Times New Roman" w:hAnsi="Times New Roman" w:cs="Times New Roman"/>
        </w:rPr>
        <w:t xml:space="preserve">Firstline </w:t>
      </w:r>
      <w:proofErr w:type="spellStart"/>
      <w:r w:rsidRPr="00515A0E">
        <w:rPr>
          <w:rFonts w:ascii="Times New Roman" w:hAnsi="Times New Roman" w:cs="Times New Roman"/>
        </w:rPr>
        <w:t>osimertinib</w:t>
      </w:r>
      <w:proofErr w:type="spellEnd"/>
      <w:r w:rsidRPr="00515A0E">
        <w:rPr>
          <w:rFonts w:ascii="Times New Roman" w:hAnsi="Times New Roman" w:cs="Times New Roman"/>
        </w:rPr>
        <w:t xml:space="preserve"> in elderly patients with epidermal growth factor receptor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 xml:space="preserve">mutated advanced </w:t>
      </w:r>
      <w:proofErr w:type="spellStart"/>
      <w:r w:rsidRPr="00515A0E">
        <w:rPr>
          <w:rFonts w:ascii="Times New Roman" w:hAnsi="Times New Roman" w:cs="Times New Roman"/>
        </w:rPr>
        <w:t>nonsmall</w:t>
      </w:r>
      <w:proofErr w:type="spellEnd"/>
      <w:r w:rsidRPr="00515A0E">
        <w:rPr>
          <w:rFonts w:ascii="Times New Roman" w:hAnsi="Times New Roman" w:cs="Times New Roman"/>
        </w:rPr>
        <w:t xml:space="preserve"> cell lung cancer: a retrospective multicenter study (HOT2002). Sci</w:t>
      </w:r>
      <w:r w:rsidR="00A524AD" w:rsidRPr="00515A0E">
        <w:rPr>
          <w:rFonts w:ascii="Times New Roman" w:hAnsi="Times New Roman" w:cs="Times New Roman"/>
        </w:rPr>
        <w:t>.</w:t>
      </w:r>
      <w:r w:rsidRPr="00515A0E">
        <w:rPr>
          <w:rFonts w:ascii="Times New Roman" w:hAnsi="Times New Roman" w:cs="Times New Roman"/>
        </w:rPr>
        <w:t xml:space="preserve"> Rep. 11</w:t>
      </w:r>
      <w:r w:rsidR="008E50D4">
        <w:rPr>
          <w:rFonts w:ascii="Times New Roman" w:hAnsi="Times New Roman" w:cs="Times New Roman" w:hint="eastAsia"/>
        </w:rPr>
        <w:t>: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 xml:space="preserve">23140. </w:t>
      </w:r>
      <w:r w:rsidR="00780EEF" w:rsidRPr="00515A0E">
        <w:rPr>
          <w:rFonts w:ascii="Times New Roman" w:hAnsi="Times New Roman" w:cs="Times New Roman"/>
        </w:rPr>
        <w:t xml:space="preserve"> https://doi.org.</w:t>
      </w:r>
      <w:r w:rsidRPr="00515A0E">
        <w:rPr>
          <w:rFonts w:ascii="Times New Roman" w:hAnsi="Times New Roman" w:cs="Times New Roman"/>
        </w:rPr>
        <w:t>10.1038/s4159802102561z. PMID: 34848786; PMCID: PMC8632978.</w:t>
      </w:r>
    </w:p>
    <w:p w14:paraId="3A739BE3" w14:textId="4505DB45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</w:rPr>
        <w:t>[2</w:t>
      </w:r>
      <w:r w:rsidR="0029277F" w:rsidRPr="00515A0E">
        <w:rPr>
          <w:rFonts w:ascii="Times New Roman" w:hAnsi="Times New Roman" w:cs="Times New Roman"/>
        </w:rPr>
        <w:t>4</w:t>
      </w:r>
      <w:r w:rsidRPr="00515A0E">
        <w:rPr>
          <w:rFonts w:ascii="Times New Roman" w:hAnsi="Times New Roman" w:cs="Times New Roman"/>
        </w:rPr>
        <w:t>]</w:t>
      </w:r>
      <w:r w:rsidRPr="00515A0E">
        <w:rPr>
          <w:rFonts w:ascii="Times New Roman" w:hAnsi="Times New Roman" w:cs="Times New Roman"/>
        </w:rPr>
        <w:tab/>
      </w:r>
      <w:r w:rsidR="00A524AD" w:rsidRPr="00515A0E">
        <w:rPr>
          <w:rFonts w:ascii="Times New Roman" w:hAnsi="Times New Roman" w:cs="Times New Roman"/>
        </w:rPr>
        <w:t xml:space="preserve">B.C. </w:t>
      </w:r>
      <w:r w:rsidRPr="00515A0E">
        <w:rPr>
          <w:rFonts w:ascii="Times New Roman" w:hAnsi="Times New Roman" w:cs="Times New Roman"/>
        </w:rPr>
        <w:t>Cho</w:t>
      </w:r>
      <w:r w:rsidR="00A524AD" w:rsidRPr="00515A0E">
        <w:rPr>
          <w:rFonts w:ascii="Times New Roman" w:hAnsi="Times New Roman" w:cs="Times New Roman"/>
        </w:rPr>
        <w:t xml:space="preserve">, C.H. </w:t>
      </w:r>
      <w:r w:rsidRPr="00515A0E">
        <w:rPr>
          <w:rFonts w:ascii="Times New Roman" w:hAnsi="Times New Roman" w:cs="Times New Roman"/>
        </w:rPr>
        <w:t>Chiu</w:t>
      </w:r>
      <w:r w:rsidR="00A524AD" w:rsidRPr="00515A0E">
        <w:rPr>
          <w:rFonts w:ascii="Times New Roman" w:hAnsi="Times New Roman" w:cs="Times New Roman"/>
        </w:rPr>
        <w:t xml:space="preserve">, E. </w:t>
      </w:r>
      <w:r w:rsidRPr="00515A0E">
        <w:rPr>
          <w:rFonts w:ascii="Times New Roman" w:hAnsi="Times New Roman" w:cs="Times New Roman"/>
        </w:rPr>
        <w:t>Massarelli</w:t>
      </w:r>
      <w:r w:rsidR="00A524AD" w:rsidRPr="00515A0E">
        <w:rPr>
          <w:rFonts w:ascii="Times New Roman" w:hAnsi="Times New Roman" w:cs="Times New Roman"/>
        </w:rPr>
        <w:t xml:space="preserve">, G.L. </w:t>
      </w:r>
      <w:proofErr w:type="spellStart"/>
      <w:r w:rsidRPr="00515A0E">
        <w:rPr>
          <w:rFonts w:ascii="Times New Roman" w:hAnsi="Times New Roman" w:cs="Times New Roman"/>
        </w:rPr>
        <w:t>Buchschacher</w:t>
      </w:r>
      <w:proofErr w:type="spellEnd"/>
      <w:r w:rsidR="00A524AD" w:rsidRPr="00515A0E">
        <w:rPr>
          <w:rFonts w:ascii="Times New Roman" w:hAnsi="Times New Roman" w:cs="Times New Roman"/>
        </w:rPr>
        <w:t xml:space="preserve">, K. </w:t>
      </w:r>
      <w:r w:rsidRPr="00515A0E">
        <w:rPr>
          <w:rFonts w:ascii="Times New Roman" w:hAnsi="Times New Roman" w:cs="Times New Roman"/>
        </w:rPr>
        <w:t>Goto</w:t>
      </w:r>
      <w:r w:rsidR="00A524AD" w:rsidRPr="00515A0E">
        <w:rPr>
          <w:rFonts w:ascii="Times New Roman" w:hAnsi="Times New Roman" w:cs="Times New Roman"/>
        </w:rPr>
        <w:t xml:space="preserve">, T.R. </w:t>
      </w:r>
      <w:r w:rsidRPr="00515A0E">
        <w:rPr>
          <w:rFonts w:ascii="Times New Roman" w:hAnsi="Times New Roman" w:cs="Times New Roman"/>
        </w:rPr>
        <w:t>Overbeck</w:t>
      </w:r>
      <w:r w:rsidR="00A524AD" w:rsidRPr="00515A0E">
        <w:rPr>
          <w:rFonts w:ascii="Times New Roman" w:hAnsi="Times New Roman" w:cs="Times New Roman"/>
        </w:rPr>
        <w:t xml:space="preserve">, H.H.F </w:t>
      </w:r>
      <w:r w:rsidRPr="00515A0E">
        <w:rPr>
          <w:rFonts w:ascii="Times New Roman" w:hAnsi="Times New Roman" w:cs="Times New Roman"/>
        </w:rPr>
        <w:t xml:space="preserve">Loong, </w:t>
      </w:r>
      <w:r w:rsidR="00A524AD" w:rsidRPr="00515A0E">
        <w:rPr>
          <w:rFonts w:ascii="Times New Roman" w:hAnsi="Times New Roman" w:cs="Times New Roman"/>
        </w:rPr>
        <w:t xml:space="preserve">C.E. </w:t>
      </w:r>
      <w:r w:rsidRPr="00515A0E">
        <w:rPr>
          <w:rFonts w:ascii="Times New Roman" w:hAnsi="Times New Roman" w:cs="Times New Roman"/>
        </w:rPr>
        <w:t xml:space="preserve">Chee, </w:t>
      </w:r>
      <w:r w:rsidR="00A524AD" w:rsidRPr="00515A0E">
        <w:rPr>
          <w:rFonts w:ascii="Times New Roman" w:hAnsi="Times New Roman" w:cs="Times New Roman"/>
        </w:rPr>
        <w:t xml:space="preserve">P. </w:t>
      </w:r>
      <w:r w:rsidRPr="00515A0E">
        <w:rPr>
          <w:rFonts w:ascii="Times New Roman" w:hAnsi="Times New Roman" w:cs="Times New Roman"/>
        </w:rPr>
        <w:t xml:space="preserve">Garrido, </w:t>
      </w:r>
      <w:r w:rsidR="00A524AD" w:rsidRPr="00515A0E">
        <w:rPr>
          <w:rFonts w:ascii="Times New Roman" w:hAnsi="Times New Roman" w:cs="Times New Roman"/>
        </w:rPr>
        <w:t xml:space="preserve">X. </w:t>
      </w:r>
      <w:r w:rsidRPr="00515A0E">
        <w:rPr>
          <w:rFonts w:ascii="Times New Roman" w:hAnsi="Times New Roman" w:cs="Times New Roman"/>
        </w:rPr>
        <w:t xml:space="preserve">Dong, </w:t>
      </w:r>
      <w:r w:rsidR="00A524AD" w:rsidRPr="00515A0E">
        <w:rPr>
          <w:rFonts w:ascii="Times New Roman" w:hAnsi="Times New Roman" w:cs="Times New Roman"/>
        </w:rPr>
        <w:t xml:space="preserve">Y. </w:t>
      </w:r>
      <w:r w:rsidRPr="00515A0E">
        <w:rPr>
          <w:rFonts w:ascii="Times New Roman" w:hAnsi="Times New Roman" w:cs="Times New Roman"/>
        </w:rPr>
        <w:t xml:space="preserve">Fan, </w:t>
      </w:r>
      <w:r w:rsidR="00A524AD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 xml:space="preserve">Lu, </w:t>
      </w:r>
      <w:r w:rsidR="00A524AD" w:rsidRPr="00515A0E">
        <w:rPr>
          <w:rFonts w:ascii="Times New Roman" w:hAnsi="Times New Roman" w:cs="Times New Roman"/>
        </w:rPr>
        <w:t xml:space="preserve">S. </w:t>
      </w:r>
      <w:proofErr w:type="spellStart"/>
      <w:r w:rsidRPr="00515A0E">
        <w:rPr>
          <w:rFonts w:ascii="Times New Roman" w:hAnsi="Times New Roman" w:cs="Times New Roman"/>
        </w:rPr>
        <w:t>Schwemmers</w:t>
      </w:r>
      <w:proofErr w:type="spellEnd"/>
      <w:r w:rsidRPr="00515A0E">
        <w:rPr>
          <w:rFonts w:ascii="Times New Roman" w:hAnsi="Times New Roman" w:cs="Times New Roman"/>
        </w:rPr>
        <w:t xml:space="preserve">, </w:t>
      </w:r>
      <w:r w:rsidR="00A524AD" w:rsidRPr="00515A0E">
        <w:rPr>
          <w:rFonts w:ascii="Times New Roman" w:hAnsi="Times New Roman" w:cs="Times New Roman"/>
        </w:rPr>
        <w:t xml:space="preserve">W. </w:t>
      </w:r>
      <w:r w:rsidRPr="00515A0E">
        <w:rPr>
          <w:rFonts w:ascii="Times New Roman" w:hAnsi="Times New Roman" w:cs="Times New Roman"/>
        </w:rPr>
        <w:t xml:space="preserve">Bordogna, </w:t>
      </w:r>
      <w:r w:rsidR="00A524AD" w:rsidRPr="00515A0E">
        <w:rPr>
          <w:rFonts w:ascii="Times New Roman" w:hAnsi="Times New Roman" w:cs="Times New Roman"/>
        </w:rPr>
        <w:t xml:space="preserve">H. </w:t>
      </w:r>
      <w:r w:rsidRPr="00515A0E">
        <w:rPr>
          <w:rFonts w:ascii="Times New Roman" w:hAnsi="Times New Roman" w:cs="Times New Roman"/>
        </w:rPr>
        <w:t xml:space="preserve">Zeuner, </w:t>
      </w:r>
      <w:r w:rsidR="00A524AD" w:rsidRPr="00515A0E">
        <w:rPr>
          <w:rFonts w:ascii="Times New Roman" w:hAnsi="Times New Roman" w:cs="Times New Roman"/>
        </w:rPr>
        <w:t xml:space="preserve">S. </w:t>
      </w:r>
      <w:r w:rsidRPr="00515A0E">
        <w:rPr>
          <w:rFonts w:ascii="Times New Roman" w:hAnsi="Times New Roman" w:cs="Times New Roman"/>
        </w:rPr>
        <w:t xml:space="preserve">Osborne, </w:t>
      </w:r>
      <w:r w:rsidR="00A524AD" w:rsidRPr="00515A0E">
        <w:rPr>
          <w:rFonts w:ascii="Times New Roman" w:hAnsi="Times New Roman" w:cs="Times New Roman"/>
        </w:rPr>
        <w:t xml:space="preserve">T. </w:t>
      </w:r>
      <w:r w:rsidRPr="00515A0E">
        <w:rPr>
          <w:rFonts w:ascii="Times New Roman" w:hAnsi="Times New Roman" w:cs="Times New Roman"/>
        </w:rPr>
        <w:t xml:space="preserve">John </w:t>
      </w:r>
      <w:r w:rsidR="008E50D4" w:rsidRPr="00515A0E">
        <w:rPr>
          <w:rFonts w:ascii="Times New Roman" w:hAnsi="Times New Roman" w:cs="Times New Roman"/>
        </w:rPr>
        <w:t xml:space="preserve">(2024) </w:t>
      </w:r>
      <w:r w:rsidRPr="00515A0E">
        <w:rPr>
          <w:rFonts w:ascii="Times New Roman" w:hAnsi="Times New Roman" w:cs="Times New Roman"/>
        </w:rPr>
        <w:t xml:space="preserve">Updated efficacy and safety of </w:t>
      </w:r>
      <w:proofErr w:type="spellStart"/>
      <w:r w:rsidRPr="00515A0E">
        <w:rPr>
          <w:rFonts w:ascii="Times New Roman" w:hAnsi="Times New Roman" w:cs="Times New Roman"/>
        </w:rPr>
        <w:t>entrectinib</w:t>
      </w:r>
      <w:proofErr w:type="spellEnd"/>
      <w:r w:rsidRPr="00515A0E">
        <w:rPr>
          <w:rFonts w:ascii="Times New Roman" w:hAnsi="Times New Roman" w:cs="Times New Roman"/>
        </w:rPr>
        <w:t xml:space="preserve"> in NTRK fusion-positive non-small cell lung cancer</w:t>
      </w:r>
      <w:r w:rsidR="00A524AD" w:rsidRPr="00515A0E">
        <w:rPr>
          <w:rFonts w:ascii="Times New Roman" w:hAnsi="Times New Roman" w:cs="Times New Roman"/>
        </w:rPr>
        <w:t>,</w:t>
      </w:r>
      <w:r w:rsidRPr="00515A0E">
        <w:rPr>
          <w:rFonts w:ascii="Times New Roman" w:hAnsi="Times New Roman" w:cs="Times New Roman"/>
        </w:rPr>
        <w:t xml:space="preserve"> Lung Cancer. 188</w:t>
      </w:r>
      <w:r w:rsidR="008E50D4">
        <w:rPr>
          <w:rFonts w:ascii="Times New Roman" w:hAnsi="Times New Roman" w:cs="Times New Roman" w:hint="eastAsia"/>
        </w:rPr>
        <w:t>:</w:t>
      </w:r>
      <w:r w:rsidR="00A524AD" w:rsidRPr="00515A0E">
        <w:rPr>
          <w:rFonts w:ascii="Times New Roman" w:hAnsi="Times New Roman" w:cs="Times New Roman"/>
        </w:rPr>
        <w:t xml:space="preserve"> </w:t>
      </w:r>
      <w:r w:rsidRPr="00515A0E">
        <w:rPr>
          <w:rFonts w:ascii="Times New Roman" w:hAnsi="Times New Roman" w:cs="Times New Roman"/>
        </w:rPr>
        <w:t>107442.</w:t>
      </w:r>
      <w:r w:rsidR="00780EEF" w:rsidRPr="00515A0E">
        <w:rPr>
          <w:rFonts w:ascii="Times New Roman" w:hAnsi="Times New Roman" w:cs="Times New Roman"/>
        </w:rPr>
        <w:t xml:space="preserve"> https://doi.org.</w:t>
      </w:r>
      <w:r w:rsidRPr="00515A0E">
        <w:rPr>
          <w:rFonts w:ascii="Times New Roman" w:hAnsi="Times New Roman" w:cs="Times New Roman"/>
        </w:rPr>
        <w:t>10.1016/j.lungcan.2023.107442.</w:t>
      </w:r>
    </w:p>
    <w:p w14:paraId="00301674" w14:textId="7FAE16CF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[2</w:t>
      </w:r>
      <w:r w:rsidR="0029277F" w:rsidRPr="00515A0E">
        <w:rPr>
          <w:rFonts w:ascii="Times New Roman" w:hAnsi="Times New Roman" w:cs="Times New Roman"/>
          <w:color w:val="212121"/>
          <w:highlight w:val="white"/>
        </w:rPr>
        <w:t>5</w:t>
      </w:r>
      <w:r w:rsidRPr="00515A0E">
        <w:rPr>
          <w:rFonts w:ascii="Times New Roman" w:hAnsi="Times New Roman" w:cs="Times New Roman"/>
          <w:color w:val="212121"/>
          <w:highlight w:val="white"/>
        </w:rPr>
        <w:t>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Reck,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Rodríguez-Abreu,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A.G.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Robinson,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Hui,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Csőszi,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Fülöp,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Gottfried,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N.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Peled,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Tafreshi,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Cuffe,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O'Brien,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Rao,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K.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Hotta,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Leiby,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G.M.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Lubiniecki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Y.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Shentu,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Rangwala,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J.R.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Brahmer; KEYNOTE-024 Investigators </w:t>
      </w:r>
      <w:r w:rsidR="008E50D4" w:rsidRPr="00515A0E">
        <w:rPr>
          <w:rFonts w:ascii="Times New Roman" w:hAnsi="Times New Roman" w:cs="Times New Roman"/>
          <w:color w:val="212121"/>
          <w:highlight w:val="white"/>
        </w:rPr>
        <w:t xml:space="preserve">(2016) </w:t>
      </w:r>
      <w:r w:rsidRPr="00515A0E">
        <w:rPr>
          <w:rFonts w:ascii="Times New Roman" w:hAnsi="Times New Roman" w:cs="Times New Roman"/>
          <w:color w:val="212121"/>
          <w:highlight w:val="white"/>
        </w:rPr>
        <w:t>Pembrolizumab versus Chemotherapy for PD-L1-Positive Non-Small-Cell Lung Cancer. N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375</w:t>
      </w:r>
      <w:r w:rsidR="008E50D4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1823</w:t>
      </w:r>
      <w:r w:rsidR="00A524AD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1833.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>10.1056/NEJMoa1606774.</w:t>
      </w:r>
    </w:p>
    <w:p w14:paraId="4FDA2274" w14:textId="0DA8658F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  <w:color w:val="212121"/>
          <w:highlight w:val="white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[2</w:t>
      </w:r>
      <w:r w:rsidR="0029277F" w:rsidRPr="00515A0E">
        <w:rPr>
          <w:rFonts w:ascii="Times New Roman" w:hAnsi="Times New Roman" w:cs="Times New Roman"/>
          <w:color w:val="212121"/>
          <w:highlight w:val="white"/>
        </w:rPr>
        <w:t>6</w:t>
      </w:r>
      <w:r w:rsidRPr="00515A0E">
        <w:rPr>
          <w:rFonts w:ascii="Times New Roman" w:hAnsi="Times New Roman" w:cs="Times New Roman"/>
          <w:color w:val="212121"/>
          <w:highlight w:val="white"/>
        </w:rPr>
        <w:t>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L.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Gandhi,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Rodríguez-Abreu,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Gadgeel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E.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Esteban,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E.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Felip,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De Angelis,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Domine,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P.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Clingan,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M.J.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Hochmair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S.F.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Powell,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S.Y.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Cheng,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H.G.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Bischoff,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N.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Peled,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Grossi, 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R.R.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Jennens, 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Reck, 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R.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Hui, 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E.B.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Garon, 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>Boyer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B. </w:t>
      </w:r>
      <w:r w:rsidRPr="00515A0E">
        <w:rPr>
          <w:rFonts w:ascii="Times New Roman" w:hAnsi="Times New Roman" w:cs="Times New Roman"/>
          <w:color w:val="212121"/>
          <w:highlight w:val="white"/>
        </w:rPr>
        <w:t>Rubio-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Viqueira</w:t>
      </w:r>
      <w:proofErr w:type="spellEnd"/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S. </w:t>
      </w:r>
      <w:r w:rsidRPr="00515A0E">
        <w:rPr>
          <w:rFonts w:ascii="Times New Roman" w:hAnsi="Times New Roman" w:cs="Times New Roman"/>
          <w:color w:val="212121"/>
          <w:highlight w:val="white"/>
        </w:rPr>
        <w:t>Novello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T. </w:t>
      </w:r>
      <w:r w:rsidRPr="00515A0E">
        <w:rPr>
          <w:rFonts w:ascii="Times New Roman" w:hAnsi="Times New Roman" w:cs="Times New Roman"/>
          <w:color w:val="212121"/>
          <w:highlight w:val="white"/>
        </w:rPr>
        <w:t>Kurata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>, J.E.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Gray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Vida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Z. </w:t>
      </w:r>
      <w:r w:rsidRPr="00515A0E">
        <w:rPr>
          <w:rFonts w:ascii="Times New Roman" w:hAnsi="Times New Roman" w:cs="Times New Roman"/>
          <w:color w:val="212121"/>
          <w:highlight w:val="white"/>
        </w:rPr>
        <w:t>Wei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J. </w:t>
      </w:r>
      <w:r w:rsidRPr="00515A0E">
        <w:rPr>
          <w:rFonts w:ascii="Times New Roman" w:hAnsi="Times New Roman" w:cs="Times New Roman"/>
          <w:color w:val="212121"/>
          <w:highlight w:val="white"/>
        </w:rPr>
        <w:t>Yang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H. </w:t>
      </w:r>
      <w:r w:rsidRPr="00515A0E">
        <w:rPr>
          <w:rFonts w:ascii="Times New Roman" w:hAnsi="Times New Roman" w:cs="Times New Roman"/>
          <w:color w:val="212121"/>
          <w:highlight w:val="white"/>
        </w:rPr>
        <w:t>Raftopoulos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M.C.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Pietanza, 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M.C.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Garassino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>; KEYNOTE-189 Investigators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8E50D4" w:rsidRPr="00515A0E">
        <w:rPr>
          <w:rFonts w:ascii="Times New Roman" w:hAnsi="Times New Roman" w:cs="Times New Roman"/>
          <w:color w:val="212121"/>
          <w:highlight w:val="white"/>
        </w:rPr>
        <w:t>(</w:t>
      </w:r>
      <w:r w:rsidR="008E50D4" w:rsidRPr="00515A0E">
        <w:rPr>
          <w:rFonts w:ascii="Times New Roman" w:hAnsi="Times New Roman" w:cs="Times New Roman"/>
        </w:rPr>
        <w:t>2018</w:t>
      </w:r>
      <w:r w:rsidR="008E50D4" w:rsidRPr="00515A0E">
        <w:rPr>
          <w:rFonts w:ascii="Times New Roman" w:hAnsi="Times New Roman" w:cs="Times New Roman"/>
          <w:color w:val="212121"/>
          <w:highlight w:val="white"/>
        </w:rPr>
        <w:t xml:space="preserve">) </w:t>
      </w:r>
      <w:r w:rsidRPr="00515A0E">
        <w:rPr>
          <w:rFonts w:ascii="Times New Roman" w:hAnsi="Times New Roman" w:cs="Times New Roman"/>
          <w:color w:val="212121"/>
          <w:highlight w:val="white"/>
        </w:rPr>
        <w:t>Pembrolizumab plus Chemotherapy in Metastatic Non-Small-Cell Lung Cancer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Pr="00515A0E">
        <w:rPr>
          <w:rFonts w:ascii="Times New Roman" w:hAnsi="Times New Roman" w:cs="Times New Roman"/>
          <w:color w:val="212121"/>
          <w:highlight w:val="white"/>
        </w:rPr>
        <w:t>N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378</w:t>
      </w:r>
      <w:r w:rsidR="008E50D4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400CC5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2078</w:t>
      </w:r>
      <w:r w:rsidR="00400CC5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2092.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>10.1056/NEJMoa1801005.</w:t>
      </w:r>
    </w:p>
    <w:p w14:paraId="7E688C76" w14:textId="74F80D5B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[2</w:t>
      </w:r>
      <w:r w:rsidR="0029277F" w:rsidRPr="00515A0E">
        <w:rPr>
          <w:rFonts w:ascii="Times New Roman" w:hAnsi="Times New Roman" w:cs="Times New Roman"/>
          <w:color w:val="212121"/>
          <w:highlight w:val="white"/>
        </w:rPr>
        <w:t>7</w:t>
      </w:r>
      <w:r w:rsidRPr="00515A0E">
        <w:rPr>
          <w:rFonts w:ascii="Times New Roman" w:hAnsi="Times New Roman" w:cs="Times New Roman"/>
          <w:color w:val="212121"/>
          <w:highlight w:val="white"/>
        </w:rPr>
        <w:t>]</w:t>
      </w:r>
      <w:r w:rsidRPr="00515A0E">
        <w:rPr>
          <w:rFonts w:ascii="Times New Roman" w:hAnsi="Times New Roman" w:cs="Times New Roman"/>
          <w:color w:val="212121"/>
          <w:highlight w:val="white"/>
        </w:rPr>
        <w:tab/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M.A.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Socinski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R.M.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Jotte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Cappuzzo</w:t>
      </w:r>
      <w:proofErr w:type="spellEnd"/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F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Orlandi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D.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Stroyakovskiy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N.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Nogami,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Rodríguez-Abreu,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>Moro-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Sibilot</w:t>
      </w:r>
      <w:proofErr w:type="spellEnd"/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C.A. </w:t>
      </w:r>
      <w:r w:rsidRPr="00515A0E">
        <w:rPr>
          <w:rFonts w:ascii="Times New Roman" w:hAnsi="Times New Roman" w:cs="Times New Roman"/>
          <w:color w:val="212121"/>
          <w:highlight w:val="white"/>
        </w:rPr>
        <w:t>Thomas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F.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Barlesi</w:t>
      </w:r>
      <w:proofErr w:type="spellEnd"/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G. </w:t>
      </w:r>
      <w:r w:rsidRPr="00515A0E">
        <w:rPr>
          <w:rFonts w:ascii="Times New Roman" w:hAnsi="Times New Roman" w:cs="Times New Roman"/>
          <w:color w:val="212121"/>
          <w:highlight w:val="white"/>
        </w:rPr>
        <w:t>Finley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C. </w:t>
      </w:r>
      <w:r w:rsidRPr="00515A0E">
        <w:rPr>
          <w:rFonts w:ascii="Times New Roman" w:hAnsi="Times New Roman" w:cs="Times New Roman"/>
          <w:color w:val="212121"/>
          <w:highlight w:val="white"/>
        </w:rPr>
        <w:t>Kelsch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, 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Lee,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r w:rsidRPr="00515A0E">
        <w:rPr>
          <w:rFonts w:ascii="Times New Roman" w:hAnsi="Times New Roman" w:cs="Times New Roman"/>
          <w:color w:val="212121"/>
          <w:highlight w:val="white"/>
        </w:rPr>
        <w:t>Coleman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. 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Y.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Deng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, Y.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Shen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, M.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Kowanetz, 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>Lopez-Chavez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A</w:t>
      </w:r>
      <w:r w:rsidR="00A524AD" w:rsidRPr="00515A0E">
        <w:rPr>
          <w:rFonts w:ascii="Times New Roman" w:hAnsi="Times New Roman" w:cs="Times New Roman"/>
          <w:color w:val="212121"/>
          <w:highlight w:val="white"/>
          <w:lang w:val="de-AT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  <w:lang w:val="de-AT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Sandler,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Reck; IMpower150 Study Group </w:t>
      </w:r>
      <w:r w:rsidR="008E50D4" w:rsidRPr="00515A0E">
        <w:rPr>
          <w:rFonts w:ascii="Times New Roman" w:hAnsi="Times New Roman" w:cs="Times New Roman"/>
          <w:color w:val="212121"/>
          <w:highlight w:val="white"/>
        </w:rPr>
        <w:t xml:space="preserve">(2018)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Atezolizumab for First-Line Treatment of Metastatic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Nonsquamous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 NSCLC. N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Engl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J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Med. 378</w:t>
      </w:r>
      <w:r w:rsidR="008E50D4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2288</w:t>
      </w:r>
      <w:r w:rsidR="00A524AD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2301.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>10.1056/NEJMoa1716948.</w:t>
      </w:r>
    </w:p>
    <w:p w14:paraId="0BE18EAB" w14:textId="2FA7DEEF" w:rsidR="00254F3F" w:rsidRPr="00515A0E" w:rsidRDefault="00000000" w:rsidP="00254F3F">
      <w:pPr>
        <w:pStyle w:val="a4"/>
        <w:jc w:val="left"/>
        <w:rPr>
          <w:rFonts w:ascii="Times New Roman" w:hAnsi="Times New Roman" w:cs="Times New Roman"/>
          <w:color w:val="212121"/>
          <w:highlight w:val="white"/>
        </w:rPr>
      </w:pPr>
      <w:r w:rsidRPr="00515A0E">
        <w:rPr>
          <w:rFonts w:ascii="Times New Roman" w:hAnsi="Times New Roman" w:cs="Times New Roman"/>
          <w:color w:val="212121"/>
          <w:highlight w:val="white"/>
        </w:rPr>
        <w:t>[2</w:t>
      </w:r>
      <w:r w:rsidR="0029277F" w:rsidRPr="00515A0E">
        <w:rPr>
          <w:rFonts w:ascii="Times New Roman" w:hAnsi="Times New Roman" w:cs="Times New Roman"/>
          <w:color w:val="212121"/>
          <w:highlight w:val="white"/>
        </w:rPr>
        <w:t>8</w:t>
      </w:r>
      <w:r w:rsidRPr="00515A0E">
        <w:rPr>
          <w:rFonts w:ascii="Times New Roman" w:hAnsi="Times New Roman" w:cs="Times New Roman"/>
          <w:color w:val="212121"/>
          <w:highlight w:val="white"/>
        </w:rPr>
        <w:t>]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ab/>
        <w:t xml:space="preserve">H.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West,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McCleod,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Hussein,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Morabito,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Rittmeyer,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H. J.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Conter,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H. G.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Kopp,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D.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Daniel,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S.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McCune,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Mekhail,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Zer,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N.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Reinmuth,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A. </w:t>
      </w:r>
      <w:r w:rsidRPr="00515A0E">
        <w:rPr>
          <w:rFonts w:ascii="Times New Roman" w:hAnsi="Times New Roman" w:cs="Times New Roman"/>
          <w:color w:val="212121"/>
          <w:highlight w:val="white"/>
        </w:rPr>
        <w:t>Sadiq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A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.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Sandler,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W.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Lin,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T. </w:t>
      </w:r>
      <w:r w:rsidRPr="00515A0E">
        <w:rPr>
          <w:rFonts w:ascii="Times New Roman" w:hAnsi="Times New Roman" w:cs="Times New Roman"/>
          <w:color w:val="212121"/>
          <w:highlight w:val="white"/>
        </w:rPr>
        <w:t>Ochi Lohmann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V.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Archer,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L. 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Wang,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M.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Kowanetz</w:t>
      </w:r>
      <w:proofErr w:type="spellEnd"/>
      <w:r w:rsidRPr="00515A0E">
        <w:rPr>
          <w:rFonts w:ascii="Times New Roman" w:hAnsi="Times New Roman" w:cs="Times New Roman"/>
          <w:color w:val="212121"/>
          <w:highlight w:val="white"/>
        </w:rPr>
        <w:t xml:space="preserve">, 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F. </w:t>
      </w:r>
      <w:proofErr w:type="spellStart"/>
      <w:r w:rsidRPr="00515A0E">
        <w:rPr>
          <w:rFonts w:ascii="Times New Roman" w:hAnsi="Times New Roman" w:cs="Times New Roman"/>
          <w:color w:val="212121"/>
          <w:highlight w:val="white"/>
        </w:rPr>
        <w:t>Cappuzzo</w:t>
      </w:r>
      <w:proofErr w:type="spellEnd"/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="008E50D4" w:rsidRPr="00515A0E">
        <w:rPr>
          <w:rFonts w:ascii="Times New Roman" w:hAnsi="Times New Roman" w:cs="Times New Roman"/>
          <w:color w:val="212121"/>
          <w:highlight w:val="white"/>
        </w:rPr>
        <w:t xml:space="preserve">(2019) </w:t>
      </w:r>
      <w:r w:rsidRPr="00515A0E">
        <w:rPr>
          <w:rFonts w:ascii="Times New Roman" w:hAnsi="Times New Roman" w:cs="Times New Roman"/>
          <w:color w:val="212121"/>
          <w:highlight w:val="white"/>
        </w:rPr>
        <w:t>Atezolizumab in combination with carboplatin plus nab-paclitaxel chemotherapy compared with chemotherapy alone as first-line treatment for metastatic non-squamous non-small-cell lung cancer (IMpower130): a multicentre, randomised, open-label, phase 3 trial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>,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 Lancet Oncol. 20</w:t>
      </w:r>
      <w:r w:rsidR="008E50D4">
        <w:rPr>
          <w:rFonts w:ascii="Times New Roman" w:hAnsi="Times New Roman" w:cs="Times New Roman" w:hint="eastAsia"/>
          <w:color w:val="212121"/>
          <w:highlight w:val="white"/>
        </w:rPr>
        <w:t>:</w:t>
      </w:r>
      <w:r w:rsidR="00A524AD" w:rsidRPr="00515A0E">
        <w:rPr>
          <w:rFonts w:ascii="Times New Roman" w:hAnsi="Times New Roman" w:cs="Times New Roman"/>
          <w:color w:val="212121"/>
          <w:highlight w:val="white"/>
        </w:rPr>
        <w:t xml:space="preserve"> </w:t>
      </w:r>
      <w:r w:rsidRPr="00515A0E">
        <w:rPr>
          <w:rFonts w:ascii="Times New Roman" w:hAnsi="Times New Roman" w:cs="Times New Roman"/>
          <w:color w:val="212121"/>
          <w:highlight w:val="white"/>
        </w:rPr>
        <w:t>924</w:t>
      </w:r>
      <w:r w:rsidR="00A524AD" w:rsidRPr="00515A0E">
        <w:rPr>
          <w:rFonts w:ascii="Times New Roman" w:hAnsi="Times New Roman" w:cs="Times New Roman"/>
        </w:rPr>
        <w:t>–</w:t>
      </w:r>
      <w:r w:rsidRPr="00515A0E">
        <w:rPr>
          <w:rFonts w:ascii="Times New Roman" w:hAnsi="Times New Roman" w:cs="Times New Roman"/>
          <w:color w:val="212121"/>
          <w:highlight w:val="white"/>
        </w:rPr>
        <w:t xml:space="preserve">937. </w:t>
      </w:r>
      <w:r w:rsidR="00780EEF" w:rsidRPr="00515A0E">
        <w:rPr>
          <w:rFonts w:ascii="Times New Roman" w:hAnsi="Times New Roman" w:cs="Times New Roman"/>
          <w:color w:val="212121"/>
          <w:highlight w:val="white"/>
        </w:rPr>
        <w:t xml:space="preserve"> https://doi.org.</w:t>
      </w:r>
      <w:r w:rsidRPr="00515A0E">
        <w:rPr>
          <w:rFonts w:ascii="Times New Roman" w:hAnsi="Times New Roman" w:cs="Times New Roman"/>
          <w:color w:val="212121"/>
          <w:highlight w:val="white"/>
        </w:rPr>
        <w:t>10.1016/S1470-2045(19)30167-6.</w:t>
      </w:r>
    </w:p>
    <w:p w14:paraId="672AFD13" w14:textId="3D3ECBC5" w:rsidR="00254F3F" w:rsidRPr="008E50D4" w:rsidRDefault="00000000" w:rsidP="00254F3F">
      <w:pPr>
        <w:rPr>
          <w:rFonts w:ascii="Times New Roman" w:hAnsi="Times New Roman" w:cs="Times New Roman"/>
          <w:sz w:val="20"/>
          <w:szCs w:val="21"/>
        </w:rPr>
      </w:pP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[2</w:t>
      </w:r>
      <w:r w:rsidR="0029277F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9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]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ab/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M.D.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Hellmann,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L.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Paz-Ares,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R.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Bernabe Caro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, B.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Zurawski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, S.W.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Kim,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E. </w:t>
      </w:r>
      <w:proofErr w:type="spellStart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Carcereny</w:t>
      </w:r>
      <w:proofErr w:type="spellEnd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Costa,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K.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Park,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A.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Alexandru,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L.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Lupinacci,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E.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de la Mora Jimenez,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H.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Sakai,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I.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Albert,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A. </w:t>
      </w:r>
      <w:proofErr w:type="spellStart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Vergnenegre</w:t>
      </w:r>
      <w:proofErr w:type="spellEnd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S.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Peters,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K.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Syrigos,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F. </w:t>
      </w:r>
      <w:proofErr w:type="spellStart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Barlesi</w:t>
      </w:r>
      <w:proofErr w:type="spellEnd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M.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Reck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,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H. </w:t>
      </w:r>
      <w:proofErr w:type="spellStart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Borghaei</w:t>
      </w:r>
      <w:proofErr w:type="spellEnd"/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, J.R.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Brahmer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, K.J.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O'Byrne,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W.J.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Geese,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P. </w:t>
      </w:r>
      <w:proofErr w:type="spellStart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Bhagavatheeswaran</w:t>
      </w:r>
      <w:proofErr w:type="spellEnd"/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S.K.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Rabindran,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R.S.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Kasinathan,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F.E.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Nathan, 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S.S.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Ramalingam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</w:t>
      </w:r>
      <w:r w:rsidR="008E50D4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(2019)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Nivolumab plus Ipilimumab in Advanced Non-Small-Cell Lung Cancer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,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N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.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Engl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.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J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.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Med. 381</w:t>
      </w:r>
      <w:r w:rsidR="008E50D4">
        <w:rPr>
          <w:rFonts w:ascii="Times New Roman" w:hAnsi="Times New Roman" w:cs="Times New Roman" w:hint="eastAsia"/>
          <w:color w:val="212121"/>
          <w:sz w:val="20"/>
          <w:szCs w:val="21"/>
          <w:highlight w:val="white"/>
        </w:rPr>
        <w:t>:</w:t>
      </w:r>
      <w:r w:rsidR="00A524AD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2020</w:t>
      </w:r>
      <w:r w:rsidR="00A524AD" w:rsidRPr="008E50D4">
        <w:rPr>
          <w:rFonts w:ascii="Times New Roman" w:hAnsi="Times New Roman" w:cs="Times New Roman"/>
          <w:sz w:val="20"/>
          <w:szCs w:val="21"/>
        </w:rPr>
        <w:t xml:space="preserve"> –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2031. </w:t>
      </w:r>
      <w:r w:rsidR="00780EEF"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 xml:space="preserve"> https://doi.org.</w:t>
      </w:r>
      <w:r w:rsidRPr="008E50D4">
        <w:rPr>
          <w:rFonts w:ascii="Times New Roman" w:hAnsi="Times New Roman" w:cs="Times New Roman"/>
          <w:color w:val="212121"/>
          <w:sz w:val="20"/>
          <w:szCs w:val="21"/>
          <w:highlight w:val="white"/>
        </w:rPr>
        <w:t>10.1056/NEJMoa1910231.</w:t>
      </w:r>
    </w:p>
    <w:p w14:paraId="32C72755" w14:textId="77777777" w:rsidR="00321B4C" w:rsidRDefault="00321B4C" w:rsidP="00F64006"/>
    <w:sectPr w:rsidR="00321B4C" w:rsidSect="00254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A83B44" w14:textId="77777777" w:rsidR="002D4F11" w:rsidRDefault="002D4F11" w:rsidP="00166098">
      <w:r>
        <w:separator/>
      </w:r>
    </w:p>
  </w:endnote>
  <w:endnote w:type="continuationSeparator" w:id="0">
    <w:p w14:paraId="15BEB0E6" w14:textId="77777777" w:rsidR="002D4F11" w:rsidRDefault="002D4F11" w:rsidP="00166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25C4F4" w14:textId="77777777" w:rsidR="002D4F11" w:rsidRDefault="002D4F11" w:rsidP="00166098">
      <w:r>
        <w:separator/>
      </w:r>
    </w:p>
  </w:footnote>
  <w:footnote w:type="continuationSeparator" w:id="0">
    <w:p w14:paraId="04EB6E44" w14:textId="77777777" w:rsidR="002D4F11" w:rsidRDefault="002D4F11" w:rsidP="001660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B17655"/>
    <w:multiLevelType w:val="hybridMultilevel"/>
    <w:tmpl w:val="CB04E5B6"/>
    <w:lvl w:ilvl="0" w:tplc="DC58D2C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8690AA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39E8ED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6E30A5F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83969F4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67A8191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A81AA2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25082E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843A476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4D1850B3"/>
    <w:multiLevelType w:val="multilevel"/>
    <w:tmpl w:val="30A0D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5543048">
    <w:abstractNumId w:val="0"/>
  </w:num>
  <w:num w:numId="2" w16cid:durableId="1520703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B4C"/>
    <w:rsid w:val="000020F8"/>
    <w:rsid w:val="00012ABA"/>
    <w:rsid w:val="000B2A02"/>
    <w:rsid w:val="000C0C26"/>
    <w:rsid w:val="00114D3F"/>
    <w:rsid w:val="00125390"/>
    <w:rsid w:val="00166098"/>
    <w:rsid w:val="00193072"/>
    <w:rsid w:val="001F4560"/>
    <w:rsid w:val="00211738"/>
    <w:rsid w:val="00217C32"/>
    <w:rsid w:val="002419E4"/>
    <w:rsid w:val="002471A3"/>
    <w:rsid w:val="00254F3F"/>
    <w:rsid w:val="0029277F"/>
    <w:rsid w:val="002A7204"/>
    <w:rsid w:val="002D15D5"/>
    <w:rsid w:val="002D4F11"/>
    <w:rsid w:val="002D69D6"/>
    <w:rsid w:val="002E0B70"/>
    <w:rsid w:val="00321B4C"/>
    <w:rsid w:val="00331AED"/>
    <w:rsid w:val="0034777B"/>
    <w:rsid w:val="003570D1"/>
    <w:rsid w:val="003575EE"/>
    <w:rsid w:val="003B5E5D"/>
    <w:rsid w:val="003C4403"/>
    <w:rsid w:val="003C737C"/>
    <w:rsid w:val="003F74F4"/>
    <w:rsid w:val="00400CC5"/>
    <w:rsid w:val="00422371"/>
    <w:rsid w:val="00424525"/>
    <w:rsid w:val="004510D8"/>
    <w:rsid w:val="00453822"/>
    <w:rsid w:val="00497844"/>
    <w:rsid w:val="004C01C4"/>
    <w:rsid w:val="00506362"/>
    <w:rsid w:val="00510205"/>
    <w:rsid w:val="00515A0E"/>
    <w:rsid w:val="00534747"/>
    <w:rsid w:val="00535DD2"/>
    <w:rsid w:val="00557435"/>
    <w:rsid w:val="00562548"/>
    <w:rsid w:val="00581C80"/>
    <w:rsid w:val="005867B0"/>
    <w:rsid w:val="005C36F0"/>
    <w:rsid w:val="00612435"/>
    <w:rsid w:val="00626C2F"/>
    <w:rsid w:val="006762BD"/>
    <w:rsid w:val="006C7F29"/>
    <w:rsid w:val="006F6592"/>
    <w:rsid w:val="00780EEF"/>
    <w:rsid w:val="00784B9B"/>
    <w:rsid w:val="007979D0"/>
    <w:rsid w:val="007F0DE4"/>
    <w:rsid w:val="00824A96"/>
    <w:rsid w:val="008B1B90"/>
    <w:rsid w:val="008B7F7A"/>
    <w:rsid w:val="008C6163"/>
    <w:rsid w:val="008C7A6D"/>
    <w:rsid w:val="008E32E1"/>
    <w:rsid w:val="008E50D4"/>
    <w:rsid w:val="00902C7E"/>
    <w:rsid w:val="00924803"/>
    <w:rsid w:val="009C69B3"/>
    <w:rsid w:val="009F7E8D"/>
    <w:rsid w:val="00A471F2"/>
    <w:rsid w:val="00A524AD"/>
    <w:rsid w:val="00A54E66"/>
    <w:rsid w:val="00AA05ED"/>
    <w:rsid w:val="00AA49D1"/>
    <w:rsid w:val="00B37321"/>
    <w:rsid w:val="00B50A76"/>
    <w:rsid w:val="00BB42E3"/>
    <w:rsid w:val="00BE2011"/>
    <w:rsid w:val="00C15366"/>
    <w:rsid w:val="00C22A3C"/>
    <w:rsid w:val="00C46153"/>
    <w:rsid w:val="00C96DE8"/>
    <w:rsid w:val="00CE19EE"/>
    <w:rsid w:val="00CE1CC3"/>
    <w:rsid w:val="00D448E8"/>
    <w:rsid w:val="00D653AF"/>
    <w:rsid w:val="00D82CDE"/>
    <w:rsid w:val="00D84F07"/>
    <w:rsid w:val="00DC6AD3"/>
    <w:rsid w:val="00DD0E1E"/>
    <w:rsid w:val="00E22015"/>
    <w:rsid w:val="00E9059B"/>
    <w:rsid w:val="00EC69E8"/>
    <w:rsid w:val="00EE1D56"/>
    <w:rsid w:val="00EF467B"/>
    <w:rsid w:val="00F277B3"/>
    <w:rsid w:val="00F53533"/>
    <w:rsid w:val="00F62D2C"/>
    <w:rsid w:val="00F64006"/>
    <w:rsid w:val="00FC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0393E"/>
  <w15:chartTrackingRefBased/>
  <w15:docId w15:val="{D8135742-F34D-4B12-851F-FCD208B4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rFonts w:ascii="游明朝" w:eastAsia="游明朝" w:hAnsi="游明朝" w:cs="游明朝"/>
      <w:kern w:val="2"/>
      <w:sz w:val="21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rPr>
      <w:rFonts w:ascii="游明朝" w:eastAsia="游明朝" w:hAnsi="游明朝" w:cs="游明朝"/>
      <w:kern w:val="2"/>
      <w:sz w:val="20"/>
      <w:szCs w:val="20"/>
      <w:lang w:val="en-US" w:eastAsia="ja-JP"/>
    </w:rPr>
  </w:style>
  <w:style w:type="paragraph" w:styleId="a6">
    <w:name w:val="annotation subject"/>
    <w:basedOn w:val="a4"/>
    <w:next w:val="a4"/>
    <w:link w:val="a7"/>
    <w:uiPriority w:val="99"/>
    <w:semiHidden/>
    <w:unhideWhenUsed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Pr>
      <w:rFonts w:ascii="游明朝" w:eastAsia="游明朝" w:hAnsi="游明朝" w:cs="游明朝"/>
      <w:b/>
      <w:bCs/>
      <w:kern w:val="2"/>
      <w:sz w:val="20"/>
      <w:szCs w:val="20"/>
      <w:lang w:val="en-US" w:eastAsia="ja-JP"/>
    </w:rPr>
  </w:style>
  <w:style w:type="paragraph" w:styleId="a8">
    <w:name w:val="Balloon Text"/>
    <w:basedOn w:val="a"/>
    <w:link w:val="a9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="Segoe UI" w:eastAsia="游明朝" w:hAnsi="Segoe UI" w:cs="Segoe UI"/>
      <w:kern w:val="2"/>
      <w:sz w:val="18"/>
      <w:szCs w:val="18"/>
      <w:lang w:val="en-US" w:eastAsia="ja-JP"/>
    </w:rPr>
  </w:style>
  <w:style w:type="paragraph" w:styleId="aa">
    <w:name w:val="Revision"/>
    <w:hidden/>
    <w:uiPriority w:val="99"/>
    <w:semiHidden/>
    <w:rsid w:val="00D653AF"/>
    <w:pPr>
      <w:spacing w:after="0" w:line="240" w:lineRule="auto"/>
    </w:pPr>
    <w:rPr>
      <w:rFonts w:ascii="游明朝" w:eastAsia="游明朝" w:hAnsi="游明朝" w:cs="游明朝"/>
      <w:kern w:val="2"/>
      <w:sz w:val="21"/>
      <w:lang w:val="en-US" w:eastAsia="ja-JP"/>
    </w:rPr>
  </w:style>
  <w:style w:type="paragraph" w:styleId="Web">
    <w:name w:val="Normal (Web)"/>
    <w:basedOn w:val="a"/>
    <w:uiPriority w:val="99"/>
    <w:semiHidden/>
    <w:unhideWhenUsed/>
    <w:rsid w:val="00AA49D1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b">
    <w:name w:val="Hyperlink"/>
    <w:basedOn w:val="a0"/>
    <w:uiPriority w:val="99"/>
    <w:unhideWhenUsed/>
    <w:rsid w:val="00424525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424525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2A720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A7204"/>
    <w:rPr>
      <w:rFonts w:ascii="游明朝" w:eastAsia="游明朝" w:hAnsi="游明朝" w:cs="游明朝"/>
      <w:kern w:val="2"/>
      <w:sz w:val="21"/>
      <w:lang w:val="en-US" w:eastAsia="ja-JP"/>
    </w:rPr>
  </w:style>
  <w:style w:type="paragraph" w:styleId="ae">
    <w:name w:val="footer"/>
    <w:basedOn w:val="a"/>
    <w:link w:val="af"/>
    <w:uiPriority w:val="99"/>
    <w:unhideWhenUsed/>
    <w:rsid w:val="002A720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A7204"/>
    <w:rPr>
      <w:rFonts w:ascii="游明朝" w:eastAsia="游明朝" w:hAnsi="游明朝" w:cs="游明朝"/>
      <w:kern w:val="2"/>
      <w:sz w:val="21"/>
      <w:lang w:val="en-US" w:eastAsia="ja-JP"/>
    </w:rPr>
  </w:style>
  <w:style w:type="table" w:styleId="af0">
    <w:name w:val="Table Grid"/>
    <w:basedOn w:val="a1"/>
    <w:uiPriority w:val="39"/>
    <w:rsid w:val="003C7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Unresolved Mention"/>
    <w:basedOn w:val="a0"/>
    <w:uiPriority w:val="99"/>
    <w:semiHidden/>
    <w:unhideWhenUsed/>
    <w:rsid w:val="007979D0"/>
    <w:rPr>
      <w:color w:val="605E5C"/>
      <w:shd w:val="clear" w:color="auto" w:fill="E1DFDD"/>
    </w:rPr>
  </w:style>
  <w:style w:type="table" w:styleId="2">
    <w:name w:val="Plain Table 2"/>
    <w:basedOn w:val="a1"/>
    <w:uiPriority w:val="42"/>
    <w:rsid w:val="00515A0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1/jamaoncol.2019.682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16/j.jtocrr.2021.10025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s2666-7568(21)00255-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1395</TotalTime>
  <Pages>8</Pages>
  <Words>2959</Words>
  <Characters>16870</Characters>
  <Application>Microsoft Office Word</Application>
  <DocSecurity>0</DocSecurity>
  <Lines>140</Lines>
  <Paragraphs>39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TKakuwa</dc:creator>
  <cp:lastModifiedBy>角和珠妃</cp:lastModifiedBy>
  <cp:revision>7</cp:revision>
  <dcterms:created xsi:type="dcterms:W3CDTF">2025-10-16T07:39:00Z</dcterms:created>
  <dcterms:modified xsi:type="dcterms:W3CDTF">2025-10-21T05:43:00Z</dcterms:modified>
</cp:coreProperties>
</file>