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9B56" w14:textId="77777777" w:rsidR="00564EFB" w:rsidRPr="00564EFB" w:rsidRDefault="00564EFB" w:rsidP="00564EFB">
      <w:pPr>
        <w:rPr>
          <w:b/>
          <w:bCs/>
          <w:sz w:val="24"/>
          <w:szCs w:val="24"/>
        </w:rPr>
      </w:pPr>
      <w:r w:rsidRPr="00564EFB">
        <w:rPr>
          <w:b/>
          <w:bCs/>
          <w:sz w:val="24"/>
          <w:szCs w:val="24"/>
        </w:rPr>
        <w:t>Unsupervised Approaches to Placental Protein Clustering: Which Best Captures Signals Linked to Childhood Metabolic Health?</w:t>
      </w:r>
    </w:p>
    <w:p w14:paraId="170A71EC" w14:textId="038A65BC" w:rsidR="00257B50" w:rsidRPr="00564EFB" w:rsidRDefault="00CE54D2" w:rsidP="00F65EB8">
      <w:pPr>
        <w:jc w:val="center"/>
        <w:rPr>
          <w:rFonts w:cs="Times New Roman"/>
          <w:b/>
          <w:bCs/>
          <w:sz w:val="24"/>
          <w:szCs w:val="24"/>
        </w:rPr>
      </w:pPr>
      <w:r w:rsidRPr="00564EFB">
        <w:rPr>
          <w:rFonts w:cs="Times New Roman"/>
          <w:b/>
          <w:bCs/>
          <w:sz w:val="24"/>
          <w:szCs w:val="24"/>
        </w:rPr>
        <w:t>Supplemental Material</w:t>
      </w:r>
    </w:p>
    <w:p w14:paraId="29D569CC" w14:textId="77777777" w:rsidR="000E2D7A" w:rsidRDefault="000E2D7A" w:rsidP="00564EFB">
      <w:pPr>
        <w:pStyle w:val="EndNoteBibliography"/>
        <w:spacing w:after="0"/>
        <w:jc w:val="center"/>
        <w:rPr>
          <w:b/>
          <w:bCs/>
        </w:rPr>
        <w:sectPr w:rsidR="000E2D7A" w:rsidSect="00E73EA3">
          <w:pgSz w:w="12240" w:h="15840"/>
          <w:pgMar w:top="1440" w:right="1440" w:bottom="1440" w:left="1440" w:header="720" w:footer="720" w:gutter="0"/>
          <w:cols w:space="720"/>
          <w:docGrid w:linePitch="360"/>
        </w:sectPr>
      </w:pPr>
    </w:p>
    <w:p w14:paraId="530FF88B" w14:textId="77777777" w:rsidR="00CE28A3" w:rsidRPr="00400073" w:rsidRDefault="00CE28A3" w:rsidP="00CE28A3">
      <w:pPr>
        <w:rPr>
          <w:rFonts w:cs="Times New Roman"/>
          <w:b/>
          <w:bCs/>
          <w:sz w:val="24"/>
          <w:szCs w:val="24"/>
        </w:rPr>
      </w:pPr>
      <w:r>
        <w:rPr>
          <w:rFonts w:cs="Times New Roman"/>
          <w:b/>
          <w:bCs/>
          <w:sz w:val="24"/>
          <w:szCs w:val="24"/>
        </w:rPr>
        <w:lastRenderedPageBreak/>
        <w:t xml:space="preserve">Supplemental </w:t>
      </w:r>
      <w:r w:rsidRPr="00400073">
        <w:rPr>
          <w:rFonts w:cs="Times New Roman"/>
          <w:b/>
          <w:bCs/>
          <w:sz w:val="24"/>
          <w:szCs w:val="24"/>
        </w:rPr>
        <w:t xml:space="preserve">Table </w:t>
      </w:r>
      <w:r>
        <w:rPr>
          <w:rFonts w:cs="Times New Roman"/>
          <w:b/>
          <w:bCs/>
          <w:sz w:val="24"/>
          <w:szCs w:val="24"/>
        </w:rPr>
        <w:t>1</w:t>
      </w:r>
      <w:r w:rsidRPr="00400073">
        <w:rPr>
          <w:rFonts w:cs="Times New Roman"/>
          <w:b/>
          <w:bCs/>
          <w:sz w:val="24"/>
          <w:szCs w:val="24"/>
        </w:rPr>
        <w:t>. Models of offspring fat mass percent based on three different data reduction methods.</w:t>
      </w:r>
    </w:p>
    <w:tbl>
      <w:tblPr>
        <w:tblStyle w:val="TableGrid"/>
        <w:tblW w:w="117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224"/>
        <w:gridCol w:w="1224"/>
        <w:gridCol w:w="1224"/>
        <w:gridCol w:w="1224"/>
        <w:gridCol w:w="3569"/>
      </w:tblGrid>
      <w:tr w:rsidR="00AA7348" w:rsidRPr="00400073" w14:paraId="45026518" w14:textId="42EF6B06" w:rsidTr="00EA2E49">
        <w:tc>
          <w:tcPr>
            <w:tcW w:w="3235" w:type="dxa"/>
            <w:tcBorders>
              <w:top w:val="single" w:sz="4" w:space="0" w:color="auto"/>
              <w:bottom w:val="single" w:sz="4" w:space="0" w:color="auto"/>
            </w:tcBorders>
          </w:tcPr>
          <w:p w14:paraId="311F78D3" w14:textId="77777777" w:rsidR="00AA7348" w:rsidRDefault="00AA7348" w:rsidP="00AA7348">
            <w:pPr>
              <w:rPr>
                <w:rFonts w:cs="Times New Roman"/>
                <w:b/>
                <w:bCs/>
                <w:sz w:val="24"/>
                <w:szCs w:val="24"/>
              </w:rPr>
            </w:pPr>
            <w:r w:rsidRPr="00400073">
              <w:rPr>
                <w:rFonts w:cs="Times New Roman"/>
                <w:b/>
                <w:bCs/>
                <w:sz w:val="24"/>
                <w:szCs w:val="24"/>
              </w:rPr>
              <w:t>Method</w:t>
            </w:r>
            <w:r w:rsidR="00220F07">
              <w:rPr>
                <w:rFonts w:cs="Times New Roman"/>
                <w:b/>
                <w:bCs/>
                <w:sz w:val="24"/>
                <w:szCs w:val="24"/>
              </w:rPr>
              <w:t>,</w:t>
            </w:r>
          </w:p>
          <w:p w14:paraId="26BEC583" w14:textId="333DEA53" w:rsidR="00220F07" w:rsidRPr="00400073" w:rsidRDefault="00220F07" w:rsidP="00AA7348">
            <w:pPr>
              <w:rPr>
                <w:rFonts w:cs="Times New Roman"/>
                <w:b/>
                <w:bCs/>
                <w:sz w:val="24"/>
                <w:szCs w:val="24"/>
              </w:rPr>
            </w:pPr>
            <w:r>
              <w:rPr>
                <w:rFonts w:cs="Times New Roman"/>
                <w:b/>
                <w:bCs/>
                <w:sz w:val="24"/>
                <w:szCs w:val="24"/>
              </w:rPr>
              <w:t>All dimensions</w:t>
            </w:r>
            <w:r w:rsidR="00A27978">
              <w:rPr>
                <w:rFonts w:cs="Times New Roman"/>
                <w:b/>
                <w:bCs/>
                <w:sz w:val="24"/>
                <w:szCs w:val="24"/>
              </w:rPr>
              <w:t xml:space="preserve"> [d]</w:t>
            </w:r>
          </w:p>
        </w:tc>
        <w:tc>
          <w:tcPr>
            <w:tcW w:w="1224" w:type="dxa"/>
            <w:tcBorders>
              <w:top w:val="single" w:sz="4" w:space="0" w:color="auto"/>
              <w:bottom w:val="single" w:sz="4" w:space="0" w:color="auto"/>
            </w:tcBorders>
            <w:vAlign w:val="bottom"/>
          </w:tcPr>
          <w:p w14:paraId="2BCD8DF2" w14:textId="2C943E92" w:rsidR="00AA7348" w:rsidRPr="00400073" w:rsidRDefault="00AA7348" w:rsidP="00EA2E49">
            <w:pPr>
              <w:jc w:val="center"/>
              <w:rPr>
                <w:rFonts w:cs="Times New Roman"/>
                <w:b/>
                <w:bCs/>
                <w:sz w:val="24"/>
                <w:szCs w:val="24"/>
              </w:rPr>
            </w:pPr>
            <w:r w:rsidRPr="00400073">
              <w:rPr>
                <w:rFonts w:cs="Times New Roman"/>
                <w:b/>
                <w:bCs/>
                <w:sz w:val="24"/>
                <w:szCs w:val="24"/>
              </w:rPr>
              <w:t>Adjusted R</w:t>
            </w:r>
            <w:r w:rsidRPr="00400073">
              <w:rPr>
                <w:rFonts w:cs="Times New Roman"/>
                <w:b/>
                <w:bCs/>
                <w:sz w:val="24"/>
                <w:szCs w:val="24"/>
                <w:vertAlign w:val="superscript"/>
              </w:rPr>
              <w:t>2</w:t>
            </w:r>
          </w:p>
        </w:tc>
        <w:tc>
          <w:tcPr>
            <w:tcW w:w="1224" w:type="dxa"/>
            <w:tcBorders>
              <w:top w:val="single" w:sz="4" w:space="0" w:color="auto"/>
              <w:bottom w:val="single" w:sz="4" w:space="0" w:color="auto"/>
            </w:tcBorders>
            <w:vAlign w:val="bottom"/>
          </w:tcPr>
          <w:p w14:paraId="7FAC0455" w14:textId="60819FBC" w:rsidR="00AA7348" w:rsidRPr="00400073" w:rsidRDefault="00AA7348" w:rsidP="00EA2E49">
            <w:pPr>
              <w:jc w:val="center"/>
              <w:rPr>
                <w:rFonts w:cs="Times New Roman"/>
                <w:b/>
                <w:bCs/>
                <w:sz w:val="24"/>
                <w:szCs w:val="24"/>
              </w:rPr>
            </w:pPr>
            <w:r w:rsidRPr="00400073">
              <w:rPr>
                <w:rFonts w:cs="Times New Roman"/>
                <w:b/>
                <w:bCs/>
                <w:sz w:val="24"/>
                <w:szCs w:val="24"/>
              </w:rPr>
              <w:t>AIC</w:t>
            </w:r>
          </w:p>
        </w:tc>
        <w:tc>
          <w:tcPr>
            <w:tcW w:w="1224" w:type="dxa"/>
            <w:tcBorders>
              <w:top w:val="single" w:sz="4" w:space="0" w:color="auto"/>
              <w:bottom w:val="single" w:sz="4" w:space="0" w:color="auto"/>
            </w:tcBorders>
            <w:vAlign w:val="bottom"/>
          </w:tcPr>
          <w:p w14:paraId="60E2F324" w14:textId="273CF98D" w:rsidR="00AA7348" w:rsidRPr="00400073" w:rsidRDefault="00F30BEE" w:rsidP="00EA2E49">
            <w:pPr>
              <w:jc w:val="center"/>
              <w:rPr>
                <w:rFonts w:cs="Times New Roman"/>
                <w:b/>
                <w:bCs/>
                <w:sz w:val="24"/>
                <w:szCs w:val="24"/>
              </w:rPr>
            </w:pPr>
            <w:r>
              <w:rPr>
                <w:rFonts w:cs="Times New Roman"/>
                <w:b/>
                <w:bCs/>
                <w:sz w:val="24"/>
                <w:szCs w:val="24"/>
              </w:rPr>
              <w:t xml:space="preserve">Akaike </w:t>
            </w:r>
            <w:r w:rsidR="00EA31C5">
              <w:rPr>
                <w:rFonts w:cs="Times New Roman"/>
                <w:b/>
                <w:bCs/>
                <w:sz w:val="24"/>
                <w:szCs w:val="24"/>
              </w:rPr>
              <w:t>weight</w:t>
            </w:r>
          </w:p>
        </w:tc>
        <w:tc>
          <w:tcPr>
            <w:tcW w:w="1224" w:type="dxa"/>
            <w:tcBorders>
              <w:top w:val="single" w:sz="4" w:space="0" w:color="auto"/>
              <w:bottom w:val="single" w:sz="4" w:space="0" w:color="auto"/>
            </w:tcBorders>
            <w:vAlign w:val="bottom"/>
          </w:tcPr>
          <w:p w14:paraId="40BD5397" w14:textId="007D4594" w:rsidR="00AA7348" w:rsidRPr="00400073" w:rsidRDefault="00AA7348" w:rsidP="00EA2E49">
            <w:pPr>
              <w:jc w:val="center"/>
              <w:rPr>
                <w:rFonts w:cs="Times New Roman"/>
                <w:b/>
                <w:bCs/>
                <w:sz w:val="24"/>
                <w:szCs w:val="24"/>
              </w:rPr>
            </w:pPr>
            <w:r w:rsidRPr="00400073">
              <w:rPr>
                <w:rFonts w:cs="Times New Roman"/>
                <w:b/>
                <w:bCs/>
                <w:sz w:val="24"/>
                <w:szCs w:val="24"/>
              </w:rPr>
              <w:t>RMSE</w:t>
            </w:r>
          </w:p>
        </w:tc>
        <w:tc>
          <w:tcPr>
            <w:tcW w:w="3569" w:type="dxa"/>
            <w:tcBorders>
              <w:top w:val="single" w:sz="4" w:space="0" w:color="auto"/>
              <w:bottom w:val="single" w:sz="4" w:space="0" w:color="auto"/>
            </w:tcBorders>
          </w:tcPr>
          <w:p w14:paraId="217871AD" w14:textId="77777777" w:rsidR="00CF6FBA" w:rsidRDefault="00F343B4" w:rsidP="00CF6FBA">
            <w:pPr>
              <w:jc w:val="center"/>
              <w:rPr>
                <w:rFonts w:cs="Times New Roman"/>
                <w:b/>
                <w:bCs/>
                <w:sz w:val="24"/>
                <w:szCs w:val="24"/>
              </w:rPr>
            </w:pPr>
            <w:r>
              <w:rPr>
                <w:rFonts w:cs="Times New Roman"/>
                <w:b/>
                <w:bCs/>
                <w:sz w:val="24"/>
                <w:szCs w:val="24"/>
              </w:rPr>
              <w:t>R</w:t>
            </w:r>
            <w:r w:rsidR="00CF6FBA">
              <w:rPr>
                <w:rFonts w:cs="Times New Roman"/>
                <w:b/>
                <w:bCs/>
                <w:sz w:val="24"/>
                <w:szCs w:val="24"/>
              </w:rPr>
              <w:t xml:space="preserve">MSE </w:t>
            </w:r>
            <w:r>
              <w:rPr>
                <w:rFonts w:cs="Times New Roman"/>
                <w:b/>
                <w:bCs/>
                <w:sz w:val="24"/>
                <w:szCs w:val="24"/>
              </w:rPr>
              <w:t>P-value</w:t>
            </w:r>
            <w:r w:rsidR="008555A0">
              <w:rPr>
                <w:rFonts w:cs="Times New Roman"/>
                <w:b/>
                <w:bCs/>
                <w:sz w:val="24"/>
                <w:szCs w:val="24"/>
              </w:rPr>
              <w:t xml:space="preserve"> </w:t>
            </w:r>
          </w:p>
          <w:p w14:paraId="75E99640" w14:textId="5DE20567" w:rsidR="00AA7348" w:rsidRPr="00400073" w:rsidRDefault="00CF6FBA" w:rsidP="00CF6FBA">
            <w:pPr>
              <w:jc w:val="center"/>
              <w:rPr>
                <w:rFonts w:cs="Times New Roman"/>
                <w:b/>
                <w:bCs/>
                <w:sz w:val="24"/>
                <w:szCs w:val="24"/>
              </w:rPr>
            </w:pPr>
            <w:r>
              <w:rPr>
                <w:rFonts w:cs="Times New Roman"/>
                <w:b/>
                <w:bCs/>
                <w:sz w:val="24"/>
                <w:szCs w:val="24"/>
              </w:rPr>
              <w:t xml:space="preserve">WGCNA/PCA </w:t>
            </w:r>
            <w:r w:rsidR="008555A0">
              <w:rPr>
                <w:rFonts w:cs="Times New Roman"/>
                <w:b/>
                <w:bCs/>
                <w:sz w:val="24"/>
                <w:szCs w:val="24"/>
              </w:rPr>
              <w:t xml:space="preserve">vs. </w:t>
            </w:r>
            <w:r w:rsidR="00C212A5">
              <w:rPr>
                <w:rFonts w:cs="Times New Roman"/>
                <w:b/>
                <w:bCs/>
                <w:sz w:val="24"/>
                <w:szCs w:val="24"/>
              </w:rPr>
              <w:t xml:space="preserve">Cons. </w:t>
            </w:r>
            <w:r w:rsidR="008555A0">
              <w:rPr>
                <w:rFonts w:cs="Times New Roman"/>
                <w:b/>
                <w:bCs/>
                <w:sz w:val="24"/>
                <w:szCs w:val="24"/>
              </w:rPr>
              <w:t>C</w:t>
            </w:r>
            <w:r w:rsidR="00C212A5">
              <w:rPr>
                <w:rFonts w:cs="Times New Roman"/>
                <w:b/>
                <w:bCs/>
                <w:sz w:val="24"/>
                <w:szCs w:val="24"/>
              </w:rPr>
              <w:t>luster</w:t>
            </w:r>
          </w:p>
        </w:tc>
      </w:tr>
      <w:tr w:rsidR="00AA7348" w:rsidRPr="00400073" w14:paraId="59E70A98" w14:textId="5B529FFC" w:rsidTr="00EA2E49">
        <w:tc>
          <w:tcPr>
            <w:tcW w:w="3235" w:type="dxa"/>
            <w:tcBorders>
              <w:top w:val="single" w:sz="4" w:space="0" w:color="auto"/>
            </w:tcBorders>
          </w:tcPr>
          <w:p w14:paraId="07ED10D4" w14:textId="77777777" w:rsidR="00AA7348" w:rsidRPr="00400073" w:rsidRDefault="00AA7348" w:rsidP="00AA7348">
            <w:pPr>
              <w:rPr>
                <w:rFonts w:cs="Times New Roman"/>
                <w:sz w:val="24"/>
                <w:szCs w:val="24"/>
              </w:rPr>
            </w:pPr>
            <w:r w:rsidRPr="00400073">
              <w:rPr>
                <w:rFonts w:cs="Times New Roman"/>
                <w:sz w:val="24"/>
                <w:szCs w:val="24"/>
              </w:rPr>
              <w:t>Neonatal fat mass %</w:t>
            </w:r>
          </w:p>
        </w:tc>
        <w:tc>
          <w:tcPr>
            <w:tcW w:w="1224" w:type="dxa"/>
            <w:tcBorders>
              <w:top w:val="single" w:sz="4" w:space="0" w:color="auto"/>
            </w:tcBorders>
            <w:vAlign w:val="bottom"/>
          </w:tcPr>
          <w:p w14:paraId="2AF8830C" w14:textId="77777777" w:rsidR="00AA7348" w:rsidRPr="00147CD3" w:rsidRDefault="00AA7348" w:rsidP="00EA2E49">
            <w:pPr>
              <w:jc w:val="center"/>
              <w:rPr>
                <w:rFonts w:cs="Times New Roman"/>
                <w:sz w:val="24"/>
                <w:szCs w:val="24"/>
              </w:rPr>
            </w:pPr>
          </w:p>
        </w:tc>
        <w:tc>
          <w:tcPr>
            <w:tcW w:w="1224" w:type="dxa"/>
            <w:tcBorders>
              <w:top w:val="single" w:sz="4" w:space="0" w:color="auto"/>
            </w:tcBorders>
            <w:vAlign w:val="bottom"/>
          </w:tcPr>
          <w:p w14:paraId="2CAB56F4" w14:textId="034999A8" w:rsidR="00AA7348" w:rsidRPr="00147CD3" w:rsidRDefault="00AA7348" w:rsidP="00EA2E49">
            <w:pPr>
              <w:jc w:val="center"/>
              <w:rPr>
                <w:rFonts w:cs="Times New Roman"/>
                <w:sz w:val="24"/>
                <w:szCs w:val="24"/>
              </w:rPr>
            </w:pPr>
          </w:p>
        </w:tc>
        <w:tc>
          <w:tcPr>
            <w:tcW w:w="1224" w:type="dxa"/>
            <w:tcBorders>
              <w:top w:val="single" w:sz="4" w:space="0" w:color="auto"/>
            </w:tcBorders>
            <w:vAlign w:val="bottom"/>
          </w:tcPr>
          <w:p w14:paraId="777826C1" w14:textId="77777777" w:rsidR="00AA7348" w:rsidRPr="00147CD3" w:rsidRDefault="00AA7348" w:rsidP="00EA2E49">
            <w:pPr>
              <w:jc w:val="center"/>
              <w:rPr>
                <w:rFonts w:cs="Times New Roman"/>
                <w:sz w:val="24"/>
                <w:szCs w:val="24"/>
              </w:rPr>
            </w:pPr>
          </w:p>
        </w:tc>
        <w:tc>
          <w:tcPr>
            <w:tcW w:w="1224" w:type="dxa"/>
            <w:tcBorders>
              <w:top w:val="single" w:sz="4" w:space="0" w:color="auto"/>
            </w:tcBorders>
            <w:vAlign w:val="bottom"/>
          </w:tcPr>
          <w:p w14:paraId="2A8A8D32" w14:textId="4241F59C" w:rsidR="00AA7348" w:rsidRPr="00147CD3" w:rsidRDefault="00AA7348" w:rsidP="00EA2E49">
            <w:pPr>
              <w:jc w:val="center"/>
              <w:rPr>
                <w:rFonts w:cs="Times New Roman"/>
                <w:sz w:val="24"/>
                <w:szCs w:val="24"/>
              </w:rPr>
            </w:pPr>
          </w:p>
        </w:tc>
        <w:tc>
          <w:tcPr>
            <w:tcW w:w="3569" w:type="dxa"/>
            <w:tcBorders>
              <w:top w:val="single" w:sz="4" w:space="0" w:color="auto"/>
            </w:tcBorders>
          </w:tcPr>
          <w:p w14:paraId="0BD0796A" w14:textId="77777777" w:rsidR="00AA7348" w:rsidRPr="00147CD3" w:rsidRDefault="00AA7348" w:rsidP="00AA7348">
            <w:pPr>
              <w:jc w:val="center"/>
              <w:rPr>
                <w:rFonts w:cs="Times New Roman"/>
                <w:sz w:val="24"/>
                <w:szCs w:val="24"/>
              </w:rPr>
            </w:pPr>
          </w:p>
        </w:tc>
      </w:tr>
      <w:tr w:rsidR="00AA7348" w:rsidRPr="00400073" w14:paraId="183434D3" w14:textId="3FB61942" w:rsidTr="00EA2E49">
        <w:tc>
          <w:tcPr>
            <w:tcW w:w="3235" w:type="dxa"/>
          </w:tcPr>
          <w:p w14:paraId="0F8E5A5D" w14:textId="58769AFA" w:rsidR="00A27978" w:rsidRPr="00400073" w:rsidRDefault="00AA7348" w:rsidP="00C212A5">
            <w:pPr>
              <w:ind w:firstLine="240"/>
              <w:rPr>
                <w:rFonts w:cs="Times New Roman"/>
                <w:sz w:val="24"/>
                <w:szCs w:val="24"/>
              </w:rPr>
            </w:pPr>
            <w:r w:rsidRPr="00400073">
              <w:rPr>
                <w:rFonts w:cs="Times New Roman"/>
                <w:sz w:val="24"/>
                <w:szCs w:val="24"/>
              </w:rPr>
              <w:t>Consensus clustering</w:t>
            </w:r>
            <w:r w:rsidR="00C212A5">
              <w:rPr>
                <w:rFonts w:cs="Times New Roman"/>
                <w:sz w:val="24"/>
                <w:szCs w:val="24"/>
              </w:rPr>
              <w:t>, d=4</w:t>
            </w:r>
          </w:p>
        </w:tc>
        <w:tc>
          <w:tcPr>
            <w:tcW w:w="1224" w:type="dxa"/>
            <w:vAlign w:val="bottom"/>
          </w:tcPr>
          <w:p w14:paraId="7C079B74" w14:textId="4E31235B" w:rsidR="00AA7348" w:rsidRDefault="00AA7348" w:rsidP="00EA2E49">
            <w:pPr>
              <w:jc w:val="center"/>
              <w:rPr>
                <w:rFonts w:cs="Times New Roman"/>
                <w:sz w:val="24"/>
                <w:szCs w:val="24"/>
              </w:rPr>
            </w:pPr>
            <w:r>
              <w:rPr>
                <w:rFonts w:cs="Times New Roman"/>
                <w:sz w:val="24"/>
                <w:szCs w:val="24"/>
              </w:rPr>
              <w:t>0.11</w:t>
            </w:r>
          </w:p>
        </w:tc>
        <w:tc>
          <w:tcPr>
            <w:tcW w:w="1224" w:type="dxa"/>
            <w:vAlign w:val="bottom"/>
          </w:tcPr>
          <w:p w14:paraId="632D5FE6" w14:textId="46D7BB32" w:rsidR="00AA7348" w:rsidRPr="00147CD3" w:rsidRDefault="00AA7348" w:rsidP="00EA2E49">
            <w:pPr>
              <w:jc w:val="center"/>
              <w:rPr>
                <w:rFonts w:cs="Times New Roman"/>
                <w:sz w:val="24"/>
                <w:szCs w:val="24"/>
              </w:rPr>
            </w:pPr>
            <w:r>
              <w:rPr>
                <w:rFonts w:cs="Times New Roman"/>
                <w:sz w:val="24"/>
                <w:szCs w:val="24"/>
              </w:rPr>
              <w:t>589.50</w:t>
            </w:r>
          </w:p>
        </w:tc>
        <w:tc>
          <w:tcPr>
            <w:tcW w:w="1224" w:type="dxa"/>
            <w:vAlign w:val="bottom"/>
          </w:tcPr>
          <w:p w14:paraId="458BFA53" w14:textId="037BAA0B" w:rsidR="00AA7348" w:rsidRDefault="00EA31C5" w:rsidP="00EA2E49">
            <w:pPr>
              <w:jc w:val="center"/>
              <w:rPr>
                <w:rFonts w:cs="Times New Roman"/>
                <w:sz w:val="24"/>
                <w:szCs w:val="24"/>
              </w:rPr>
            </w:pPr>
            <w:r>
              <w:rPr>
                <w:rFonts w:cs="Times New Roman"/>
                <w:sz w:val="24"/>
                <w:szCs w:val="24"/>
              </w:rPr>
              <w:t>97.8%</w:t>
            </w:r>
          </w:p>
        </w:tc>
        <w:tc>
          <w:tcPr>
            <w:tcW w:w="1224" w:type="dxa"/>
            <w:vAlign w:val="bottom"/>
          </w:tcPr>
          <w:p w14:paraId="6F39BAB3" w14:textId="396DD4DD" w:rsidR="00AA7348" w:rsidRPr="00147CD3" w:rsidRDefault="00AA7348" w:rsidP="00EA2E49">
            <w:pPr>
              <w:jc w:val="center"/>
              <w:rPr>
                <w:rFonts w:cs="Times New Roman"/>
                <w:sz w:val="24"/>
                <w:szCs w:val="24"/>
              </w:rPr>
            </w:pPr>
            <w:r>
              <w:rPr>
                <w:rFonts w:cs="Times New Roman"/>
                <w:sz w:val="24"/>
                <w:szCs w:val="24"/>
              </w:rPr>
              <w:t>3.53</w:t>
            </w:r>
          </w:p>
        </w:tc>
        <w:tc>
          <w:tcPr>
            <w:tcW w:w="3569" w:type="dxa"/>
          </w:tcPr>
          <w:p w14:paraId="47F3D1C4" w14:textId="38F7B83D" w:rsidR="00AA7348" w:rsidRDefault="00EA2E49" w:rsidP="00AA7348">
            <w:pPr>
              <w:jc w:val="center"/>
              <w:rPr>
                <w:rFonts w:cs="Times New Roman"/>
                <w:sz w:val="24"/>
                <w:szCs w:val="24"/>
              </w:rPr>
            </w:pPr>
            <w:r>
              <w:rPr>
                <w:rFonts w:cs="Times New Roman"/>
                <w:sz w:val="24"/>
                <w:szCs w:val="24"/>
              </w:rPr>
              <w:t>ref</w:t>
            </w:r>
          </w:p>
        </w:tc>
      </w:tr>
      <w:tr w:rsidR="00AA7348" w:rsidRPr="00400073" w14:paraId="74C1F919" w14:textId="1ABA3EEC" w:rsidTr="00EA2E49">
        <w:tc>
          <w:tcPr>
            <w:tcW w:w="3235" w:type="dxa"/>
          </w:tcPr>
          <w:p w14:paraId="25DB4198" w14:textId="3BA8DFCA" w:rsidR="00A27978" w:rsidRPr="00400073" w:rsidRDefault="00AA7348" w:rsidP="00C212A5">
            <w:pPr>
              <w:ind w:firstLine="240"/>
              <w:rPr>
                <w:rFonts w:cs="Times New Roman"/>
                <w:sz w:val="24"/>
                <w:szCs w:val="24"/>
              </w:rPr>
            </w:pPr>
            <w:r w:rsidRPr="00400073">
              <w:rPr>
                <w:rFonts w:cs="Times New Roman"/>
                <w:sz w:val="24"/>
                <w:szCs w:val="24"/>
              </w:rPr>
              <w:t>WGCNA</w:t>
            </w:r>
            <w:r w:rsidR="00C212A5">
              <w:rPr>
                <w:rFonts w:cs="Times New Roman"/>
                <w:sz w:val="24"/>
                <w:szCs w:val="24"/>
              </w:rPr>
              <w:t>, d=5</w:t>
            </w:r>
          </w:p>
        </w:tc>
        <w:tc>
          <w:tcPr>
            <w:tcW w:w="1224" w:type="dxa"/>
            <w:vAlign w:val="bottom"/>
          </w:tcPr>
          <w:p w14:paraId="60F69353" w14:textId="4E263C5D" w:rsidR="00AA7348" w:rsidRDefault="00AA7348" w:rsidP="00EA2E49">
            <w:pPr>
              <w:jc w:val="center"/>
              <w:rPr>
                <w:rFonts w:cs="Times New Roman"/>
                <w:sz w:val="24"/>
                <w:szCs w:val="24"/>
              </w:rPr>
            </w:pPr>
            <w:r>
              <w:rPr>
                <w:rFonts w:cs="Times New Roman"/>
                <w:sz w:val="24"/>
                <w:szCs w:val="24"/>
              </w:rPr>
              <w:t>0.04</w:t>
            </w:r>
          </w:p>
        </w:tc>
        <w:tc>
          <w:tcPr>
            <w:tcW w:w="1224" w:type="dxa"/>
            <w:vAlign w:val="bottom"/>
          </w:tcPr>
          <w:p w14:paraId="67702DDF" w14:textId="06E458E4" w:rsidR="00AA7348" w:rsidRPr="00147CD3" w:rsidRDefault="00AA7348" w:rsidP="00EA2E49">
            <w:pPr>
              <w:jc w:val="center"/>
              <w:rPr>
                <w:rFonts w:cs="Times New Roman"/>
                <w:sz w:val="24"/>
                <w:szCs w:val="24"/>
              </w:rPr>
            </w:pPr>
            <w:r>
              <w:rPr>
                <w:rFonts w:cs="Times New Roman"/>
                <w:sz w:val="24"/>
                <w:szCs w:val="24"/>
              </w:rPr>
              <w:t>597.51</w:t>
            </w:r>
          </w:p>
        </w:tc>
        <w:tc>
          <w:tcPr>
            <w:tcW w:w="1224" w:type="dxa"/>
            <w:vAlign w:val="bottom"/>
          </w:tcPr>
          <w:p w14:paraId="2EF9D3F8" w14:textId="770418F8" w:rsidR="00AA7348" w:rsidRDefault="00EA31C5" w:rsidP="00EA2E49">
            <w:pPr>
              <w:jc w:val="center"/>
              <w:rPr>
                <w:rFonts w:cs="Times New Roman"/>
                <w:sz w:val="24"/>
                <w:szCs w:val="24"/>
              </w:rPr>
            </w:pPr>
            <w:r>
              <w:rPr>
                <w:rFonts w:cs="Times New Roman"/>
                <w:sz w:val="24"/>
                <w:szCs w:val="24"/>
              </w:rPr>
              <w:t>1.</w:t>
            </w:r>
            <w:r w:rsidR="008539F4">
              <w:rPr>
                <w:rFonts w:cs="Times New Roman"/>
                <w:sz w:val="24"/>
                <w:szCs w:val="24"/>
              </w:rPr>
              <w:t>9</w:t>
            </w:r>
            <w:r>
              <w:rPr>
                <w:rFonts w:cs="Times New Roman"/>
                <w:sz w:val="24"/>
                <w:szCs w:val="24"/>
              </w:rPr>
              <w:t>%</w:t>
            </w:r>
          </w:p>
        </w:tc>
        <w:tc>
          <w:tcPr>
            <w:tcW w:w="1224" w:type="dxa"/>
            <w:vAlign w:val="bottom"/>
          </w:tcPr>
          <w:p w14:paraId="1DD37E19" w14:textId="0E1AA35D" w:rsidR="00AA7348" w:rsidRPr="00147CD3" w:rsidRDefault="00AA7348" w:rsidP="00EA2E49">
            <w:pPr>
              <w:jc w:val="center"/>
              <w:rPr>
                <w:rFonts w:cs="Times New Roman"/>
                <w:sz w:val="24"/>
                <w:szCs w:val="24"/>
              </w:rPr>
            </w:pPr>
            <w:r>
              <w:rPr>
                <w:rFonts w:cs="Times New Roman"/>
                <w:sz w:val="24"/>
                <w:szCs w:val="24"/>
              </w:rPr>
              <w:t>3.63</w:t>
            </w:r>
          </w:p>
        </w:tc>
        <w:tc>
          <w:tcPr>
            <w:tcW w:w="3569" w:type="dxa"/>
          </w:tcPr>
          <w:p w14:paraId="760C9B07" w14:textId="6ED7ADF9" w:rsidR="00AA7348" w:rsidRDefault="00933A86" w:rsidP="00AA7348">
            <w:pPr>
              <w:jc w:val="center"/>
              <w:rPr>
                <w:rFonts w:cs="Times New Roman"/>
                <w:sz w:val="24"/>
                <w:szCs w:val="24"/>
              </w:rPr>
            </w:pPr>
            <w:r>
              <w:rPr>
                <w:rFonts w:cs="Times New Roman"/>
                <w:sz w:val="24"/>
                <w:szCs w:val="24"/>
              </w:rPr>
              <w:t>&lt;</w:t>
            </w:r>
            <w:r w:rsidR="008555A0">
              <w:rPr>
                <w:rFonts w:cs="Times New Roman"/>
                <w:sz w:val="24"/>
                <w:szCs w:val="24"/>
              </w:rPr>
              <w:t>2.2e-16</w:t>
            </w:r>
          </w:p>
        </w:tc>
      </w:tr>
      <w:tr w:rsidR="00AA7348" w:rsidRPr="00400073" w14:paraId="43E1198D" w14:textId="4C4739DE" w:rsidTr="00EA2E49">
        <w:tc>
          <w:tcPr>
            <w:tcW w:w="3235" w:type="dxa"/>
          </w:tcPr>
          <w:p w14:paraId="507E2659" w14:textId="0DBE288C" w:rsidR="00A27978" w:rsidRPr="00400073" w:rsidRDefault="00AA7348" w:rsidP="00C212A5">
            <w:pPr>
              <w:ind w:firstLine="240"/>
              <w:rPr>
                <w:rFonts w:cs="Times New Roman"/>
                <w:sz w:val="24"/>
                <w:szCs w:val="24"/>
              </w:rPr>
            </w:pPr>
            <w:r w:rsidRPr="00400073">
              <w:rPr>
                <w:rFonts w:cs="Times New Roman"/>
                <w:sz w:val="24"/>
                <w:szCs w:val="24"/>
              </w:rPr>
              <w:t>PCA</w:t>
            </w:r>
            <w:r w:rsidR="00C212A5">
              <w:rPr>
                <w:rFonts w:cs="Times New Roman"/>
                <w:sz w:val="24"/>
                <w:szCs w:val="24"/>
              </w:rPr>
              <w:t>, d=9</w:t>
            </w:r>
          </w:p>
        </w:tc>
        <w:tc>
          <w:tcPr>
            <w:tcW w:w="1224" w:type="dxa"/>
            <w:vAlign w:val="bottom"/>
          </w:tcPr>
          <w:p w14:paraId="29DE3198" w14:textId="2BE6A19D" w:rsidR="00AA7348" w:rsidRDefault="00AA7348" w:rsidP="00EA2E49">
            <w:pPr>
              <w:jc w:val="center"/>
              <w:rPr>
                <w:rFonts w:cs="Times New Roman"/>
                <w:sz w:val="24"/>
                <w:szCs w:val="24"/>
              </w:rPr>
            </w:pPr>
            <w:r>
              <w:rPr>
                <w:rFonts w:cs="Times New Roman"/>
                <w:sz w:val="24"/>
                <w:szCs w:val="24"/>
              </w:rPr>
              <w:t>0.05</w:t>
            </w:r>
          </w:p>
        </w:tc>
        <w:tc>
          <w:tcPr>
            <w:tcW w:w="1224" w:type="dxa"/>
            <w:vAlign w:val="bottom"/>
          </w:tcPr>
          <w:p w14:paraId="1291FE53" w14:textId="271182FF" w:rsidR="00AA7348" w:rsidRPr="00147CD3" w:rsidRDefault="00AA7348" w:rsidP="00EA2E49">
            <w:pPr>
              <w:jc w:val="center"/>
              <w:rPr>
                <w:rFonts w:cs="Times New Roman"/>
                <w:sz w:val="24"/>
                <w:szCs w:val="24"/>
              </w:rPr>
            </w:pPr>
            <w:r>
              <w:rPr>
                <w:rFonts w:cs="Times New Roman"/>
                <w:sz w:val="24"/>
                <w:szCs w:val="24"/>
              </w:rPr>
              <w:t>600.45</w:t>
            </w:r>
          </w:p>
        </w:tc>
        <w:tc>
          <w:tcPr>
            <w:tcW w:w="1224" w:type="dxa"/>
            <w:vAlign w:val="bottom"/>
          </w:tcPr>
          <w:p w14:paraId="0639C968" w14:textId="1B546F5E" w:rsidR="00AA7348" w:rsidRDefault="008539F4" w:rsidP="00EA2E49">
            <w:pPr>
              <w:jc w:val="center"/>
              <w:rPr>
                <w:rFonts w:cs="Times New Roman"/>
                <w:sz w:val="24"/>
                <w:szCs w:val="24"/>
              </w:rPr>
            </w:pPr>
            <w:r>
              <w:rPr>
                <w:rFonts w:cs="Times New Roman"/>
                <w:sz w:val="24"/>
                <w:szCs w:val="24"/>
              </w:rPr>
              <w:t>0.4%</w:t>
            </w:r>
          </w:p>
        </w:tc>
        <w:tc>
          <w:tcPr>
            <w:tcW w:w="1224" w:type="dxa"/>
            <w:vAlign w:val="bottom"/>
          </w:tcPr>
          <w:p w14:paraId="567632DD" w14:textId="67C185E0" w:rsidR="00AA7348" w:rsidRPr="00147CD3" w:rsidRDefault="00AA7348" w:rsidP="00EA2E49">
            <w:pPr>
              <w:jc w:val="center"/>
              <w:rPr>
                <w:rFonts w:cs="Times New Roman"/>
                <w:sz w:val="24"/>
                <w:szCs w:val="24"/>
              </w:rPr>
            </w:pPr>
            <w:r>
              <w:rPr>
                <w:rFonts w:cs="Times New Roman"/>
                <w:sz w:val="24"/>
                <w:szCs w:val="24"/>
              </w:rPr>
              <w:t>3.54</w:t>
            </w:r>
          </w:p>
        </w:tc>
        <w:tc>
          <w:tcPr>
            <w:tcW w:w="3569" w:type="dxa"/>
          </w:tcPr>
          <w:p w14:paraId="6383CD7E" w14:textId="276C2B82" w:rsidR="00AA7348" w:rsidRDefault="008555A0" w:rsidP="00AA7348">
            <w:pPr>
              <w:jc w:val="center"/>
              <w:rPr>
                <w:rFonts w:cs="Times New Roman"/>
                <w:sz w:val="24"/>
                <w:szCs w:val="24"/>
              </w:rPr>
            </w:pPr>
            <w:r>
              <w:rPr>
                <w:rFonts w:cs="Times New Roman"/>
                <w:sz w:val="24"/>
                <w:szCs w:val="24"/>
              </w:rPr>
              <w:t>0.18</w:t>
            </w:r>
          </w:p>
        </w:tc>
      </w:tr>
      <w:tr w:rsidR="00AA7348" w:rsidRPr="00400073" w14:paraId="614BB00C" w14:textId="6927F4D1" w:rsidTr="00EA2E49">
        <w:tc>
          <w:tcPr>
            <w:tcW w:w="3235" w:type="dxa"/>
          </w:tcPr>
          <w:p w14:paraId="2D9E1ADA" w14:textId="77777777" w:rsidR="00AA7348" w:rsidRPr="00400073" w:rsidRDefault="00AA7348" w:rsidP="00AA7348">
            <w:pPr>
              <w:rPr>
                <w:rFonts w:cs="Times New Roman"/>
                <w:sz w:val="24"/>
                <w:szCs w:val="24"/>
              </w:rPr>
            </w:pPr>
            <w:r w:rsidRPr="00400073">
              <w:rPr>
                <w:rFonts w:cs="Times New Roman"/>
                <w:sz w:val="24"/>
                <w:szCs w:val="24"/>
              </w:rPr>
              <w:t>Early childhood fat mass %</w:t>
            </w:r>
          </w:p>
        </w:tc>
        <w:tc>
          <w:tcPr>
            <w:tcW w:w="1224" w:type="dxa"/>
            <w:vAlign w:val="bottom"/>
          </w:tcPr>
          <w:p w14:paraId="61865B7B" w14:textId="77777777" w:rsidR="00AA7348" w:rsidRPr="00147CD3" w:rsidRDefault="00AA7348" w:rsidP="00EA2E49">
            <w:pPr>
              <w:jc w:val="center"/>
              <w:rPr>
                <w:rFonts w:cs="Times New Roman"/>
                <w:sz w:val="24"/>
                <w:szCs w:val="24"/>
              </w:rPr>
            </w:pPr>
          </w:p>
        </w:tc>
        <w:tc>
          <w:tcPr>
            <w:tcW w:w="1224" w:type="dxa"/>
            <w:vAlign w:val="bottom"/>
          </w:tcPr>
          <w:p w14:paraId="2578F4DD" w14:textId="695DA38E" w:rsidR="00AA7348" w:rsidRPr="00147CD3" w:rsidRDefault="00AA7348" w:rsidP="00EA2E49">
            <w:pPr>
              <w:jc w:val="center"/>
              <w:rPr>
                <w:rFonts w:cs="Times New Roman"/>
                <w:sz w:val="24"/>
                <w:szCs w:val="24"/>
              </w:rPr>
            </w:pPr>
          </w:p>
        </w:tc>
        <w:tc>
          <w:tcPr>
            <w:tcW w:w="1224" w:type="dxa"/>
            <w:vAlign w:val="bottom"/>
          </w:tcPr>
          <w:p w14:paraId="4928096A" w14:textId="77777777" w:rsidR="00AA7348" w:rsidRPr="00147CD3" w:rsidRDefault="00AA7348" w:rsidP="00EA2E49">
            <w:pPr>
              <w:jc w:val="center"/>
              <w:rPr>
                <w:rFonts w:cs="Times New Roman"/>
                <w:sz w:val="24"/>
                <w:szCs w:val="24"/>
              </w:rPr>
            </w:pPr>
          </w:p>
        </w:tc>
        <w:tc>
          <w:tcPr>
            <w:tcW w:w="1224" w:type="dxa"/>
            <w:vAlign w:val="bottom"/>
          </w:tcPr>
          <w:p w14:paraId="3B4F00E5" w14:textId="0A250471" w:rsidR="00AA7348" w:rsidRPr="00147CD3" w:rsidRDefault="00AA7348" w:rsidP="00EA2E49">
            <w:pPr>
              <w:jc w:val="center"/>
              <w:rPr>
                <w:rFonts w:cs="Times New Roman"/>
                <w:sz w:val="24"/>
                <w:szCs w:val="24"/>
              </w:rPr>
            </w:pPr>
          </w:p>
        </w:tc>
        <w:tc>
          <w:tcPr>
            <w:tcW w:w="3569" w:type="dxa"/>
          </w:tcPr>
          <w:p w14:paraId="3CE7F53B" w14:textId="77777777" w:rsidR="00AA7348" w:rsidRPr="00147CD3" w:rsidRDefault="00AA7348" w:rsidP="00AA7348">
            <w:pPr>
              <w:jc w:val="center"/>
              <w:rPr>
                <w:rFonts w:cs="Times New Roman"/>
                <w:sz w:val="24"/>
                <w:szCs w:val="24"/>
              </w:rPr>
            </w:pPr>
          </w:p>
        </w:tc>
      </w:tr>
      <w:tr w:rsidR="00C212A5" w:rsidRPr="00400073" w14:paraId="7D2A1FED" w14:textId="009E0FD1" w:rsidTr="00EA2E49">
        <w:tc>
          <w:tcPr>
            <w:tcW w:w="3235" w:type="dxa"/>
          </w:tcPr>
          <w:p w14:paraId="2FADB3A6" w14:textId="726867E3" w:rsidR="00C212A5" w:rsidRPr="00400073" w:rsidRDefault="00C212A5" w:rsidP="00C212A5">
            <w:pPr>
              <w:ind w:firstLine="240"/>
              <w:rPr>
                <w:rFonts w:cs="Times New Roman"/>
                <w:sz w:val="24"/>
                <w:szCs w:val="24"/>
              </w:rPr>
            </w:pPr>
            <w:r w:rsidRPr="00400073">
              <w:rPr>
                <w:rFonts w:cs="Times New Roman"/>
                <w:sz w:val="24"/>
                <w:szCs w:val="24"/>
              </w:rPr>
              <w:t>Consensus clustering</w:t>
            </w:r>
            <w:r>
              <w:rPr>
                <w:rFonts w:cs="Times New Roman"/>
                <w:sz w:val="24"/>
                <w:szCs w:val="24"/>
              </w:rPr>
              <w:t>, d=4</w:t>
            </w:r>
          </w:p>
        </w:tc>
        <w:tc>
          <w:tcPr>
            <w:tcW w:w="1224" w:type="dxa"/>
            <w:vAlign w:val="bottom"/>
          </w:tcPr>
          <w:p w14:paraId="59B6F013" w14:textId="49D2D81B" w:rsidR="00C212A5" w:rsidRDefault="00C212A5" w:rsidP="00EA2E49">
            <w:pPr>
              <w:jc w:val="center"/>
              <w:rPr>
                <w:rFonts w:cs="Times New Roman"/>
                <w:sz w:val="24"/>
                <w:szCs w:val="24"/>
              </w:rPr>
            </w:pPr>
            <w:r w:rsidRPr="00147CD3">
              <w:rPr>
                <w:rFonts w:cs="Times New Roman"/>
                <w:sz w:val="24"/>
                <w:szCs w:val="24"/>
              </w:rPr>
              <w:t>0.16</w:t>
            </w:r>
          </w:p>
        </w:tc>
        <w:tc>
          <w:tcPr>
            <w:tcW w:w="1224" w:type="dxa"/>
            <w:vAlign w:val="bottom"/>
          </w:tcPr>
          <w:p w14:paraId="35D1A160" w14:textId="47A9A454" w:rsidR="00C212A5" w:rsidRPr="00147CD3" w:rsidRDefault="00C212A5" w:rsidP="00EA2E49">
            <w:pPr>
              <w:jc w:val="center"/>
              <w:rPr>
                <w:rFonts w:cs="Times New Roman"/>
                <w:sz w:val="24"/>
                <w:szCs w:val="24"/>
              </w:rPr>
            </w:pPr>
            <w:r>
              <w:rPr>
                <w:rFonts w:cs="Times New Roman"/>
                <w:sz w:val="24"/>
                <w:szCs w:val="24"/>
              </w:rPr>
              <w:t>438.18</w:t>
            </w:r>
          </w:p>
        </w:tc>
        <w:tc>
          <w:tcPr>
            <w:tcW w:w="1224" w:type="dxa"/>
            <w:vAlign w:val="bottom"/>
          </w:tcPr>
          <w:p w14:paraId="2F8BCA6A" w14:textId="545FF1EE" w:rsidR="00C212A5" w:rsidRDefault="00C212A5" w:rsidP="00EA2E49">
            <w:pPr>
              <w:jc w:val="center"/>
              <w:rPr>
                <w:rFonts w:cs="Times New Roman"/>
                <w:sz w:val="24"/>
                <w:szCs w:val="24"/>
              </w:rPr>
            </w:pPr>
            <w:r>
              <w:rPr>
                <w:rFonts w:cs="Times New Roman"/>
                <w:sz w:val="24"/>
                <w:szCs w:val="24"/>
              </w:rPr>
              <w:t>87.5%</w:t>
            </w:r>
          </w:p>
        </w:tc>
        <w:tc>
          <w:tcPr>
            <w:tcW w:w="1224" w:type="dxa"/>
            <w:vAlign w:val="bottom"/>
          </w:tcPr>
          <w:p w14:paraId="3945135A" w14:textId="39A950C1" w:rsidR="00C212A5" w:rsidRPr="00147CD3" w:rsidRDefault="00C212A5" w:rsidP="00EA2E49">
            <w:pPr>
              <w:jc w:val="center"/>
              <w:rPr>
                <w:rFonts w:cs="Times New Roman"/>
                <w:sz w:val="24"/>
                <w:szCs w:val="24"/>
              </w:rPr>
            </w:pPr>
            <w:r>
              <w:rPr>
                <w:rFonts w:cs="Times New Roman"/>
                <w:sz w:val="24"/>
                <w:szCs w:val="24"/>
              </w:rPr>
              <w:t>5.65</w:t>
            </w:r>
          </w:p>
        </w:tc>
        <w:tc>
          <w:tcPr>
            <w:tcW w:w="3569" w:type="dxa"/>
          </w:tcPr>
          <w:p w14:paraId="4AD16E36" w14:textId="7CDA7016" w:rsidR="00C212A5" w:rsidRDefault="00EA2E49" w:rsidP="00C212A5">
            <w:pPr>
              <w:jc w:val="center"/>
              <w:rPr>
                <w:rFonts w:cs="Times New Roman"/>
                <w:sz w:val="24"/>
                <w:szCs w:val="24"/>
              </w:rPr>
            </w:pPr>
            <w:r>
              <w:rPr>
                <w:rFonts w:cs="Times New Roman"/>
                <w:sz w:val="24"/>
                <w:szCs w:val="24"/>
              </w:rPr>
              <w:t>ref</w:t>
            </w:r>
          </w:p>
        </w:tc>
      </w:tr>
      <w:tr w:rsidR="00C212A5" w:rsidRPr="00400073" w14:paraId="7FF16853" w14:textId="44673E40" w:rsidTr="00EA2E49">
        <w:tc>
          <w:tcPr>
            <w:tcW w:w="3235" w:type="dxa"/>
          </w:tcPr>
          <w:p w14:paraId="5417B35E" w14:textId="35BFF17D" w:rsidR="00C212A5" w:rsidRPr="00400073" w:rsidRDefault="00C212A5" w:rsidP="00C212A5">
            <w:pPr>
              <w:ind w:firstLine="240"/>
              <w:rPr>
                <w:rFonts w:cs="Times New Roman"/>
                <w:sz w:val="24"/>
                <w:szCs w:val="24"/>
              </w:rPr>
            </w:pPr>
            <w:r w:rsidRPr="00400073">
              <w:rPr>
                <w:rFonts w:cs="Times New Roman"/>
                <w:sz w:val="24"/>
                <w:szCs w:val="24"/>
              </w:rPr>
              <w:t>WGCNA</w:t>
            </w:r>
            <w:r>
              <w:rPr>
                <w:rFonts w:cs="Times New Roman"/>
                <w:sz w:val="24"/>
                <w:szCs w:val="24"/>
              </w:rPr>
              <w:t>, d=5</w:t>
            </w:r>
          </w:p>
        </w:tc>
        <w:tc>
          <w:tcPr>
            <w:tcW w:w="1224" w:type="dxa"/>
            <w:vAlign w:val="bottom"/>
          </w:tcPr>
          <w:p w14:paraId="1A4197B1" w14:textId="38B95601" w:rsidR="00C212A5" w:rsidRDefault="00C212A5" w:rsidP="00EA2E49">
            <w:pPr>
              <w:jc w:val="center"/>
              <w:rPr>
                <w:rFonts w:cs="Times New Roman"/>
                <w:sz w:val="24"/>
                <w:szCs w:val="24"/>
              </w:rPr>
            </w:pPr>
            <w:r>
              <w:rPr>
                <w:rFonts w:cs="Times New Roman"/>
                <w:sz w:val="24"/>
                <w:szCs w:val="24"/>
              </w:rPr>
              <w:t>0.11</w:t>
            </w:r>
          </w:p>
        </w:tc>
        <w:tc>
          <w:tcPr>
            <w:tcW w:w="1224" w:type="dxa"/>
            <w:vAlign w:val="bottom"/>
          </w:tcPr>
          <w:p w14:paraId="2C49091F" w14:textId="1B8D7CD8" w:rsidR="00C212A5" w:rsidRPr="00147CD3" w:rsidRDefault="00C212A5" w:rsidP="00EA2E49">
            <w:pPr>
              <w:jc w:val="center"/>
              <w:rPr>
                <w:rFonts w:cs="Times New Roman"/>
                <w:sz w:val="24"/>
                <w:szCs w:val="24"/>
              </w:rPr>
            </w:pPr>
            <w:r>
              <w:rPr>
                <w:rFonts w:cs="Times New Roman"/>
                <w:sz w:val="24"/>
                <w:szCs w:val="24"/>
              </w:rPr>
              <w:t>442.21</w:t>
            </w:r>
          </w:p>
        </w:tc>
        <w:tc>
          <w:tcPr>
            <w:tcW w:w="1224" w:type="dxa"/>
            <w:vAlign w:val="bottom"/>
          </w:tcPr>
          <w:p w14:paraId="5051983A" w14:textId="2105FBB8" w:rsidR="00C212A5" w:rsidRDefault="00C212A5" w:rsidP="00EA2E49">
            <w:pPr>
              <w:jc w:val="center"/>
              <w:rPr>
                <w:rFonts w:cs="Times New Roman"/>
                <w:sz w:val="24"/>
                <w:szCs w:val="24"/>
              </w:rPr>
            </w:pPr>
            <w:r>
              <w:rPr>
                <w:rFonts w:cs="Times New Roman"/>
                <w:sz w:val="24"/>
                <w:szCs w:val="24"/>
              </w:rPr>
              <w:t>11.6%</w:t>
            </w:r>
          </w:p>
        </w:tc>
        <w:tc>
          <w:tcPr>
            <w:tcW w:w="1224" w:type="dxa"/>
            <w:vAlign w:val="bottom"/>
          </w:tcPr>
          <w:p w14:paraId="413A879C" w14:textId="4F42CA24" w:rsidR="00C212A5" w:rsidRPr="00147CD3" w:rsidRDefault="00C212A5" w:rsidP="00EA2E49">
            <w:pPr>
              <w:jc w:val="center"/>
              <w:rPr>
                <w:rFonts w:cs="Times New Roman"/>
                <w:sz w:val="24"/>
                <w:szCs w:val="24"/>
              </w:rPr>
            </w:pPr>
            <w:r>
              <w:rPr>
                <w:rFonts w:cs="Times New Roman"/>
                <w:sz w:val="24"/>
                <w:szCs w:val="24"/>
              </w:rPr>
              <w:t>5.74</w:t>
            </w:r>
          </w:p>
        </w:tc>
        <w:tc>
          <w:tcPr>
            <w:tcW w:w="3569" w:type="dxa"/>
          </w:tcPr>
          <w:p w14:paraId="47CBEAF3" w14:textId="10B4FBE1" w:rsidR="00C212A5" w:rsidRDefault="00C212A5" w:rsidP="00C212A5">
            <w:pPr>
              <w:jc w:val="center"/>
              <w:rPr>
                <w:rFonts w:cs="Times New Roman"/>
                <w:sz w:val="24"/>
                <w:szCs w:val="24"/>
              </w:rPr>
            </w:pPr>
            <w:r w:rsidRPr="00CF2E5D">
              <w:rPr>
                <w:rFonts w:cs="Times New Roman"/>
                <w:sz w:val="24"/>
                <w:szCs w:val="24"/>
              </w:rPr>
              <w:t>2.17e-06</w:t>
            </w:r>
          </w:p>
        </w:tc>
      </w:tr>
      <w:tr w:rsidR="00C212A5" w:rsidRPr="00400073" w14:paraId="4357D2EE" w14:textId="3BDD4647" w:rsidTr="00EA2E49">
        <w:tc>
          <w:tcPr>
            <w:tcW w:w="3235" w:type="dxa"/>
            <w:tcBorders>
              <w:bottom w:val="nil"/>
            </w:tcBorders>
          </w:tcPr>
          <w:p w14:paraId="6B3C3043" w14:textId="5BFE720D" w:rsidR="00C212A5" w:rsidRPr="00400073" w:rsidRDefault="00C212A5" w:rsidP="00C212A5">
            <w:pPr>
              <w:ind w:firstLine="240"/>
              <w:rPr>
                <w:rFonts w:cs="Times New Roman"/>
                <w:sz w:val="24"/>
                <w:szCs w:val="24"/>
              </w:rPr>
            </w:pPr>
            <w:r w:rsidRPr="00400073">
              <w:rPr>
                <w:rFonts w:cs="Times New Roman"/>
                <w:sz w:val="24"/>
                <w:szCs w:val="24"/>
              </w:rPr>
              <w:t>PCA</w:t>
            </w:r>
            <w:r>
              <w:rPr>
                <w:rFonts w:cs="Times New Roman"/>
                <w:sz w:val="24"/>
                <w:szCs w:val="24"/>
              </w:rPr>
              <w:t>, d=9</w:t>
            </w:r>
          </w:p>
        </w:tc>
        <w:tc>
          <w:tcPr>
            <w:tcW w:w="1224" w:type="dxa"/>
            <w:tcBorders>
              <w:bottom w:val="nil"/>
            </w:tcBorders>
            <w:vAlign w:val="bottom"/>
          </w:tcPr>
          <w:p w14:paraId="157201AF" w14:textId="3925482B" w:rsidR="00C212A5" w:rsidRDefault="00C212A5" w:rsidP="00EA2E49">
            <w:pPr>
              <w:jc w:val="center"/>
              <w:rPr>
                <w:rFonts w:cs="Times New Roman"/>
                <w:sz w:val="24"/>
                <w:szCs w:val="24"/>
              </w:rPr>
            </w:pPr>
            <w:r>
              <w:rPr>
                <w:rFonts w:cs="Times New Roman"/>
                <w:sz w:val="24"/>
                <w:szCs w:val="24"/>
              </w:rPr>
              <w:t>0.09</w:t>
            </w:r>
          </w:p>
        </w:tc>
        <w:tc>
          <w:tcPr>
            <w:tcW w:w="1224" w:type="dxa"/>
            <w:tcBorders>
              <w:bottom w:val="nil"/>
            </w:tcBorders>
            <w:vAlign w:val="bottom"/>
          </w:tcPr>
          <w:p w14:paraId="7F145AC5" w14:textId="0B23767E" w:rsidR="00C212A5" w:rsidRPr="00147CD3" w:rsidRDefault="00C212A5" w:rsidP="00EA2E49">
            <w:pPr>
              <w:jc w:val="center"/>
              <w:rPr>
                <w:rFonts w:cs="Times New Roman"/>
                <w:sz w:val="24"/>
                <w:szCs w:val="24"/>
              </w:rPr>
            </w:pPr>
            <w:r>
              <w:rPr>
                <w:rFonts w:cs="Times New Roman"/>
                <w:sz w:val="24"/>
                <w:szCs w:val="24"/>
              </w:rPr>
              <w:t>447.37</w:t>
            </w:r>
          </w:p>
        </w:tc>
        <w:tc>
          <w:tcPr>
            <w:tcW w:w="1224" w:type="dxa"/>
            <w:tcBorders>
              <w:bottom w:val="nil"/>
            </w:tcBorders>
            <w:vAlign w:val="bottom"/>
          </w:tcPr>
          <w:p w14:paraId="24B5A4C0" w14:textId="7E068444" w:rsidR="00C212A5" w:rsidRDefault="00C212A5" w:rsidP="00EA2E49">
            <w:pPr>
              <w:jc w:val="center"/>
              <w:rPr>
                <w:rFonts w:cs="Times New Roman"/>
                <w:sz w:val="24"/>
                <w:szCs w:val="24"/>
              </w:rPr>
            </w:pPr>
            <w:r>
              <w:rPr>
                <w:rFonts w:cs="Times New Roman"/>
                <w:sz w:val="24"/>
                <w:szCs w:val="24"/>
              </w:rPr>
              <w:t>0.8%</w:t>
            </w:r>
          </w:p>
        </w:tc>
        <w:tc>
          <w:tcPr>
            <w:tcW w:w="1224" w:type="dxa"/>
            <w:tcBorders>
              <w:bottom w:val="nil"/>
            </w:tcBorders>
            <w:vAlign w:val="bottom"/>
          </w:tcPr>
          <w:p w14:paraId="4DC5AC1A" w14:textId="5499A0AB" w:rsidR="00C212A5" w:rsidRPr="00147CD3" w:rsidRDefault="00C212A5" w:rsidP="00EA2E49">
            <w:pPr>
              <w:jc w:val="center"/>
              <w:rPr>
                <w:rFonts w:cs="Times New Roman"/>
                <w:sz w:val="24"/>
                <w:szCs w:val="24"/>
              </w:rPr>
            </w:pPr>
            <w:r>
              <w:rPr>
                <w:rFonts w:cs="Times New Roman"/>
                <w:sz w:val="24"/>
                <w:szCs w:val="24"/>
              </w:rPr>
              <w:t>5.62</w:t>
            </w:r>
          </w:p>
        </w:tc>
        <w:tc>
          <w:tcPr>
            <w:tcW w:w="3569" w:type="dxa"/>
            <w:tcBorders>
              <w:bottom w:val="nil"/>
            </w:tcBorders>
          </w:tcPr>
          <w:p w14:paraId="32DDDF92" w14:textId="2617B821" w:rsidR="00C212A5" w:rsidRDefault="00C212A5" w:rsidP="00C212A5">
            <w:pPr>
              <w:jc w:val="center"/>
              <w:rPr>
                <w:rFonts w:cs="Times New Roman"/>
                <w:sz w:val="24"/>
                <w:szCs w:val="24"/>
              </w:rPr>
            </w:pPr>
            <w:r>
              <w:rPr>
                <w:rFonts w:cs="Times New Roman"/>
                <w:sz w:val="24"/>
                <w:szCs w:val="24"/>
              </w:rPr>
              <w:t>0.50</w:t>
            </w:r>
          </w:p>
        </w:tc>
      </w:tr>
      <w:tr w:rsidR="00220F07" w:rsidRPr="00400073" w14:paraId="145618A1" w14:textId="77777777" w:rsidTr="00EA2E49">
        <w:tblPrEx>
          <w:tblBorders>
            <w:left w:val="single" w:sz="4" w:space="0" w:color="auto"/>
            <w:right w:val="single" w:sz="4" w:space="0" w:color="auto"/>
            <w:insideH w:val="single" w:sz="4" w:space="0" w:color="auto"/>
            <w:insideV w:val="single" w:sz="4" w:space="0" w:color="auto"/>
          </w:tblBorders>
        </w:tblPrEx>
        <w:tc>
          <w:tcPr>
            <w:tcW w:w="3235" w:type="dxa"/>
            <w:tcBorders>
              <w:top w:val="nil"/>
              <w:left w:val="nil"/>
              <w:bottom w:val="nil"/>
              <w:right w:val="nil"/>
            </w:tcBorders>
          </w:tcPr>
          <w:p w14:paraId="5FF63614" w14:textId="0023CFF3" w:rsidR="00220F07" w:rsidRPr="00220F07" w:rsidRDefault="00220F07" w:rsidP="006D2703">
            <w:pPr>
              <w:rPr>
                <w:rFonts w:cs="Times New Roman"/>
                <w:b/>
                <w:bCs/>
                <w:sz w:val="24"/>
                <w:szCs w:val="24"/>
              </w:rPr>
            </w:pPr>
            <w:r w:rsidRPr="00220F07">
              <w:rPr>
                <w:rFonts w:cs="Times New Roman"/>
                <w:b/>
                <w:bCs/>
                <w:sz w:val="24"/>
                <w:szCs w:val="24"/>
              </w:rPr>
              <w:t>Top 3 dimensions</w:t>
            </w:r>
          </w:p>
        </w:tc>
        <w:tc>
          <w:tcPr>
            <w:tcW w:w="1224" w:type="dxa"/>
            <w:tcBorders>
              <w:top w:val="nil"/>
              <w:left w:val="nil"/>
              <w:bottom w:val="nil"/>
              <w:right w:val="nil"/>
            </w:tcBorders>
            <w:vAlign w:val="bottom"/>
          </w:tcPr>
          <w:p w14:paraId="03857769" w14:textId="77777777" w:rsidR="00220F07" w:rsidRPr="00147CD3" w:rsidRDefault="00220F07" w:rsidP="00EA2E49">
            <w:pPr>
              <w:jc w:val="center"/>
              <w:rPr>
                <w:rFonts w:cs="Times New Roman"/>
                <w:sz w:val="24"/>
                <w:szCs w:val="24"/>
              </w:rPr>
            </w:pPr>
          </w:p>
        </w:tc>
        <w:tc>
          <w:tcPr>
            <w:tcW w:w="1224" w:type="dxa"/>
            <w:tcBorders>
              <w:top w:val="nil"/>
              <w:left w:val="nil"/>
              <w:bottom w:val="nil"/>
              <w:right w:val="nil"/>
            </w:tcBorders>
            <w:vAlign w:val="bottom"/>
          </w:tcPr>
          <w:p w14:paraId="324297F7" w14:textId="77777777" w:rsidR="00220F07" w:rsidRPr="00147CD3" w:rsidRDefault="00220F07" w:rsidP="00EA2E49">
            <w:pPr>
              <w:jc w:val="center"/>
              <w:rPr>
                <w:rFonts w:cs="Times New Roman"/>
                <w:sz w:val="24"/>
                <w:szCs w:val="24"/>
              </w:rPr>
            </w:pPr>
          </w:p>
        </w:tc>
        <w:tc>
          <w:tcPr>
            <w:tcW w:w="1224" w:type="dxa"/>
            <w:tcBorders>
              <w:top w:val="nil"/>
              <w:left w:val="nil"/>
              <w:bottom w:val="nil"/>
              <w:right w:val="nil"/>
            </w:tcBorders>
            <w:vAlign w:val="bottom"/>
          </w:tcPr>
          <w:p w14:paraId="3FCCA7A3" w14:textId="77777777" w:rsidR="00220F07" w:rsidRPr="00147CD3" w:rsidRDefault="00220F07" w:rsidP="00EA2E49">
            <w:pPr>
              <w:jc w:val="center"/>
              <w:rPr>
                <w:rFonts w:cs="Times New Roman"/>
                <w:sz w:val="24"/>
                <w:szCs w:val="24"/>
              </w:rPr>
            </w:pPr>
          </w:p>
        </w:tc>
        <w:tc>
          <w:tcPr>
            <w:tcW w:w="1224" w:type="dxa"/>
            <w:tcBorders>
              <w:top w:val="nil"/>
              <w:left w:val="nil"/>
              <w:bottom w:val="nil"/>
              <w:right w:val="nil"/>
            </w:tcBorders>
            <w:vAlign w:val="bottom"/>
          </w:tcPr>
          <w:p w14:paraId="2947E7F1" w14:textId="77777777" w:rsidR="00220F07" w:rsidRPr="00147CD3" w:rsidRDefault="00220F07" w:rsidP="00EA2E49">
            <w:pPr>
              <w:jc w:val="center"/>
              <w:rPr>
                <w:rFonts w:cs="Times New Roman"/>
                <w:sz w:val="24"/>
                <w:szCs w:val="24"/>
              </w:rPr>
            </w:pPr>
          </w:p>
        </w:tc>
        <w:tc>
          <w:tcPr>
            <w:tcW w:w="3569" w:type="dxa"/>
            <w:tcBorders>
              <w:top w:val="nil"/>
              <w:left w:val="nil"/>
              <w:bottom w:val="nil"/>
              <w:right w:val="nil"/>
            </w:tcBorders>
          </w:tcPr>
          <w:p w14:paraId="4699C637" w14:textId="77777777" w:rsidR="00220F07" w:rsidRPr="00147CD3" w:rsidRDefault="00220F07" w:rsidP="006D2703">
            <w:pPr>
              <w:jc w:val="center"/>
              <w:rPr>
                <w:rFonts w:cs="Times New Roman"/>
                <w:sz w:val="24"/>
                <w:szCs w:val="24"/>
              </w:rPr>
            </w:pPr>
          </w:p>
        </w:tc>
      </w:tr>
      <w:tr w:rsidR="009D4532" w:rsidRPr="00400073" w14:paraId="477681CE" w14:textId="77777777" w:rsidTr="00EA2E49">
        <w:tblPrEx>
          <w:tblBorders>
            <w:left w:val="single" w:sz="4" w:space="0" w:color="auto"/>
            <w:right w:val="single" w:sz="4" w:space="0" w:color="auto"/>
            <w:insideH w:val="single" w:sz="4" w:space="0" w:color="auto"/>
            <w:insideV w:val="single" w:sz="4" w:space="0" w:color="auto"/>
          </w:tblBorders>
        </w:tblPrEx>
        <w:tc>
          <w:tcPr>
            <w:tcW w:w="3235" w:type="dxa"/>
            <w:tcBorders>
              <w:top w:val="nil"/>
              <w:left w:val="nil"/>
              <w:bottom w:val="nil"/>
              <w:right w:val="nil"/>
            </w:tcBorders>
          </w:tcPr>
          <w:p w14:paraId="5378E4D1" w14:textId="77777777" w:rsidR="009D4532" w:rsidRPr="00400073" w:rsidRDefault="009D4532" w:rsidP="006D2703">
            <w:pPr>
              <w:rPr>
                <w:rFonts w:cs="Times New Roman"/>
                <w:sz w:val="24"/>
                <w:szCs w:val="24"/>
              </w:rPr>
            </w:pPr>
            <w:r w:rsidRPr="00400073">
              <w:rPr>
                <w:rFonts w:cs="Times New Roman"/>
                <w:sz w:val="24"/>
                <w:szCs w:val="24"/>
              </w:rPr>
              <w:t>Neonatal fat mass %</w:t>
            </w:r>
          </w:p>
        </w:tc>
        <w:tc>
          <w:tcPr>
            <w:tcW w:w="1224" w:type="dxa"/>
            <w:tcBorders>
              <w:top w:val="nil"/>
              <w:left w:val="nil"/>
              <w:bottom w:val="nil"/>
              <w:right w:val="nil"/>
            </w:tcBorders>
            <w:vAlign w:val="bottom"/>
          </w:tcPr>
          <w:p w14:paraId="5FEF004A" w14:textId="77777777" w:rsidR="009D4532" w:rsidRPr="00147CD3" w:rsidRDefault="009D4532" w:rsidP="00EA2E49">
            <w:pPr>
              <w:jc w:val="center"/>
              <w:rPr>
                <w:rFonts w:cs="Times New Roman"/>
                <w:sz w:val="24"/>
                <w:szCs w:val="24"/>
              </w:rPr>
            </w:pPr>
          </w:p>
        </w:tc>
        <w:tc>
          <w:tcPr>
            <w:tcW w:w="1224" w:type="dxa"/>
            <w:tcBorders>
              <w:top w:val="nil"/>
              <w:left w:val="nil"/>
              <w:bottom w:val="nil"/>
              <w:right w:val="nil"/>
            </w:tcBorders>
            <w:vAlign w:val="bottom"/>
          </w:tcPr>
          <w:p w14:paraId="6EEAF2F8" w14:textId="77777777" w:rsidR="009D4532" w:rsidRPr="00147CD3" w:rsidRDefault="009D4532" w:rsidP="00EA2E49">
            <w:pPr>
              <w:jc w:val="center"/>
              <w:rPr>
                <w:rFonts w:cs="Times New Roman"/>
                <w:sz w:val="24"/>
                <w:szCs w:val="24"/>
              </w:rPr>
            </w:pPr>
          </w:p>
        </w:tc>
        <w:tc>
          <w:tcPr>
            <w:tcW w:w="1224" w:type="dxa"/>
            <w:tcBorders>
              <w:top w:val="nil"/>
              <w:left w:val="nil"/>
              <w:bottom w:val="nil"/>
              <w:right w:val="nil"/>
            </w:tcBorders>
            <w:vAlign w:val="bottom"/>
          </w:tcPr>
          <w:p w14:paraId="4677F700" w14:textId="77777777" w:rsidR="009D4532" w:rsidRPr="00147CD3" w:rsidRDefault="009D4532" w:rsidP="00EA2E49">
            <w:pPr>
              <w:jc w:val="center"/>
              <w:rPr>
                <w:rFonts w:cs="Times New Roman"/>
                <w:sz w:val="24"/>
                <w:szCs w:val="24"/>
              </w:rPr>
            </w:pPr>
          </w:p>
        </w:tc>
        <w:tc>
          <w:tcPr>
            <w:tcW w:w="1224" w:type="dxa"/>
            <w:tcBorders>
              <w:top w:val="nil"/>
              <w:left w:val="nil"/>
              <w:bottom w:val="nil"/>
              <w:right w:val="nil"/>
            </w:tcBorders>
            <w:vAlign w:val="bottom"/>
          </w:tcPr>
          <w:p w14:paraId="034B8BDA" w14:textId="77777777" w:rsidR="009D4532" w:rsidRPr="00147CD3" w:rsidRDefault="009D4532" w:rsidP="00EA2E49">
            <w:pPr>
              <w:jc w:val="center"/>
              <w:rPr>
                <w:rFonts w:cs="Times New Roman"/>
                <w:sz w:val="24"/>
                <w:szCs w:val="24"/>
              </w:rPr>
            </w:pPr>
          </w:p>
        </w:tc>
        <w:tc>
          <w:tcPr>
            <w:tcW w:w="3569" w:type="dxa"/>
            <w:tcBorders>
              <w:top w:val="nil"/>
              <w:left w:val="nil"/>
              <w:bottom w:val="nil"/>
              <w:right w:val="nil"/>
            </w:tcBorders>
          </w:tcPr>
          <w:p w14:paraId="0440DD4D" w14:textId="77777777" w:rsidR="009D4532" w:rsidRPr="00147CD3" w:rsidRDefault="009D4532" w:rsidP="006D2703">
            <w:pPr>
              <w:jc w:val="center"/>
              <w:rPr>
                <w:rFonts w:cs="Times New Roman"/>
                <w:sz w:val="24"/>
                <w:szCs w:val="24"/>
              </w:rPr>
            </w:pPr>
          </w:p>
        </w:tc>
      </w:tr>
      <w:tr w:rsidR="00C212A5" w:rsidRPr="00400073" w14:paraId="10344EEB" w14:textId="77777777" w:rsidTr="00EA2E49">
        <w:tblPrEx>
          <w:tblBorders>
            <w:left w:val="single" w:sz="4" w:space="0" w:color="auto"/>
            <w:right w:val="single" w:sz="4" w:space="0" w:color="auto"/>
            <w:insideH w:val="single" w:sz="4" w:space="0" w:color="auto"/>
            <w:insideV w:val="single" w:sz="4" w:space="0" w:color="auto"/>
          </w:tblBorders>
        </w:tblPrEx>
        <w:tc>
          <w:tcPr>
            <w:tcW w:w="3235" w:type="dxa"/>
            <w:tcBorders>
              <w:top w:val="nil"/>
              <w:left w:val="nil"/>
              <w:bottom w:val="nil"/>
              <w:right w:val="nil"/>
            </w:tcBorders>
          </w:tcPr>
          <w:p w14:paraId="285E9A76" w14:textId="66CF5F7F" w:rsidR="00C212A5" w:rsidRPr="00400073" w:rsidRDefault="00C212A5" w:rsidP="00C212A5">
            <w:pPr>
              <w:ind w:firstLine="240"/>
              <w:rPr>
                <w:rFonts w:cs="Times New Roman"/>
                <w:sz w:val="24"/>
                <w:szCs w:val="24"/>
              </w:rPr>
            </w:pPr>
            <w:r w:rsidRPr="00400073">
              <w:rPr>
                <w:rFonts w:cs="Times New Roman"/>
                <w:sz w:val="24"/>
                <w:szCs w:val="24"/>
              </w:rPr>
              <w:t>Consensus clustering</w:t>
            </w:r>
            <w:r>
              <w:rPr>
                <w:rFonts w:cs="Times New Roman"/>
                <w:sz w:val="24"/>
                <w:szCs w:val="24"/>
              </w:rPr>
              <w:t>, d=3</w:t>
            </w:r>
          </w:p>
        </w:tc>
        <w:tc>
          <w:tcPr>
            <w:tcW w:w="1224" w:type="dxa"/>
            <w:tcBorders>
              <w:top w:val="nil"/>
              <w:left w:val="nil"/>
              <w:bottom w:val="nil"/>
              <w:right w:val="nil"/>
            </w:tcBorders>
            <w:vAlign w:val="bottom"/>
          </w:tcPr>
          <w:p w14:paraId="50587B3B" w14:textId="6ACF6AA5" w:rsidR="00C212A5" w:rsidRDefault="00C212A5" w:rsidP="00EA2E49">
            <w:pPr>
              <w:jc w:val="center"/>
              <w:rPr>
                <w:rFonts w:cs="Times New Roman"/>
                <w:sz w:val="24"/>
                <w:szCs w:val="24"/>
              </w:rPr>
            </w:pPr>
            <w:r>
              <w:rPr>
                <w:rFonts w:cs="Times New Roman"/>
                <w:sz w:val="24"/>
                <w:szCs w:val="24"/>
              </w:rPr>
              <w:t>0.05</w:t>
            </w:r>
          </w:p>
        </w:tc>
        <w:tc>
          <w:tcPr>
            <w:tcW w:w="1224" w:type="dxa"/>
            <w:tcBorders>
              <w:top w:val="nil"/>
              <w:left w:val="nil"/>
              <w:bottom w:val="nil"/>
              <w:right w:val="nil"/>
            </w:tcBorders>
            <w:vAlign w:val="bottom"/>
          </w:tcPr>
          <w:p w14:paraId="6D7C6285" w14:textId="0011970B" w:rsidR="00C212A5" w:rsidRPr="00147CD3" w:rsidRDefault="00C212A5" w:rsidP="00EA2E49">
            <w:pPr>
              <w:jc w:val="center"/>
              <w:rPr>
                <w:rFonts w:cs="Times New Roman"/>
                <w:sz w:val="24"/>
                <w:szCs w:val="24"/>
              </w:rPr>
            </w:pPr>
            <w:r>
              <w:rPr>
                <w:rFonts w:cs="Times New Roman"/>
                <w:sz w:val="24"/>
                <w:szCs w:val="24"/>
              </w:rPr>
              <w:t>594.82</w:t>
            </w:r>
          </w:p>
        </w:tc>
        <w:tc>
          <w:tcPr>
            <w:tcW w:w="1224" w:type="dxa"/>
            <w:tcBorders>
              <w:top w:val="nil"/>
              <w:left w:val="nil"/>
              <w:bottom w:val="nil"/>
              <w:right w:val="nil"/>
            </w:tcBorders>
            <w:vAlign w:val="bottom"/>
          </w:tcPr>
          <w:p w14:paraId="57DC6B38" w14:textId="64830B06" w:rsidR="00C212A5" w:rsidRDefault="00C212A5" w:rsidP="00EA2E49">
            <w:pPr>
              <w:jc w:val="center"/>
              <w:rPr>
                <w:rFonts w:cs="Times New Roman"/>
                <w:sz w:val="24"/>
                <w:szCs w:val="24"/>
              </w:rPr>
            </w:pPr>
            <w:r>
              <w:rPr>
                <w:rFonts w:cs="Times New Roman"/>
                <w:sz w:val="24"/>
                <w:szCs w:val="24"/>
              </w:rPr>
              <w:t>15.2%</w:t>
            </w:r>
          </w:p>
        </w:tc>
        <w:tc>
          <w:tcPr>
            <w:tcW w:w="1224" w:type="dxa"/>
            <w:tcBorders>
              <w:top w:val="nil"/>
              <w:left w:val="nil"/>
              <w:bottom w:val="nil"/>
              <w:right w:val="nil"/>
            </w:tcBorders>
            <w:vAlign w:val="bottom"/>
          </w:tcPr>
          <w:p w14:paraId="3E0A3A8E" w14:textId="7E75141C" w:rsidR="00C212A5" w:rsidRPr="00147CD3" w:rsidRDefault="00C212A5" w:rsidP="00EA2E49">
            <w:pPr>
              <w:jc w:val="center"/>
              <w:rPr>
                <w:rFonts w:cs="Times New Roman"/>
                <w:sz w:val="24"/>
                <w:szCs w:val="24"/>
              </w:rPr>
            </w:pPr>
            <w:r>
              <w:rPr>
                <w:rFonts w:cs="Times New Roman"/>
                <w:sz w:val="24"/>
                <w:szCs w:val="24"/>
              </w:rPr>
              <w:t>3.65</w:t>
            </w:r>
          </w:p>
        </w:tc>
        <w:tc>
          <w:tcPr>
            <w:tcW w:w="3569" w:type="dxa"/>
            <w:tcBorders>
              <w:top w:val="nil"/>
              <w:left w:val="nil"/>
              <w:bottom w:val="nil"/>
              <w:right w:val="nil"/>
            </w:tcBorders>
          </w:tcPr>
          <w:p w14:paraId="2975330D" w14:textId="7B66C2D5" w:rsidR="00C212A5" w:rsidRDefault="00EA2E49" w:rsidP="00C212A5">
            <w:pPr>
              <w:jc w:val="center"/>
              <w:rPr>
                <w:rFonts w:cs="Times New Roman"/>
                <w:sz w:val="24"/>
                <w:szCs w:val="24"/>
              </w:rPr>
            </w:pPr>
            <w:r>
              <w:rPr>
                <w:rFonts w:cs="Times New Roman"/>
                <w:sz w:val="24"/>
                <w:szCs w:val="24"/>
              </w:rPr>
              <w:t>ref</w:t>
            </w:r>
          </w:p>
        </w:tc>
      </w:tr>
      <w:tr w:rsidR="00C212A5" w:rsidRPr="00400073" w14:paraId="7E3896FC" w14:textId="77777777" w:rsidTr="00EA2E49">
        <w:tblPrEx>
          <w:tblBorders>
            <w:left w:val="single" w:sz="4" w:space="0" w:color="auto"/>
            <w:right w:val="single" w:sz="4" w:space="0" w:color="auto"/>
            <w:insideH w:val="single" w:sz="4" w:space="0" w:color="auto"/>
            <w:insideV w:val="single" w:sz="4" w:space="0" w:color="auto"/>
          </w:tblBorders>
        </w:tblPrEx>
        <w:tc>
          <w:tcPr>
            <w:tcW w:w="3235" w:type="dxa"/>
            <w:tcBorders>
              <w:top w:val="nil"/>
              <w:left w:val="nil"/>
              <w:bottom w:val="nil"/>
              <w:right w:val="nil"/>
            </w:tcBorders>
          </w:tcPr>
          <w:p w14:paraId="41C45501" w14:textId="5287E7B5" w:rsidR="00C212A5" w:rsidRPr="00400073" w:rsidRDefault="00C212A5" w:rsidP="00C212A5">
            <w:pPr>
              <w:ind w:firstLine="240"/>
              <w:rPr>
                <w:rFonts w:cs="Times New Roman"/>
                <w:sz w:val="24"/>
                <w:szCs w:val="24"/>
              </w:rPr>
            </w:pPr>
            <w:r w:rsidRPr="00400073">
              <w:rPr>
                <w:rFonts w:cs="Times New Roman"/>
                <w:sz w:val="24"/>
                <w:szCs w:val="24"/>
              </w:rPr>
              <w:t>WGCNA</w:t>
            </w:r>
            <w:r>
              <w:rPr>
                <w:rFonts w:cs="Times New Roman"/>
                <w:sz w:val="24"/>
                <w:szCs w:val="24"/>
              </w:rPr>
              <w:t>, d=3</w:t>
            </w:r>
          </w:p>
        </w:tc>
        <w:tc>
          <w:tcPr>
            <w:tcW w:w="1224" w:type="dxa"/>
            <w:tcBorders>
              <w:top w:val="nil"/>
              <w:left w:val="nil"/>
              <w:bottom w:val="nil"/>
              <w:right w:val="nil"/>
            </w:tcBorders>
            <w:vAlign w:val="bottom"/>
          </w:tcPr>
          <w:p w14:paraId="23FDD3B8" w14:textId="63B90E39" w:rsidR="00C212A5" w:rsidRDefault="00C212A5" w:rsidP="00EA2E49">
            <w:pPr>
              <w:jc w:val="center"/>
              <w:rPr>
                <w:rFonts w:cs="Times New Roman"/>
                <w:sz w:val="24"/>
                <w:szCs w:val="24"/>
              </w:rPr>
            </w:pPr>
            <w:r>
              <w:rPr>
                <w:rFonts w:cs="Times New Roman"/>
                <w:sz w:val="24"/>
                <w:szCs w:val="24"/>
              </w:rPr>
              <w:t>0.05</w:t>
            </w:r>
          </w:p>
        </w:tc>
        <w:tc>
          <w:tcPr>
            <w:tcW w:w="1224" w:type="dxa"/>
            <w:tcBorders>
              <w:top w:val="nil"/>
              <w:left w:val="nil"/>
              <w:bottom w:val="nil"/>
              <w:right w:val="nil"/>
            </w:tcBorders>
            <w:vAlign w:val="bottom"/>
          </w:tcPr>
          <w:p w14:paraId="5BAFF0D7" w14:textId="3DDC3F90" w:rsidR="00C212A5" w:rsidRPr="00147CD3" w:rsidRDefault="00C212A5" w:rsidP="00EA2E49">
            <w:pPr>
              <w:jc w:val="center"/>
              <w:rPr>
                <w:rFonts w:cs="Times New Roman"/>
                <w:sz w:val="24"/>
                <w:szCs w:val="24"/>
              </w:rPr>
            </w:pPr>
            <w:r>
              <w:rPr>
                <w:rFonts w:cs="Times New Roman"/>
                <w:sz w:val="24"/>
                <w:szCs w:val="24"/>
              </w:rPr>
              <w:t>595.99</w:t>
            </w:r>
          </w:p>
        </w:tc>
        <w:tc>
          <w:tcPr>
            <w:tcW w:w="1224" w:type="dxa"/>
            <w:tcBorders>
              <w:top w:val="nil"/>
              <w:left w:val="nil"/>
              <w:bottom w:val="nil"/>
              <w:right w:val="nil"/>
            </w:tcBorders>
            <w:vAlign w:val="bottom"/>
          </w:tcPr>
          <w:p w14:paraId="07B74E63" w14:textId="059B3073" w:rsidR="00C212A5" w:rsidRDefault="00C212A5" w:rsidP="00EA2E49">
            <w:pPr>
              <w:jc w:val="center"/>
              <w:rPr>
                <w:rFonts w:cs="Times New Roman"/>
                <w:sz w:val="24"/>
                <w:szCs w:val="24"/>
              </w:rPr>
            </w:pPr>
            <w:r>
              <w:rPr>
                <w:rFonts w:cs="Times New Roman"/>
                <w:sz w:val="24"/>
                <w:szCs w:val="24"/>
              </w:rPr>
              <w:t>8.5%</w:t>
            </w:r>
          </w:p>
        </w:tc>
        <w:tc>
          <w:tcPr>
            <w:tcW w:w="1224" w:type="dxa"/>
            <w:tcBorders>
              <w:top w:val="nil"/>
              <w:left w:val="nil"/>
              <w:bottom w:val="nil"/>
              <w:right w:val="nil"/>
            </w:tcBorders>
            <w:vAlign w:val="bottom"/>
          </w:tcPr>
          <w:p w14:paraId="1E46DD1F" w14:textId="728AC4B5" w:rsidR="00C212A5" w:rsidRPr="00147CD3" w:rsidRDefault="00C212A5" w:rsidP="00EA2E49">
            <w:pPr>
              <w:jc w:val="center"/>
              <w:rPr>
                <w:rFonts w:cs="Times New Roman"/>
                <w:sz w:val="24"/>
                <w:szCs w:val="24"/>
              </w:rPr>
            </w:pPr>
            <w:r>
              <w:rPr>
                <w:rFonts w:cs="Times New Roman"/>
                <w:sz w:val="24"/>
                <w:szCs w:val="24"/>
              </w:rPr>
              <w:t>3.67</w:t>
            </w:r>
          </w:p>
        </w:tc>
        <w:tc>
          <w:tcPr>
            <w:tcW w:w="3569" w:type="dxa"/>
            <w:tcBorders>
              <w:top w:val="nil"/>
              <w:left w:val="nil"/>
              <w:bottom w:val="nil"/>
              <w:right w:val="nil"/>
            </w:tcBorders>
          </w:tcPr>
          <w:p w14:paraId="1F9DA7BC" w14:textId="628AED05" w:rsidR="00C212A5" w:rsidRDefault="00C212A5" w:rsidP="00C212A5">
            <w:pPr>
              <w:jc w:val="center"/>
              <w:rPr>
                <w:rFonts w:cs="Times New Roman"/>
                <w:sz w:val="24"/>
                <w:szCs w:val="24"/>
              </w:rPr>
            </w:pPr>
            <w:r w:rsidRPr="000E3492">
              <w:rPr>
                <w:rFonts w:cs="Times New Roman"/>
                <w:sz w:val="24"/>
                <w:szCs w:val="24"/>
              </w:rPr>
              <w:t>0.0</w:t>
            </w:r>
            <w:r>
              <w:rPr>
                <w:rFonts w:cs="Times New Roman"/>
                <w:sz w:val="24"/>
                <w:szCs w:val="24"/>
              </w:rPr>
              <w:t>1</w:t>
            </w:r>
          </w:p>
        </w:tc>
      </w:tr>
      <w:tr w:rsidR="00C212A5" w:rsidRPr="00400073" w14:paraId="53C80718" w14:textId="77777777" w:rsidTr="00EA2E49">
        <w:tblPrEx>
          <w:tblBorders>
            <w:left w:val="single" w:sz="4" w:space="0" w:color="auto"/>
            <w:right w:val="single" w:sz="4" w:space="0" w:color="auto"/>
            <w:insideH w:val="single" w:sz="4" w:space="0" w:color="auto"/>
            <w:insideV w:val="single" w:sz="4" w:space="0" w:color="auto"/>
          </w:tblBorders>
        </w:tblPrEx>
        <w:tc>
          <w:tcPr>
            <w:tcW w:w="3235" w:type="dxa"/>
            <w:tcBorders>
              <w:top w:val="nil"/>
              <w:left w:val="nil"/>
              <w:bottom w:val="nil"/>
              <w:right w:val="nil"/>
            </w:tcBorders>
          </w:tcPr>
          <w:p w14:paraId="5C052A85" w14:textId="49E9E660" w:rsidR="00C212A5" w:rsidRPr="00400073" w:rsidRDefault="00C212A5" w:rsidP="00C212A5">
            <w:pPr>
              <w:ind w:firstLine="240"/>
              <w:rPr>
                <w:rFonts w:cs="Times New Roman"/>
                <w:sz w:val="24"/>
                <w:szCs w:val="24"/>
              </w:rPr>
            </w:pPr>
            <w:r w:rsidRPr="00400073">
              <w:rPr>
                <w:rFonts w:cs="Times New Roman"/>
                <w:sz w:val="24"/>
                <w:szCs w:val="24"/>
              </w:rPr>
              <w:t>PCA</w:t>
            </w:r>
            <w:r>
              <w:rPr>
                <w:rFonts w:cs="Times New Roman"/>
                <w:sz w:val="24"/>
                <w:szCs w:val="24"/>
              </w:rPr>
              <w:t>, d=3</w:t>
            </w:r>
          </w:p>
        </w:tc>
        <w:tc>
          <w:tcPr>
            <w:tcW w:w="1224" w:type="dxa"/>
            <w:tcBorders>
              <w:top w:val="nil"/>
              <w:left w:val="nil"/>
              <w:bottom w:val="nil"/>
              <w:right w:val="nil"/>
            </w:tcBorders>
            <w:vAlign w:val="bottom"/>
          </w:tcPr>
          <w:p w14:paraId="4D3D1C96" w14:textId="353E7121" w:rsidR="00C212A5" w:rsidRDefault="00C212A5" w:rsidP="00EA2E49">
            <w:pPr>
              <w:jc w:val="center"/>
              <w:rPr>
                <w:rFonts w:cs="Times New Roman"/>
                <w:sz w:val="24"/>
                <w:szCs w:val="24"/>
              </w:rPr>
            </w:pPr>
            <w:r>
              <w:rPr>
                <w:rFonts w:cs="Times New Roman"/>
                <w:sz w:val="24"/>
                <w:szCs w:val="24"/>
              </w:rPr>
              <w:t>0.08</w:t>
            </w:r>
          </w:p>
        </w:tc>
        <w:tc>
          <w:tcPr>
            <w:tcW w:w="1224" w:type="dxa"/>
            <w:tcBorders>
              <w:top w:val="nil"/>
              <w:left w:val="nil"/>
              <w:bottom w:val="nil"/>
              <w:right w:val="nil"/>
            </w:tcBorders>
            <w:vAlign w:val="bottom"/>
          </w:tcPr>
          <w:p w14:paraId="3C7E9264" w14:textId="457F447D" w:rsidR="00C212A5" w:rsidRPr="00147CD3" w:rsidRDefault="00C212A5" w:rsidP="00EA2E49">
            <w:pPr>
              <w:jc w:val="center"/>
              <w:rPr>
                <w:rFonts w:cs="Times New Roman"/>
                <w:sz w:val="24"/>
                <w:szCs w:val="24"/>
              </w:rPr>
            </w:pPr>
            <w:r>
              <w:rPr>
                <w:rFonts w:cs="Times New Roman"/>
                <w:sz w:val="24"/>
                <w:szCs w:val="24"/>
              </w:rPr>
              <w:t>591.59</w:t>
            </w:r>
          </w:p>
        </w:tc>
        <w:tc>
          <w:tcPr>
            <w:tcW w:w="1224" w:type="dxa"/>
            <w:tcBorders>
              <w:top w:val="nil"/>
              <w:left w:val="nil"/>
              <w:bottom w:val="nil"/>
              <w:right w:val="nil"/>
            </w:tcBorders>
            <w:vAlign w:val="bottom"/>
          </w:tcPr>
          <w:p w14:paraId="5EC2CF62" w14:textId="2DCAA888" w:rsidR="00C212A5" w:rsidRDefault="00C212A5" w:rsidP="00EA2E49">
            <w:pPr>
              <w:jc w:val="center"/>
              <w:rPr>
                <w:rFonts w:cs="Times New Roman"/>
                <w:sz w:val="24"/>
                <w:szCs w:val="24"/>
              </w:rPr>
            </w:pPr>
            <w:r>
              <w:rPr>
                <w:rFonts w:cs="Times New Roman"/>
                <w:sz w:val="24"/>
                <w:szCs w:val="24"/>
              </w:rPr>
              <w:t>76.3%</w:t>
            </w:r>
          </w:p>
        </w:tc>
        <w:tc>
          <w:tcPr>
            <w:tcW w:w="1224" w:type="dxa"/>
            <w:tcBorders>
              <w:top w:val="nil"/>
              <w:left w:val="nil"/>
              <w:bottom w:val="nil"/>
              <w:right w:val="nil"/>
            </w:tcBorders>
            <w:vAlign w:val="bottom"/>
          </w:tcPr>
          <w:p w14:paraId="729AC042" w14:textId="1C4DC62C" w:rsidR="00C212A5" w:rsidRPr="00147CD3" w:rsidRDefault="00C212A5" w:rsidP="00EA2E49">
            <w:pPr>
              <w:jc w:val="center"/>
              <w:rPr>
                <w:rFonts w:cs="Times New Roman"/>
                <w:sz w:val="24"/>
                <w:szCs w:val="24"/>
              </w:rPr>
            </w:pPr>
            <w:r>
              <w:rPr>
                <w:rFonts w:cs="Times New Roman"/>
                <w:sz w:val="24"/>
                <w:szCs w:val="24"/>
              </w:rPr>
              <w:t>3.60</w:t>
            </w:r>
          </w:p>
        </w:tc>
        <w:tc>
          <w:tcPr>
            <w:tcW w:w="3569" w:type="dxa"/>
            <w:tcBorders>
              <w:top w:val="nil"/>
              <w:left w:val="nil"/>
              <w:bottom w:val="nil"/>
              <w:right w:val="nil"/>
            </w:tcBorders>
          </w:tcPr>
          <w:p w14:paraId="35CEA621" w14:textId="603A4673" w:rsidR="00C212A5" w:rsidRDefault="00C212A5" w:rsidP="00C212A5">
            <w:pPr>
              <w:jc w:val="center"/>
              <w:rPr>
                <w:rFonts w:cs="Times New Roman"/>
                <w:sz w:val="24"/>
                <w:szCs w:val="24"/>
              </w:rPr>
            </w:pPr>
            <w:r w:rsidRPr="000D64A5">
              <w:rPr>
                <w:rFonts w:cs="Times New Roman"/>
                <w:sz w:val="24"/>
                <w:szCs w:val="24"/>
              </w:rPr>
              <w:t>1.089e-08</w:t>
            </w:r>
          </w:p>
        </w:tc>
      </w:tr>
      <w:tr w:rsidR="009D4532" w:rsidRPr="00400073" w14:paraId="0A03D906" w14:textId="77777777" w:rsidTr="00EA2E49">
        <w:tblPrEx>
          <w:tblBorders>
            <w:left w:val="single" w:sz="4" w:space="0" w:color="auto"/>
            <w:right w:val="single" w:sz="4" w:space="0" w:color="auto"/>
            <w:insideH w:val="single" w:sz="4" w:space="0" w:color="auto"/>
            <w:insideV w:val="single" w:sz="4" w:space="0" w:color="auto"/>
          </w:tblBorders>
        </w:tblPrEx>
        <w:tc>
          <w:tcPr>
            <w:tcW w:w="3235" w:type="dxa"/>
            <w:tcBorders>
              <w:top w:val="nil"/>
              <w:left w:val="nil"/>
              <w:bottom w:val="nil"/>
              <w:right w:val="nil"/>
            </w:tcBorders>
          </w:tcPr>
          <w:p w14:paraId="3BC50C05" w14:textId="77777777" w:rsidR="009D4532" w:rsidRPr="00400073" w:rsidRDefault="009D4532" w:rsidP="006D2703">
            <w:pPr>
              <w:rPr>
                <w:rFonts w:cs="Times New Roman"/>
                <w:sz w:val="24"/>
                <w:szCs w:val="24"/>
              </w:rPr>
            </w:pPr>
            <w:r w:rsidRPr="00400073">
              <w:rPr>
                <w:rFonts w:cs="Times New Roman"/>
                <w:sz w:val="24"/>
                <w:szCs w:val="24"/>
              </w:rPr>
              <w:t>Early childhood fat mass %</w:t>
            </w:r>
          </w:p>
        </w:tc>
        <w:tc>
          <w:tcPr>
            <w:tcW w:w="1224" w:type="dxa"/>
            <w:tcBorders>
              <w:top w:val="nil"/>
              <w:left w:val="nil"/>
              <w:bottom w:val="nil"/>
              <w:right w:val="nil"/>
            </w:tcBorders>
            <w:vAlign w:val="bottom"/>
          </w:tcPr>
          <w:p w14:paraId="116AEFAA" w14:textId="77777777" w:rsidR="009D4532" w:rsidRPr="00147CD3" w:rsidRDefault="009D4532" w:rsidP="00EA2E49">
            <w:pPr>
              <w:jc w:val="center"/>
              <w:rPr>
                <w:rFonts w:cs="Times New Roman"/>
                <w:sz w:val="24"/>
                <w:szCs w:val="24"/>
              </w:rPr>
            </w:pPr>
          </w:p>
        </w:tc>
        <w:tc>
          <w:tcPr>
            <w:tcW w:w="1224" w:type="dxa"/>
            <w:tcBorders>
              <w:top w:val="nil"/>
              <w:left w:val="nil"/>
              <w:bottom w:val="nil"/>
              <w:right w:val="nil"/>
            </w:tcBorders>
            <w:vAlign w:val="bottom"/>
          </w:tcPr>
          <w:p w14:paraId="4E790A0C" w14:textId="77777777" w:rsidR="009D4532" w:rsidRPr="00147CD3" w:rsidRDefault="009D4532" w:rsidP="00EA2E49">
            <w:pPr>
              <w:jc w:val="center"/>
              <w:rPr>
                <w:rFonts w:cs="Times New Roman"/>
                <w:sz w:val="24"/>
                <w:szCs w:val="24"/>
              </w:rPr>
            </w:pPr>
          </w:p>
        </w:tc>
        <w:tc>
          <w:tcPr>
            <w:tcW w:w="1224" w:type="dxa"/>
            <w:tcBorders>
              <w:top w:val="nil"/>
              <w:left w:val="nil"/>
              <w:bottom w:val="nil"/>
              <w:right w:val="nil"/>
            </w:tcBorders>
            <w:vAlign w:val="bottom"/>
          </w:tcPr>
          <w:p w14:paraId="14835E88" w14:textId="77777777" w:rsidR="009D4532" w:rsidRPr="00147CD3" w:rsidRDefault="009D4532" w:rsidP="00EA2E49">
            <w:pPr>
              <w:jc w:val="center"/>
              <w:rPr>
                <w:rFonts w:cs="Times New Roman"/>
                <w:sz w:val="24"/>
                <w:szCs w:val="24"/>
              </w:rPr>
            </w:pPr>
          </w:p>
        </w:tc>
        <w:tc>
          <w:tcPr>
            <w:tcW w:w="1224" w:type="dxa"/>
            <w:tcBorders>
              <w:top w:val="nil"/>
              <w:left w:val="nil"/>
              <w:bottom w:val="nil"/>
              <w:right w:val="nil"/>
            </w:tcBorders>
            <w:vAlign w:val="bottom"/>
          </w:tcPr>
          <w:p w14:paraId="0ECE37AA" w14:textId="77777777" w:rsidR="009D4532" w:rsidRPr="00147CD3" w:rsidRDefault="009D4532" w:rsidP="00EA2E49">
            <w:pPr>
              <w:jc w:val="center"/>
              <w:rPr>
                <w:rFonts w:cs="Times New Roman"/>
                <w:sz w:val="24"/>
                <w:szCs w:val="24"/>
              </w:rPr>
            </w:pPr>
          </w:p>
        </w:tc>
        <w:tc>
          <w:tcPr>
            <w:tcW w:w="3569" w:type="dxa"/>
            <w:tcBorders>
              <w:top w:val="nil"/>
              <w:left w:val="nil"/>
              <w:bottom w:val="nil"/>
              <w:right w:val="nil"/>
            </w:tcBorders>
          </w:tcPr>
          <w:p w14:paraId="183A2756" w14:textId="77777777" w:rsidR="009D4532" w:rsidRPr="00147CD3" w:rsidRDefault="009D4532" w:rsidP="006D2703">
            <w:pPr>
              <w:jc w:val="center"/>
              <w:rPr>
                <w:rFonts w:cs="Times New Roman"/>
                <w:sz w:val="24"/>
                <w:szCs w:val="24"/>
              </w:rPr>
            </w:pPr>
          </w:p>
        </w:tc>
      </w:tr>
      <w:tr w:rsidR="00C212A5" w:rsidRPr="00400073" w14:paraId="5911EC95" w14:textId="77777777" w:rsidTr="00EA2E49">
        <w:tblPrEx>
          <w:tblBorders>
            <w:left w:val="single" w:sz="4" w:space="0" w:color="auto"/>
            <w:right w:val="single" w:sz="4" w:space="0" w:color="auto"/>
            <w:insideH w:val="single" w:sz="4" w:space="0" w:color="auto"/>
            <w:insideV w:val="single" w:sz="4" w:space="0" w:color="auto"/>
          </w:tblBorders>
        </w:tblPrEx>
        <w:tc>
          <w:tcPr>
            <w:tcW w:w="3235" w:type="dxa"/>
            <w:tcBorders>
              <w:top w:val="nil"/>
              <w:left w:val="nil"/>
              <w:bottom w:val="nil"/>
              <w:right w:val="nil"/>
            </w:tcBorders>
          </w:tcPr>
          <w:p w14:paraId="50A9794B" w14:textId="4196F183" w:rsidR="00C212A5" w:rsidRPr="00400073" w:rsidRDefault="00C212A5" w:rsidP="00C212A5">
            <w:pPr>
              <w:ind w:firstLine="240"/>
              <w:rPr>
                <w:rFonts w:cs="Times New Roman"/>
                <w:sz w:val="24"/>
                <w:szCs w:val="24"/>
              </w:rPr>
            </w:pPr>
            <w:r w:rsidRPr="00400073">
              <w:rPr>
                <w:rFonts w:cs="Times New Roman"/>
                <w:sz w:val="24"/>
                <w:szCs w:val="24"/>
              </w:rPr>
              <w:t>Consensus clustering</w:t>
            </w:r>
            <w:r>
              <w:rPr>
                <w:rFonts w:cs="Times New Roman"/>
                <w:sz w:val="24"/>
                <w:szCs w:val="24"/>
              </w:rPr>
              <w:t>, d=3</w:t>
            </w:r>
          </w:p>
        </w:tc>
        <w:tc>
          <w:tcPr>
            <w:tcW w:w="1224" w:type="dxa"/>
            <w:tcBorders>
              <w:top w:val="nil"/>
              <w:left w:val="nil"/>
              <w:bottom w:val="nil"/>
              <w:right w:val="nil"/>
            </w:tcBorders>
            <w:vAlign w:val="bottom"/>
          </w:tcPr>
          <w:p w14:paraId="109F2258" w14:textId="411E03F0" w:rsidR="00C212A5" w:rsidRDefault="008F626F" w:rsidP="00EA2E49">
            <w:pPr>
              <w:jc w:val="center"/>
              <w:rPr>
                <w:rFonts w:cs="Times New Roman"/>
                <w:sz w:val="24"/>
                <w:szCs w:val="24"/>
              </w:rPr>
            </w:pPr>
            <w:r>
              <w:rPr>
                <w:rFonts w:cs="Times New Roman"/>
                <w:sz w:val="24"/>
                <w:szCs w:val="24"/>
              </w:rPr>
              <w:t>0</w:t>
            </w:r>
            <w:r w:rsidR="00C212A5">
              <w:rPr>
                <w:rFonts w:cs="Times New Roman"/>
                <w:sz w:val="24"/>
                <w:szCs w:val="24"/>
              </w:rPr>
              <w:t>.17</w:t>
            </w:r>
          </w:p>
        </w:tc>
        <w:tc>
          <w:tcPr>
            <w:tcW w:w="1224" w:type="dxa"/>
            <w:tcBorders>
              <w:top w:val="nil"/>
              <w:left w:val="nil"/>
              <w:bottom w:val="nil"/>
              <w:right w:val="nil"/>
            </w:tcBorders>
            <w:vAlign w:val="bottom"/>
          </w:tcPr>
          <w:p w14:paraId="43F53341" w14:textId="4D239ABF" w:rsidR="00C212A5" w:rsidRPr="00147CD3" w:rsidRDefault="00C212A5" w:rsidP="00EA2E49">
            <w:pPr>
              <w:jc w:val="center"/>
              <w:rPr>
                <w:rFonts w:cs="Times New Roman"/>
                <w:sz w:val="24"/>
                <w:szCs w:val="24"/>
              </w:rPr>
            </w:pPr>
            <w:r>
              <w:rPr>
                <w:rFonts w:cs="Times New Roman"/>
                <w:sz w:val="24"/>
                <w:szCs w:val="24"/>
              </w:rPr>
              <w:t>436.7</w:t>
            </w:r>
          </w:p>
        </w:tc>
        <w:tc>
          <w:tcPr>
            <w:tcW w:w="1224" w:type="dxa"/>
            <w:tcBorders>
              <w:top w:val="nil"/>
              <w:left w:val="nil"/>
              <w:bottom w:val="nil"/>
              <w:right w:val="nil"/>
            </w:tcBorders>
            <w:vAlign w:val="bottom"/>
          </w:tcPr>
          <w:p w14:paraId="30BC21AD" w14:textId="7F16C63F" w:rsidR="00C212A5" w:rsidRDefault="00C212A5" w:rsidP="00EA2E49">
            <w:pPr>
              <w:jc w:val="center"/>
              <w:rPr>
                <w:rFonts w:cs="Times New Roman"/>
                <w:sz w:val="24"/>
                <w:szCs w:val="24"/>
              </w:rPr>
            </w:pPr>
            <w:r>
              <w:rPr>
                <w:rFonts w:cs="Times New Roman"/>
                <w:sz w:val="24"/>
                <w:szCs w:val="24"/>
              </w:rPr>
              <w:t>84.3%</w:t>
            </w:r>
          </w:p>
        </w:tc>
        <w:tc>
          <w:tcPr>
            <w:tcW w:w="1224" w:type="dxa"/>
            <w:tcBorders>
              <w:top w:val="nil"/>
              <w:left w:val="nil"/>
              <w:bottom w:val="nil"/>
              <w:right w:val="nil"/>
            </w:tcBorders>
            <w:vAlign w:val="bottom"/>
          </w:tcPr>
          <w:p w14:paraId="3C64B441" w14:textId="61FB6470" w:rsidR="00C212A5" w:rsidRPr="00147CD3" w:rsidRDefault="00C212A5" w:rsidP="00EA2E49">
            <w:pPr>
              <w:jc w:val="center"/>
              <w:rPr>
                <w:rFonts w:cs="Times New Roman"/>
                <w:sz w:val="24"/>
                <w:szCs w:val="24"/>
              </w:rPr>
            </w:pPr>
            <w:r>
              <w:rPr>
                <w:rFonts w:cs="Times New Roman"/>
                <w:sz w:val="24"/>
                <w:szCs w:val="24"/>
              </w:rPr>
              <w:t>5.67</w:t>
            </w:r>
          </w:p>
        </w:tc>
        <w:tc>
          <w:tcPr>
            <w:tcW w:w="3569" w:type="dxa"/>
            <w:tcBorders>
              <w:top w:val="nil"/>
              <w:left w:val="nil"/>
              <w:bottom w:val="nil"/>
              <w:right w:val="nil"/>
            </w:tcBorders>
          </w:tcPr>
          <w:p w14:paraId="7E63E33F" w14:textId="3631ABA9" w:rsidR="00C212A5" w:rsidRDefault="00EA2E49" w:rsidP="00C212A5">
            <w:pPr>
              <w:jc w:val="center"/>
              <w:rPr>
                <w:rFonts w:cs="Times New Roman"/>
                <w:sz w:val="24"/>
                <w:szCs w:val="24"/>
              </w:rPr>
            </w:pPr>
            <w:r>
              <w:rPr>
                <w:rFonts w:cs="Times New Roman"/>
                <w:sz w:val="24"/>
                <w:szCs w:val="24"/>
              </w:rPr>
              <w:t>ref</w:t>
            </w:r>
          </w:p>
        </w:tc>
      </w:tr>
      <w:tr w:rsidR="00C212A5" w:rsidRPr="00400073" w14:paraId="7F94E808" w14:textId="77777777" w:rsidTr="00EA2E49">
        <w:tblPrEx>
          <w:tblBorders>
            <w:left w:val="single" w:sz="4" w:space="0" w:color="auto"/>
            <w:right w:val="single" w:sz="4" w:space="0" w:color="auto"/>
            <w:insideH w:val="single" w:sz="4" w:space="0" w:color="auto"/>
            <w:insideV w:val="single" w:sz="4" w:space="0" w:color="auto"/>
          </w:tblBorders>
        </w:tblPrEx>
        <w:tc>
          <w:tcPr>
            <w:tcW w:w="3235" w:type="dxa"/>
            <w:tcBorders>
              <w:top w:val="nil"/>
              <w:left w:val="nil"/>
              <w:bottom w:val="nil"/>
              <w:right w:val="nil"/>
            </w:tcBorders>
          </w:tcPr>
          <w:p w14:paraId="1FAE0458" w14:textId="06A4D540" w:rsidR="00C212A5" w:rsidRPr="00400073" w:rsidRDefault="00C212A5" w:rsidP="00C212A5">
            <w:pPr>
              <w:ind w:firstLine="240"/>
              <w:rPr>
                <w:rFonts w:cs="Times New Roman"/>
                <w:sz w:val="24"/>
                <w:szCs w:val="24"/>
              </w:rPr>
            </w:pPr>
            <w:r w:rsidRPr="00400073">
              <w:rPr>
                <w:rFonts w:cs="Times New Roman"/>
                <w:sz w:val="24"/>
                <w:szCs w:val="24"/>
              </w:rPr>
              <w:t>WGCNA</w:t>
            </w:r>
            <w:r>
              <w:rPr>
                <w:rFonts w:cs="Times New Roman"/>
                <w:sz w:val="24"/>
                <w:szCs w:val="24"/>
              </w:rPr>
              <w:t>, d=3</w:t>
            </w:r>
          </w:p>
        </w:tc>
        <w:tc>
          <w:tcPr>
            <w:tcW w:w="1224" w:type="dxa"/>
            <w:tcBorders>
              <w:top w:val="nil"/>
              <w:left w:val="nil"/>
              <w:bottom w:val="nil"/>
              <w:right w:val="nil"/>
            </w:tcBorders>
            <w:vAlign w:val="bottom"/>
          </w:tcPr>
          <w:p w14:paraId="71E9733D" w14:textId="3789D392" w:rsidR="00C212A5" w:rsidRDefault="008F626F" w:rsidP="00EA2E49">
            <w:pPr>
              <w:jc w:val="center"/>
              <w:rPr>
                <w:rFonts w:cs="Times New Roman"/>
                <w:sz w:val="24"/>
                <w:szCs w:val="24"/>
              </w:rPr>
            </w:pPr>
            <w:r>
              <w:rPr>
                <w:rFonts w:cs="Times New Roman"/>
                <w:sz w:val="24"/>
                <w:szCs w:val="24"/>
              </w:rPr>
              <w:t>0</w:t>
            </w:r>
            <w:r w:rsidR="00C212A5">
              <w:rPr>
                <w:rFonts w:cs="Times New Roman"/>
                <w:sz w:val="24"/>
                <w:szCs w:val="24"/>
              </w:rPr>
              <w:t>.10</w:t>
            </w:r>
          </w:p>
        </w:tc>
        <w:tc>
          <w:tcPr>
            <w:tcW w:w="1224" w:type="dxa"/>
            <w:tcBorders>
              <w:top w:val="nil"/>
              <w:left w:val="nil"/>
              <w:bottom w:val="nil"/>
              <w:right w:val="nil"/>
            </w:tcBorders>
            <w:vAlign w:val="bottom"/>
          </w:tcPr>
          <w:p w14:paraId="23F6F21C" w14:textId="259E8FBF" w:rsidR="00C212A5" w:rsidRPr="00147CD3" w:rsidRDefault="00C212A5" w:rsidP="00EA2E49">
            <w:pPr>
              <w:jc w:val="center"/>
              <w:rPr>
                <w:rFonts w:cs="Times New Roman"/>
                <w:sz w:val="24"/>
                <w:szCs w:val="24"/>
              </w:rPr>
            </w:pPr>
            <w:r>
              <w:rPr>
                <w:rFonts w:cs="Times New Roman"/>
                <w:sz w:val="24"/>
                <w:szCs w:val="24"/>
              </w:rPr>
              <w:t>442.1</w:t>
            </w:r>
          </w:p>
        </w:tc>
        <w:tc>
          <w:tcPr>
            <w:tcW w:w="1224" w:type="dxa"/>
            <w:tcBorders>
              <w:top w:val="nil"/>
              <w:left w:val="nil"/>
              <w:bottom w:val="nil"/>
              <w:right w:val="nil"/>
            </w:tcBorders>
            <w:vAlign w:val="bottom"/>
          </w:tcPr>
          <w:p w14:paraId="53B2D4E4" w14:textId="7B5F6AEA" w:rsidR="00C212A5" w:rsidRDefault="00C212A5" w:rsidP="00EA2E49">
            <w:pPr>
              <w:jc w:val="center"/>
              <w:rPr>
                <w:rFonts w:cs="Times New Roman"/>
                <w:sz w:val="24"/>
                <w:szCs w:val="24"/>
              </w:rPr>
            </w:pPr>
            <w:r>
              <w:rPr>
                <w:rFonts w:cs="Times New Roman"/>
                <w:sz w:val="24"/>
                <w:szCs w:val="24"/>
              </w:rPr>
              <w:t>5.7%</w:t>
            </w:r>
          </w:p>
        </w:tc>
        <w:tc>
          <w:tcPr>
            <w:tcW w:w="1224" w:type="dxa"/>
            <w:tcBorders>
              <w:top w:val="nil"/>
              <w:left w:val="nil"/>
              <w:bottom w:val="nil"/>
              <w:right w:val="nil"/>
            </w:tcBorders>
            <w:vAlign w:val="bottom"/>
          </w:tcPr>
          <w:p w14:paraId="0E9E1BED" w14:textId="6F88B104" w:rsidR="00C212A5" w:rsidRPr="00147CD3" w:rsidRDefault="00C212A5" w:rsidP="00EA2E49">
            <w:pPr>
              <w:jc w:val="center"/>
              <w:rPr>
                <w:rFonts w:cs="Times New Roman"/>
                <w:sz w:val="24"/>
                <w:szCs w:val="24"/>
              </w:rPr>
            </w:pPr>
            <w:r>
              <w:rPr>
                <w:rFonts w:cs="Times New Roman"/>
                <w:sz w:val="24"/>
                <w:szCs w:val="24"/>
              </w:rPr>
              <w:t>5.91</w:t>
            </w:r>
          </w:p>
        </w:tc>
        <w:tc>
          <w:tcPr>
            <w:tcW w:w="3569" w:type="dxa"/>
            <w:tcBorders>
              <w:top w:val="nil"/>
              <w:left w:val="nil"/>
              <w:bottom w:val="nil"/>
              <w:right w:val="nil"/>
            </w:tcBorders>
          </w:tcPr>
          <w:p w14:paraId="62A2188E" w14:textId="4E4BB8D5" w:rsidR="00C212A5" w:rsidRDefault="00C212A5" w:rsidP="00C212A5">
            <w:pPr>
              <w:jc w:val="center"/>
              <w:rPr>
                <w:rFonts w:cs="Times New Roman"/>
                <w:sz w:val="24"/>
                <w:szCs w:val="24"/>
              </w:rPr>
            </w:pPr>
            <w:r>
              <w:rPr>
                <w:rFonts w:cs="Times New Roman"/>
                <w:sz w:val="24"/>
                <w:szCs w:val="24"/>
              </w:rPr>
              <w:t>&lt;2.2e-16</w:t>
            </w:r>
          </w:p>
        </w:tc>
      </w:tr>
      <w:tr w:rsidR="00C212A5" w:rsidRPr="00400073" w14:paraId="4F5C0B26" w14:textId="77777777" w:rsidTr="00EA2E49">
        <w:tblPrEx>
          <w:tblBorders>
            <w:left w:val="single" w:sz="4" w:space="0" w:color="auto"/>
            <w:right w:val="single" w:sz="4" w:space="0" w:color="auto"/>
            <w:insideH w:val="single" w:sz="4" w:space="0" w:color="auto"/>
            <w:insideV w:val="single" w:sz="4" w:space="0" w:color="auto"/>
          </w:tblBorders>
        </w:tblPrEx>
        <w:tc>
          <w:tcPr>
            <w:tcW w:w="3235" w:type="dxa"/>
            <w:tcBorders>
              <w:top w:val="nil"/>
              <w:left w:val="nil"/>
              <w:bottom w:val="single" w:sz="4" w:space="0" w:color="auto"/>
              <w:right w:val="nil"/>
            </w:tcBorders>
          </w:tcPr>
          <w:p w14:paraId="0E96830E" w14:textId="12FE465C" w:rsidR="00C212A5" w:rsidRPr="00400073" w:rsidRDefault="00C212A5" w:rsidP="00C212A5">
            <w:pPr>
              <w:ind w:firstLine="240"/>
              <w:rPr>
                <w:rFonts w:cs="Times New Roman"/>
                <w:sz w:val="24"/>
                <w:szCs w:val="24"/>
              </w:rPr>
            </w:pPr>
            <w:r w:rsidRPr="00400073">
              <w:rPr>
                <w:rFonts w:cs="Times New Roman"/>
                <w:sz w:val="24"/>
                <w:szCs w:val="24"/>
              </w:rPr>
              <w:t>PCA</w:t>
            </w:r>
            <w:r>
              <w:rPr>
                <w:rFonts w:cs="Times New Roman"/>
                <w:sz w:val="24"/>
                <w:szCs w:val="24"/>
              </w:rPr>
              <w:t>, d=3</w:t>
            </w:r>
          </w:p>
        </w:tc>
        <w:tc>
          <w:tcPr>
            <w:tcW w:w="1224" w:type="dxa"/>
            <w:tcBorders>
              <w:top w:val="nil"/>
              <w:left w:val="nil"/>
              <w:bottom w:val="single" w:sz="4" w:space="0" w:color="auto"/>
              <w:right w:val="nil"/>
            </w:tcBorders>
            <w:vAlign w:val="bottom"/>
          </w:tcPr>
          <w:p w14:paraId="3F2E6536" w14:textId="3D866985" w:rsidR="00C212A5" w:rsidRDefault="008F626F" w:rsidP="00EA2E49">
            <w:pPr>
              <w:jc w:val="center"/>
              <w:rPr>
                <w:rFonts w:cs="Times New Roman"/>
                <w:sz w:val="24"/>
                <w:szCs w:val="24"/>
              </w:rPr>
            </w:pPr>
            <w:r>
              <w:rPr>
                <w:rFonts w:cs="Times New Roman"/>
                <w:sz w:val="24"/>
                <w:szCs w:val="24"/>
              </w:rPr>
              <w:t>0</w:t>
            </w:r>
            <w:r w:rsidR="00C212A5">
              <w:rPr>
                <w:rFonts w:cs="Times New Roman"/>
                <w:sz w:val="24"/>
                <w:szCs w:val="24"/>
              </w:rPr>
              <w:t>.11</w:t>
            </w:r>
          </w:p>
        </w:tc>
        <w:tc>
          <w:tcPr>
            <w:tcW w:w="1224" w:type="dxa"/>
            <w:tcBorders>
              <w:top w:val="nil"/>
              <w:left w:val="nil"/>
              <w:bottom w:val="single" w:sz="4" w:space="0" w:color="auto"/>
              <w:right w:val="nil"/>
            </w:tcBorders>
            <w:vAlign w:val="bottom"/>
          </w:tcPr>
          <w:p w14:paraId="71ED9A23" w14:textId="4613A515" w:rsidR="00C212A5" w:rsidRPr="00147CD3" w:rsidRDefault="00C212A5" w:rsidP="00EA2E49">
            <w:pPr>
              <w:jc w:val="center"/>
              <w:rPr>
                <w:rFonts w:cs="Times New Roman"/>
                <w:sz w:val="24"/>
                <w:szCs w:val="24"/>
              </w:rPr>
            </w:pPr>
            <w:r>
              <w:rPr>
                <w:rFonts w:cs="Times New Roman"/>
                <w:sz w:val="24"/>
                <w:szCs w:val="24"/>
              </w:rPr>
              <w:t>441.0</w:t>
            </w:r>
          </w:p>
        </w:tc>
        <w:tc>
          <w:tcPr>
            <w:tcW w:w="1224" w:type="dxa"/>
            <w:tcBorders>
              <w:top w:val="nil"/>
              <w:left w:val="nil"/>
              <w:bottom w:val="single" w:sz="4" w:space="0" w:color="auto"/>
              <w:right w:val="nil"/>
            </w:tcBorders>
            <w:vAlign w:val="bottom"/>
          </w:tcPr>
          <w:p w14:paraId="433F2288" w14:textId="0F97BB35" w:rsidR="00C212A5" w:rsidRDefault="00C212A5" w:rsidP="00EA2E49">
            <w:pPr>
              <w:jc w:val="center"/>
              <w:rPr>
                <w:rFonts w:cs="Times New Roman"/>
                <w:sz w:val="24"/>
                <w:szCs w:val="24"/>
              </w:rPr>
            </w:pPr>
            <w:r>
              <w:rPr>
                <w:rFonts w:cs="Times New Roman"/>
                <w:sz w:val="24"/>
                <w:szCs w:val="24"/>
              </w:rPr>
              <w:t>9.8%</w:t>
            </w:r>
          </w:p>
        </w:tc>
        <w:tc>
          <w:tcPr>
            <w:tcW w:w="1224" w:type="dxa"/>
            <w:tcBorders>
              <w:top w:val="nil"/>
              <w:left w:val="nil"/>
              <w:bottom w:val="single" w:sz="4" w:space="0" w:color="auto"/>
              <w:right w:val="nil"/>
            </w:tcBorders>
            <w:vAlign w:val="bottom"/>
          </w:tcPr>
          <w:p w14:paraId="681C91F2" w14:textId="2F3E3135" w:rsidR="00C212A5" w:rsidRPr="00147CD3" w:rsidRDefault="00C212A5" w:rsidP="00EA2E49">
            <w:pPr>
              <w:jc w:val="center"/>
              <w:rPr>
                <w:rFonts w:cs="Times New Roman"/>
                <w:sz w:val="24"/>
                <w:szCs w:val="24"/>
              </w:rPr>
            </w:pPr>
            <w:r>
              <w:rPr>
                <w:rFonts w:cs="Times New Roman"/>
                <w:sz w:val="24"/>
                <w:szCs w:val="24"/>
              </w:rPr>
              <w:t>5.85</w:t>
            </w:r>
          </w:p>
        </w:tc>
        <w:tc>
          <w:tcPr>
            <w:tcW w:w="3569" w:type="dxa"/>
            <w:tcBorders>
              <w:top w:val="nil"/>
              <w:left w:val="nil"/>
              <w:bottom w:val="single" w:sz="4" w:space="0" w:color="auto"/>
              <w:right w:val="nil"/>
            </w:tcBorders>
          </w:tcPr>
          <w:p w14:paraId="2B17E940" w14:textId="03B0338B" w:rsidR="00C212A5" w:rsidRDefault="00C212A5" w:rsidP="00C212A5">
            <w:pPr>
              <w:jc w:val="center"/>
              <w:rPr>
                <w:rFonts w:cs="Times New Roman"/>
                <w:sz w:val="24"/>
                <w:szCs w:val="24"/>
              </w:rPr>
            </w:pPr>
            <w:r>
              <w:rPr>
                <w:rFonts w:cs="Times New Roman"/>
                <w:sz w:val="24"/>
                <w:szCs w:val="24"/>
              </w:rPr>
              <w:t>&lt;2.2e-16</w:t>
            </w:r>
          </w:p>
        </w:tc>
      </w:tr>
    </w:tbl>
    <w:p w14:paraId="333D067C" w14:textId="77777777" w:rsidR="009D4532" w:rsidRDefault="009D4532" w:rsidP="00CE28A3">
      <w:pPr>
        <w:spacing w:after="0"/>
        <w:rPr>
          <w:rFonts w:cs="Times New Roman"/>
          <w:szCs w:val="20"/>
        </w:rPr>
      </w:pPr>
    </w:p>
    <w:p w14:paraId="1B43C89C" w14:textId="4FB89BF9" w:rsidR="00CE28A3" w:rsidRDefault="00CE28A3" w:rsidP="00CE28A3">
      <w:pPr>
        <w:spacing w:after="0"/>
        <w:rPr>
          <w:rFonts w:cs="Times New Roman"/>
          <w:szCs w:val="20"/>
        </w:rPr>
      </w:pPr>
      <w:r w:rsidRPr="00400073">
        <w:rPr>
          <w:rFonts w:cs="Times New Roman"/>
          <w:szCs w:val="20"/>
        </w:rPr>
        <w:t xml:space="preserve">Models include </w:t>
      </w:r>
      <w:r>
        <w:rPr>
          <w:rFonts w:cs="Times New Roman"/>
          <w:szCs w:val="20"/>
        </w:rPr>
        <w:t xml:space="preserve">as independent variables the </w:t>
      </w:r>
      <w:r w:rsidRPr="00400073">
        <w:rPr>
          <w:rFonts w:cs="Times New Roman"/>
          <w:szCs w:val="20"/>
        </w:rPr>
        <w:t>data reduction summary scores</w:t>
      </w:r>
      <w:r>
        <w:rPr>
          <w:rFonts w:cs="Times New Roman"/>
          <w:szCs w:val="20"/>
        </w:rPr>
        <w:t>,</w:t>
      </w:r>
      <w:r w:rsidRPr="00400073">
        <w:rPr>
          <w:rFonts w:cs="Times New Roman"/>
          <w:szCs w:val="20"/>
        </w:rPr>
        <w:t xml:space="preserve"> offspring sex</w:t>
      </w:r>
      <w:r>
        <w:rPr>
          <w:rFonts w:cs="Times New Roman"/>
          <w:szCs w:val="20"/>
        </w:rPr>
        <w:t xml:space="preserve">, </w:t>
      </w:r>
      <w:r w:rsidRPr="00400073">
        <w:rPr>
          <w:rFonts w:cs="Times New Roman"/>
          <w:szCs w:val="20"/>
        </w:rPr>
        <w:t>age at fat mass assessment</w:t>
      </w:r>
      <w:r>
        <w:rPr>
          <w:rFonts w:cs="Times New Roman"/>
          <w:szCs w:val="20"/>
        </w:rPr>
        <w:t xml:space="preserve">. </w:t>
      </w:r>
      <w:r w:rsidRPr="00754894">
        <w:rPr>
          <w:rFonts w:cs="Times New Roman"/>
          <w:szCs w:val="20"/>
        </w:rPr>
        <w:t>Notes: Data represent complete case mode</w:t>
      </w:r>
      <w:r>
        <w:rPr>
          <w:rFonts w:cs="Times New Roman"/>
          <w:szCs w:val="20"/>
        </w:rPr>
        <w:t>ls</w:t>
      </w:r>
      <w:r w:rsidRPr="00754894">
        <w:rPr>
          <w:rFonts w:cs="Times New Roman"/>
          <w:szCs w:val="20"/>
        </w:rPr>
        <w:t xml:space="preserve">. </w:t>
      </w:r>
    </w:p>
    <w:p w14:paraId="7AF16840" w14:textId="434A437C" w:rsidR="001B54F0" w:rsidRPr="00845758" w:rsidRDefault="00A94E8B" w:rsidP="00CE28A3">
      <w:pPr>
        <w:spacing w:after="0"/>
        <w:rPr>
          <w:rFonts w:cs="Times New Roman"/>
          <w:b/>
          <w:bCs/>
          <w:szCs w:val="20"/>
        </w:rPr>
      </w:pPr>
      <w:r w:rsidRPr="00845758">
        <w:rPr>
          <w:rFonts w:cs="Times New Roman"/>
          <w:szCs w:val="20"/>
        </w:rPr>
        <w:t xml:space="preserve">Abbreviations: </w:t>
      </w:r>
      <w:r w:rsidR="002D4283" w:rsidRPr="002D4283">
        <w:rPr>
          <w:rFonts w:cs="Times New Roman"/>
          <w:szCs w:val="20"/>
        </w:rPr>
        <w:t>Akaike Information Criterion (AIC)</w:t>
      </w:r>
      <w:r w:rsidR="002D4283">
        <w:rPr>
          <w:rFonts w:cs="Times New Roman"/>
          <w:szCs w:val="20"/>
        </w:rPr>
        <w:t xml:space="preserve">; </w:t>
      </w:r>
      <w:r w:rsidRPr="00845758">
        <w:rPr>
          <w:rFonts w:cs="Times New Roman"/>
          <w:szCs w:val="20"/>
        </w:rPr>
        <w:t>root mean square error (RMSE)</w:t>
      </w:r>
    </w:p>
    <w:p w14:paraId="027B9BB3" w14:textId="77777777" w:rsidR="00CE28A3" w:rsidRDefault="00CE28A3" w:rsidP="00FA5DC8">
      <w:pPr>
        <w:pStyle w:val="EndNoteBibliography"/>
        <w:spacing w:after="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667BED0" w14:textId="2D9CA167" w:rsidR="002F7D98" w:rsidRDefault="00FA5DC8" w:rsidP="00FA5DC8">
      <w:pPr>
        <w:pStyle w:val="EndNoteBibliography"/>
        <w:spacing w:after="0" w:line="259"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Supplemental Table </w:t>
      </w:r>
      <w:r w:rsidR="00CE28A3">
        <w:rPr>
          <w:rFonts w:ascii="Times New Roman" w:hAnsi="Times New Roman" w:cs="Times New Roman"/>
          <w:b/>
          <w:bCs/>
          <w:sz w:val="24"/>
          <w:szCs w:val="24"/>
        </w:rPr>
        <w:t>2</w:t>
      </w:r>
      <w:r>
        <w:rPr>
          <w:rFonts w:ascii="Times New Roman" w:hAnsi="Times New Roman" w:cs="Times New Roman"/>
          <w:b/>
          <w:bCs/>
          <w:sz w:val="24"/>
          <w:szCs w:val="24"/>
        </w:rPr>
        <w:t>. Linear Models of All Clusters and Fat Mass Percentage</w:t>
      </w:r>
    </w:p>
    <w:tbl>
      <w:tblPr>
        <w:tblW w:w="12629" w:type="dxa"/>
        <w:tblInd w:w="-180" w:type="dxa"/>
        <w:tblLook w:val="04A0" w:firstRow="1" w:lastRow="0" w:firstColumn="1" w:lastColumn="0" w:noHBand="0" w:noVBand="1"/>
      </w:tblPr>
      <w:tblGrid>
        <w:gridCol w:w="2736"/>
        <w:gridCol w:w="2005"/>
        <w:gridCol w:w="864"/>
        <w:gridCol w:w="2550"/>
        <w:gridCol w:w="1072"/>
        <w:gridCol w:w="2526"/>
        <w:gridCol w:w="876"/>
      </w:tblGrid>
      <w:tr w:rsidR="00EF44CD" w:rsidRPr="008067C1" w14:paraId="017BE39D" w14:textId="77777777" w:rsidTr="00ED5ED4">
        <w:trPr>
          <w:trHeight w:val="20"/>
        </w:trPr>
        <w:tc>
          <w:tcPr>
            <w:tcW w:w="2736" w:type="dxa"/>
            <w:tcBorders>
              <w:top w:val="single" w:sz="4" w:space="0" w:color="auto"/>
              <w:left w:val="nil"/>
              <w:bottom w:val="single" w:sz="4" w:space="0" w:color="auto"/>
              <w:right w:val="nil"/>
            </w:tcBorders>
            <w:noWrap/>
            <w:vAlign w:val="bottom"/>
            <w:hideMark/>
          </w:tcPr>
          <w:p w14:paraId="1A6034BC" w14:textId="2B74D609" w:rsidR="00A865FF" w:rsidRPr="00FA5DC8" w:rsidRDefault="00A865FF" w:rsidP="00FA5DC8">
            <w:pPr>
              <w:spacing w:after="0" w:line="240" w:lineRule="auto"/>
              <w:rPr>
                <w:rFonts w:eastAsia="Times New Roman" w:cs="Times New Roman"/>
                <w:b/>
                <w:bCs/>
                <w:kern w:val="0"/>
                <w:sz w:val="24"/>
                <w:szCs w:val="24"/>
                <w14:ligatures w14:val="none"/>
              </w:rPr>
            </w:pPr>
          </w:p>
        </w:tc>
        <w:tc>
          <w:tcPr>
            <w:tcW w:w="2005" w:type="dxa"/>
            <w:tcBorders>
              <w:top w:val="single" w:sz="4" w:space="0" w:color="auto"/>
              <w:left w:val="nil"/>
              <w:bottom w:val="single" w:sz="4" w:space="0" w:color="auto"/>
              <w:right w:val="nil"/>
            </w:tcBorders>
            <w:noWrap/>
            <w:vAlign w:val="bottom"/>
            <w:hideMark/>
          </w:tcPr>
          <w:p w14:paraId="337272C4" w14:textId="78253C24" w:rsidR="00A865FF" w:rsidRPr="008067C1" w:rsidRDefault="00A865FF" w:rsidP="008067C1">
            <w:pPr>
              <w:spacing w:after="0" w:line="240" w:lineRule="auto"/>
              <w:jc w:val="center"/>
              <w:rPr>
                <w:rFonts w:eastAsia="Times New Roman" w:cs="Times New Roman"/>
                <w:b/>
                <w:bCs/>
                <w:color w:val="000000"/>
                <w:kern w:val="0"/>
                <w14:ligatures w14:val="none"/>
              </w:rPr>
            </w:pPr>
            <w:r w:rsidRPr="00FA5DC8">
              <w:rPr>
                <w:rFonts w:eastAsia="Times New Roman" w:cs="Times New Roman"/>
                <w:b/>
                <w:bCs/>
                <w:color w:val="000000"/>
                <w:kern w:val="0"/>
                <w14:ligatures w14:val="none"/>
              </w:rPr>
              <w:t>Neonatal fat mass %</w:t>
            </w:r>
          </w:p>
          <w:p w14:paraId="1668824C" w14:textId="41CCBEA2" w:rsidR="00A865FF" w:rsidRPr="00FA5DC8" w:rsidRDefault="00A865FF" w:rsidP="008067C1">
            <w:pPr>
              <w:spacing w:after="0" w:line="240" w:lineRule="auto"/>
              <w:jc w:val="center"/>
              <w:rPr>
                <w:rFonts w:eastAsia="Times New Roman" w:cs="Times New Roman"/>
                <w:b/>
                <w:bCs/>
                <w:color w:val="000000"/>
                <w:kern w:val="0"/>
                <w14:ligatures w14:val="none"/>
              </w:rPr>
            </w:pPr>
            <w:r w:rsidRPr="008067C1">
              <w:rPr>
                <w:rFonts w:eastAsia="Times New Roman" w:cs="Times New Roman"/>
                <w:b/>
                <w:bCs/>
                <w:color w:val="000000"/>
                <w:kern w:val="0"/>
                <w14:ligatures w14:val="none"/>
              </w:rPr>
              <w:t>(n=107)</w:t>
            </w:r>
          </w:p>
        </w:tc>
        <w:tc>
          <w:tcPr>
            <w:tcW w:w="864" w:type="dxa"/>
            <w:tcBorders>
              <w:top w:val="single" w:sz="4" w:space="0" w:color="auto"/>
              <w:left w:val="nil"/>
              <w:bottom w:val="single" w:sz="4" w:space="0" w:color="auto"/>
              <w:right w:val="nil"/>
            </w:tcBorders>
            <w:noWrap/>
            <w:vAlign w:val="bottom"/>
            <w:hideMark/>
          </w:tcPr>
          <w:p w14:paraId="456D7D37" w14:textId="05A1DB32" w:rsidR="00A865FF" w:rsidRPr="00FA5DC8" w:rsidRDefault="00A865FF" w:rsidP="008067C1">
            <w:pPr>
              <w:spacing w:after="0" w:line="240" w:lineRule="auto"/>
              <w:jc w:val="center"/>
              <w:rPr>
                <w:rFonts w:eastAsia="Times New Roman" w:cs="Times New Roman"/>
                <w:b/>
                <w:bCs/>
                <w:color w:val="000000"/>
                <w:kern w:val="0"/>
                <w14:ligatures w14:val="none"/>
              </w:rPr>
            </w:pPr>
            <w:r w:rsidRPr="00FA5DC8">
              <w:rPr>
                <w:rFonts w:eastAsia="Times New Roman" w:cs="Times New Roman"/>
                <w:b/>
                <w:bCs/>
                <w:color w:val="000000"/>
                <w:kern w:val="0"/>
                <w14:ligatures w14:val="none"/>
              </w:rPr>
              <w:t>P</w:t>
            </w:r>
            <w:r w:rsidRPr="008067C1">
              <w:rPr>
                <w:rFonts w:eastAsia="Times New Roman" w:cs="Times New Roman"/>
                <w:b/>
                <w:bCs/>
                <w:color w:val="000000"/>
                <w:kern w:val="0"/>
                <w14:ligatures w14:val="none"/>
              </w:rPr>
              <w:t>-v</w:t>
            </w:r>
            <w:r w:rsidRPr="00FA5DC8">
              <w:rPr>
                <w:rFonts w:eastAsia="Times New Roman" w:cs="Times New Roman"/>
                <w:b/>
                <w:bCs/>
                <w:color w:val="000000"/>
                <w:kern w:val="0"/>
                <w14:ligatures w14:val="none"/>
              </w:rPr>
              <w:t>alue</w:t>
            </w:r>
          </w:p>
        </w:tc>
        <w:tc>
          <w:tcPr>
            <w:tcW w:w="2550" w:type="dxa"/>
            <w:tcBorders>
              <w:top w:val="single" w:sz="4" w:space="0" w:color="auto"/>
              <w:left w:val="nil"/>
              <w:bottom w:val="single" w:sz="4" w:space="0" w:color="auto"/>
              <w:right w:val="nil"/>
            </w:tcBorders>
          </w:tcPr>
          <w:p w14:paraId="3C8058F7" w14:textId="77777777" w:rsidR="00A865FF" w:rsidRPr="008067C1" w:rsidRDefault="00A865FF" w:rsidP="00A865FF">
            <w:pPr>
              <w:spacing w:after="0" w:line="240" w:lineRule="auto"/>
              <w:jc w:val="center"/>
              <w:rPr>
                <w:rFonts w:eastAsia="Times New Roman" w:cs="Times New Roman"/>
                <w:b/>
                <w:bCs/>
                <w:color w:val="000000"/>
                <w:kern w:val="0"/>
                <w14:ligatures w14:val="none"/>
              </w:rPr>
            </w:pPr>
            <w:r w:rsidRPr="00FA5DC8">
              <w:rPr>
                <w:rFonts w:eastAsia="Times New Roman" w:cs="Times New Roman"/>
                <w:b/>
                <w:bCs/>
                <w:color w:val="000000"/>
                <w:kern w:val="0"/>
                <w14:ligatures w14:val="none"/>
              </w:rPr>
              <w:t>Neonatal fat mass %</w:t>
            </w:r>
          </w:p>
          <w:p w14:paraId="477454E1" w14:textId="3220FC6A" w:rsidR="00A865FF" w:rsidRPr="00FA5DC8" w:rsidRDefault="00A865FF" w:rsidP="00A865FF">
            <w:pPr>
              <w:spacing w:after="0" w:line="240" w:lineRule="auto"/>
              <w:jc w:val="center"/>
              <w:rPr>
                <w:rFonts w:eastAsia="Times New Roman" w:cs="Times New Roman"/>
                <w:b/>
                <w:bCs/>
                <w:color w:val="000000"/>
                <w:kern w:val="0"/>
                <w14:ligatures w14:val="none"/>
              </w:rPr>
            </w:pPr>
            <w:r w:rsidRPr="008067C1">
              <w:rPr>
                <w:rFonts w:eastAsia="Times New Roman" w:cs="Times New Roman"/>
                <w:b/>
                <w:bCs/>
                <w:color w:val="000000"/>
                <w:kern w:val="0"/>
                <w14:ligatures w14:val="none"/>
              </w:rPr>
              <w:t>(n=</w:t>
            </w:r>
            <w:r>
              <w:rPr>
                <w:rFonts w:eastAsia="Times New Roman" w:cs="Times New Roman"/>
                <w:b/>
                <w:bCs/>
                <w:color w:val="000000"/>
                <w:kern w:val="0"/>
                <w14:ligatures w14:val="none"/>
              </w:rPr>
              <w:t>6</w:t>
            </w:r>
            <w:r w:rsidR="004C2E10">
              <w:rPr>
                <w:rFonts w:eastAsia="Times New Roman" w:cs="Times New Roman"/>
                <w:b/>
                <w:bCs/>
                <w:color w:val="000000"/>
                <w:kern w:val="0"/>
                <w14:ligatures w14:val="none"/>
              </w:rPr>
              <w:t>6</w:t>
            </w:r>
            <w:r w:rsidRPr="008067C1">
              <w:rPr>
                <w:rFonts w:eastAsia="Times New Roman" w:cs="Times New Roman"/>
                <w:b/>
                <w:bCs/>
                <w:color w:val="000000"/>
                <w:kern w:val="0"/>
                <w14:ligatures w14:val="none"/>
              </w:rPr>
              <w:t>)</w:t>
            </w:r>
          </w:p>
        </w:tc>
        <w:tc>
          <w:tcPr>
            <w:tcW w:w="1072" w:type="dxa"/>
            <w:tcBorders>
              <w:top w:val="single" w:sz="4" w:space="0" w:color="auto"/>
              <w:left w:val="nil"/>
              <w:bottom w:val="single" w:sz="4" w:space="0" w:color="auto"/>
              <w:right w:val="nil"/>
            </w:tcBorders>
            <w:vAlign w:val="bottom"/>
          </w:tcPr>
          <w:p w14:paraId="54E90E15" w14:textId="7F0EF424" w:rsidR="00A865FF" w:rsidRPr="00FA5DC8" w:rsidRDefault="00A865FF" w:rsidP="00ED5ED4">
            <w:pPr>
              <w:spacing w:after="0" w:line="240" w:lineRule="auto"/>
              <w:jc w:val="center"/>
              <w:rPr>
                <w:rFonts w:eastAsia="Times New Roman" w:cs="Times New Roman"/>
                <w:b/>
                <w:bCs/>
                <w:color w:val="000000"/>
                <w:kern w:val="0"/>
                <w14:ligatures w14:val="none"/>
              </w:rPr>
            </w:pPr>
            <w:r w:rsidRPr="00FA5DC8">
              <w:rPr>
                <w:rFonts w:eastAsia="Times New Roman" w:cs="Times New Roman"/>
                <w:b/>
                <w:bCs/>
                <w:color w:val="000000"/>
                <w:kern w:val="0"/>
                <w14:ligatures w14:val="none"/>
              </w:rPr>
              <w:t>P</w:t>
            </w:r>
            <w:r w:rsidRPr="008067C1">
              <w:rPr>
                <w:rFonts w:eastAsia="Times New Roman" w:cs="Times New Roman"/>
                <w:b/>
                <w:bCs/>
                <w:color w:val="000000"/>
                <w:kern w:val="0"/>
                <w14:ligatures w14:val="none"/>
              </w:rPr>
              <w:t>-v</w:t>
            </w:r>
            <w:r w:rsidRPr="00FA5DC8">
              <w:rPr>
                <w:rFonts w:eastAsia="Times New Roman" w:cs="Times New Roman"/>
                <w:b/>
                <w:bCs/>
                <w:color w:val="000000"/>
                <w:kern w:val="0"/>
                <w14:ligatures w14:val="none"/>
              </w:rPr>
              <w:t>alue</w:t>
            </w:r>
          </w:p>
        </w:tc>
        <w:tc>
          <w:tcPr>
            <w:tcW w:w="2526" w:type="dxa"/>
            <w:tcBorders>
              <w:top w:val="single" w:sz="4" w:space="0" w:color="auto"/>
              <w:left w:val="nil"/>
              <w:bottom w:val="single" w:sz="4" w:space="0" w:color="auto"/>
              <w:right w:val="nil"/>
            </w:tcBorders>
            <w:noWrap/>
            <w:vAlign w:val="bottom"/>
            <w:hideMark/>
          </w:tcPr>
          <w:p w14:paraId="0D938FAD" w14:textId="7283DAF8" w:rsidR="00A865FF" w:rsidRPr="008067C1" w:rsidRDefault="00A865FF" w:rsidP="008067C1">
            <w:pPr>
              <w:spacing w:after="0" w:line="240" w:lineRule="auto"/>
              <w:jc w:val="center"/>
              <w:rPr>
                <w:rFonts w:eastAsia="Times New Roman" w:cs="Times New Roman"/>
                <w:b/>
                <w:bCs/>
                <w:color w:val="000000"/>
                <w:kern w:val="0"/>
                <w14:ligatures w14:val="none"/>
              </w:rPr>
            </w:pPr>
            <w:r w:rsidRPr="00FA5DC8">
              <w:rPr>
                <w:rFonts w:eastAsia="Times New Roman" w:cs="Times New Roman"/>
                <w:b/>
                <w:bCs/>
                <w:color w:val="000000"/>
                <w:kern w:val="0"/>
                <w14:ligatures w14:val="none"/>
              </w:rPr>
              <w:t>Child fat mass %</w:t>
            </w:r>
          </w:p>
          <w:p w14:paraId="146979C7" w14:textId="71AF9648" w:rsidR="00A865FF" w:rsidRPr="00FA5DC8" w:rsidRDefault="00A865FF" w:rsidP="008067C1">
            <w:pPr>
              <w:spacing w:after="0" w:line="240" w:lineRule="auto"/>
              <w:jc w:val="center"/>
              <w:rPr>
                <w:rFonts w:eastAsia="Times New Roman" w:cs="Times New Roman"/>
                <w:b/>
                <w:bCs/>
                <w:color w:val="000000"/>
                <w:kern w:val="0"/>
                <w14:ligatures w14:val="none"/>
              </w:rPr>
            </w:pPr>
            <w:r w:rsidRPr="008067C1">
              <w:rPr>
                <w:rFonts w:eastAsia="Times New Roman" w:cs="Times New Roman"/>
                <w:b/>
                <w:bCs/>
                <w:color w:val="000000"/>
                <w:kern w:val="0"/>
                <w14:ligatures w14:val="none"/>
              </w:rPr>
              <w:t>(n=67)</w:t>
            </w:r>
          </w:p>
        </w:tc>
        <w:tc>
          <w:tcPr>
            <w:tcW w:w="876" w:type="dxa"/>
            <w:tcBorders>
              <w:top w:val="single" w:sz="4" w:space="0" w:color="auto"/>
              <w:left w:val="nil"/>
              <w:bottom w:val="single" w:sz="4" w:space="0" w:color="auto"/>
              <w:right w:val="nil"/>
            </w:tcBorders>
            <w:noWrap/>
            <w:vAlign w:val="bottom"/>
            <w:hideMark/>
          </w:tcPr>
          <w:p w14:paraId="77F15CA3" w14:textId="5F03CDE6" w:rsidR="00A865FF" w:rsidRPr="00FA5DC8" w:rsidRDefault="00A865FF" w:rsidP="008067C1">
            <w:pPr>
              <w:spacing w:after="0" w:line="240" w:lineRule="auto"/>
              <w:jc w:val="center"/>
              <w:rPr>
                <w:rFonts w:eastAsia="Times New Roman" w:cs="Times New Roman"/>
                <w:b/>
                <w:bCs/>
                <w:color w:val="000000"/>
                <w:kern w:val="0"/>
                <w14:ligatures w14:val="none"/>
              </w:rPr>
            </w:pPr>
            <w:r w:rsidRPr="00FA5DC8">
              <w:rPr>
                <w:rFonts w:eastAsia="Times New Roman" w:cs="Times New Roman"/>
                <w:b/>
                <w:bCs/>
                <w:color w:val="000000"/>
                <w:kern w:val="0"/>
                <w14:ligatures w14:val="none"/>
              </w:rPr>
              <w:t>P</w:t>
            </w:r>
            <w:r w:rsidRPr="008067C1">
              <w:rPr>
                <w:rFonts w:eastAsia="Times New Roman" w:cs="Times New Roman"/>
                <w:b/>
                <w:bCs/>
                <w:color w:val="000000"/>
                <w:kern w:val="0"/>
                <w14:ligatures w14:val="none"/>
              </w:rPr>
              <w:t>-v</w:t>
            </w:r>
            <w:r w:rsidRPr="00FA5DC8">
              <w:rPr>
                <w:rFonts w:eastAsia="Times New Roman" w:cs="Times New Roman"/>
                <w:b/>
                <w:bCs/>
                <w:color w:val="000000"/>
                <w:kern w:val="0"/>
                <w14:ligatures w14:val="none"/>
              </w:rPr>
              <w:t>alue</w:t>
            </w:r>
          </w:p>
        </w:tc>
      </w:tr>
      <w:tr w:rsidR="004C201C" w:rsidRPr="008067C1" w14:paraId="22DF15E7" w14:textId="77777777" w:rsidTr="00ED5ED4">
        <w:trPr>
          <w:trHeight w:val="20"/>
        </w:trPr>
        <w:tc>
          <w:tcPr>
            <w:tcW w:w="2736" w:type="dxa"/>
            <w:tcBorders>
              <w:top w:val="single" w:sz="4" w:space="0" w:color="auto"/>
              <w:left w:val="nil"/>
              <w:right w:val="nil"/>
            </w:tcBorders>
            <w:noWrap/>
            <w:vAlign w:val="center"/>
          </w:tcPr>
          <w:p w14:paraId="4A8C49C8" w14:textId="3C43D888" w:rsidR="004C201C" w:rsidRPr="004F131D" w:rsidRDefault="004C201C" w:rsidP="004C201C">
            <w:pPr>
              <w:spacing w:after="0" w:line="240" w:lineRule="auto"/>
              <w:rPr>
                <w:rFonts w:eastAsia="Times New Roman" w:cs="Times New Roman"/>
                <w:i/>
                <w:iCs/>
                <w:color w:val="000000"/>
                <w:kern w:val="0"/>
                <w:szCs w:val="20"/>
                <w14:ligatures w14:val="none"/>
              </w:rPr>
            </w:pPr>
            <w:r w:rsidRPr="004F131D">
              <w:rPr>
                <w:rFonts w:eastAsia="Times New Roman" w:cs="Times New Roman"/>
                <w:b/>
                <w:bCs/>
                <w:kern w:val="0"/>
                <w:szCs w:val="20"/>
                <w14:ligatures w14:val="none"/>
              </w:rPr>
              <w:t>Joint Models</w:t>
            </w:r>
          </w:p>
        </w:tc>
        <w:tc>
          <w:tcPr>
            <w:tcW w:w="2005" w:type="dxa"/>
            <w:tcBorders>
              <w:top w:val="single" w:sz="4" w:space="0" w:color="auto"/>
              <w:left w:val="nil"/>
              <w:right w:val="nil"/>
            </w:tcBorders>
            <w:noWrap/>
            <w:vAlign w:val="center"/>
          </w:tcPr>
          <w:p w14:paraId="02F76CA1" w14:textId="77777777" w:rsidR="004C201C" w:rsidRPr="004F131D" w:rsidRDefault="004C201C" w:rsidP="004C201C">
            <w:pPr>
              <w:spacing w:after="0" w:line="240" w:lineRule="auto"/>
              <w:jc w:val="center"/>
              <w:rPr>
                <w:rFonts w:eastAsia="Times New Roman" w:cs="Times New Roman"/>
                <w:color w:val="000000"/>
                <w:kern w:val="0"/>
                <w:szCs w:val="20"/>
                <w14:ligatures w14:val="none"/>
              </w:rPr>
            </w:pPr>
          </w:p>
        </w:tc>
        <w:tc>
          <w:tcPr>
            <w:tcW w:w="864" w:type="dxa"/>
            <w:tcBorders>
              <w:top w:val="single" w:sz="4" w:space="0" w:color="auto"/>
              <w:left w:val="nil"/>
              <w:right w:val="nil"/>
            </w:tcBorders>
            <w:noWrap/>
            <w:vAlign w:val="center"/>
          </w:tcPr>
          <w:p w14:paraId="690F1056" w14:textId="77777777" w:rsidR="004C201C" w:rsidRPr="004F131D" w:rsidRDefault="004C201C" w:rsidP="004C201C">
            <w:pPr>
              <w:spacing w:after="0" w:line="240" w:lineRule="auto"/>
              <w:jc w:val="center"/>
              <w:rPr>
                <w:rFonts w:eastAsia="Times New Roman" w:cs="Times New Roman"/>
                <w:color w:val="000000"/>
                <w:kern w:val="0"/>
                <w:szCs w:val="20"/>
                <w14:ligatures w14:val="none"/>
              </w:rPr>
            </w:pPr>
          </w:p>
        </w:tc>
        <w:tc>
          <w:tcPr>
            <w:tcW w:w="2550" w:type="dxa"/>
            <w:tcBorders>
              <w:top w:val="single" w:sz="4" w:space="0" w:color="auto"/>
              <w:left w:val="nil"/>
              <w:right w:val="nil"/>
            </w:tcBorders>
            <w:vAlign w:val="center"/>
          </w:tcPr>
          <w:p w14:paraId="01F2A7C3" w14:textId="77777777" w:rsidR="004C201C" w:rsidRPr="004F131D" w:rsidRDefault="004C201C" w:rsidP="004C201C">
            <w:pPr>
              <w:spacing w:after="0" w:line="240" w:lineRule="auto"/>
              <w:jc w:val="center"/>
              <w:rPr>
                <w:rFonts w:cs="Times New Roman"/>
                <w:color w:val="000000"/>
                <w:szCs w:val="20"/>
              </w:rPr>
            </w:pPr>
          </w:p>
        </w:tc>
        <w:tc>
          <w:tcPr>
            <w:tcW w:w="1072" w:type="dxa"/>
            <w:tcBorders>
              <w:top w:val="single" w:sz="4" w:space="0" w:color="auto"/>
              <w:left w:val="nil"/>
              <w:right w:val="nil"/>
            </w:tcBorders>
            <w:vAlign w:val="center"/>
          </w:tcPr>
          <w:p w14:paraId="551A9943" w14:textId="77777777" w:rsidR="004C201C" w:rsidRPr="004F131D" w:rsidRDefault="004C201C" w:rsidP="004C201C">
            <w:pPr>
              <w:spacing w:after="0" w:line="240" w:lineRule="auto"/>
              <w:jc w:val="center"/>
              <w:rPr>
                <w:rFonts w:cs="Times New Roman"/>
                <w:color w:val="000000"/>
                <w:szCs w:val="20"/>
              </w:rPr>
            </w:pPr>
          </w:p>
        </w:tc>
        <w:tc>
          <w:tcPr>
            <w:tcW w:w="2526" w:type="dxa"/>
            <w:tcBorders>
              <w:top w:val="single" w:sz="4" w:space="0" w:color="auto"/>
              <w:left w:val="nil"/>
              <w:right w:val="nil"/>
            </w:tcBorders>
            <w:noWrap/>
            <w:vAlign w:val="center"/>
          </w:tcPr>
          <w:p w14:paraId="78768CBC" w14:textId="77777777" w:rsidR="004C201C" w:rsidRPr="004F131D" w:rsidRDefault="004C201C" w:rsidP="004C201C">
            <w:pPr>
              <w:spacing w:after="0" w:line="240" w:lineRule="auto"/>
              <w:jc w:val="center"/>
              <w:rPr>
                <w:rFonts w:cs="Times New Roman"/>
                <w:szCs w:val="20"/>
              </w:rPr>
            </w:pPr>
          </w:p>
        </w:tc>
        <w:tc>
          <w:tcPr>
            <w:tcW w:w="876" w:type="dxa"/>
            <w:tcBorders>
              <w:top w:val="single" w:sz="4" w:space="0" w:color="auto"/>
              <w:left w:val="nil"/>
              <w:right w:val="nil"/>
            </w:tcBorders>
            <w:noWrap/>
            <w:vAlign w:val="center"/>
          </w:tcPr>
          <w:p w14:paraId="770200A1" w14:textId="77777777" w:rsidR="004C201C" w:rsidRPr="004F131D" w:rsidRDefault="004C201C" w:rsidP="004C201C">
            <w:pPr>
              <w:spacing w:after="0" w:line="240" w:lineRule="auto"/>
              <w:jc w:val="center"/>
              <w:rPr>
                <w:rFonts w:eastAsia="Times New Roman" w:cs="Times New Roman"/>
                <w:color w:val="000000"/>
                <w:kern w:val="0"/>
                <w:szCs w:val="20"/>
                <w14:ligatures w14:val="none"/>
              </w:rPr>
            </w:pPr>
          </w:p>
        </w:tc>
      </w:tr>
      <w:tr w:rsidR="004C201C" w:rsidRPr="008067C1" w14:paraId="6843FBAB" w14:textId="77777777" w:rsidTr="00ED5ED4">
        <w:trPr>
          <w:trHeight w:val="20"/>
        </w:trPr>
        <w:tc>
          <w:tcPr>
            <w:tcW w:w="2736" w:type="dxa"/>
            <w:tcBorders>
              <w:left w:val="nil"/>
              <w:bottom w:val="nil"/>
              <w:right w:val="nil"/>
            </w:tcBorders>
            <w:noWrap/>
            <w:vAlign w:val="center"/>
          </w:tcPr>
          <w:p w14:paraId="08D79E09" w14:textId="31440A36" w:rsidR="004C201C" w:rsidRPr="004F131D" w:rsidRDefault="004C201C" w:rsidP="004C201C">
            <w:pPr>
              <w:spacing w:after="0" w:line="240" w:lineRule="auto"/>
              <w:rPr>
                <w:rFonts w:eastAsia="Times New Roman" w:cs="Times New Roman"/>
                <w:i/>
                <w:iCs/>
                <w:color w:val="000000"/>
                <w:kern w:val="0"/>
                <w:szCs w:val="20"/>
                <w14:ligatures w14:val="none"/>
              </w:rPr>
            </w:pPr>
            <w:r w:rsidRPr="004F131D">
              <w:rPr>
                <w:rFonts w:eastAsia="Times New Roman" w:cs="Times New Roman"/>
                <w:i/>
                <w:iCs/>
                <w:color w:val="000000"/>
                <w:kern w:val="0"/>
                <w:szCs w:val="20"/>
                <w14:ligatures w14:val="none"/>
              </w:rPr>
              <w:t>mTOR/AMPK</w:t>
            </w:r>
          </w:p>
        </w:tc>
        <w:tc>
          <w:tcPr>
            <w:tcW w:w="2005" w:type="dxa"/>
            <w:tcBorders>
              <w:left w:val="nil"/>
              <w:bottom w:val="nil"/>
              <w:right w:val="nil"/>
            </w:tcBorders>
            <w:noWrap/>
            <w:vAlign w:val="center"/>
          </w:tcPr>
          <w:p w14:paraId="057623AA" w14:textId="31BF145B"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-0.55 (-1.65, 0.55)</w:t>
            </w:r>
          </w:p>
        </w:tc>
        <w:tc>
          <w:tcPr>
            <w:tcW w:w="864" w:type="dxa"/>
            <w:tcBorders>
              <w:left w:val="nil"/>
              <w:bottom w:val="nil"/>
              <w:right w:val="nil"/>
            </w:tcBorders>
            <w:noWrap/>
            <w:vAlign w:val="center"/>
          </w:tcPr>
          <w:p w14:paraId="46FAD7AD" w14:textId="0A7CB896"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0.32</w:t>
            </w:r>
          </w:p>
        </w:tc>
        <w:tc>
          <w:tcPr>
            <w:tcW w:w="2550" w:type="dxa"/>
            <w:tcBorders>
              <w:left w:val="nil"/>
              <w:bottom w:val="nil"/>
              <w:right w:val="nil"/>
            </w:tcBorders>
            <w:vAlign w:val="center"/>
          </w:tcPr>
          <w:p w14:paraId="7FF9579F" w14:textId="6DC1F794"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-1.33 (-2.51, -0.15)</w:t>
            </w:r>
          </w:p>
        </w:tc>
        <w:tc>
          <w:tcPr>
            <w:tcW w:w="1072" w:type="dxa"/>
            <w:tcBorders>
              <w:left w:val="nil"/>
              <w:bottom w:val="nil"/>
              <w:right w:val="nil"/>
            </w:tcBorders>
            <w:vAlign w:val="center"/>
          </w:tcPr>
          <w:p w14:paraId="1BA37C61" w14:textId="4543E599"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0.03*</w:t>
            </w:r>
          </w:p>
        </w:tc>
        <w:tc>
          <w:tcPr>
            <w:tcW w:w="2526" w:type="dxa"/>
            <w:tcBorders>
              <w:left w:val="nil"/>
              <w:bottom w:val="nil"/>
              <w:right w:val="nil"/>
            </w:tcBorders>
            <w:noWrap/>
            <w:vAlign w:val="center"/>
          </w:tcPr>
          <w:p w14:paraId="2030F120" w14:textId="58CBE9BC"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szCs w:val="20"/>
              </w:rPr>
              <w:t>-2.26 (-4.30, -0.23)</w:t>
            </w:r>
          </w:p>
        </w:tc>
        <w:tc>
          <w:tcPr>
            <w:tcW w:w="876" w:type="dxa"/>
            <w:tcBorders>
              <w:left w:val="nil"/>
              <w:bottom w:val="nil"/>
              <w:right w:val="nil"/>
            </w:tcBorders>
            <w:noWrap/>
            <w:vAlign w:val="center"/>
          </w:tcPr>
          <w:p w14:paraId="7677AD65" w14:textId="21D2B242"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0.03*</w:t>
            </w:r>
          </w:p>
        </w:tc>
      </w:tr>
      <w:tr w:rsidR="004C201C" w:rsidRPr="008067C1" w14:paraId="7B289232" w14:textId="77777777" w:rsidTr="00ED5ED4">
        <w:trPr>
          <w:trHeight w:val="20"/>
        </w:trPr>
        <w:tc>
          <w:tcPr>
            <w:tcW w:w="2736" w:type="dxa"/>
            <w:tcBorders>
              <w:top w:val="nil"/>
              <w:left w:val="nil"/>
              <w:bottom w:val="nil"/>
              <w:right w:val="nil"/>
            </w:tcBorders>
            <w:noWrap/>
            <w:vAlign w:val="center"/>
          </w:tcPr>
          <w:p w14:paraId="131AB241" w14:textId="4AED6836" w:rsidR="004C201C" w:rsidRPr="004F131D" w:rsidRDefault="004C201C" w:rsidP="004C201C">
            <w:pPr>
              <w:spacing w:after="0" w:line="240" w:lineRule="auto"/>
              <w:rPr>
                <w:rFonts w:eastAsia="Times New Roman" w:cs="Times New Roman"/>
                <w:i/>
                <w:iCs/>
                <w:color w:val="000000"/>
                <w:kern w:val="0"/>
                <w:szCs w:val="20"/>
                <w14:ligatures w14:val="none"/>
              </w:rPr>
            </w:pPr>
            <w:r w:rsidRPr="004F131D">
              <w:rPr>
                <w:rFonts w:eastAsia="Times New Roman" w:cs="Times New Roman"/>
                <w:i/>
                <w:iCs/>
                <w:color w:val="000000"/>
                <w:kern w:val="0"/>
                <w:szCs w:val="20"/>
                <w14:ligatures w14:val="none"/>
              </w:rPr>
              <w:t>IGF/Mitochondrial Biogenesis</w:t>
            </w:r>
          </w:p>
        </w:tc>
        <w:tc>
          <w:tcPr>
            <w:tcW w:w="2005" w:type="dxa"/>
            <w:tcBorders>
              <w:top w:val="nil"/>
              <w:left w:val="nil"/>
              <w:bottom w:val="nil"/>
              <w:right w:val="nil"/>
            </w:tcBorders>
            <w:noWrap/>
            <w:vAlign w:val="center"/>
          </w:tcPr>
          <w:p w14:paraId="4C261E77" w14:textId="7DC9D3CA"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-1.22 (-2.13, -0.31)</w:t>
            </w:r>
          </w:p>
        </w:tc>
        <w:tc>
          <w:tcPr>
            <w:tcW w:w="864" w:type="dxa"/>
            <w:tcBorders>
              <w:top w:val="nil"/>
              <w:left w:val="nil"/>
              <w:bottom w:val="nil"/>
              <w:right w:val="nil"/>
            </w:tcBorders>
            <w:noWrap/>
            <w:vAlign w:val="center"/>
          </w:tcPr>
          <w:p w14:paraId="034DE999" w14:textId="62F4AA01"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0.01</w:t>
            </w:r>
            <w:r w:rsidR="004F131D">
              <w:rPr>
                <w:rFonts w:eastAsia="Times New Roman" w:cs="Times New Roman"/>
                <w:color w:val="000000"/>
                <w:kern w:val="0"/>
                <w:szCs w:val="20"/>
                <w14:ligatures w14:val="none"/>
              </w:rPr>
              <w:t>*</w:t>
            </w:r>
          </w:p>
        </w:tc>
        <w:tc>
          <w:tcPr>
            <w:tcW w:w="2550" w:type="dxa"/>
            <w:tcBorders>
              <w:top w:val="nil"/>
              <w:left w:val="nil"/>
              <w:bottom w:val="nil"/>
              <w:right w:val="nil"/>
            </w:tcBorders>
            <w:vAlign w:val="center"/>
          </w:tcPr>
          <w:p w14:paraId="1DD67ECF" w14:textId="18A19972"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-1.85 (-2.94, -0.76)</w:t>
            </w:r>
          </w:p>
        </w:tc>
        <w:tc>
          <w:tcPr>
            <w:tcW w:w="1072" w:type="dxa"/>
            <w:tcBorders>
              <w:top w:val="nil"/>
              <w:left w:val="nil"/>
              <w:bottom w:val="nil"/>
              <w:right w:val="nil"/>
            </w:tcBorders>
            <w:vAlign w:val="center"/>
          </w:tcPr>
          <w:p w14:paraId="48CB8AAA" w14:textId="0A885DD2"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&lt;0.001*</w:t>
            </w:r>
          </w:p>
        </w:tc>
        <w:tc>
          <w:tcPr>
            <w:tcW w:w="2526" w:type="dxa"/>
            <w:tcBorders>
              <w:top w:val="nil"/>
              <w:left w:val="nil"/>
              <w:bottom w:val="nil"/>
              <w:right w:val="nil"/>
            </w:tcBorders>
            <w:noWrap/>
            <w:vAlign w:val="center"/>
          </w:tcPr>
          <w:p w14:paraId="5F073798" w14:textId="2C83E5A1"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szCs w:val="20"/>
              </w:rPr>
              <w:t>0.65 (-1.18, 2.48)</w:t>
            </w:r>
          </w:p>
        </w:tc>
        <w:tc>
          <w:tcPr>
            <w:tcW w:w="876" w:type="dxa"/>
            <w:tcBorders>
              <w:top w:val="nil"/>
              <w:left w:val="nil"/>
              <w:bottom w:val="nil"/>
              <w:right w:val="nil"/>
            </w:tcBorders>
            <w:noWrap/>
            <w:vAlign w:val="center"/>
          </w:tcPr>
          <w:p w14:paraId="1303282A" w14:textId="5B0D2EFF"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0.48</w:t>
            </w:r>
          </w:p>
        </w:tc>
      </w:tr>
      <w:tr w:rsidR="004C201C" w:rsidRPr="008067C1" w14:paraId="31D55F6A" w14:textId="77777777" w:rsidTr="00ED5ED4">
        <w:trPr>
          <w:trHeight w:val="20"/>
        </w:trPr>
        <w:tc>
          <w:tcPr>
            <w:tcW w:w="2736" w:type="dxa"/>
            <w:tcBorders>
              <w:top w:val="nil"/>
              <w:left w:val="nil"/>
              <w:bottom w:val="nil"/>
              <w:right w:val="nil"/>
            </w:tcBorders>
            <w:noWrap/>
            <w:vAlign w:val="center"/>
          </w:tcPr>
          <w:p w14:paraId="5E7D782E" w14:textId="5DF17064" w:rsidR="004C201C" w:rsidRPr="004F131D" w:rsidRDefault="004C201C" w:rsidP="004C201C">
            <w:pPr>
              <w:spacing w:after="0" w:line="240" w:lineRule="auto"/>
              <w:rPr>
                <w:rFonts w:eastAsia="Times New Roman" w:cs="Times New Roman"/>
                <w:i/>
                <w:iCs/>
                <w:color w:val="000000"/>
                <w:kern w:val="0"/>
                <w:szCs w:val="20"/>
                <w14:ligatures w14:val="none"/>
              </w:rPr>
            </w:pPr>
            <w:r w:rsidRPr="004F131D">
              <w:rPr>
                <w:rFonts w:eastAsia="Times New Roman" w:cs="Times New Roman"/>
                <w:i/>
                <w:iCs/>
                <w:color w:val="000000"/>
                <w:kern w:val="0"/>
                <w:szCs w:val="20"/>
                <w14:ligatures w14:val="none"/>
              </w:rPr>
              <w:t>Placental Insulin Coordination</w:t>
            </w:r>
          </w:p>
        </w:tc>
        <w:tc>
          <w:tcPr>
            <w:tcW w:w="2005" w:type="dxa"/>
            <w:tcBorders>
              <w:top w:val="nil"/>
              <w:left w:val="nil"/>
              <w:bottom w:val="nil"/>
              <w:right w:val="nil"/>
            </w:tcBorders>
            <w:noWrap/>
            <w:vAlign w:val="center"/>
          </w:tcPr>
          <w:p w14:paraId="3CCD8C2B" w14:textId="25118EB1"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-0.83 (-2.68, 1.02)</w:t>
            </w:r>
          </w:p>
        </w:tc>
        <w:tc>
          <w:tcPr>
            <w:tcW w:w="864" w:type="dxa"/>
            <w:tcBorders>
              <w:top w:val="nil"/>
              <w:left w:val="nil"/>
              <w:bottom w:val="nil"/>
              <w:right w:val="nil"/>
            </w:tcBorders>
            <w:noWrap/>
            <w:vAlign w:val="center"/>
          </w:tcPr>
          <w:p w14:paraId="05F49F9C" w14:textId="2D9BD120"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0.38</w:t>
            </w:r>
          </w:p>
        </w:tc>
        <w:tc>
          <w:tcPr>
            <w:tcW w:w="2550" w:type="dxa"/>
            <w:tcBorders>
              <w:top w:val="nil"/>
              <w:left w:val="nil"/>
              <w:bottom w:val="nil"/>
              <w:right w:val="nil"/>
            </w:tcBorders>
            <w:vAlign w:val="center"/>
          </w:tcPr>
          <w:p w14:paraId="7714EFF9" w14:textId="4DB294A3"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-1.91 (-4.24, 0.42)</w:t>
            </w:r>
          </w:p>
        </w:tc>
        <w:tc>
          <w:tcPr>
            <w:tcW w:w="1072" w:type="dxa"/>
            <w:tcBorders>
              <w:top w:val="nil"/>
              <w:left w:val="nil"/>
              <w:bottom w:val="nil"/>
              <w:right w:val="nil"/>
            </w:tcBorders>
            <w:vAlign w:val="center"/>
          </w:tcPr>
          <w:p w14:paraId="79471831" w14:textId="56FD0D27"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0.11~</w:t>
            </w:r>
          </w:p>
        </w:tc>
        <w:tc>
          <w:tcPr>
            <w:tcW w:w="2526" w:type="dxa"/>
            <w:tcBorders>
              <w:top w:val="nil"/>
              <w:left w:val="nil"/>
              <w:bottom w:val="nil"/>
              <w:right w:val="nil"/>
            </w:tcBorders>
            <w:noWrap/>
            <w:vAlign w:val="center"/>
          </w:tcPr>
          <w:p w14:paraId="149BDAF9" w14:textId="44EE6623"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szCs w:val="20"/>
              </w:rPr>
              <w:t>1.49 (-2.57, 5.54)</w:t>
            </w:r>
          </w:p>
        </w:tc>
        <w:tc>
          <w:tcPr>
            <w:tcW w:w="876" w:type="dxa"/>
            <w:tcBorders>
              <w:top w:val="nil"/>
              <w:left w:val="nil"/>
              <w:bottom w:val="nil"/>
              <w:right w:val="nil"/>
            </w:tcBorders>
            <w:noWrap/>
            <w:vAlign w:val="center"/>
          </w:tcPr>
          <w:p w14:paraId="00EA268B" w14:textId="08D125CF"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0.47</w:t>
            </w:r>
          </w:p>
        </w:tc>
      </w:tr>
      <w:tr w:rsidR="004C201C" w:rsidRPr="008067C1" w14:paraId="4D2ABB16" w14:textId="77777777" w:rsidTr="00ED5ED4">
        <w:trPr>
          <w:trHeight w:val="20"/>
        </w:trPr>
        <w:tc>
          <w:tcPr>
            <w:tcW w:w="2736" w:type="dxa"/>
            <w:tcBorders>
              <w:top w:val="nil"/>
              <w:left w:val="nil"/>
              <w:bottom w:val="nil"/>
              <w:right w:val="nil"/>
            </w:tcBorders>
            <w:noWrap/>
            <w:vAlign w:val="center"/>
          </w:tcPr>
          <w:p w14:paraId="61BA32D5" w14:textId="278C2041" w:rsidR="004C201C" w:rsidRPr="004F131D" w:rsidRDefault="004C201C" w:rsidP="004C201C">
            <w:pPr>
              <w:spacing w:after="0" w:line="240" w:lineRule="auto"/>
              <w:rPr>
                <w:rFonts w:eastAsia="Times New Roman" w:cs="Times New Roman"/>
                <w:i/>
                <w:iCs/>
                <w:color w:val="000000"/>
                <w:kern w:val="0"/>
                <w:szCs w:val="20"/>
                <w14:ligatures w14:val="none"/>
              </w:rPr>
            </w:pPr>
            <w:r w:rsidRPr="004F131D">
              <w:rPr>
                <w:rFonts w:eastAsia="Times New Roman" w:cs="Times New Roman"/>
                <w:i/>
                <w:iCs/>
                <w:color w:val="000000"/>
                <w:kern w:val="0"/>
                <w:szCs w:val="20"/>
                <w14:ligatures w14:val="none"/>
              </w:rPr>
              <w:t>Inflammation/Stress</w:t>
            </w:r>
          </w:p>
        </w:tc>
        <w:tc>
          <w:tcPr>
            <w:tcW w:w="2005" w:type="dxa"/>
            <w:tcBorders>
              <w:top w:val="nil"/>
              <w:left w:val="nil"/>
              <w:bottom w:val="nil"/>
              <w:right w:val="nil"/>
            </w:tcBorders>
            <w:noWrap/>
            <w:vAlign w:val="center"/>
          </w:tcPr>
          <w:p w14:paraId="24062733" w14:textId="6053982E"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0.36 (-1.11, 1.82)</w:t>
            </w:r>
          </w:p>
        </w:tc>
        <w:tc>
          <w:tcPr>
            <w:tcW w:w="864" w:type="dxa"/>
            <w:tcBorders>
              <w:top w:val="nil"/>
              <w:left w:val="nil"/>
              <w:bottom w:val="nil"/>
              <w:right w:val="nil"/>
            </w:tcBorders>
            <w:noWrap/>
            <w:vAlign w:val="center"/>
          </w:tcPr>
          <w:p w14:paraId="452D9C44" w14:textId="020208B0"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0.63</w:t>
            </w:r>
          </w:p>
        </w:tc>
        <w:tc>
          <w:tcPr>
            <w:tcW w:w="2550" w:type="dxa"/>
            <w:tcBorders>
              <w:top w:val="nil"/>
              <w:left w:val="nil"/>
              <w:bottom w:val="nil"/>
              <w:right w:val="nil"/>
            </w:tcBorders>
            <w:vAlign w:val="center"/>
          </w:tcPr>
          <w:p w14:paraId="631FBD82" w14:textId="2313F19A"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0.55 (-1.47, 2.57)</w:t>
            </w:r>
          </w:p>
        </w:tc>
        <w:tc>
          <w:tcPr>
            <w:tcW w:w="1072" w:type="dxa"/>
            <w:tcBorders>
              <w:top w:val="nil"/>
              <w:left w:val="nil"/>
              <w:bottom w:val="nil"/>
              <w:right w:val="nil"/>
            </w:tcBorders>
            <w:vAlign w:val="center"/>
          </w:tcPr>
          <w:p w14:paraId="53B616CB" w14:textId="4F285420"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0.59</w:t>
            </w:r>
          </w:p>
        </w:tc>
        <w:tc>
          <w:tcPr>
            <w:tcW w:w="2526" w:type="dxa"/>
            <w:tcBorders>
              <w:top w:val="nil"/>
              <w:left w:val="nil"/>
              <w:bottom w:val="nil"/>
              <w:right w:val="nil"/>
            </w:tcBorders>
            <w:noWrap/>
            <w:vAlign w:val="center"/>
          </w:tcPr>
          <w:p w14:paraId="01D0B7F8" w14:textId="59301C6D"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szCs w:val="20"/>
              </w:rPr>
              <w:t>0.64 (-2.96, 4.24)</w:t>
            </w:r>
          </w:p>
        </w:tc>
        <w:tc>
          <w:tcPr>
            <w:tcW w:w="876" w:type="dxa"/>
            <w:tcBorders>
              <w:top w:val="nil"/>
              <w:left w:val="nil"/>
              <w:bottom w:val="nil"/>
              <w:right w:val="nil"/>
            </w:tcBorders>
            <w:noWrap/>
            <w:vAlign w:val="center"/>
          </w:tcPr>
          <w:p w14:paraId="356DB7A3" w14:textId="25BF6268"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eastAsia="Times New Roman" w:cs="Times New Roman"/>
                <w:color w:val="000000"/>
                <w:kern w:val="0"/>
                <w:szCs w:val="20"/>
                <w14:ligatures w14:val="none"/>
              </w:rPr>
              <w:t>0.72</w:t>
            </w:r>
          </w:p>
        </w:tc>
      </w:tr>
      <w:tr w:rsidR="004C201C" w:rsidRPr="008067C1" w14:paraId="0D19252C" w14:textId="77777777" w:rsidTr="00ED5ED4">
        <w:trPr>
          <w:trHeight w:val="20"/>
        </w:trPr>
        <w:tc>
          <w:tcPr>
            <w:tcW w:w="2736" w:type="dxa"/>
            <w:tcBorders>
              <w:top w:val="nil"/>
              <w:left w:val="nil"/>
              <w:bottom w:val="nil"/>
              <w:right w:val="nil"/>
            </w:tcBorders>
            <w:noWrap/>
            <w:vAlign w:val="bottom"/>
          </w:tcPr>
          <w:p w14:paraId="03F47A11" w14:textId="77777777" w:rsidR="004C201C" w:rsidRPr="004F131D" w:rsidRDefault="004C201C" w:rsidP="004C201C">
            <w:pPr>
              <w:spacing w:after="0" w:line="240" w:lineRule="auto"/>
              <w:rPr>
                <w:rFonts w:eastAsia="Times New Roman" w:cs="Times New Roman"/>
                <w:b/>
                <w:bCs/>
                <w:color w:val="000000"/>
                <w:kern w:val="0"/>
                <w:szCs w:val="20"/>
                <w14:ligatures w14:val="none"/>
              </w:rPr>
            </w:pPr>
            <w:r w:rsidRPr="004F131D">
              <w:rPr>
                <w:rFonts w:eastAsia="Times New Roman" w:cs="Times New Roman"/>
                <w:b/>
                <w:bCs/>
                <w:color w:val="000000"/>
                <w:kern w:val="0"/>
                <w:szCs w:val="20"/>
                <w14:ligatures w14:val="none"/>
              </w:rPr>
              <w:t>Individual</w:t>
            </w:r>
          </w:p>
          <w:p w14:paraId="3F411C71" w14:textId="4DF01CBB" w:rsidR="004C201C" w:rsidRPr="004F131D" w:rsidRDefault="004C201C" w:rsidP="004C201C">
            <w:pPr>
              <w:spacing w:after="0" w:line="240" w:lineRule="auto"/>
              <w:rPr>
                <w:rFonts w:eastAsia="Times New Roman" w:cs="Times New Roman"/>
                <w:b/>
                <w:bCs/>
                <w:color w:val="000000"/>
                <w:kern w:val="0"/>
                <w:szCs w:val="20"/>
                <w14:ligatures w14:val="none"/>
              </w:rPr>
            </w:pPr>
            <w:r w:rsidRPr="004F131D">
              <w:rPr>
                <w:rFonts w:eastAsia="Times New Roman" w:cs="Times New Roman"/>
                <w:b/>
                <w:bCs/>
                <w:color w:val="000000"/>
                <w:kern w:val="0"/>
                <w:szCs w:val="20"/>
                <w14:ligatures w14:val="none"/>
              </w:rPr>
              <w:t>Models</w:t>
            </w:r>
          </w:p>
        </w:tc>
        <w:tc>
          <w:tcPr>
            <w:tcW w:w="2005" w:type="dxa"/>
            <w:tcBorders>
              <w:top w:val="nil"/>
              <w:left w:val="nil"/>
              <w:bottom w:val="nil"/>
              <w:right w:val="nil"/>
            </w:tcBorders>
            <w:noWrap/>
            <w:vAlign w:val="bottom"/>
          </w:tcPr>
          <w:p w14:paraId="3FECDEC9" w14:textId="77777777" w:rsidR="004C201C" w:rsidRPr="004F131D" w:rsidRDefault="004C201C" w:rsidP="004C201C">
            <w:pPr>
              <w:spacing w:after="0" w:line="240" w:lineRule="auto"/>
              <w:jc w:val="center"/>
              <w:rPr>
                <w:rFonts w:eastAsia="Times New Roman" w:cs="Times New Roman"/>
                <w:color w:val="000000"/>
                <w:kern w:val="0"/>
                <w:szCs w:val="20"/>
                <w14:ligatures w14:val="none"/>
              </w:rPr>
            </w:pPr>
          </w:p>
        </w:tc>
        <w:tc>
          <w:tcPr>
            <w:tcW w:w="864" w:type="dxa"/>
            <w:tcBorders>
              <w:top w:val="nil"/>
              <w:left w:val="nil"/>
              <w:bottom w:val="nil"/>
              <w:right w:val="nil"/>
            </w:tcBorders>
            <w:noWrap/>
            <w:vAlign w:val="bottom"/>
          </w:tcPr>
          <w:p w14:paraId="7D2BA6A6" w14:textId="77777777" w:rsidR="004C201C" w:rsidRPr="004F131D" w:rsidRDefault="004C201C" w:rsidP="004C201C">
            <w:pPr>
              <w:spacing w:after="0" w:line="240" w:lineRule="auto"/>
              <w:jc w:val="center"/>
              <w:rPr>
                <w:rFonts w:eastAsia="Times New Roman" w:cs="Times New Roman"/>
                <w:color w:val="000000"/>
                <w:kern w:val="0"/>
                <w:szCs w:val="20"/>
                <w14:ligatures w14:val="none"/>
              </w:rPr>
            </w:pPr>
          </w:p>
        </w:tc>
        <w:tc>
          <w:tcPr>
            <w:tcW w:w="2550" w:type="dxa"/>
            <w:tcBorders>
              <w:top w:val="nil"/>
              <w:left w:val="nil"/>
              <w:bottom w:val="nil"/>
              <w:right w:val="nil"/>
            </w:tcBorders>
            <w:vAlign w:val="bottom"/>
          </w:tcPr>
          <w:p w14:paraId="0EA52226" w14:textId="77777777" w:rsidR="004C201C" w:rsidRPr="004F131D" w:rsidRDefault="004C201C" w:rsidP="004C201C">
            <w:pPr>
              <w:spacing w:after="0" w:line="240" w:lineRule="auto"/>
              <w:jc w:val="center"/>
              <w:rPr>
                <w:rFonts w:cs="Times New Roman"/>
                <w:color w:val="000000"/>
                <w:szCs w:val="20"/>
              </w:rPr>
            </w:pPr>
          </w:p>
        </w:tc>
        <w:tc>
          <w:tcPr>
            <w:tcW w:w="1072" w:type="dxa"/>
            <w:tcBorders>
              <w:top w:val="nil"/>
              <w:left w:val="nil"/>
              <w:bottom w:val="nil"/>
              <w:right w:val="nil"/>
            </w:tcBorders>
            <w:vAlign w:val="bottom"/>
          </w:tcPr>
          <w:p w14:paraId="701BB862" w14:textId="77777777" w:rsidR="004C201C" w:rsidRPr="004F131D" w:rsidRDefault="004C201C" w:rsidP="004C201C">
            <w:pPr>
              <w:spacing w:after="0" w:line="240" w:lineRule="auto"/>
              <w:jc w:val="center"/>
              <w:rPr>
                <w:rFonts w:cs="Times New Roman"/>
                <w:color w:val="000000"/>
                <w:szCs w:val="20"/>
              </w:rPr>
            </w:pPr>
          </w:p>
        </w:tc>
        <w:tc>
          <w:tcPr>
            <w:tcW w:w="2526" w:type="dxa"/>
            <w:tcBorders>
              <w:top w:val="nil"/>
              <w:left w:val="nil"/>
              <w:bottom w:val="nil"/>
              <w:right w:val="nil"/>
            </w:tcBorders>
            <w:noWrap/>
            <w:vAlign w:val="bottom"/>
          </w:tcPr>
          <w:p w14:paraId="727D8AB9" w14:textId="77777777" w:rsidR="004C201C" w:rsidRPr="004F131D" w:rsidRDefault="004C201C" w:rsidP="004C201C">
            <w:pPr>
              <w:spacing w:after="0" w:line="240" w:lineRule="auto"/>
              <w:jc w:val="center"/>
              <w:rPr>
                <w:rFonts w:cs="Times New Roman"/>
                <w:szCs w:val="20"/>
              </w:rPr>
            </w:pPr>
          </w:p>
        </w:tc>
        <w:tc>
          <w:tcPr>
            <w:tcW w:w="876" w:type="dxa"/>
            <w:tcBorders>
              <w:top w:val="nil"/>
              <w:left w:val="nil"/>
              <w:bottom w:val="nil"/>
              <w:right w:val="nil"/>
            </w:tcBorders>
            <w:noWrap/>
            <w:vAlign w:val="bottom"/>
          </w:tcPr>
          <w:p w14:paraId="553FD69D" w14:textId="77777777" w:rsidR="004C201C" w:rsidRPr="004F131D" w:rsidRDefault="004C201C" w:rsidP="004C201C">
            <w:pPr>
              <w:spacing w:after="0" w:line="240" w:lineRule="auto"/>
              <w:jc w:val="center"/>
              <w:rPr>
                <w:rFonts w:eastAsia="Times New Roman" w:cs="Times New Roman"/>
                <w:color w:val="000000"/>
                <w:kern w:val="0"/>
                <w:szCs w:val="20"/>
                <w14:ligatures w14:val="none"/>
              </w:rPr>
            </w:pPr>
          </w:p>
        </w:tc>
      </w:tr>
      <w:tr w:rsidR="004C201C" w:rsidRPr="008067C1" w14:paraId="59220BEE" w14:textId="77777777" w:rsidTr="00ED5ED4">
        <w:trPr>
          <w:trHeight w:val="20"/>
        </w:trPr>
        <w:tc>
          <w:tcPr>
            <w:tcW w:w="2736" w:type="dxa"/>
            <w:tcBorders>
              <w:top w:val="nil"/>
              <w:left w:val="nil"/>
              <w:bottom w:val="nil"/>
              <w:right w:val="nil"/>
            </w:tcBorders>
            <w:noWrap/>
            <w:vAlign w:val="center"/>
          </w:tcPr>
          <w:p w14:paraId="61AFCCF2" w14:textId="1B634BE0" w:rsidR="004C201C" w:rsidRPr="004F131D" w:rsidRDefault="004C201C" w:rsidP="004C201C">
            <w:pPr>
              <w:spacing w:after="0" w:line="240" w:lineRule="auto"/>
              <w:rPr>
                <w:rFonts w:eastAsia="Times New Roman" w:cs="Times New Roman"/>
                <w:color w:val="000000"/>
                <w:kern w:val="0"/>
                <w:szCs w:val="20"/>
                <w14:ligatures w14:val="none"/>
              </w:rPr>
            </w:pPr>
            <w:r w:rsidRPr="004F131D">
              <w:rPr>
                <w:rFonts w:eastAsia="Times New Roman" w:cs="Times New Roman"/>
                <w:i/>
                <w:iCs/>
                <w:color w:val="000000"/>
                <w:kern w:val="0"/>
                <w:szCs w:val="20"/>
                <w14:ligatures w14:val="none"/>
              </w:rPr>
              <w:t>mTOR/AMPK</w:t>
            </w:r>
          </w:p>
        </w:tc>
        <w:tc>
          <w:tcPr>
            <w:tcW w:w="2005" w:type="dxa"/>
            <w:tcBorders>
              <w:top w:val="nil"/>
              <w:left w:val="nil"/>
              <w:bottom w:val="nil"/>
              <w:right w:val="nil"/>
            </w:tcBorders>
            <w:noWrap/>
            <w:vAlign w:val="bottom"/>
          </w:tcPr>
          <w:p w14:paraId="305658A0" w14:textId="02FF8FE5"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-0.50 (-1.59, 0.59)</w:t>
            </w:r>
          </w:p>
        </w:tc>
        <w:tc>
          <w:tcPr>
            <w:tcW w:w="864" w:type="dxa"/>
            <w:tcBorders>
              <w:top w:val="nil"/>
              <w:left w:val="nil"/>
              <w:bottom w:val="nil"/>
              <w:right w:val="nil"/>
            </w:tcBorders>
            <w:noWrap/>
            <w:vAlign w:val="bottom"/>
          </w:tcPr>
          <w:p w14:paraId="7B92BD80" w14:textId="213FEC35"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0.37</w:t>
            </w:r>
          </w:p>
        </w:tc>
        <w:tc>
          <w:tcPr>
            <w:tcW w:w="2550" w:type="dxa"/>
            <w:tcBorders>
              <w:top w:val="nil"/>
              <w:left w:val="nil"/>
              <w:bottom w:val="nil"/>
              <w:right w:val="nil"/>
            </w:tcBorders>
            <w:vAlign w:val="bottom"/>
          </w:tcPr>
          <w:p w14:paraId="477CCD5D" w14:textId="2C556095" w:rsidR="004C201C" w:rsidRPr="004F131D" w:rsidRDefault="004C201C" w:rsidP="004C201C">
            <w:pPr>
              <w:spacing w:after="0" w:line="240" w:lineRule="auto"/>
              <w:jc w:val="center"/>
              <w:rPr>
                <w:rFonts w:cs="Times New Roman"/>
                <w:color w:val="000000"/>
                <w:szCs w:val="20"/>
              </w:rPr>
            </w:pPr>
            <w:r w:rsidRPr="004F131D">
              <w:rPr>
                <w:rFonts w:cs="Times New Roman"/>
                <w:szCs w:val="20"/>
              </w:rPr>
              <w:t>-1.09 (-2.34, 0.15)</w:t>
            </w:r>
          </w:p>
        </w:tc>
        <w:tc>
          <w:tcPr>
            <w:tcW w:w="1072" w:type="dxa"/>
            <w:tcBorders>
              <w:top w:val="nil"/>
              <w:left w:val="nil"/>
              <w:bottom w:val="nil"/>
              <w:right w:val="nil"/>
            </w:tcBorders>
            <w:vAlign w:val="bottom"/>
          </w:tcPr>
          <w:p w14:paraId="19DF37FD" w14:textId="62670EDE" w:rsidR="004C201C" w:rsidRPr="004F131D" w:rsidRDefault="004C201C" w:rsidP="004C201C">
            <w:pPr>
              <w:spacing w:after="0" w:line="240" w:lineRule="auto"/>
              <w:jc w:val="center"/>
              <w:rPr>
                <w:rFonts w:cs="Times New Roman"/>
                <w:color w:val="000000"/>
                <w:szCs w:val="20"/>
              </w:rPr>
            </w:pPr>
            <w:r w:rsidRPr="004F131D">
              <w:rPr>
                <w:rFonts w:cs="Times New Roman"/>
                <w:szCs w:val="20"/>
              </w:rPr>
              <w:t>0.08~</w:t>
            </w:r>
          </w:p>
        </w:tc>
        <w:tc>
          <w:tcPr>
            <w:tcW w:w="2526" w:type="dxa"/>
            <w:tcBorders>
              <w:top w:val="nil"/>
              <w:left w:val="nil"/>
              <w:bottom w:val="nil"/>
              <w:right w:val="nil"/>
            </w:tcBorders>
            <w:noWrap/>
            <w:vAlign w:val="bottom"/>
          </w:tcPr>
          <w:p w14:paraId="2373982A" w14:textId="26B23337" w:rsidR="004C201C" w:rsidRPr="004F131D" w:rsidRDefault="004C201C" w:rsidP="004C201C">
            <w:pPr>
              <w:spacing w:after="0" w:line="240" w:lineRule="auto"/>
              <w:jc w:val="center"/>
              <w:rPr>
                <w:rFonts w:cs="Times New Roman"/>
                <w:szCs w:val="20"/>
              </w:rPr>
            </w:pPr>
            <w:r w:rsidRPr="004F131D">
              <w:rPr>
                <w:rFonts w:cs="Times New Roman"/>
                <w:color w:val="000000"/>
                <w:szCs w:val="20"/>
              </w:rPr>
              <w:t>-2.44 (-4.38, -0.50)</w:t>
            </w:r>
          </w:p>
        </w:tc>
        <w:tc>
          <w:tcPr>
            <w:tcW w:w="876" w:type="dxa"/>
            <w:tcBorders>
              <w:top w:val="nil"/>
              <w:left w:val="nil"/>
              <w:bottom w:val="nil"/>
              <w:right w:val="nil"/>
            </w:tcBorders>
            <w:noWrap/>
            <w:vAlign w:val="bottom"/>
          </w:tcPr>
          <w:p w14:paraId="24A14007" w14:textId="1D639348"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0.01*</w:t>
            </w:r>
          </w:p>
        </w:tc>
      </w:tr>
      <w:tr w:rsidR="004C201C" w:rsidRPr="008067C1" w14:paraId="717959E7" w14:textId="77777777" w:rsidTr="00ED5ED4">
        <w:trPr>
          <w:trHeight w:val="20"/>
        </w:trPr>
        <w:tc>
          <w:tcPr>
            <w:tcW w:w="2736" w:type="dxa"/>
            <w:tcBorders>
              <w:top w:val="nil"/>
              <w:left w:val="nil"/>
              <w:bottom w:val="nil"/>
              <w:right w:val="nil"/>
            </w:tcBorders>
            <w:noWrap/>
            <w:vAlign w:val="center"/>
          </w:tcPr>
          <w:p w14:paraId="0A309CEE" w14:textId="20F84AE0" w:rsidR="004C201C" w:rsidRPr="004F131D" w:rsidRDefault="004C201C" w:rsidP="004C201C">
            <w:pPr>
              <w:spacing w:after="0" w:line="240" w:lineRule="auto"/>
              <w:rPr>
                <w:rFonts w:eastAsia="Times New Roman" w:cs="Times New Roman"/>
                <w:color w:val="000000"/>
                <w:kern w:val="0"/>
                <w:szCs w:val="20"/>
                <w14:ligatures w14:val="none"/>
              </w:rPr>
            </w:pPr>
            <w:r w:rsidRPr="004F131D">
              <w:rPr>
                <w:rFonts w:eastAsia="Times New Roman" w:cs="Times New Roman"/>
                <w:i/>
                <w:iCs/>
                <w:color w:val="000000"/>
                <w:kern w:val="0"/>
                <w:szCs w:val="20"/>
                <w14:ligatures w14:val="none"/>
              </w:rPr>
              <w:t>IGF/Mitochondrial Biogenesis</w:t>
            </w:r>
          </w:p>
        </w:tc>
        <w:tc>
          <w:tcPr>
            <w:tcW w:w="2005" w:type="dxa"/>
            <w:tcBorders>
              <w:top w:val="nil"/>
              <w:left w:val="nil"/>
              <w:bottom w:val="nil"/>
              <w:right w:val="nil"/>
            </w:tcBorders>
            <w:noWrap/>
            <w:vAlign w:val="bottom"/>
          </w:tcPr>
          <w:p w14:paraId="0601066B" w14:textId="28230A03"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-1.20 (-2.09, -0.32)</w:t>
            </w:r>
          </w:p>
        </w:tc>
        <w:tc>
          <w:tcPr>
            <w:tcW w:w="864" w:type="dxa"/>
            <w:tcBorders>
              <w:top w:val="nil"/>
              <w:left w:val="nil"/>
              <w:bottom w:val="nil"/>
              <w:right w:val="nil"/>
            </w:tcBorders>
            <w:noWrap/>
            <w:vAlign w:val="bottom"/>
          </w:tcPr>
          <w:p w14:paraId="705FF3EF" w14:textId="6343CF15"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0.01*</w:t>
            </w:r>
          </w:p>
        </w:tc>
        <w:tc>
          <w:tcPr>
            <w:tcW w:w="2550" w:type="dxa"/>
            <w:tcBorders>
              <w:top w:val="nil"/>
              <w:left w:val="nil"/>
              <w:bottom w:val="nil"/>
              <w:right w:val="nil"/>
            </w:tcBorders>
            <w:vAlign w:val="bottom"/>
          </w:tcPr>
          <w:p w14:paraId="2C1E1974" w14:textId="3B6C4919" w:rsidR="004C201C" w:rsidRPr="004F131D" w:rsidRDefault="004C201C" w:rsidP="004C201C">
            <w:pPr>
              <w:spacing w:after="0" w:line="240" w:lineRule="auto"/>
              <w:jc w:val="center"/>
              <w:rPr>
                <w:rFonts w:cs="Times New Roman"/>
                <w:color w:val="000000"/>
                <w:szCs w:val="20"/>
              </w:rPr>
            </w:pPr>
            <w:r w:rsidRPr="004F131D">
              <w:rPr>
                <w:rFonts w:cs="Times New Roman"/>
                <w:szCs w:val="20"/>
              </w:rPr>
              <w:t>-1.76 (-2.81, -0.71)</w:t>
            </w:r>
          </w:p>
        </w:tc>
        <w:tc>
          <w:tcPr>
            <w:tcW w:w="1072" w:type="dxa"/>
            <w:tcBorders>
              <w:top w:val="nil"/>
              <w:left w:val="nil"/>
              <w:bottom w:val="nil"/>
              <w:right w:val="nil"/>
            </w:tcBorders>
            <w:vAlign w:val="bottom"/>
          </w:tcPr>
          <w:p w14:paraId="19C333E9" w14:textId="443D1036" w:rsidR="004C201C" w:rsidRPr="004F131D" w:rsidRDefault="004C201C" w:rsidP="004C201C">
            <w:pPr>
              <w:spacing w:after="0" w:line="240" w:lineRule="auto"/>
              <w:jc w:val="center"/>
              <w:rPr>
                <w:rFonts w:cs="Times New Roman"/>
                <w:color w:val="000000"/>
                <w:szCs w:val="20"/>
              </w:rPr>
            </w:pPr>
            <w:r w:rsidRPr="004F131D">
              <w:rPr>
                <w:rFonts w:cs="Times New Roman"/>
                <w:szCs w:val="20"/>
              </w:rPr>
              <w:t>&lt;0.001*</w:t>
            </w:r>
          </w:p>
        </w:tc>
        <w:tc>
          <w:tcPr>
            <w:tcW w:w="2526" w:type="dxa"/>
            <w:tcBorders>
              <w:top w:val="nil"/>
              <w:left w:val="nil"/>
              <w:bottom w:val="nil"/>
              <w:right w:val="nil"/>
            </w:tcBorders>
            <w:noWrap/>
            <w:vAlign w:val="bottom"/>
          </w:tcPr>
          <w:p w14:paraId="70AB3108" w14:textId="75A3B012" w:rsidR="004C201C" w:rsidRPr="004F131D" w:rsidRDefault="004C201C" w:rsidP="004C201C">
            <w:pPr>
              <w:spacing w:after="0" w:line="240" w:lineRule="auto"/>
              <w:jc w:val="center"/>
              <w:rPr>
                <w:rFonts w:cs="Times New Roman"/>
                <w:szCs w:val="20"/>
              </w:rPr>
            </w:pPr>
            <w:r w:rsidRPr="004F131D">
              <w:rPr>
                <w:rFonts w:cs="Times New Roman"/>
                <w:color w:val="000000"/>
                <w:szCs w:val="20"/>
              </w:rPr>
              <w:t>0.53 (-1.23, 2.29)</w:t>
            </w:r>
          </w:p>
        </w:tc>
        <w:tc>
          <w:tcPr>
            <w:tcW w:w="876" w:type="dxa"/>
            <w:tcBorders>
              <w:top w:val="nil"/>
              <w:left w:val="nil"/>
              <w:bottom w:val="nil"/>
              <w:right w:val="nil"/>
            </w:tcBorders>
            <w:noWrap/>
            <w:vAlign w:val="bottom"/>
          </w:tcPr>
          <w:p w14:paraId="7284F35E" w14:textId="23A6952E"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0.55</w:t>
            </w:r>
          </w:p>
        </w:tc>
      </w:tr>
      <w:tr w:rsidR="004C201C" w:rsidRPr="008067C1" w14:paraId="71DF8C67" w14:textId="77777777" w:rsidTr="00ED5ED4">
        <w:trPr>
          <w:trHeight w:val="20"/>
        </w:trPr>
        <w:tc>
          <w:tcPr>
            <w:tcW w:w="2736" w:type="dxa"/>
            <w:tcBorders>
              <w:top w:val="nil"/>
              <w:left w:val="nil"/>
              <w:bottom w:val="nil"/>
              <w:right w:val="nil"/>
            </w:tcBorders>
            <w:noWrap/>
            <w:vAlign w:val="center"/>
          </w:tcPr>
          <w:p w14:paraId="577ADD64" w14:textId="40496F23" w:rsidR="004C201C" w:rsidRPr="004F131D" w:rsidRDefault="004C201C" w:rsidP="004C201C">
            <w:pPr>
              <w:spacing w:after="0" w:line="240" w:lineRule="auto"/>
              <w:rPr>
                <w:rFonts w:eastAsia="Times New Roman" w:cs="Times New Roman"/>
                <w:color w:val="000000"/>
                <w:kern w:val="0"/>
                <w:szCs w:val="20"/>
                <w14:ligatures w14:val="none"/>
              </w:rPr>
            </w:pPr>
            <w:r w:rsidRPr="004F131D">
              <w:rPr>
                <w:rFonts w:eastAsia="Times New Roman" w:cs="Times New Roman"/>
                <w:i/>
                <w:iCs/>
                <w:color w:val="000000"/>
                <w:kern w:val="0"/>
                <w:szCs w:val="20"/>
                <w14:ligatures w14:val="none"/>
              </w:rPr>
              <w:t>Placental Insulin Coordination</w:t>
            </w:r>
          </w:p>
        </w:tc>
        <w:tc>
          <w:tcPr>
            <w:tcW w:w="2005" w:type="dxa"/>
            <w:tcBorders>
              <w:top w:val="nil"/>
              <w:left w:val="nil"/>
              <w:bottom w:val="nil"/>
              <w:right w:val="nil"/>
            </w:tcBorders>
            <w:noWrap/>
            <w:vAlign w:val="bottom"/>
          </w:tcPr>
          <w:p w14:paraId="1F8C2384" w14:textId="6BB538BD"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-0.26 (-2.08, 1.56)</w:t>
            </w:r>
          </w:p>
        </w:tc>
        <w:tc>
          <w:tcPr>
            <w:tcW w:w="864" w:type="dxa"/>
            <w:tcBorders>
              <w:top w:val="nil"/>
              <w:left w:val="nil"/>
              <w:bottom w:val="nil"/>
              <w:right w:val="nil"/>
            </w:tcBorders>
            <w:noWrap/>
            <w:vAlign w:val="bottom"/>
          </w:tcPr>
          <w:p w14:paraId="5E3B3ECA" w14:textId="224E9C2E"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0.78</w:t>
            </w:r>
          </w:p>
        </w:tc>
        <w:tc>
          <w:tcPr>
            <w:tcW w:w="2550" w:type="dxa"/>
            <w:tcBorders>
              <w:top w:val="nil"/>
              <w:left w:val="nil"/>
              <w:bottom w:val="nil"/>
              <w:right w:val="nil"/>
            </w:tcBorders>
            <w:vAlign w:val="bottom"/>
          </w:tcPr>
          <w:p w14:paraId="21E4C24C" w14:textId="3CCA4B61" w:rsidR="004C201C" w:rsidRPr="004F131D" w:rsidRDefault="004C201C" w:rsidP="004C201C">
            <w:pPr>
              <w:spacing w:after="0" w:line="240" w:lineRule="auto"/>
              <w:jc w:val="center"/>
              <w:rPr>
                <w:rFonts w:cs="Times New Roman"/>
                <w:color w:val="000000"/>
                <w:szCs w:val="20"/>
              </w:rPr>
            </w:pPr>
            <w:r w:rsidRPr="004F131D">
              <w:rPr>
                <w:rFonts w:cs="Times New Roman"/>
                <w:szCs w:val="20"/>
              </w:rPr>
              <w:t>-0.46 (-2.92, 2.00)</w:t>
            </w:r>
          </w:p>
        </w:tc>
        <w:tc>
          <w:tcPr>
            <w:tcW w:w="1072" w:type="dxa"/>
            <w:tcBorders>
              <w:top w:val="nil"/>
              <w:left w:val="nil"/>
              <w:bottom w:val="nil"/>
              <w:right w:val="nil"/>
            </w:tcBorders>
            <w:vAlign w:val="bottom"/>
          </w:tcPr>
          <w:p w14:paraId="5FFE9B33" w14:textId="37BAAAB2" w:rsidR="004C201C" w:rsidRPr="004F131D" w:rsidRDefault="004C201C" w:rsidP="004C201C">
            <w:pPr>
              <w:spacing w:after="0" w:line="240" w:lineRule="auto"/>
              <w:jc w:val="center"/>
              <w:rPr>
                <w:rFonts w:cs="Times New Roman"/>
                <w:color w:val="000000"/>
                <w:szCs w:val="20"/>
              </w:rPr>
            </w:pPr>
            <w:r w:rsidRPr="004F131D">
              <w:rPr>
                <w:rFonts w:cs="Times New Roman"/>
                <w:szCs w:val="20"/>
              </w:rPr>
              <w:t>0.71</w:t>
            </w:r>
          </w:p>
        </w:tc>
        <w:tc>
          <w:tcPr>
            <w:tcW w:w="2526" w:type="dxa"/>
            <w:tcBorders>
              <w:top w:val="nil"/>
              <w:left w:val="nil"/>
              <w:bottom w:val="nil"/>
              <w:right w:val="nil"/>
            </w:tcBorders>
            <w:noWrap/>
            <w:vAlign w:val="bottom"/>
          </w:tcPr>
          <w:p w14:paraId="4594D934" w14:textId="0F333C11" w:rsidR="004C201C" w:rsidRPr="004F131D" w:rsidRDefault="004C201C" w:rsidP="004C201C">
            <w:pPr>
              <w:spacing w:after="0" w:line="240" w:lineRule="auto"/>
              <w:jc w:val="center"/>
              <w:rPr>
                <w:rFonts w:cs="Times New Roman"/>
                <w:szCs w:val="20"/>
              </w:rPr>
            </w:pPr>
            <w:r w:rsidRPr="004F131D">
              <w:rPr>
                <w:rFonts w:cs="Times New Roman"/>
                <w:color w:val="000000"/>
                <w:szCs w:val="20"/>
              </w:rPr>
              <w:t>2.19 (-1.76, 6.14)</w:t>
            </w:r>
          </w:p>
        </w:tc>
        <w:tc>
          <w:tcPr>
            <w:tcW w:w="876" w:type="dxa"/>
            <w:tcBorders>
              <w:top w:val="nil"/>
              <w:left w:val="nil"/>
              <w:bottom w:val="nil"/>
              <w:right w:val="nil"/>
            </w:tcBorders>
            <w:noWrap/>
            <w:vAlign w:val="bottom"/>
          </w:tcPr>
          <w:p w14:paraId="7A5D8C62" w14:textId="3B942401"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0.27</w:t>
            </w:r>
          </w:p>
        </w:tc>
      </w:tr>
      <w:tr w:rsidR="004C201C" w:rsidRPr="008067C1" w14:paraId="7B936C54" w14:textId="77777777" w:rsidTr="00ED5ED4">
        <w:trPr>
          <w:trHeight w:val="20"/>
        </w:trPr>
        <w:tc>
          <w:tcPr>
            <w:tcW w:w="2736" w:type="dxa"/>
            <w:tcBorders>
              <w:top w:val="nil"/>
              <w:left w:val="nil"/>
              <w:bottom w:val="single" w:sz="4" w:space="0" w:color="auto"/>
              <w:right w:val="nil"/>
            </w:tcBorders>
            <w:noWrap/>
            <w:vAlign w:val="center"/>
          </w:tcPr>
          <w:p w14:paraId="6023ABE2" w14:textId="1F33D70A" w:rsidR="004C201C" w:rsidRPr="004F131D" w:rsidRDefault="004C201C" w:rsidP="004C201C">
            <w:pPr>
              <w:spacing w:after="0" w:line="240" w:lineRule="auto"/>
              <w:rPr>
                <w:rFonts w:eastAsia="Times New Roman" w:cs="Times New Roman"/>
                <w:color w:val="000000"/>
                <w:kern w:val="0"/>
                <w:szCs w:val="20"/>
                <w14:ligatures w14:val="none"/>
              </w:rPr>
            </w:pPr>
            <w:r w:rsidRPr="004F131D">
              <w:rPr>
                <w:rFonts w:eastAsia="Times New Roman" w:cs="Times New Roman"/>
                <w:i/>
                <w:iCs/>
                <w:color w:val="000000"/>
                <w:kern w:val="0"/>
                <w:szCs w:val="20"/>
                <w14:ligatures w14:val="none"/>
              </w:rPr>
              <w:t>Inflammation/Stress</w:t>
            </w:r>
          </w:p>
        </w:tc>
        <w:tc>
          <w:tcPr>
            <w:tcW w:w="2005" w:type="dxa"/>
            <w:tcBorders>
              <w:top w:val="nil"/>
              <w:left w:val="nil"/>
              <w:bottom w:val="single" w:sz="4" w:space="0" w:color="auto"/>
              <w:right w:val="nil"/>
            </w:tcBorders>
            <w:noWrap/>
            <w:vAlign w:val="bottom"/>
          </w:tcPr>
          <w:p w14:paraId="5385E1E1" w14:textId="65529FDA"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0.72 (-0.76, 2.20)</w:t>
            </w:r>
          </w:p>
        </w:tc>
        <w:tc>
          <w:tcPr>
            <w:tcW w:w="864" w:type="dxa"/>
            <w:tcBorders>
              <w:top w:val="nil"/>
              <w:left w:val="nil"/>
              <w:bottom w:val="single" w:sz="4" w:space="0" w:color="auto"/>
              <w:right w:val="nil"/>
            </w:tcBorders>
            <w:noWrap/>
            <w:vAlign w:val="bottom"/>
          </w:tcPr>
          <w:p w14:paraId="52375A57" w14:textId="2DCB6868"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0.33</w:t>
            </w:r>
          </w:p>
        </w:tc>
        <w:tc>
          <w:tcPr>
            <w:tcW w:w="2550" w:type="dxa"/>
            <w:tcBorders>
              <w:top w:val="nil"/>
              <w:left w:val="nil"/>
              <w:bottom w:val="single" w:sz="4" w:space="0" w:color="auto"/>
              <w:right w:val="nil"/>
            </w:tcBorders>
            <w:vAlign w:val="bottom"/>
          </w:tcPr>
          <w:p w14:paraId="3091A122" w14:textId="6F711B12" w:rsidR="004C201C" w:rsidRPr="004F131D" w:rsidRDefault="004C201C" w:rsidP="004C201C">
            <w:pPr>
              <w:spacing w:after="0" w:line="240" w:lineRule="auto"/>
              <w:jc w:val="center"/>
              <w:rPr>
                <w:rFonts w:cs="Times New Roman"/>
                <w:color w:val="000000"/>
                <w:szCs w:val="20"/>
              </w:rPr>
            </w:pPr>
            <w:r w:rsidRPr="004F131D">
              <w:rPr>
                <w:rFonts w:cs="Times New Roman"/>
                <w:szCs w:val="20"/>
              </w:rPr>
              <w:t>1.46 (-0.67, 3.58)</w:t>
            </w:r>
          </w:p>
        </w:tc>
        <w:tc>
          <w:tcPr>
            <w:tcW w:w="1072" w:type="dxa"/>
            <w:tcBorders>
              <w:top w:val="nil"/>
              <w:left w:val="nil"/>
              <w:bottom w:val="single" w:sz="4" w:space="0" w:color="auto"/>
              <w:right w:val="nil"/>
            </w:tcBorders>
            <w:vAlign w:val="bottom"/>
          </w:tcPr>
          <w:p w14:paraId="5DDF73E9" w14:textId="612871B4" w:rsidR="004C201C" w:rsidRPr="004F131D" w:rsidRDefault="004C201C" w:rsidP="004C201C">
            <w:pPr>
              <w:spacing w:after="0" w:line="240" w:lineRule="auto"/>
              <w:jc w:val="center"/>
              <w:rPr>
                <w:rFonts w:cs="Times New Roman"/>
                <w:color w:val="000000"/>
                <w:szCs w:val="20"/>
              </w:rPr>
            </w:pPr>
            <w:r w:rsidRPr="004F131D">
              <w:rPr>
                <w:rFonts w:cs="Times New Roman"/>
                <w:szCs w:val="20"/>
              </w:rPr>
              <w:t>0.18</w:t>
            </w:r>
          </w:p>
        </w:tc>
        <w:tc>
          <w:tcPr>
            <w:tcW w:w="2526" w:type="dxa"/>
            <w:tcBorders>
              <w:top w:val="nil"/>
              <w:left w:val="nil"/>
              <w:bottom w:val="single" w:sz="4" w:space="0" w:color="auto"/>
              <w:right w:val="nil"/>
            </w:tcBorders>
            <w:noWrap/>
            <w:vAlign w:val="bottom"/>
          </w:tcPr>
          <w:p w14:paraId="606E9453" w14:textId="679F0372" w:rsidR="004C201C" w:rsidRPr="004F131D" w:rsidRDefault="004C201C" w:rsidP="004C201C">
            <w:pPr>
              <w:spacing w:after="0" w:line="240" w:lineRule="auto"/>
              <w:jc w:val="center"/>
              <w:rPr>
                <w:rFonts w:cs="Times New Roman"/>
                <w:szCs w:val="20"/>
              </w:rPr>
            </w:pPr>
            <w:r w:rsidRPr="004F131D">
              <w:rPr>
                <w:rFonts w:cs="Times New Roman"/>
                <w:color w:val="000000"/>
                <w:szCs w:val="20"/>
              </w:rPr>
              <w:t>-0.05 (-3.59, 3.49)</w:t>
            </w:r>
          </w:p>
        </w:tc>
        <w:tc>
          <w:tcPr>
            <w:tcW w:w="876" w:type="dxa"/>
            <w:tcBorders>
              <w:top w:val="nil"/>
              <w:left w:val="nil"/>
              <w:bottom w:val="single" w:sz="4" w:space="0" w:color="auto"/>
              <w:right w:val="nil"/>
            </w:tcBorders>
            <w:noWrap/>
            <w:vAlign w:val="bottom"/>
          </w:tcPr>
          <w:p w14:paraId="0D3D1676" w14:textId="5A540C52" w:rsidR="004C201C" w:rsidRPr="004F131D" w:rsidRDefault="004C201C" w:rsidP="004C201C">
            <w:pPr>
              <w:spacing w:after="0" w:line="240" w:lineRule="auto"/>
              <w:jc w:val="center"/>
              <w:rPr>
                <w:rFonts w:eastAsia="Times New Roman" w:cs="Times New Roman"/>
                <w:color w:val="000000"/>
                <w:kern w:val="0"/>
                <w:szCs w:val="20"/>
                <w14:ligatures w14:val="none"/>
              </w:rPr>
            </w:pPr>
            <w:r w:rsidRPr="004F131D">
              <w:rPr>
                <w:rFonts w:cs="Times New Roman"/>
                <w:color w:val="000000"/>
                <w:szCs w:val="20"/>
              </w:rPr>
              <w:t>0.98</w:t>
            </w:r>
          </w:p>
        </w:tc>
      </w:tr>
    </w:tbl>
    <w:p w14:paraId="7FF78236" w14:textId="77777777" w:rsidR="006B2746" w:rsidRDefault="006B2746" w:rsidP="00FA5DC8">
      <w:pPr>
        <w:pStyle w:val="EndNoteBibliography"/>
        <w:spacing w:after="0" w:line="259" w:lineRule="auto"/>
        <w:rPr>
          <w:rFonts w:ascii="Times New Roman" w:hAnsi="Times New Roman" w:cs="Times New Roman"/>
          <w:sz w:val="24"/>
          <w:szCs w:val="24"/>
        </w:rPr>
      </w:pPr>
      <w:r>
        <w:rPr>
          <w:rFonts w:ascii="Times New Roman" w:hAnsi="Times New Roman" w:cs="Times New Roman"/>
          <w:sz w:val="24"/>
          <w:szCs w:val="24"/>
        </w:rPr>
        <w:t>Complete case models.</w:t>
      </w:r>
    </w:p>
    <w:p w14:paraId="25A78F86" w14:textId="4C1254EC" w:rsidR="00EB11C4" w:rsidRDefault="00EF44CD" w:rsidP="00FA5DC8">
      <w:pPr>
        <w:pStyle w:val="EndNoteBibliography"/>
        <w:spacing w:after="0" w:line="259" w:lineRule="auto"/>
        <w:rPr>
          <w:rFonts w:ascii="Times New Roman" w:hAnsi="Times New Roman" w:cs="Times New Roman"/>
          <w:sz w:val="24"/>
          <w:szCs w:val="24"/>
        </w:rPr>
      </w:pPr>
      <w:r>
        <w:rPr>
          <w:rFonts w:ascii="Times New Roman" w:hAnsi="Times New Roman" w:cs="Times New Roman"/>
          <w:sz w:val="24"/>
          <w:szCs w:val="24"/>
        </w:rPr>
        <w:t>Joint m</w:t>
      </w:r>
      <w:r w:rsidR="00A865FF">
        <w:rPr>
          <w:rFonts w:ascii="Times New Roman" w:hAnsi="Times New Roman" w:cs="Times New Roman"/>
          <w:sz w:val="24"/>
          <w:szCs w:val="24"/>
        </w:rPr>
        <w:t>ultivariable models include</w:t>
      </w:r>
      <w:r w:rsidR="00A760AA">
        <w:rPr>
          <w:rFonts w:ascii="Times New Roman" w:hAnsi="Times New Roman" w:cs="Times New Roman"/>
          <w:sz w:val="24"/>
          <w:szCs w:val="24"/>
        </w:rPr>
        <w:t xml:space="preserve"> all clusters, child’s age at fat mass assessment, and child sex. Models of neonatal fat mass % are shown for all neonates with fat mass data (n=107) and t</w:t>
      </w:r>
      <w:r w:rsidR="00187036">
        <w:rPr>
          <w:rFonts w:ascii="Times New Roman" w:hAnsi="Times New Roman" w:cs="Times New Roman"/>
          <w:sz w:val="24"/>
          <w:szCs w:val="24"/>
        </w:rPr>
        <w:t>hose with neonatal and childhood fat mass data (n=6</w:t>
      </w:r>
      <w:r w:rsidR="004C2E10">
        <w:rPr>
          <w:rFonts w:ascii="Times New Roman" w:hAnsi="Times New Roman" w:cs="Times New Roman"/>
          <w:sz w:val="24"/>
          <w:szCs w:val="24"/>
        </w:rPr>
        <w:t>6</w:t>
      </w:r>
      <w:r w:rsidR="00187036">
        <w:rPr>
          <w:rFonts w:ascii="Times New Roman" w:hAnsi="Times New Roman" w:cs="Times New Roman"/>
          <w:sz w:val="24"/>
          <w:szCs w:val="24"/>
        </w:rPr>
        <w:t>)</w:t>
      </w:r>
      <w:r w:rsidR="00754894">
        <w:rPr>
          <w:rFonts w:ascii="Times New Roman" w:hAnsi="Times New Roman" w:cs="Times New Roman"/>
          <w:sz w:val="24"/>
          <w:szCs w:val="24"/>
        </w:rPr>
        <w:t xml:space="preserve">. </w:t>
      </w:r>
      <w:r w:rsidR="00EB11C4">
        <w:rPr>
          <w:rFonts w:ascii="Times New Roman" w:hAnsi="Times New Roman" w:cs="Times New Roman"/>
          <w:sz w:val="24"/>
          <w:szCs w:val="24"/>
        </w:rPr>
        <w:br w:type="page"/>
      </w:r>
    </w:p>
    <w:p w14:paraId="1E01B04C" w14:textId="7DAD41C2" w:rsidR="00FA5DC8" w:rsidRDefault="00EB11C4" w:rsidP="00FA5DC8">
      <w:pPr>
        <w:pStyle w:val="EndNoteBibliography"/>
        <w:spacing w:after="0" w:line="259"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Supplemental Table </w:t>
      </w:r>
      <w:r w:rsidR="00CE28A3">
        <w:rPr>
          <w:rFonts w:ascii="Times New Roman" w:hAnsi="Times New Roman" w:cs="Times New Roman"/>
          <w:b/>
          <w:bCs/>
          <w:sz w:val="24"/>
          <w:szCs w:val="24"/>
        </w:rPr>
        <w:t>3</w:t>
      </w:r>
      <w:r>
        <w:rPr>
          <w:rFonts w:ascii="Times New Roman" w:hAnsi="Times New Roman" w:cs="Times New Roman"/>
          <w:b/>
          <w:bCs/>
          <w:sz w:val="24"/>
          <w:szCs w:val="24"/>
        </w:rPr>
        <w:t xml:space="preserve">. </w:t>
      </w:r>
      <w:r w:rsidR="000012C2" w:rsidRPr="00110A10">
        <w:rPr>
          <w:rFonts w:ascii="Times New Roman" w:hAnsi="Times New Roman" w:cs="Times New Roman"/>
          <w:b/>
          <w:bCs/>
          <w:sz w:val="24"/>
          <w:szCs w:val="24"/>
        </w:rPr>
        <w:t xml:space="preserve">Association of </w:t>
      </w:r>
      <w:r w:rsidR="000012C2">
        <w:rPr>
          <w:rFonts w:ascii="Times New Roman" w:hAnsi="Times New Roman" w:cs="Times New Roman"/>
          <w:b/>
          <w:bCs/>
          <w:sz w:val="24"/>
          <w:szCs w:val="24"/>
        </w:rPr>
        <w:t>P</w:t>
      </w:r>
      <w:r w:rsidR="000012C2" w:rsidRPr="00110A10">
        <w:rPr>
          <w:rFonts w:ascii="Times New Roman" w:hAnsi="Times New Roman" w:cs="Times New Roman"/>
          <w:b/>
          <w:bCs/>
          <w:sz w:val="24"/>
          <w:szCs w:val="24"/>
        </w:rPr>
        <w:t xml:space="preserve">lacental </w:t>
      </w:r>
      <w:r w:rsidR="000012C2">
        <w:rPr>
          <w:rFonts w:ascii="Times New Roman" w:hAnsi="Times New Roman" w:cs="Times New Roman"/>
          <w:b/>
          <w:bCs/>
          <w:sz w:val="24"/>
          <w:szCs w:val="24"/>
        </w:rPr>
        <w:t>S</w:t>
      </w:r>
      <w:r w:rsidR="000012C2" w:rsidRPr="00110A10">
        <w:rPr>
          <w:rFonts w:ascii="Times New Roman" w:hAnsi="Times New Roman" w:cs="Times New Roman"/>
          <w:b/>
          <w:bCs/>
          <w:sz w:val="24"/>
          <w:szCs w:val="24"/>
        </w:rPr>
        <w:t xml:space="preserve">ignaling </w:t>
      </w:r>
      <w:r w:rsidR="000012C2">
        <w:rPr>
          <w:rFonts w:ascii="Times New Roman" w:hAnsi="Times New Roman" w:cs="Times New Roman"/>
          <w:b/>
          <w:bCs/>
          <w:sz w:val="24"/>
          <w:szCs w:val="24"/>
        </w:rPr>
        <w:t>C</w:t>
      </w:r>
      <w:r w:rsidR="000012C2" w:rsidRPr="00110A10">
        <w:rPr>
          <w:rFonts w:ascii="Times New Roman" w:hAnsi="Times New Roman" w:cs="Times New Roman"/>
          <w:b/>
          <w:bCs/>
          <w:sz w:val="24"/>
          <w:szCs w:val="24"/>
        </w:rPr>
        <w:t xml:space="preserve">lusters with </w:t>
      </w:r>
      <w:r w:rsidR="000012C2">
        <w:rPr>
          <w:rFonts w:ascii="Times New Roman" w:hAnsi="Times New Roman" w:cs="Times New Roman"/>
          <w:b/>
          <w:bCs/>
          <w:sz w:val="24"/>
          <w:szCs w:val="24"/>
        </w:rPr>
        <w:t>Childhood M</w:t>
      </w:r>
      <w:r w:rsidR="000012C2" w:rsidRPr="00110A10">
        <w:rPr>
          <w:rFonts w:ascii="Times New Roman" w:hAnsi="Times New Roman" w:cs="Times New Roman"/>
          <w:b/>
          <w:bCs/>
          <w:sz w:val="24"/>
          <w:szCs w:val="24"/>
        </w:rPr>
        <w:t xml:space="preserve">etabolic </w:t>
      </w:r>
      <w:r w:rsidR="000012C2">
        <w:rPr>
          <w:rFonts w:ascii="Times New Roman" w:hAnsi="Times New Roman" w:cs="Times New Roman"/>
          <w:b/>
          <w:bCs/>
          <w:sz w:val="24"/>
          <w:szCs w:val="24"/>
        </w:rPr>
        <w:t>H</w:t>
      </w:r>
      <w:r w:rsidR="000012C2" w:rsidRPr="00110A10">
        <w:rPr>
          <w:rFonts w:ascii="Times New Roman" w:hAnsi="Times New Roman" w:cs="Times New Roman"/>
          <w:b/>
          <w:bCs/>
          <w:sz w:val="24"/>
          <w:szCs w:val="24"/>
        </w:rPr>
        <w:t>ealth</w:t>
      </w:r>
      <w:r w:rsidR="000012C2">
        <w:rPr>
          <w:rFonts w:ascii="Times New Roman" w:hAnsi="Times New Roman" w:cs="Times New Roman"/>
          <w:b/>
          <w:bCs/>
          <w:sz w:val="24"/>
          <w:szCs w:val="24"/>
        </w:rPr>
        <w:t xml:space="preserve"> Indicators, Adjusted </w:t>
      </w:r>
      <w:r w:rsidR="009F367D">
        <w:rPr>
          <w:rFonts w:ascii="Times New Roman" w:hAnsi="Times New Roman" w:cs="Times New Roman"/>
          <w:b/>
          <w:bCs/>
          <w:sz w:val="24"/>
          <w:szCs w:val="24"/>
        </w:rPr>
        <w:t>for Concurrent Child L</w:t>
      </w:r>
      <w:r w:rsidR="000012C2">
        <w:rPr>
          <w:rFonts w:ascii="Times New Roman" w:hAnsi="Times New Roman" w:cs="Times New Roman"/>
          <w:b/>
          <w:bCs/>
          <w:sz w:val="24"/>
          <w:szCs w:val="24"/>
        </w:rPr>
        <w:t xml:space="preserve">ifestyle. </w:t>
      </w:r>
    </w:p>
    <w:tbl>
      <w:tblPr>
        <w:tblW w:w="11589" w:type="dxa"/>
        <w:tblLook w:val="04A0" w:firstRow="1" w:lastRow="0" w:firstColumn="1" w:lastColumn="0" w:noHBand="0" w:noVBand="1"/>
      </w:tblPr>
      <w:tblGrid>
        <w:gridCol w:w="2449"/>
        <w:gridCol w:w="598"/>
        <w:gridCol w:w="3163"/>
        <w:gridCol w:w="879"/>
        <w:gridCol w:w="489"/>
        <w:gridCol w:w="3132"/>
        <w:gridCol w:w="879"/>
      </w:tblGrid>
      <w:tr w:rsidR="009F367D" w:rsidRPr="00483D55" w14:paraId="73C4A26E" w14:textId="77777777" w:rsidTr="006D7FED">
        <w:trPr>
          <w:trHeight w:val="288"/>
        </w:trPr>
        <w:tc>
          <w:tcPr>
            <w:tcW w:w="2449" w:type="dxa"/>
            <w:tcBorders>
              <w:top w:val="single" w:sz="4" w:space="0" w:color="auto"/>
              <w:left w:val="nil"/>
              <w:bottom w:val="single" w:sz="4" w:space="0" w:color="auto"/>
              <w:right w:val="nil"/>
            </w:tcBorders>
            <w:noWrap/>
            <w:vAlign w:val="bottom"/>
            <w:hideMark/>
          </w:tcPr>
          <w:p w14:paraId="20422AA1" w14:textId="77777777" w:rsidR="009F367D" w:rsidRPr="00483D55" w:rsidRDefault="009F367D" w:rsidP="009F367D">
            <w:pPr>
              <w:spacing w:after="0" w:line="240" w:lineRule="auto"/>
              <w:rPr>
                <w:rFonts w:eastAsia="Times New Roman" w:cs="Times New Roman"/>
                <w:b/>
                <w:bCs/>
                <w:color w:val="000000"/>
              </w:rPr>
            </w:pPr>
          </w:p>
        </w:tc>
        <w:tc>
          <w:tcPr>
            <w:tcW w:w="598" w:type="dxa"/>
            <w:tcBorders>
              <w:top w:val="single" w:sz="4" w:space="0" w:color="auto"/>
              <w:left w:val="nil"/>
              <w:bottom w:val="single" w:sz="4" w:space="0" w:color="auto"/>
              <w:right w:val="nil"/>
            </w:tcBorders>
            <w:shd w:val="clear" w:color="auto" w:fill="F2F2F2" w:themeFill="background1" w:themeFillShade="F2"/>
            <w:vAlign w:val="bottom"/>
          </w:tcPr>
          <w:p w14:paraId="0AA0B2CB" w14:textId="77777777" w:rsidR="009F367D" w:rsidRPr="00483D55" w:rsidRDefault="009F367D" w:rsidP="009F367D">
            <w:pPr>
              <w:spacing w:after="0" w:line="240" w:lineRule="auto"/>
              <w:jc w:val="center"/>
              <w:rPr>
                <w:rFonts w:eastAsia="Times New Roman" w:cs="Times New Roman"/>
                <w:b/>
                <w:bCs/>
                <w:color w:val="000000"/>
              </w:rPr>
            </w:pPr>
          </w:p>
        </w:tc>
        <w:tc>
          <w:tcPr>
            <w:tcW w:w="3163" w:type="dxa"/>
            <w:tcBorders>
              <w:top w:val="single" w:sz="4" w:space="0" w:color="auto"/>
              <w:left w:val="nil"/>
              <w:bottom w:val="single" w:sz="4" w:space="0" w:color="auto"/>
              <w:right w:val="nil"/>
            </w:tcBorders>
            <w:shd w:val="clear" w:color="auto" w:fill="F2F2F2" w:themeFill="background1" w:themeFillShade="F2"/>
            <w:vAlign w:val="bottom"/>
          </w:tcPr>
          <w:p w14:paraId="077BDE20" w14:textId="146F17B4" w:rsidR="009F367D" w:rsidRDefault="004C201C" w:rsidP="009F367D">
            <w:pPr>
              <w:spacing w:after="0" w:line="240" w:lineRule="auto"/>
              <w:jc w:val="center"/>
              <w:rPr>
                <w:rFonts w:eastAsia="Times New Roman" w:cs="Times New Roman"/>
                <w:b/>
                <w:bCs/>
                <w:color w:val="000000"/>
                <w:szCs w:val="20"/>
              </w:rPr>
            </w:pPr>
            <w:r>
              <w:rPr>
                <w:rFonts w:eastAsia="Times New Roman" w:cs="Times New Roman"/>
                <w:b/>
                <w:bCs/>
                <w:color w:val="000000"/>
                <w:szCs w:val="20"/>
              </w:rPr>
              <w:t xml:space="preserve">Model 3 </w:t>
            </w:r>
            <w:r w:rsidR="009F367D">
              <w:rPr>
                <w:rFonts w:eastAsia="Times New Roman" w:cs="Times New Roman"/>
                <w:b/>
                <w:bCs/>
                <w:color w:val="000000"/>
                <w:szCs w:val="20"/>
              </w:rPr>
              <w:t>CC</w:t>
            </w:r>
          </w:p>
          <w:p w14:paraId="29DE2228" w14:textId="7916D830" w:rsidR="009F367D" w:rsidRPr="00483D55" w:rsidRDefault="009F367D" w:rsidP="009F367D">
            <w:pPr>
              <w:spacing w:after="0" w:line="240" w:lineRule="auto"/>
              <w:jc w:val="center"/>
              <w:rPr>
                <w:rFonts w:eastAsia="Times New Roman" w:cs="Times New Roman"/>
                <w:b/>
                <w:bCs/>
                <w:color w:val="000000"/>
              </w:rPr>
            </w:pPr>
            <w:r>
              <w:rPr>
                <w:rFonts w:eastAsia="Times New Roman" w:cs="Times New Roman"/>
                <w:b/>
                <w:bCs/>
                <w:color w:val="000000"/>
                <w:szCs w:val="20"/>
              </w:rPr>
              <w:t>(Concurrent child lifestyle)</w:t>
            </w:r>
          </w:p>
        </w:tc>
        <w:tc>
          <w:tcPr>
            <w:tcW w:w="879" w:type="dxa"/>
            <w:tcBorders>
              <w:top w:val="single" w:sz="4" w:space="0" w:color="auto"/>
              <w:left w:val="nil"/>
              <w:bottom w:val="single" w:sz="4" w:space="0" w:color="auto"/>
              <w:right w:val="nil"/>
            </w:tcBorders>
            <w:shd w:val="clear" w:color="auto" w:fill="F2F2F2" w:themeFill="background1" w:themeFillShade="F2"/>
            <w:noWrap/>
            <w:vAlign w:val="bottom"/>
          </w:tcPr>
          <w:p w14:paraId="49D12449" w14:textId="77777777" w:rsidR="009F367D" w:rsidRPr="00483D55" w:rsidRDefault="009F367D" w:rsidP="009F367D">
            <w:pPr>
              <w:spacing w:after="0" w:line="240" w:lineRule="auto"/>
              <w:jc w:val="center"/>
              <w:rPr>
                <w:rFonts w:eastAsia="Times New Roman" w:cs="Times New Roman"/>
                <w:b/>
                <w:bCs/>
                <w:color w:val="000000"/>
              </w:rPr>
            </w:pPr>
          </w:p>
        </w:tc>
        <w:tc>
          <w:tcPr>
            <w:tcW w:w="489" w:type="dxa"/>
            <w:tcBorders>
              <w:top w:val="single" w:sz="4" w:space="0" w:color="auto"/>
              <w:left w:val="nil"/>
              <w:bottom w:val="single" w:sz="4" w:space="0" w:color="auto"/>
              <w:right w:val="nil"/>
            </w:tcBorders>
            <w:vAlign w:val="bottom"/>
          </w:tcPr>
          <w:p w14:paraId="7769D07E" w14:textId="77777777" w:rsidR="009F367D" w:rsidRPr="00483D55" w:rsidRDefault="009F367D" w:rsidP="009F367D">
            <w:pPr>
              <w:spacing w:after="0" w:line="240" w:lineRule="auto"/>
              <w:jc w:val="center"/>
              <w:rPr>
                <w:rFonts w:eastAsia="Times New Roman" w:cs="Times New Roman"/>
                <w:b/>
                <w:bCs/>
                <w:color w:val="000000"/>
              </w:rPr>
            </w:pPr>
          </w:p>
        </w:tc>
        <w:tc>
          <w:tcPr>
            <w:tcW w:w="3132" w:type="dxa"/>
            <w:tcBorders>
              <w:top w:val="single" w:sz="4" w:space="0" w:color="auto"/>
              <w:left w:val="nil"/>
              <w:bottom w:val="single" w:sz="4" w:space="0" w:color="auto"/>
              <w:right w:val="nil"/>
            </w:tcBorders>
            <w:vAlign w:val="bottom"/>
          </w:tcPr>
          <w:p w14:paraId="575B4B2E" w14:textId="6F3F8882" w:rsidR="009F367D" w:rsidRDefault="004C201C" w:rsidP="009F367D">
            <w:pPr>
              <w:spacing w:after="0" w:line="240" w:lineRule="auto"/>
              <w:jc w:val="center"/>
              <w:rPr>
                <w:rFonts w:eastAsia="Times New Roman" w:cs="Times New Roman"/>
                <w:b/>
                <w:bCs/>
                <w:color w:val="000000"/>
                <w:szCs w:val="20"/>
              </w:rPr>
            </w:pPr>
            <w:r>
              <w:rPr>
                <w:rFonts w:eastAsia="Times New Roman" w:cs="Times New Roman"/>
                <w:b/>
                <w:bCs/>
                <w:color w:val="000000"/>
                <w:szCs w:val="20"/>
              </w:rPr>
              <w:t xml:space="preserve">Model 3 </w:t>
            </w:r>
            <w:r w:rsidR="009F367D">
              <w:rPr>
                <w:rFonts w:eastAsia="Times New Roman" w:cs="Times New Roman"/>
                <w:b/>
                <w:bCs/>
                <w:color w:val="000000"/>
                <w:szCs w:val="20"/>
              </w:rPr>
              <w:t>MICE</w:t>
            </w:r>
          </w:p>
          <w:p w14:paraId="42DF8969" w14:textId="64600617" w:rsidR="00C0694D" w:rsidRPr="00483D55" w:rsidRDefault="00C0694D" w:rsidP="009F367D">
            <w:pPr>
              <w:spacing w:after="0" w:line="240" w:lineRule="auto"/>
              <w:jc w:val="center"/>
              <w:rPr>
                <w:rFonts w:eastAsia="Times New Roman" w:cs="Times New Roman"/>
                <w:b/>
                <w:bCs/>
                <w:color w:val="000000"/>
              </w:rPr>
            </w:pPr>
            <w:r>
              <w:rPr>
                <w:rFonts w:eastAsia="Times New Roman" w:cs="Times New Roman"/>
                <w:b/>
                <w:bCs/>
                <w:color w:val="000000"/>
                <w:szCs w:val="20"/>
              </w:rPr>
              <w:t>(Concurrent child lifestyle)</w:t>
            </w:r>
          </w:p>
        </w:tc>
        <w:tc>
          <w:tcPr>
            <w:tcW w:w="879" w:type="dxa"/>
            <w:tcBorders>
              <w:top w:val="single" w:sz="4" w:space="0" w:color="auto"/>
              <w:left w:val="nil"/>
              <w:bottom w:val="single" w:sz="4" w:space="0" w:color="auto"/>
              <w:right w:val="nil"/>
            </w:tcBorders>
            <w:vAlign w:val="bottom"/>
          </w:tcPr>
          <w:p w14:paraId="14A75DC2" w14:textId="77777777" w:rsidR="009F367D" w:rsidRPr="00483D55" w:rsidRDefault="009F367D" w:rsidP="009F367D">
            <w:pPr>
              <w:spacing w:after="0" w:line="240" w:lineRule="auto"/>
              <w:jc w:val="center"/>
              <w:rPr>
                <w:rFonts w:eastAsia="Times New Roman" w:cs="Times New Roman"/>
                <w:b/>
                <w:bCs/>
                <w:color w:val="000000"/>
              </w:rPr>
            </w:pPr>
          </w:p>
        </w:tc>
      </w:tr>
      <w:tr w:rsidR="009F367D" w:rsidRPr="00483D55" w14:paraId="45902876" w14:textId="77777777" w:rsidTr="006D7FED">
        <w:trPr>
          <w:trHeight w:val="288"/>
        </w:trPr>
        <w:tc>
          <w:tcPr>
            <w:tcW w:w="2449" w:type="dxa"/>
            <w:tcBorders>
              <w:top w:val="single" w:sz="4" w:space="0" w:color="auto"/>
              <w:left w:val="nil"/>
              <w:bottom w:val="single" w:sz="4" w:space="0" w:color="auto"/>
              <w:right w:val="nil"/>
            </w:tcBorders>
            <w:noWrap/>
            <w:vAlign w:val="bottom"/>
          </w:tcPr>
          <w:p w14:paraId="599856B0" w14:textId="5BAB5B54" w:rsidR="009F367D" w:rsidRPr="00483D55" w:rsidRDefault="009F367D" w:rsidP="009F367D">
            <w:pPr>
              <w:spacing w:after="0" w:line="240" w:lineRule="auto"/>
              <w:rPr>
                <w:rFonts w:eastAsia="Times New Roman" w:cs="Times New Roman"/>
                <w:b/>
                <w:bCs/>
                <w:color w:val="000000"/>
              </w:rPr>
            </w:pPr>
            <w:r w:rsidRPr="00483D55">
              <w:rPr>
                <w:rFonts w:eastAsia="Times New Roman" w:cs="Times New Roman"/>
                <w:b/>
                <w:bCs/>
                <w:color w:val="000000"/>
              </w:rPr>
              <w:t>Outcome</w:t>
            </w:r>
          </w:p>
        </w:tc>
        <w:tc>
          <w:tcPr>
            <w:tcW w:w="598" w:type="dxa"/>
            <w:tcBorders>
              <w:top w:val="single" w:sz="4" w:space="0" w:color="auto"/>
              <w:left w:val="nil"/>
              <w:bottom w:val="single" w:sz="4" w:space="0" w:color="auto"/>
              <w:right w:val="nil"/>
            </w:tcBorders>
            <w:shd w:val="clear" w:color="auto" w:fill="F2F2F2" w:themeFill="background1" w:themeFillShade="F2"/>
            <w:vAlign w:val="bottom"/>
          </w:tcPr>
          <w:p w14:paraId="0F9C10FB" w14:textId="6C1046E5" w:rsidR="009F367D" w:rsidRPr="00483D55" w:rsidRDefault="009F367D" w:rsidP="009F367D">
            <w:pPr>
              <w:spacing w:after="0" w:line="240" w:lineRule="auto"/>
              <w:jc w:val="center"/>
              <w:rPr>
                <w:rFonts w:eastAsia="Times New Roman" w:cs="Times New Roman"/>
                <w:b/>
                <w:bCs/>
                <w:color w:val="000000"/>
              </w:rPr>
            </w:pPr>
            <w:r w:rsidRPr="00EE5735">
              <w:rPr>
                <w:rFonts w:eastAsia="Times New Roman" w:cs="Times New Roman"/>
                <w:b/>
                <w:bCs/>
                <w:color w:val="000000"/>
                <w:szCs w:val="20"/>
              </w:rPr>
              <w:t>N</w:t>
            </w:r>
          </w:p>
        </w:tc>
        <w:tc>
          <w:tcPr>
            <w:tcW w:w="3163" w:type="dxa"/>
            <w:tcBorders>
              <w:top w:val="single" w:sz="4" w:space="0" w:color="auto"/>
              <w:left w:val="nil"/>
              <w:bottom w:val="single" w:sz="4" w:space="0" w:color="auto"/>
              <w:right w:val="nil"/>
            </w:tcBorders>
            <w:shd w:val="clear" w:color="auto" w:fill="F2F2F2" w:themeFill="background1" w:themeFillShade="F2"/>
            <w:vAlign w:val="bottom"/>
          </w:tcPr>
          <w:p w14:paraId="714414F8" w14:textId="16B643A7" w:rsidR="009F367D" w:rsidRPr="00483D55" w:rsidRDefault="009F367D" w:rsidP="009F367D">
            <w:pPr>
              <w:spacing w:after="0" w:line="240" w:lineRule="auto"/>
              <w:jc w:val="center"/>
              <w:rPr>
                <w:rFonts w:eastAsia="Times New Roman" w:cs="Times New Roman"/>
                <w:b/>
                <w:bCs/>
                <w:color w:val="000000"/>
              </w:rPr>
            </w:pPr>
            <w:r w:rsidRPr="00EE5735">
              <w:rPr>
                <w:rFonts w:eastAsia="Times New Roman" w:cs="Times New Roman"/>
                <w:b/>
                <w:bCs/>
                <w:color w:val="000000"/>
                <w:szCs w:val="20"/>
              </w:rPr>
              <w:t>BETA CI</w:t>
            </w:r>
          </w:p>
        </w:tc>
        <w:tc>
          <w:tcPr>
            <w:tcW w:w="879" w:type="dxa"/>
            <w:tcBorders>
              <w:top w:val="single" w:sz="4" w:space="0" w:color="auto"/>
              <w:left w:val="nil"/>
              <w:bottom w:val="single" w:sz="4" w:space="0" w:color="auto"/>
              <w:right w:val="nil"/>
            </w:tcBorders>
            <w:shd w:val="clear" w:color="auto" w:fill="F2F2F2" w:themeFill="background1" w:themeFillShade="F2"/>
            <w:noWrap/>
            <w:vAlign w:val="bottom"/>
          </w:tcPr>
          <w:p w14:paraId="5BE5593D" w14:textId="74111D4F" w:rsidR="009F367D" w:rsidRPr="00483D55" w:rsidRDefault="009F367D" w:rsidP="009F367D">
            <w:pPr>
              <w:spacing w:after="0" w:line="240" w:lineRule="auto"/>
              <w:jc w:val="center"/>
              <w:rPr>
                <w:rFonts w:eastAsia="Times New Roman" w:cs="Times New Roman"/>
                <w:b/>
                <w:bCs/>
                <w:color w:val="000000"/>
              </w:rPr>
            </w:pPr>
            <w:r w:rsidRPr="00EE5735">
              <w:rPr>
                <w:rFonts w:eastAsia="Times New Roman" w:cs="Times New Roman"/>
                <w:b/>
                <w:bCs/>
                <w:color w:val="000000"/>
                <w:szCs w:val="20"/>
              </w:rPr>
              <w:t>P</w:t>
            </w:r>
          </w:p>
        </w:tc>
        <w:tc>
          <w:tcPr>
            <w:tcW w:w="489" w:type="dxa"/>
            <w:tcBorders>
              <w:top w:val="single" w:sz="4" w:space="0" w:color="auto"/>
              <w:left w:val="nil"/>
              <w:bottom w:val="single" w:sz="4" w:space="0" w:color="auto"/>
              <w:right w:val="nil"/>
            </w:tcBorders>
            <w:vAlign w:val="bottom"/>
          </w:tcPr>
          <w:p w14:paraId="089D6FC6" w14:textId="061A7D67" w:rsidR="009F367D" w:rsidRPr="00483D55" w:rsidRDefault="009F367D" w:rsidP="009F367D">
            <w:pPr>
              <w:spacing w:after="0" w:line="240" w:lineRule="auto"/>
              <w:jc w:val="center"/>
              <w:rPr>
                <w:rFonts w:eastAsia="Times New Roman" w:cs="Times New Roman"/>
                <w:b/>
                <w:bCs/>
                <w:color w:val="000000"/>
              </w:rPr>
            </w:pPr>
            <w:r w:rsidRPr="00EE5735">
              <w:rPr>
                <w:rFonts w:eastAsia="Times New Roman" w:cs="Times New Roman"/>
                <w:b/>
                <w:bCs/>
                <w:color w:val="000000"/>
                <w:szCs w:val="20"/>
              </w:rPr>
              <w:t>N</w:t>
            </w:r>
          </w:p>
        </w:tc>
        <w:tc>
          <w:tcPr>
            <w:tcW w:w="3132" w:type="dxa"/>
            <w:tcBorders>
              <w:top w:val="single" w:sz="4" w:space="0" w:color="auto"/>
              <w:left w:val="nil"/>
              <w:bottom w:val="single" w:sz="4" w:space="0" w:color="auto"/>
              <w:right w:val="nil"/>
            </w:tcBorders>
            <w:vAlign w:val="bottom"/>
          </w:tcPr>
          <w:p w14:paraId="1AD5C703" w14:textId="41497A70" w:rsidR="009F367D" w:rsidRPr="00483D55" w:rsidRDefault="009F367D" w:rsidP="009F367D">
            <w:pPr>
              <w:spacing w:after="0" w:line="240" w:lineRule="auto"/>
              <w:jc w:val="center"/>
              <w:rPr>
                <w:rFonts w:eastAsia="Times New Roman" w:cs="Times New Roman"/>
                <w:b/>
                <w:bCs/>
                <w:color w:val="000000"/>
              </w:rPr>
            </w:pPr>
            <w:r w:rsidRPr="00EE5735">
              <w:rPr>
                <w:rFonts w:eastAsia="Times New Roman" w:cs="Times New Roman"/>
                <w:b/>
                <w:bCs/>
                <w:color w:val="000000"/>
                <w:szCs w:val="20"/>
              </w:rPr>
              <w:t>BETA CI</w:t>
            </w:r>
          </w:p>
        </w:tc>
        <w:tc>
          <w:tcPr>
            <w:tcW w:w="879" w:type="dxa"/>
            <w:tcBorders>
              <w:top w:val="single" w:sz="4" w:space="0" w:color="auto"/>
              <w:left w:val="nil"/>
              <w:bottom w:val="single" w:sz="4" w:space="0" w:color="auto"/>
              <w:right w:val="nil"/>
            </w:tcBorders>
            <w:vAlign w:val="bottom"/>
          </w:tcPr>
          <w:p w14:paraId="16408DE4" w14:textId="5FA01426" w:rsidR="009F367D" w:rsidRPr="00483D55" w:rsidRDefault="009F367D" w:rsidP="009F367D">
            <w:pPr>
              <w:spacing w:after="0" w:line="240" w:lineRule="auto"/>
              <w:jc w:val="center"/>
              <w:rPr>
                <w:rFonts w:eastAsia="Times New Roman" w:cs="Times New Roman"/>
                <w:b/>
                <w:bCs/>
                <w:color w:val="000000"/>
              </w:rPr>
            </w:pPr>
            <w:r w:rsidRPr="00EE5735">
              <w:rPr>
                <w:rFonts w:eastAsia="Times New Roman" w:cs="Times New Roman"/>
                <w:b/>
                <w:bCs/>
                <w:color w:val="000000"/>
                <w:szCs w:val="20"/>
              </w:rPr>
              <w:t>P</w:t>
            </w:r>
          </w:p>
        </w:tc>
      </w:tr>
      <w:tr w:rsidR="00F265CA" w:rsidRPr="00483D55" w14:paraId="2544C805" w14:textId="77777777" w:rsidTr="00E77363">
        <w:trPr>
          <w:trHeight w:val="288"/>
        </w:trPr>
        <w:tc>
          <w:tcPr>
            <w:tcW w:w="2449" w:type="dxa"/>
            <w:tcBorders>
              <w:top w:val="single" w:sz="4" w:space="0" w:color="auto"/>
              <w:left w:val="nil"/>
              <w:right w:val="nil"/>
            </w:tcBorders>
            <w:shd w:val="clear" w:color="auto" w:fill="D1D1D1" w:themeFill="background2" w:themeFillShade="E6"/>
            <w:noWrap/>
            <w:vAlign w:val="bottom"/>
          </w:tcPr>
          <w:p w14:paraId="466D1F64" w14:textId="00B9D846" w:rsidR="00F265CA" w:rsidRPr="005C57DD" w:rsidRDefault="005C57DD" w:rsidP="005C57DD">
            <w:pPr>
              <w:spacing w:after="0" w:line="240" w:lineRule="auto"/>
              <w:rPr>
                <w:rFonts w:cs="Times New Roman"/>
                <w:b/>
                <w:bCs/>
                <w:i/>
                <w:iCs/>
                <w:color w:val="000000"/>
              </w:rPr>
            </w:pPr>
            <w:r>
              <w:rPr>
                <w:rFonts w:cs="Times New Roman"/>
                <w:b/>
                <w:bCs/>
                <w:i/>
                <w:iCs/>
                <w:color w:val="000000"/>
              </w:rPr>
              <w:t>mTOR/AMPK</w:t>
            </w:r>
          </w:p>
        </w:tc>
        <w:tc>
          <w:tcPr>
            <w:tcW w:w="598" w:type="dxa"/>
            <w:tcBorders>
              <w:top w:val="single" w:sz="4" w:space="0" w:color="auto"/>
              <w:left w:val="nil"/>
              <w:right w:val="nil"/>
            </w:tcBorders>
            <w:shd w:val="clear" w:color="auto" w:fill="D1D1D1" w:themeFill="background2" w:themeFillShade="E6"/>
            <w:vAlign w:val="bottom"/>
          </w:tcPr>
          <w:p w14:paraId="7D5CA9C9" w14:textId="77777777" w:rsidR="00F265CA" w:rsidRPr="00F00945" w:rsidRDefault="00F265CA" w:rsidP="00F265CA">
            <w:pPr>
              <w:spacing w:after="0" w:line="240" w:lineRule="auto"/>
              <w:jc w:val="center"/>
              <w:rPr>
                <w:rFonts w:cs="Times New Roman"/>
                <w:szCs w:val="20"/>
              </w:rPr>
            </w:pPr>
          </w:p>
        </w:tc>
        <w:tc>
          <w:tcPr>
            <w:tcW w:w="3163" w:type="dxa"/>
            <w:tcBorders>
              <w:top w:val="single" w:sz="4" w:space="0" w:color="auto"/>
              <w:left w:val="nil"/>
              <w:right w:val="nil"/>
            </w:tcBorders>
            <w:shd w:val="clear" w:color="auto" w:fill="D1D1D1" w:themeFill="background2" w:themeFillShade="E6"/>
            <w:vAlign w:val="bottom"/>
          </w:tcPr>
          <w:p w14:paraId="66EA923B" w14:textId="77777777" w:rsidR="00F265CA" w:rsidRPr="00F00945" w:rsidRDefault="00F265CA" w:rsidP="00F265CA">
            <w:pPr>
              <w:spacing w:after="0" w:line="240" w:lineRule="auto"/>
              <w:jc w:val="center"/>
              <w:rPr>
                <w:rFonts w:cs="Times New Roman"/>
                <w:szCs w:val="20"/>
              </w:rPr>
            </w:pPr>
          </w:p>
        </w:tc>
        <w:tc>
          <w:tcPr>
            <w:tcW w:w="879" w:type="dxa"/>
            <w:tcBorders>
              <w:top w:val="single" w:sz="4" w:space="0" w:color="auto"/>
              <w:left w:val="nil"/>
              <w:right w:val="nil"/>
            </w:tcBorders>
            <w:shd w:val="clear" w:color="auto" w:fill="D1D1D1" w:themeFill="background2" w:themeFillShade="E6"/>
            <w:noWrap/>
            <w:vAlign w:val="bottom"/>
          </w:tcPr>
          <w:p w14:paraId="4FF8D858" w14:textId="77777777" w:rsidR="00F265CA" w:rsidRPr="00F00945" w:rsidRDefault="00F265CA" w:rsidP="00F265CA">
            <w:pPr>
              <w:spacing w:after="0" w:line="240" w:lineRule="auto"/>
              <w:jc w:val="center"/>
              <w:rPr>
                <w:rFonts w:cs="Times New Roman"/>
                <w:szCs w:val="20"/>
              </w:rPr>
            </w:pPr>
          </w:p>
        </w:tc>
        <w:tc>
          <w:tcPr>
            <w:tcW w:w="489" w:type="dxa"/>
            <w:tcBorders>
              <w:top w:val="single" w:sz="4" w:space="0" w:color="auto"/>
              <w:left w:val="nil"/>
              <w:right w:val="nil"/>
            </w:tcBorders>
            <w:shd w:val="clear" w:color="auto" w:fill="D1D1D1" w:themeFill="background2" w:themeFillShade="E6"/>
            <w:vAlign w:val="bottom"/>
          </w:tcPr>
          <w:p w14:paraId="18908BED" w14:textId="77777777" w:rsidR="00F265CA" w:rsidRPr="00F00945" w:rsidRDefault="00F265CA" w:rsidP="00F265CA">
            <w:pPr>
              <w:spacing w:after="0" w:line="240" w:lineRule="auto"/>
              <w:jc w:val="center"/>
              <w:rPr>
                <w:rFonts w:cs="Times New Roman"/>
                <w:color w:val="000000"/>
                <w:szCs w:val="20"/>
              </w:rPr>
            </w:pPr>
          </w:p>
        </w:tc>
        <w:tc>
          <w:tcPr>
            <w:tcW w:w="3132" w:type="dxa"/>
            <w:tcBorders>
              <w:top w:val="single" w:sz="4" w:space="0" w:color="auto"/>
              <w:left w:val="nil"/>
              <w:right w:val="nil"/>
            </w:tcBorders>
            <w:shd w:val="clear" w:color="auto" w:fill="D1D1D1" w:themeFill="background2" w:themeFillShade="E6"/>
            <w:vAlign w:val="bottom"/>
          </w:tcPr>
          <w:p w14:paraId="7C54C269" w14:textId="77777777" w:rsidR="00F265CA" w:rsidRPr="00F00945" w:rsidRDefault="00F265CA" w:rsidP="00F265CA">
            <w:pPr>
              <w:spacing w:after="0" w:line="240" w:lineRule="auto"/>
              <w:jc w:val="center"/>
              <w:rPr>
                <w:rFonts w:eastAsia="Times New Roman" w:cs="Times New Roman"/>
                <w:b/>
                <w:bCs/>
                <w:color w:val="000000"/>
                <w:szCs w:val="20"/>
              </w:rPr>
            </w:pPr>
          </w:p>
        </w:tc>
        <w:tc>
          <w:tcPr>
            <w:tcW w:w="879" w:type="dxa"/>
            <w:tcBorders>
              <w:top w:val="single" w:sz="4" w:space="0" w:color="auto"/>
              <w:left w:val="nil"/>
              <w:right w:val="nil"/>
            </w:tcBorders>
            <w:shd w:val="clear" w:color="auto" w:fill="D1D1D1" w:themeFill="background2" w:themeFillShade="E6"/>
            <w:vAlign w:val="bottom"/>
          </w:tcPr>
          <w:p w14:paraId="5AB322A4" w14:textId="77777777" w:rsidR="00F265CA" w:rsidRPr="00F00945" w:rsidRDefault="00F265CA" w:rsidP="00F265CA">
            <w:pPr>
              <w:spacing w:after="0" w:line="240" w:lineRule="auto"/>
              <w:jc w:val="center"/>
              <w:rPr>
                <w:rFonts w:eastAsia="Times New Roman" w:cs="Times New Roman"/>
                <w:b/>
                <w:bCs/>
                <w:color w:val="000000"/>
                <w:szCs w:val="20"/>
              </w:rPr>
            </w:pPr>
          </w:p>
        </w:tc>
      </w:tr>
      <w:tr w:rsidR="00F265CA" w:rsidRPr="00483D55" w14:paraId="621A3118" w14:textId="77777777" w:rsidTr="00E77363">
        <w:trPr>
          <w:trHeight w:val="288"/>
        </w:trPr>
        <w:tc>
          <w:tcPr>
            <w:tcW w:w="2449" w:type="dxa"/>
            <w:tcBorders>
              <w:left w:val="nil"/>
              <w:bottom w:val="nil"/>
              <w:right w:val="nil"/>
            </w:tcBorders>
            <w:noWrap/>
            <w:vAlign w:val="bottom"/>
          </w:tcPr>
          <w:p w14:paraId="5ABA2482" w14:textId="124E70D2"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Glucose, mmol/l</w:t>
            </w:r>
          </w:p>
        </w:tc>
        <w:tc>
          <w:tcPr>
            <w:tcW w:w="598" w:type="dxa"/>
            <w:tcBorders>
              <w:left w:val="nil"/>
              <w:bottom w:val="nil"/>
              <w:right w:val="nil"/>
            </w:tcBorders>
            <w:shd w:val="clear" w:color="auto" w:fill="F2F2F2" w:themeFill="background1" w:themeFillShade="F2"/>
            <w:vAlign w:val="center"/>
          </w:tcPr>
          <w:p w14:paraId="59673E50" w14:textId="664AD758" w:rsidR="00F265CA" w:rsidRPr="002B66C4" w:rsidRDefault="00F265CA" w:rsidP="00F265CA">
            <w:pPr>
              <w:spacing w:after="0" w:line="240" w:lineRule="auto"/>
              <w:jc w:val="center"/>
              <w:rPr>
                <w:rFonts w:eastAsia="Times New Roman" w:cs="Times New Roman"/>
                <w:b/>
                <w:bCs/>
                <w:color w:val="000000"/>
                <w:szCs w:val="20"/>
              </w:rPr>
            </w:pPr>
            <w:r w:rsidRPr="002F1128">
              <w:t>23</w:t>
            </w:r>
          </w:p>
        </w:tc>
        <w:tc>
          <w:tcPr>
            <w:tcW w:w="3163" w:type="dxa"/>
            <w:tcBorders>
              <w:left w:val="nil"/>
              <w:bottom w:val="nil"/>
              <w:right w:val="nil"/>
            </w:tcBorders>
            <w:shd w:val="clear" w:color="auto" w:fill="F2F2F2" w:themeFill="background1" w:themeFillShade="F2"/>
            <w:vAlign w:val="center"/>
          </w:tcPr>
          <w:p w14:paraId="68CE72EE" w14:textId="60342781" w:rsidR="00F265CA" w:rsidRPr="002B66C4" w:rsidRDefault="00F265CA" w:rsidP="00F265CA">
            <w:pPr>
              <w:spacing w:after="0" w:line="240" w:lineRule="auto"/>
              <w:jc w:val="center"/>
              <w:rPr>
                <w:rFonts w:cs="Times New Roman"/>
                <w:b/>
                <w:bCs/>
                <w:color w:val="000000"/>
                <w:szCs w:val="20"/>
              </w:rPr>
            </w:pPr>
            <w:r w:rsidRPr="002F1128">
              <w:t>1.03 (-1.64, 3.70)</w:t>
            </w:r>
          </w:p>
        </w:tc>
        <w:tc>
          <w:tcPr>
            <w:tcW w:w="879" w:type="dxa"/>
            <w:tcBorders>
              <w:left w:val="nil"/>
              <w:bottom w:val="nil"/>
              <w:right w:val="nil"/>
            </w:tcBorders>
            <w:shd w:val="clear" w:color="auto" w:fill="F2F2F2" w:themeFill="background1" w:themeFillShade="F2"/>
            <w:noWrap/>
            <w:vAlign w:val="bottom"/>
          </w:tcPr>
          <w:p w14:paraId="531BF591" w14:textId="4BDC6637" w:rsidR="00F265CA" w:rsidRPr="002B66C4" w:rsidRDefault="00F265CA" w:rsidP="00F265CA">
            <w:pPr>
              <w:spacing w:after="0" w:line="240" w:lineRule="auto"/>
              <w:jc w:val="center"/>
              <w:rPr>
                <w:rFonts w:eastAsia="Times New Roman" w:cs="Times New Roman"/>
                <w:b/>
                <w:bCs/>
                <w:color w:val="000000"/>
                <w:szCs w:val="20"/>
              </w:rPr>
            </w:pPr>
            <w:r w:rsidRPr="00EE5735">
              <w:rPr>
                <w:rFonts w:cs="Times New Roman"/>
                <w:color w:val="000000"/>
                <w:szCs w:val="20"/>
              </w:rPr>
              <w:t>0.57</w:t>
            </w:r>
          </w:p>
        </w:tc>
        <w:tc>
          <w:tcPr>
            <w:tcW w:w="489" w:type="dxa"/>
            <w:tcBorders>
              <w:left w:val="nil"/>
              <w:bottom w:val="nil"/>
              <w:right w:val="nil"/>
            </w:tcBorders>
            <w:vAlign w:val="bottom"/>
          </w:tcPr>
          <w:p w14:paraId="72A8A519" w14:textId="614A2A77"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left w:val="nil"/>
              <w:bottom w:val="nil"/>
              <w:right w:val="nil"/>
            </w:tcBorders>
            <w:vAlign w:val="center"/>
          </w:tcPr>
          <w:p w14:paraId="4AD29FBA" w14:textId="754BF2F1" w:rsidR="00F265CA" w:rsidRPr="00A34650" w:rsidRDefault="00F265CA" w:rsidP="00F265CA">
            <w:pPr>
              <w:spacing w:after="0" w:line="240" w:lineRule="auto"/>
              <w:jc w:val="center"/>
              <w:rPr>
                <w:rFonts w:eastAsia="Times New Roman" w:cs="Times New Roman"/>
                <w:b/>
                <w:bCs/>
                <w:color w:val="000000"/>
                <w:szCs w:val="20"/>
              </w:rPr>
            </w:pPr>
            <w:r w:rsidRPr="00CE7F79">
              <w:t>0.30 (-2.05, 2.65)</w:t>
            </w:r>
          </w:p>
        </w:tc>
        <w:tc>
          <w:tcPr>
            <w:tcW w:w="879" w:type="dxa"/>
            <w:tcBorders>
              <w:left w:val="nil"/>
              <w:bottom w:val="nil"/>
              <w:right w:val="nil"/>
            </w:tcBorders>
            <w:vAlign w:val="center"/>
          </w:tcPr>
          <w:p w14:paraId="0D466EED" w14:textId="7DB3EDF9" w:rsidR="00F265CA" w:rsidRPr="00A34650" w:rsidRDefault="00F265CA" w:rsidP="00F265CA">
            <w:pPr>
              <w:spacing w:after="0" w:line="240" w:lineRule="auto"/>
              <w:jc w:val="center"/>
              <w:rPr>
                <w:rFonts w:eastAsia="Times New Roman" w:cs="Times New Roman"/>
                <w:b/>
                <w:bCs/>
                <w:color w:val="000000"/>
                <w:szCs w:val="20"/>
              </w:rPr>
            </w:pPr>
            <w:r w:rsidRPr="00CE7F79">
              <w:t>0.85</w:t>
            </w:r>
          </w:p>
        </w:tc>
      </w:tr>
      <w:tr w:rsidR="00F265CA" w:rsidRPr="00483D55" w14:paraId="49E45FF0" w14:textId="77777777" w:rsidTr="00E77363">
        <w:trPr>
          <w:trHeight w:val="288"/>
        </w:trPr>
        <w:tc>
          <w:tcPr>
            <w:tcW w:w="2449" w:type="dxa"/>
            <w:tcBorders>
              <w:top w:val="nil"/>
              <w:left w:val="nil"/>
              <w:bottom w:val="nil"/>
              <w:right w:val="nil"/>
            </w:tcBorders>
            <w:noWrap/>
            <w:vAlign w:val="bottom"/>
          </w:tcPr>
          <w:p w14:paraId="21DA4BFF" w14:textId="7ABD7558"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 xml:space="preserve">Insulin, </w:t>
            </w:r>
            <w:proofErr w:type="spellStart"/>
            <w:r w:rsidRPr="00483D55">
              <w:rPr>
                <w:rFonts w:cs="Times New Roman"/>
                <w:color w:val="000000"/>
              </w:rPr>
              <w:t>pmol</w:t>
            </w:r>
            <w:proofErr w:type="spellEnd"/>
            <w:r w:rsidRPr="00483D55">
              <w:rPr>
                <w:rFonts w:cs="Times New Roman"/>
                <w:color w:val="000000"/>
              </w:rPr>
              <w:t>/l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00C062B4" w14:textId="514BB5F7" w:rsidR="00F265CA" w:rsidRPr="002B66C4" w:rsidRDefault="00F265CA" w:rsidP="00F265CA">
            <w:pPr>
              <w:spacing w:after="0" w:line="240" w:lineRule="auto"/>
              <w:jc w:val="center"/>
              <w:rPr>
                <w:rFonts w:eastAsia="Times New Roman" w:cs="Times New Roman"/>
                <w:color w:val="000000"/>
                <w:szCs w:val="20"/>
              </w:rPr>
            </w:pPr>
            <w:r w:rsidRPr="002F1128">
              <w:t>30</w:t>
            </w:r>
          </w:p>
        </w:tc>
        <w:tc>
          <w:tcPr>
            <w:tcW w:w="3163" w:type="dxa"/>
            <w:tcBorders>
              <w:top w:val="nil"/>
              <w:left w:val="nil"/>
              <w:bottom w:val="nil"/>
              <w:right w:val="nil"/>
            </w:tcBorders>
            <w:shd w:val="clear" w:color="auto" w:fill="F2F2F2" w:themeFill="background1" w:themeFillShade="F2"/>
            <w:vAlign w:val="center"/>
          </w:tcPr>
          <w:p w14:paraId="6F9732DC" w14:textId="6090AE74" w:rsidR="00F265CA" w:rsidRPr="002B66C4" w:rsidRDefault="00F265CA" w:rsidP="00F265CA">
            <w:pPr>
              <w:spacing w:after="0" w:line="240" w:lineRule="auto"/>
              <w:jc w:val="center"/>
              <w:rPr>
                <w:rFonts w:cs="Times New Roman"/>
                <w:b/>
                <w:bCs/>
                <w:color w:val="000000"/>
                <w:szCs w:val="20"/>
              </w:rPr>
            </w:pPr>
            <w:r w:rsidRPr="002F1128">
              <w:t>-0.24 (-2.48, 2.00)</w:t>
            </w:r>
          </w:p>
        </w:tc>
        <w:tc>
          <w:tcPr>
            <w:tcW w:w="879" w:type="dxa"/>
            <w:tcBorders>
              <w:top w:val="nil"/>
              <w:left w:val="nil"/>
              <w:bottom w:val="nil"/>
              <w:right w:val="nil"/>
            </w:tcBorders>
            <w:shd w:val="clear" w:color="auto" w:fill="F2F2F2" w:themeFill="background1" w:themeFillShade="F2"/>
            <w:noWrap/>
            <w:vAlign w:val="bottom"/>
          </w:tcPr>
          <w:p w14:paraId="168706DB" w14:textId="29817D4C" w:rsidR="00F265CA" w:rsidRPr="002B66C4" w:rsidRDefault="00F265CA" w:rsidP="00F265CA">
            <w:pPr>
              <w:spacing w:after="0" w:line="240" w:lineRule="auto"/>
              <w:jc w:val="center"/>
              <w:rPr>
                <w:rFonts w:eastAsia="Times New Roman" w:cs="Times New Roman"/>
                <w:b/>
                <w:bCs/>
                <w:color w:val="000000"/>
                <w:szCs w:val="20"/>
              </w:rPr>
            </w:pPr>
            <w:r w:rsidRPr="00EE5735">
              <w:rPr>
                <w:rFonts w:cs="Times New Roman"/>
                <w:color w:val="000000"/>
                <w:szCs w:val="20"/>
              </w:rPr>
              <w:t>0.87</w:t>
            </w:r>
          </w:p>
        </w:tc>
        <w:tc>
          <w:tcPr>
            <w:tcW w:w="489" w:type="dxa"/>
            <w:tcBorders>
              <w:top w:val="nil"/>
              <w:left w:val="nil"/>
              <w:bottom w:val="nil"/>
              <w:right w:val="nil"/>
            </w:tcBorders>
            <w:vAlign w:val="bottom"/>
          </w:tcPr>
          <w:p w14:paraId="551EB1FC" w14:textId="67B08853" w:rsidR="00F265CA" w:rsidRPr="00A34650" w:rsidRDefault="00F265CA" w:rsidP="00F265CA">
            <w:pPr>
              <w:spacing w:after="0" w:line="240" w:lineRule="auto"/>
              <w:jc w:val="center"/>
              <w:rPr>
                <w:rFonts w:cs="Times New Roman"/>
                <w:b/>
                <w:bCs/>
                <w:color w:val="000000"/>
                <w:szCs w:val="20"/>
              </w:rPr>
            </w:pPr>
            <w:r w:rsidRPr="00EE5735">
              <w:rPr>
                <w:rFonts w:cs="Times New Roman"/>
                <w:szCs w:val="20"/>
              </w:rPr>
              <w:t>72</w:t>
            </w:r>
          </w:p>
        </w:tc>
        <w:tc>
          <w:tcPr>
            <w:tcW w:w="3132" w:type="dxa"/>
            <w:tcBorders>
              <w:top w:val="nil"/>
              <w:left w:val="nil"/>
              <w:bottom w:val="nil"/>
              <w:right w:val="nil"/>
            </w:tcBorders>
            <w:vAlign w:val="center"/>
          </w:tcPr>
          <w:p w14:paraId="159EF3C1" w14:textId="7A6ACF6F" w:rsidR="00F265CA" w:rsidRPr="00A34650" w:rsidRDefault="00F265CA" w:rsidP="00F265CA">
            <w:pPr>
              <w:spacing w:after="0" w:line="240" w:lineRule="auto"/>
              <w:jc w:val="center"/>
              <w:rPr>
                <w:rFonts w:eastAsia="Times New Roman" w:cs="Times New Roman"/>
                <w:b/>
                <w:bCs/>
                <w:color w:val="000000"/>
                <w:szCs w:val="20"/>
              </w:rPr>
            </w:pPr>
            <w:r w:rsidRPr="00CE7F79">
              <w:t>-0.20 (-1.28, 0.88)</w:t>
            </w:r>
          </w:p>
        </w:tc>
        <w:tc>
          <w:tcPr>
            <w:tcW w:w="879" w:type="dxa"/>
            <w:tcBorders>
              <w:top w:val="nil"/>
              <w:left w:val="nil"/>
              <w:bottom w:val="nil"/>
              <w:right w:val="nil"/>
            </w:tcBorders>
            <w:vAlign w:val="center"/>
          </w:tcPr>
          <w:p w14:paraId="0DF9F979" w14:textId="6EA4DC1E" w:rsidR="00F265CA" w:rsidRPr="00A34650" w:rsidRDefault="00F265CA" w:rsidP="00F265CA">
            <w:pPr>
              <w:spacing w:after="0" w:line="240" w:lineRule="auto"/>
              <w:jc w:val="center"/>
              <w:rPr>
                <w:rFonts w:eastAsia="Times New Roman" w:cs="Times New Roman"/>
                <w:b/>
                <w:bCs/>
                <w:color w:val="000000"/>
                <w:szCs w:val="20"/>
              </w:rPr>
            </w:pPr>
            <w:r w:rsidRPr="00CE7F79">
              <w:t>0.79</w:t>
            </w:r>
          </w:p>
        </w:tc>
      </w:tr>
      <w:tr w:rsidR="00F265CA" w:rsidRPr="00483D55" w14:paraId="13FED270" w14:textId="77777777" w:rsidTr="00E77363">
        <w:trPr>
          <w:trHeight w:val="288"/>
        </w:trPr>
        <w:tc>
          <w:tcPr>
            <w:tcW w:w="2449" w:type="dxa"/>
            <w:tcBorders>
              <w:top w:val="nil"/>
              <w:left w:val="nil"/>
              <w:bottom w:val="nil"/>
              <w:right w:val="nil"/>
            </w:tcBorders>
            <w:noWrap/>
            <w:vAlign w:val="bottom"/>
          </w:tcPr>
          <w:p w14:paraId="0406A928" w14:textId="459D6269" w:rsidR="00F265CA" w:rsidRPr="00483D55" w:rsidRDefault="00F265CA" w:rsidP="00F265CA">
            <w:pPr>
              <w:spacing w:after="0" w:line="240" w:lineRule="auto"/>
              <w:ind w:firstLine="170"/>
              <w:rPr>
                <w:rFonts w:cs="Times New Roman"/>
                <w:color w:val="000000"/>
              </w:rPr>
            </w:pPr>
            <w:r>
              <w:rPr>
                <w:rFonts w:cs="Times New Roman"/>
                <w:color w:val="000000"/>
              </w:rPr>
              <w:t>HOMA-IR</w:t>
            </w:r>
          </w:p>
        </w:tc>
        <w:tc>
          <w:tcPr>
            <w:tcW w:w="598" w:type="dxa"/>
            <w:tcBorders>
              <w:top w:val="nil"/>
              <w:left w:val="nil"/>
              <w:bottom w:val="nil"/>
              <w:right w:val="nil"/>
            </w:tcBorders>
            <w:shd w:val="clear" w:color="auto" w:fill="F2F2F2" w:themeFill="background1" w:themeFillShade="F2"/>
            <w:vAlign w:val="center"/>
          </w:tcPr>
          <w:p w14:paraId="0E940CD2" w14:textId="41D52532" w:rsidR="00F265CA" w:rsidRPr="00EE5735" w:rsidRDefault="00F265CA" w:rsidP="00F265CA">
            <w:pPr>
              <w:spacing w:after="0" w:line="240" w:lineRule="auto"/>
              <w:jc w:val="center"/>
              <w:rPr>
                <w:rFonts w:cs="Times New Roman"/>
                <w:color w:val="000000"/>
                <w:szCs w:val="20"/>
              </w:rPr>
            </w:pPr>
            <w:r w:rsidRPr="002F1128">
              <w:t>20</w:t>
            </w:r>
          </w:p>
        </w:tc>
        <w:tc>
          <w:tcPr>
            <w:tcW w:w="3163" w:type="dxa"/>
            <w:tcBorders>
              <w:top w:val="nil"/>
              <w:left w:val="nil"/>
              <w:bottom w:val="nil"/>
              <w:right w:val="nil"/>
            </w:tcBorders>
            <w:shd w:val="clear" w:color="auto" w:fill="F2F2F2" w:themeFill="background1" w:themeFillShade="F2"/>
            <w:vAlign w:val="center"/>
          </w:tcPr>
          <w:p w14:paraId="60BC8AFC" w14:textId="2900BAD8" w:rsidR="00F265CA" w:rsidRPr="00EE5735" w:rsidRDefault="00F265CA" w:rsidP="00F265CA">
            <w:pPr>
              <w:spacing w:after="0" w:line="240" w:lineRule="auto"/>
              <w:jc w:val="center"/>
              <w:rPr>
                <w:rFonts w:cs="Times New Roman"/>
                <w:color w:val="000000"/>
                <w:szCs w:val="20"/>
              </w:rPr>
            </w:pPr>
            <w:r w:rsidRPr="002F1128">
              <w:t>-0.12 (-0.92, 0.68)</w:t>
            </w:r>
          </w:p>
        </w:tc>
        <w:tc>
          <w:tcPr>
            <w:tcW w:w="879" w:type="dxa"/>
            <w:tcBorders>
              <w:top w:val="nil"/>
              <w:left w:val="nil"/>
              <w:bottom w:val="nil"/>
              <w:right w:val="nil"/>
            </w:tcBorders>
            <w:shd w:val="clear" w:color="auto" w:fill="F2F2F2" w:themeFill="background1" w:themeFillShade="F2"/>
            <w:noWrap/>
            <w:vAlign w:val="bottom"/>
          </w:tcPr>
          <w:p w14:paraId="3C2CD651" w14:textId="1C0CB57B" w:rsidR="00F265CA" w:rsidRPr="00EE5735" w:rsidRDefault="00F265CA" w:rsidP="00F265CA">
            <w:pPr>
              <w:spacing w:after="0" w:line="240" w:lineRule="auto"/>
              <w:jc w:val="center"/>
              <w:rPr>
                <w:rFonts w:cs="Times New Roman"/>
                <w:color w:val="000000"/>
                <w:szCs w:val="20"/>
              </w:rPr>
            </w:pPr>
            <w:r>
              <w:rPr>
                <w:rFonts w:cs="Times New Roman"/>
                <w:color w:val="000000"/>
                <w:szCs w:val="20"/>
              </w:rPr>
              <w:t>0.68</w:t>
            </w:r>
          </w:p>
        </w:tc>
        <w:tc>
          <w:tcPr>
            <w:tcW w:w="489" w:type="dxa"/>
            <w:tcBorders>
              <w:top w:val="nil"/>
              <w:left w:val="nil"/>
              <w:bottom w:val="nil"/>
              <w:right w:val="nil"/>
            </w:tcBorders>
            <w:vAlign w:val="bottom"/>
          </w:tcPr>
          <w:p w14:paraId="1F26A311" w14:textId="2E9AEE53" w:rsidR="00F265CA" w:rsidRPr="00EE5735" w:rsidRDefault="00F265CA" w:rsidP="00F265CA">
            <w:pPr>
              <w:spacing w:after="0" w:line="240" w:lineRule="auto"/>
              <w:jc w:val="center"/>
              <w:rPr>
                <w:rFonts w:cs="Times New Roman"/>
                <w:szCs w:val="20"/>
              </w:rPr>
            </w:pPr>
            <w:r>
              <w:rPr>
                <w:rFonts w:cs="Times New Roman"/>
                <w:szCs w:val="20"/>
              </w:rPr>
              <w:t>72</w:t>
            </w:r>
          </w:p>
        </w:tc>
        <w:tc>
          <w:tcPr>
            <w:tcW w:w="3132" w:type="dxa"/>
            <w:tcBorders>
              <w:top w:val="nil"/>
              <w:left w:val="nil"/>
              <w:bottom w:val="nil"/>
              <w:right w:val="nil"/>
            </w:tcBorders>
            <w:vAlign w:val="center"/>
          </w:tcPr>
          <w:p w14:paraId="284A7B26" w14:textId="08B5BA4D" w:rsidR="00F265CA" w:rsidRPr="00EE5735" w:rsidRDefault="00F265CA" w:rsidP="00F265CA">
            <w:pPr>
              <w:spacing w:after="0" w:line="240" w:lineRule="auto"/>
              <w:jc w:val="center"/>
              <w:rPr>
                <w:rFonts w:cs="Times New Roman"/>
                <w:szCs w:val="20"/>
              </w:rPr>
            </w:pPr>
            <w:r w:rsidRPr="00CE7F79">
              <w:t>-0.06 (-0.40, 0.28)</w:t>
            </w:r>
          </w:p>
        </w:tc>
        <w:tc>
          <w:tcPr>
            <w:tcW w:w="879" w:type="dxa"/>
            <w:tcBorders>
              <w:top w:val="nil"/>
              <w:left w:val="nil"/>
              <w:bottom w:val="nil"/>
              <w:right w:val="nil"/>
            </w:tcBorders>
            <w:vAlign w:val="center"/>
          </w:tcPr>
          <w:p w14:paraId="4C632E94" w14:textId="3EB8CEC6" w:rsidR="00F265CA" w:rsidRPr="00EE5735" w:rsidRDefault="00F265CA" w:rsidP="00F265CA">
            <w:pPr>
              <w:spacing w:after="0" w:line="240" w:lineRule="auto"/>
              <w:jc w:val="center"/>
              <w:rPr>
                <w:rFonts w:cs="Times New Roman"/>
                <w:szCs w:val="20"/>
              </w:rPr>
            </w:pPr>
            <w:r w:rsidRPr="00CE7F79">
              <w:t>0.79</w:t>
            </w:r>
          </w:p>
        </w:tc>
      </w:tr>
      <w:tr w:rsidR="00F265CA" w:rsidRPr="00483D55" w14:paraId="78AB94F2" w14:textId="77777777" w:rsidTr="00E77363">
        <w:trPr>
          <w:trHeight w:val="288"/>
        </w:trPr>
        <w:tc>
          <w:tcPr>
            <w:tcW w:w="2449" w:type="dxa"/>
            <w:tcBorders>
              <w:top w:val="nil"/>
              <w:left w:val="nil"/>
              <w:bottom w:val="nil"/>
              <w:right w:val="nil"/>
            </w:tcBorders>
            <w:noWrap/>
            <w:vAlign w:val="bottom"/>
          </w:tcPr>
          <w:p w14:paraId="594150E1" w14:textId="52E1619D"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Adiponectin, ug/ml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5D7563EA" w14:textId="2B6A9C27" w:rsidR="00F265CA" w:rsidRPr="002B66C4" w:rsidRDefault="00F265CA" w:rsidP="00F265CA">
            <w:pPr>
              <w:spacing w:after="0" w:line="240" w:lineRule="auto"/>
              <w:jc w:val="center"/>
              <w:rPr>
                <w:rFonts w:eastAsia="Times New Roman" w:cs="Times New Roman"/>
                <w:b/>
                <w:bCs/>
                <w:color w:val="000000"/>
                <w:szCs w:val="20"/>
              </w:rPr>
            </w:pPr>
            <w:r w:rsidRPr="002F1128">
              <w:t>31</w:t>
            </w:r>
          </w:p>
        </w:tc>
        <w:tc>
          <w:tcPr>
            <w:tcW w:w="3163" w:type="dxa"/>
            <w:tcBorders>
              <w:top w:val="nil"/>
              <w:left w:val="nil"/>
              <w:bottom w:val="nil"/>
              <w:right w:val="nil"/>
            </w:tcBorders>
            <w:shd w:val="clear" w:color="auto" w:fill="F2F2F2" w:themeFill="background1" w:themeFillShade="F2"/>
            <w:vAlign w:val="center"/>
          </w:tcPr>
          <w:p w14:paraId="7B86E969" w14:textId="33F54F06" w:rsidR="00F265CA" w:rsidRPr="002B66C4" w:rsidRDefault="00F265CA" w:rsidP="00F265CA">
            <w:pPr>
              <w:spacing w:after="0" w:line="240" w:lineRule="auto"/>
              <w:jc w:val="center"/>
              <w:rPr>
                <w:rFonts w:cs="Times New Roman"/>
                <w:b/>
                <w:bCs/>
                <w:color w:val="000000"/>
                <w:szCs w:val="20"/>
              </w:rPr>
            </w:pPr>
            <w:r w:rsidRPr="002F1128">
              <w:t>-1.30 (-4.21, 1.61)</w:t>
            </w:r>
          </w:p>
        </w:tc>
        <w:tc>
          <w:tcPr>
            <w:tcW w:w="879" w:type="dxa"/>
            <w:tcBorders>
              <w:top w:val="nil"/>
              <w:left w:val="nil"/>
              <w:bottom w:val="nil"/>
              <w:right w:val="nil"/>
            </w:tcBorders>
            <w:shd w:val="clear" w:color="auto" w:fill="F2F2F2" w:themeFill="background1" w:themeFillShade="F2"/>
            <w:noWrap/>
            <w:vAlign w:val="bottom"/>
          </w:tcPr>
          <w:p w14:paraId="01B56672" w14:textId="64E55E43" w:rsidR="00F265CA" w:rsidRPr="002B66C4" w:rsidRDefault="00F265CA" w:rsidP="00F265CA">
            <w:pPr>
              <w:spacing w:after="0" w:line="240" w:lineRule="auto"/>
              <w:jc w:val="center"/>
              <w:rPr>
                <w:rFonts w:eastAsia="Times New Roman" w:cs="Times New Roman"/>
                <w:b/>
                <w:bCs/>
                <w:color w:val="000000"/>
                <w:szCs w:val="20"/>
              </w:rPr>
            </w:pPr>
            <w:r w:rsidRPr="00EE5735">
              <w:rPr>
                <w:rFonts w:cs="Times New Roman"/>
                <w:color w:val="000000"/>
                <w:szCs w:val="20"/>
              </w:rPr>
              <w:t>0.51</w:t>
            </w:r>
          </w:p>
        </w:tc>
        <w:tc>
          <w:tcPr>
            <w:tcW w:w="489" w:type="dxa"/>
            <w:tcBorders>
              <w:top w:val="nil"/>
              <w:left w:val="nil"/>
              <w:bottom w:val="nil"/>
              <w:right w:val="nil"/>
            </w:tcBorders>
            <w:vAlign w:val="bottom"/>
          </w:tcPr>
          <w:p w14:paraId="2727DC49" w14:textId="4E5E1C50"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vAlign w:val="center"/>
          </w:tcPr>
          <w:p w14:paraId="3F3AB131" w14:textId="0B70F917" w:rsidR="00F265CA" w:rsidRPr="00A34650" w:rsidRDefault="00F265CA" w:rsidP="00F265CA">
            <w:pPr>
              <w:spacing w:after="0" w:line="240" w:lineRule="auto"/>
              <w:jc w:val="center"/>
              <w:rPr>
                <w:rFonts w:eastAsia="Times New Roman" w:cs="Times New Roman"/>
                <w:b/>
                <w:bCs/>
                <w:color w:val="000000"/>
                <w:szCs w:val="20"/>
              </w:rPr>
            </w:pPr>
            <w:r w:rsidRPr="00CE7F79">
              <w:t>-2.17 (-4.55, 0.20)</w:t>
            </w:r>
          </w:p>
        </w:tc>
        <w:tc>
          <w:tcPr>
            <w:tcW w:w="879" w:type="dxa"/>
            <w:tcBorders>
              <w:top w:val="nil"/>
              <w:left w:val="nil"/>
              <w:bottom w:val="nil"/>
              <w:right w:val="nil"/>
            </w:tcBorders>
            <w:vAlign w:val="center"/>
          </w:tcPr>
          <w:p w14:paraId="49AC7905" w14:textId="08109A89" w:rsidR="00F265CA" w:rsidRPr="00A34650" w:rsidRDefault="00F265CA" w:rsidP="00F265CA">
            <w:pPr>
              <w:spacing w:after="0" w:line="240" w:lineRule="auto"/>
              <w:jc w:val="center"/>
              <w:rPr>
                <w:rFonts w:eastAsia="Times New Roman" w:cs="Times New Roman"/>
                <w:b/>
                <w:bCs/>
                <w:color w:val="000000"/>
                <w:szCs w:val="20"/>
              </w:rPr>
            </w:pPr>
            <w:r w:rsidRPr="00CE7F79">
              <w:t>0.19</w:t>
            </w:r>
          </w:p>
        </w:tc>
      </w:tr>
      <w:tr w:rsidR="00F265CA" w:rsidRPr="00483D55" w14:paraId="5AD16879" w14:textId="77777777" w:rsidTr="00E77363">
        <w:trPr>
          <w:trHeight w:val="288"/>
        </w:trPr>
        <w:tc>
          <w:tcPr>
            <w:tcW w:w="2449" w:type="dxa"/>
            <w:tcBorders>
              <w:top w:val="nil"/>
              <w:left w:val="nil"/>
              <w:bottom w:val="nil"/>
              <w:right w:val="nil"/>
            </w:tcBorders>
            <w:noWrap/>
            <w:vAlign w:val="bottom"/>
          </w:tcPr>
          <w:p w14:paraId="697E09D6" w14:textId="00052F93"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 xml:space="preserve">Leptin, </w:t>
            </w:r>
            <w:proofErr w:type="spellStart"/>
            <w:r w:rsidRPr="00483D55">
              <w:rPr>
                <w:rFonts w:cs="Times New Roman"/>
                <w:color w:val="000000"/>
              </w:rPr>
              <w:t>μg</w:t>
            </w:r>
            <w:proofErr w:type="spellEnd"/>
            <w:r w:rsidRPr="00483D55">
              <w:rPr>
                <w:rFonts w:cs="Times New Roman"/>
                <w:color w:val="000000"/>
              </w:rPr>
              <w:t>/l</w:t>
            </w:r>
          </w:p>
        </w:tc>
        <w:tc>
          <w:tcPr>
            <w:tcW w:w="598" w:type="dxa"/>
            <w:tcBorders>
              <w:top w:val="nil"/>
              <w:left w:val="nil"/>
              <w:bottom w:val="nil"/>
              <w:right w:val="nil"/>
            </w:tcBorders>
            <w:shd w:val="clear" w:color="auto" w:fill="F2F2F2" w:themeFill="background1" w:themeFillShade="F2"/>
            <w:vAlign w:val="center"/>
          </w:tcPr>
          <w:p w14:paraId="7748FB14" w14:textId="61FEB78C" w:rsidR="00F265CA" w:rsidRPr="002B66C4" w:rsidRDefault="00F265CA" w:rsidP="00F265CA">
            <w:pPr>
              <w:spacing w:after="0" w:line="240" w:lineRule="auto"/>
              <w:jc w:val="center"/>
              <w:rPr>
                <w:rFonts w:eastAsia="Times New Roman" w:cs="Times New Roman"/>
                <w:color w:val="000000"/>
                <w:szCs w:val="20"/>
              </w:rPr>
            </w:pPr>
            <w:r w:rsidRPr="002F1128">
              <w:t>31</w:t>
            </w:r>
          </w:p>
        </w:tc>
        <w:tc>
          <w:tcPr>
            <w:tcW w:w="3163" w:type="dxa"/>
            <w:tcBorders>
              <w:top w:val="nil"/>
              <w:left w:val="nil"/>
              <w:bottom w:val="nil"/>
              <w:right w:val="nil"/>
            </w:tcBorders>
            <w:shd w:val="clear" w:color="auto" w:fill="F2F2F2" w:themeFill="background1" w:themeFillShade="F2"/>
            <w:vAlign w:val="center"/>
          </w:tcPr>
          <w:p w14:paraId="45D5325D" w14:textId="03D468F4" w:rsidR="00F265CA" w:rsidRPr="002B66C4" w:rsidRDefault="00F265CA" w:rsidP="00F265CA">
            <w:pPr>
              <w:spacing w:after="0" w:line="240" w:lineRule="auto"/>
              <w:jc w:val="center"/>
              <w:rPr>
                <w:rFonts w:cs="Times New Roman"/>
                <w:b/>
                <w:bCs/>
                <w:color w:val="000000"/>
                <w:szCs w:val="20"/>
              </w:rPr>
            </w:pPr>
            <w:r w:rsidRPr="002F1128">
              <w:t>-0.85 (-2.09, 0.38)</w:t>
            </w:r>
          </w:p>
        </w:tc>
        <w:tc>
          <w:tcPr>
            <w:tcW w:w="879" w:type="dxa"/>
            <w:tcBorders>
              <w:top w:val="nil"/>
              <w:left w:val="nil"/>
              <w:bottom w:val="nil"/>
              <w:right w:val="nil"/>
            </w:tcBorders>
            <w:shd w:val="clear" w:color="auto" w:fill="F2F2F2" w:themeFill="background1" w:themeFillShade="F2"/>
            <w:noWrap/>
            <w:vAlign w:val="bottom"/>
          </w:tcPr>
          <w:p w14:paraId="1EF9FC9E" w14:textId="06CB19FB" w:rsidR="00F265CA" w:rsidRPr="002B66C4" w:rsidRDefault="00F265CA" w:rsidP="00F265CA">
            <w:pPr>
              <w:spacing w:after="0" w:line="240" w:lineRule="auto"/>
              <w:jc w:val="center"/>
              <w:rPr>
                <w:rFonts w:eastAsia="Times New Roman" w:cs="Times New Roman"/>
                <w:b/>
                <w:bCs/>
                <w:color w:val="000000"/>
                <w:szCs w:val="20"/>
              </w:rPr>
            </w:pPr>
            <w:r w:rsidRPr="00EE5735">
              <w:rPr>
                <w:rFonts w:cs="Times New Roman"/>
                <w:color w:val="000000"/>
                <w:szCs w:val="20"/>
              </w:rPr>
              <w:t>0.32</w:t>
            </w:r>
          </w:p>
        </w:tc>
        <w:tc>
          <w:tcPr>
            <w:tcW w:w="489" w:type="dxa"/>
            <w:tcBorders>
              <w:top w:val="nil"/>
              <w:left w:val="nil"/>
              <w:bottom w:val="nil"/>
              <w:right w:val="nil"/>
            </w:tcBorders>
            <w:vAlign w:val="bottom"/>
          </w:tcPr>
          <w:p w14:paraId="775D0346" w14:textId="38B074A5" w:rsidR="00F265CA" w:rsidRPr="00A34650" w:rsidRDefault="00F265CA" w:rsidP="00F265CA">
            <w:pPr>
              <w:spacing w:after="0" w:line="240" w:lineRule="auto"/>
              <w:jc w:val="center"/>
              <w:rPr>
                <w:rFonts w:cs="Times New Roman"/>
                <w:b/>
                <w:bCs/>
                <w:color w:val="000000"/>
                <w:szCs w:val="20"/>
              </w:rPr>
            </w:pPr>
            <w:r w:rsidRPr="00EE5735">
              <w:rPr>
                <w:rFonts w:cs="Times New Roman"/>
                <w:szCs w:val="20"/>
              </w:rPr>
              <w:t>72</w:t>
            </w:r>
          </w:p>
        </w:tc>
        <w:tc>
          <w:tcPr>
            <w:tcW w:w="3132" w:type="dxa"/>
            <w:tcBorders>
              <w:top w:val="nil"/>
              <w:left w:val="nil"/>
              <w:bottom w:val="nil"/>
              <w:right w:val="nil"/>
            </w:tcBorders>
            <w:vAlign w:val="center"/>
          </w:tcPr>
          <w:p w14:paraId="46539861" w14:textId="6477BC33" w:rsidR="00F265CA" w:rsidRPr="00A34650" w:rsidRDefault="00F265CA" w:rsidP="00F265CA">
            <w:pPr>
              <w:spacing w:after="0" w:line="240" w:lineRule="auto"/>
              <w:jc w:val="center"/>
              <w:rPr>
                <w:rFonts w:eastAsia="Times New Roman" w:cs="Times New Roman"/>
                <w:b/>
                <w:bCs/>
                <w:color w:val="000000"/>
                <w:szCs w:val="20"/>
              </w:rPr>
            </w:pPr>
            <w:r w:rsidRPr="00CE7F79">
              <w:t>-0.19 (-0.99, 0.60)</w:t>
            </w:r>
          </w:p>
        </w:tc>
        <w:tc>
          <w:tcPr>
            <w:tcW w:w="879" w:type="dxa"/>
            <w:tcBorders>
              <w:top w:val="nil"/>
              <w:left w:val="nil"/>
              <w:bottom w:val="nil"/>
              <w:right w:val="nil"/>
            </w:tcBorders>
            <w:vAlign w:val="center"/>
          </w:tcPr>
          <w:p w14:paraId="10099623" w14:textId="607BDDB2" w:rsidR="00F265CA" w:rsidRPr="00A34650" w:rsidRDefault="00F265CA" w:rsidP="00F265CA">
            <w:pPr>
              <w:spacing w:after="0" w:line="240" w:lineRule="auto"/>
              <w:jc w:val="center"/>
              <w:rPr>
                <w:rFonts w:eastAsia="Times New Roman" w:cs="Times New Roman"/>
                <w:b/>
                <w:bCs/>
                <w:color w:val="000000"/>
                <w:szCs w:val="20"/>
              </w:rPr>
            </w:pPr>
            <w:r w:rsidRPr="00CE7F79">
              <w:t>0.73</w:t>
            </w:r>
          </w:p>
        </w:tc>
      </w:tr>
      <w:tr w:rsidR="00F265CA" w:rsidRPr="00483D55" w14:paraId="3EFD25C1" w14:textId="77777777" w:rsidTr="00E77363">
        <w:trPr>
          <w:trHeight w:val="288"/>
        </w:trPr>
        <w:tc>
          <w:tcPr>
            <w:tcW w:w="2449" w:type="dxa"/>
            <w:tcBorders>
              <w:top w:val="nil"/>
              <w:left w:val="nil"/>
              <w:bottom w:val="nil"/>
              <w:right w:val="nil"/>
            </w:tcBorders>
            <w:noWrap/>
            <w:vAlign w:val="bottom"/>
          </w:tcPr>
          <w:p w14:paraId="2EA1C6CB" w14:textId="0AF4E875"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Cholesterol, mmol/l</w:t>
            </w:r>
          </w:p>
        </w:tc>
        <w:tc>
          <w:tcPr>
            <w:tcW w:w="598" w:type="dxa"/>
            <w:tcBorders>
              <w:top w:val="nil"/>
              <w:left w:val="nil"/>
              <w:bottom w:val="nil"/>
              <w:right w:val="nil"/>
            </w:tcBorders>
            <w:shd w:val="clear" w:color="auto" w:fill="F2F2F2" w:themeFill="background1" w:themeFillShade="F2"/>
            <w:vAlign w:val="center"/>
          </w:tcPr>
          <w:p w14:paraId="50CDE301" w14:textId="70868E78" w:rsidR="00F265CA" w:rsidRPr="002B66C4" w:rsidRDefault="00F265CA" w:rsidP="00F265CA">
            <w:pPr>
              <w:spacing w:after="0" w:line="240" w:lineRule="auto"/>
              <w:jc w:val="center"/>
              <w:rPr>
                <w:rFonts w:eastAsia="Times New Roman" w:cs="Times New Roman"/>
                <w:color w:val="000000"/>
                <w:szCs w:val="20"/>
              </w:rPr>
            </w:pPr>
            <w:r w:rsidRPr="002F1128">
              <w:t>28</w:t>
            </w:r>
          </w:p>
        </w:tc>
        <w:tc>
          <w:tcPr>
            <w:tcW w:w="3163" w:type="dxa"/>
            <w:tcBorders>
              <w:top w:val="nil"/>
              <w:left w:val="nil"/>
              <w:bottom w:val="nil"/>
              <w:right w:val="nil"/>
            </w:tcBorders>
            <w:shd w:val="clear" w:color="auto" w:fill="F2F2F2" w:themeFill="background1" w:themeFillShade="F2"/>
            <w:vAlign w:val="center"/>
          </w:tcPr>
          <w:p w14:paraId="058A7D20" w14:textId="751473BF" w:rsidR="00F265CA" w:rsidRPr="002B66C4" w:rsidRDefault="00F265CA" w:rsidP="00F265CA">
            <w:pPr>
              <w:spacing w:after="0" w:line="240" w:lineRule="auto"/>
              <w:jc w:val="center"/>
              <w:rPr>
                <w:rFonts w:cs="Times New Roman"/>
                <w:color w:val="000000"/>
                <w:szCs w:val="20"/>
              </w:rPr>
            </w:pPr>
            <w:r w:rsidRPr="002F1128">
              <w:t>10.89 (2.61, 19.17)</w:t>
            </w:r>
          </w:p>
        </w:tc>
        <w:tc>
          <w:tcPr>
            <w:tcW w:w="879" w:type="dxa"/>
            <w:tcBorders>
              <w:top w:val="nil"/>
              <w:left w:val="nil"/>
              <w:bottom w:val="nil"/>
              <w:right w:val="nil"/>
            </w:tcBorders>
            <w:shd w:val="clear" w:color="auto" w:fill="F2F2F2" w:themeFill="background1" w:themeFillShade="F2"/>
            <w:noWrap/>
            <w:vAlign w:val="bottom"/>
          </w:tcPr>
          <w:p w14:paraId="2CEEED59" w14:textId="2CA964CB" w:rsidR="00F265CA" w:rsidRPr="002B66C4" w:rsidRDefault="00F265CA" w:rsidP="00F265CA">
            <w:pPr>
              <w:spacing w:after="0" w:line="240" w:lineRule="auto"/>
              <w:jc w:val="center"/>
              <w:rPr>
                <w:rFonts w:eastAsia="Times New Roman" w:cs="Times New Roman"/>
                <w:color w:val="000000"/>
                <w:szCs w:val="20"/>
              </w:rPr>
            </w:pPr>
            <w:r w:rsidRPr="00EE5735">
              <w:rPr>
                <w:rFonts w:cs="Times New Roman"/>
                <w:color w:val="000000"/>
                <w:szCs w:val="20"/>
              </w:rPr>
              <w:t>0.06~</w:t>
            </w:r>
          </w:p>
        </w:tc>
        <w:tc>
          <w:tcPr>
            <w:tcW w:w="489" w:type="dxa"/>
            <w:tcBorders>
              <w:top w:val="nil"/>
              <w:left w:val="nil"/>
              <w:bottom w:val="nil"/>
              <w:right w:val="nil"/>
            </w:tcBorders>
            <w:vAlign w:val="bottom"/>
          </w:tcPr>
          <w:p w14:paraId="65143610" w14:textId="798C83B4"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vAlign w:val="center"/>
          </w:tcPr>
          <w:p w14:paraId="536AEFA2" w14:textId="1EA586EE" w:rsidR="00F265CA" w:rsidRPr="00A34650" w:rsidRDefault="00F265CA" w:rsidP="00F265CA">
            <w:pPr>
              <w:spacing w:after="0" w:line="240" w:lineRule="auto"/>
              <w:jc w:val="center"/>
              <w:rPr>
                <w:rFonts w:eastAsia="Times New Roman" w:cs="Times New Roman"/>
                <w:b/>
                <w:bCs/>
                <w:color w:val="000000"/>
                <w:szCs w:val="20"/>
              </w:rPr>
            </w:pPr>
            <w:r w:rsidRPr="00CE7F79">
              <w:t>1.04 (-5.33, 7.42)</w:t>
            </w:r>
          </w:p>
        </w:tc>
        <w:tc>
          <w:tcPr>
            <w:tcW w:w="879" w:type="dxa"/>
            <w:tcBorders>
              <w:top w:val="nil"/>
              <w:left w:val="nil"/>
              <w:bottom w:val="nil"/>
              <w:right w:val="nil"/>
            </w:tcBorders>
            <w:vAlign w:val="center"/>
          </w:tcPr>
          <w:p w14:paraId="4878024D" w14:textId="4F3619B9" w:rsidR="00F265CA" w:rsidRPr="00A34650" w:rsidRDefault="00F265CA" w:rsidP="00F265CA">
            <w:pPr>
              <w:spacing w:after="0" w:line="240" w:lineRule="auto"/>
              <w:jc w:val="center"/>
              <w:rPr>
                <w:rFonts w:eastAsia="Times New Roman" w:cs="Times New Roman"/>
                <w:b/>
                <w:bCs/>
                <w:color w:val="000000"/>
                <w:szCs w:val="20"/>
              </w:rPr>
            </w:pPr>
            <w:r w:rsidRPr="00CE7F79">
              <w:t>0.81</w:t>
            </w:r>
          </w:p>
        </w:tc>
      </w:tr>
      <w:tr w:rsidR="00F265CA" w:rsidRPr="00483D55" w14:paraId="41728EA9" w14:textId="77777777" w:rsidTr="00E77363">
        <w:trPr>
          <w:trHeight w:val="288"/>
        </w:trPr>
        <w:tc>
          <w:tcPr>
            <w:tcW w:w="2449" w:type="dxa"/>
            <w:tcBorders>
              <w:top w:val="nil"/>
              <w:left w:val="nil"/>
              <w:bottom w:val="nil"/>
              <w:right w:val="nil"/>
            </w:tcBorders>
            <w:noWrap/>
            <w:vAlign w:val="bottom"/>
          </w:tcPr>
          <w:p w14:paraId="109E3887" w14:textId="6985B010"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Triglycerides, mmol/l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1D4D02A7" w14:textId="48C03831" w:rsidR="00F265CA" w:rsidRPr="002B66C4" w:rsidRDefault="00F265CA" w:rsidP="00F265CA">
            <w:pPr>
              <w:spacing w:after="0" w:line="240" w:lineRule="auto"/>
              <w:jc w:val="center"/>
              <w:rPr>
                <w:rFonts w:eastAsia="Times New Roman" w:cs="Times New Roman"/>
                <w:color w:val="000000"/>
                <w:szCs w:val="20"/>
              </w:rPr>
            </w:pPr>
            <w:r w:rsidRPr="002F1128">
              <w:t>28</w:t>
            </w:r>
          </w:p>
        </w:tc>
        <w:tc>
          <w:tcPr>
            <w:tcW w:w="3163" w:type="dxa"/>
            <w:tcBorders>
              <w:top w:val="nil"/>
              <w:left w:val="nil"/>
              <w:bottom w:val="nil"/>
              <w:right w:val="nil"/>
            </w:tcBorders>
            <w:shd w:val="clear" w:color="auto" w:fill="F2F2F2" w:themeFill="background1" w:themeFillShade="F2"/>
            <w:vAlign w:val="center"/>
          </w:tcPr>
          <w:p w14:paraId="2E6B8D65" w14:textId="11389C9A" w:rsidR="00F265CA" w:rsidRPr="002B66C4" w:rsidRDefault="00F265CA" w:rsidP="00F265CA">
            <w:pPr>
              <w:spacing w:after="0" w:line="240" w:lineRule="auto"/>
              <w:jc w:val="center"/>
              <w:rPr>
                <w:rFonts w:cs="Times New Roman"/>
                <w:color w:val="000000"/>
                <w:szCs w:val="20"/>
              </w:rPr>
            </w:pPr>
            <w:r w:rsidRPr="002F1128">
              <w:t>6.85 (-7.95, 21.64)</w:t>
            </w:r>
          </w:p>
        </w:tc>
        <w:tc>
          <w:tcPr>
            <w:tcW w:w="879" w:type="dxa"/>
            <w:tcBorders>
              <w:top w:val="nil"/>
              <w:left w:val="nil"/>
              <w:bottom w:val="nil"/>
              <w:right w:val="nil"/>
            </w:tcBorders>
            <w:shd w:val="clear" w:color="auto" w:fill="F2F2F2" w:themeFill="background1" w:themeFillShade="F2"/>
            <w:noWrap/>
            <w:vAlign w:val="bottom"/>
          </w:tcPr>
          <w:p w14:paraId="6F1C3587" w14:textId="43DC6988" w:rsidR="00F265CA" w:rsidRPr="002B66C4" w:rsidRDefault="00F265CA" w:rsidP="00F265CA">
            <w:pPr>
              <w:spacing w:after="0" w:line="240" w:lineRule="auto"/>
              <w:jc w:val="center"/>
              <w:rPr>
                <w:rFonts w:eastAsia="Times New Roman" w:cs="Times New Roman"/>
                <w:color w:val="000000"/>
                <w:szCs w:val="20"/>
              </w:rPr>
            </w:pPr>
            <w:r w:rsidRPr="00EE5735">
              <w:rPr>
                <w:rFonts w:cs="Times New Roman"/>
                <w:color w:val="000000"/>
                <w:szCs w:val="20"/>
              </w:rPr>
              <w:t>0.50</w:t>
            </w:r>
          </w:p>
        </w:tc>
        <w:tc>
          <w:tcPr>
            <w:tcW w:w="489" w:type="dxa"/>
            <w:tcBorders>
              <w:top w:val="nil"/>
              <w:left w:val="nil"/>
              <w:bottom w:val="nil"/>
              <w:right w:val="nil"/>
            </w:tcBorders>
            <w:vAlign w:val="bottom"/>
          </w:tcPr>
          <w:p w14:paraId="283E7414" w14:textId="79C958F9"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vAlign w:val="center"/>
          </w:tcPr>
          <w:p w14:paraId="7EF7FCCD" w14:textId="3C674F1B" w:rsidR="00F265CA" w:rsidRPr="00A34650" w:rsidRDefault="00F265CA" w:rsidP="00F265CA">
            <w:pPr>
              <w:spacing w:after="0" w:line="240" w:lineRule="auto"/>
              <w:jc w:val="center"/>
              <w:rPr>
                <w:rFonts w:eastAsia="Times New Roman" w:cs="Times New Roman"/>
                <w:b/>
                <w:bCs/>
                <w:color w:val="000000"/>
                <w:szCs w:val="20"/>
              </w:rPr>
            </w:pPr>
            <w:r w:rsidRPr="00CE7F79">
              <w:t>-2.19 (-11.35, 6.97)</w:t>
            </w:r>
          </w:p>
        </w:tc>
        <w:tc>
          <w:tcPr>
            <w:tcW w:w="879" w:type="dxa"/>
            <w:tcBorders>
              <w:top w:val="nil"/>
              <w:left w:val="nil"/>
              <w:bottom w:val="nil"/>
              <w:right w:val="nil"/>
            </w:tcBorders>
            <w:vAlign w:val="center"/>
          </w:tcPr>
          <w:p w14:paraId="0AAA4700" w14:textId="62528204" w:rsidR="00F265CA" w:rsidRPr="00A34650" w:rsidRDefault="00F265CA" w:rsidP="00F265CA">
            <w:pPr>
              <w:spacing w:after="0" w:line="240" w:lineRule="auto"/>
              <w:jc w:val="center"/>
              <w:rPr>
                <w:rFonts w:eastAsia="Times New Roman" w:cs="Times New Roman"/>
                <w:b/>
                <w:bCs/>
                <w:color w:val="000000"/>
                <w:szCs w:val="20"/>
              </w:rPr>
            </w:pPr>
            <w:r w:rsidRPr="00CE7F79">
              <w:t>0.73</w:t>
            </w:r>
          </w:p>
        </w:tc>
      </w:tr>
      <w:tr w:rsidR="00F265CA" w:rsidRPr="00483D55" w14:paraId="344EE541" w14:textId="77777777" w:rsidTr="00E77363">
        <w:trPr>
          <w:trHeight w:val="288"/>
        </w:trPr>
        <w:tc>
          <w:tcPr>
            <w:tcW w:w="2449" w:type="dxa"/>
            <w:tcBorders>
              <w:top w:val="nil"/>
              <w:left w:val="nil"/>
              <w:bottom w:val="nil"/>
              <w:right w:val="nil"/>
            </w:tcBorders>
            <w:noWrap/>
            <w:vAlign w:val="bottom"/>
          </w:tcPr>
          <w:p w14:paraId="62D7C40E" w14:textId="1252D109"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HDL, mmol/l</w:t>
            </w:r>
          </w:p>
        </w:tc>
        <w:tc>
          <w:tcPr>
            <w:tcW w:w="598" w:type="dxa"/>
            <w:tcBorders>
              <w:top w:val="nil"/>
              <w:left w:val="nil"/>
              <w:bottom w:val="nil"/>
              <w:right w:val="nil"/>
            </w:tcBorders>
            <w:shd w:val="clear" w:color="auto" w:fill="F2F2F2" w:themeFill="background1" w:themeFillShade="F2"/>
            <w:vAlign w:val="center"/>
          </w:tcPr>
          <w:p w14:paraId="107117BF" w14:textId="0E2A0A3C" w:rsidR="00F265CA" w:rsidRPr="002B66C4" w:rsidRDefault="00F265CA" w:rsidP="00F265CA">
            <w:pPr>
              <w:spacing w:after="0" w:line="240" w:lineRule="auto"/>
              <w:jc w:val="center"/>
              <w:rPr>
                <w:rFonts w:eastAsia="Times New Roman" w:cs="Times New Roman"/>
                <w:color w:val="000000"/>
                <w:szCs w:val="20"/>
              </w:rPr>
            </w:pPr>
            <w:r w:rsidRPr="002F1128">
              <w:t>28</w:t>
            </w:r>
          </w:p>
        </w:tc>
        <w:tc>
          <w:tcPr>
            <w:tcW w:w="3163" w:type="dxa"/>
            <w:tcBorders>
              <w:top w:val="nil"/>
              <w:left w:val="nil"/>
              <w:bottom w:val="nil"/>
              <w:right w:val="nil"/>
            </w:tcBorders>
            <w:shd w:val="clear" w:color="auto" w:fill="F2F2F2" w:themeFill="background1" w:themeFillShade="F2"/>
            <w:vAlign w:val="center"/>
          </w:tcPr>
          <w:p w14:paraId="5DA8A385" w14:textId="7DD7499A" w:rsidR="00F265CA" w:rsidRPr="002B66C4" w:rsidRDefault="00F265CA" w:rsidP="00F265CA">
            <w:pPr>
              <w:spacing w:after="0" w:line="240" w:lineRule="auto"/>
              <w:jc w:val="center"/>
              <w:rPr>
                <w:rFonts w:cs="Times New Roman"/>
                <w:color w:val="000000"/>
                <w:szCs w:val="20"/>
              </w:rPr>
            </w:pPr>
            <w:r w:rsidRPr="002F1128">
              <w:t>1.04 (-4.13, 6.22)</w:t>
            </w:r>
          </w:p>
        </w:tc>
        <w:tc>
          <w:tcPr>
            <w:tcW w:w="879" w:type="dxa"/>
            <w:tcBorders>
              <w:top w:val="nil"/>
              <w:left w:val="nil"/>
              <w:bottom w:val="nil"/>
              <w:right w:val="nil"/>
            </w:tcBorders>
            <w:shd w:val="clear" w:color="auto" w:fill="F2F2F2" w:themeFill="background1" w:themeFillShade="F2"/>
            <w:noWrap/>
            <w:vAlign w:val="bottom"/>
          </w:tcPr>
          <w:p w14:paraId="29961ACE" w14:textId="472FA6C9" w:rsidR="00F265CA" w:rsidRPr="002B66C4" w:rsidRDefault="00F265CA" w:rsidP="00F265CA">
            <w:pPr>
              <w:spacing w:after="0" w:line="240" w:lineRule="auto"/>
              <w:jc w:val="center"/>
              <w:rPr>
                <w:rFonts w:eastAsia="Times New Roman" w:cs="Times New Roman"/>
                <w:color w:val="000000"/>
                <w:szCs w:val="20"/>
              </w:rPr>
            </w:pPr>
            <w:r w:rsidRPr="00EE5735">
              <w:rPr>
                <w:rFonts w:cs="Times New Roman"/>
                <w:color w:val="000000"/>
                <w:szCs w:val="20"/>
              </w:rPr>
              <w:t>0.77</w:t>
            </w:r>
          </w:p>
        </w:tc>
        <w:tc>
          <w:tcPr>
            <w:tcW w:w="489" w:type="dxa"/>
            <w:tcBorders>
              <w:top w:val="nil"/>
              <w:left w:val="nil"/>
              <w:bottom w:val="nil"/>
              <w:right w:val="nil"/>
            </w:tcBorders>
            <w:vAlign w:val="bottom"/>
          </w:tcPr>
          <w:p w14:paraId="7E8F237A" w14:textId="0A1E4105"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vAlign w:val="center"/>
          </w:tcPr>
          <w:p w14:paraId="54510CEF" w14:textId="45B101AE" w:rsidR="00F265CA" w:rsidRPr="00A34650" w:rsidRDefault="00F265CA" w:rsidP="00F265CA">
            <w:pPr>
              <w:spacing w:after="0" w:line="240" w:lineRule="auto"/>
              <w:jc w:val="center"/>
              <w:rPr>
                <w:rFonts w:eastAsia="Times New Roman" w:cs="Times New Roman"/>
                <w:b/>
                <w:bCs/>
                <w:color w:val="000000"/>
                <w:szCs w:val="20"/>
              </w:rPr>
            </w:pPr>
            <w:r w:rsidRPr="00CE7F79">
              <w:t>0.99 (-3.11, 5.09)</w:t>
            </w:r>
          </w:p>
        </w:tc>
        <w:tc>
          <w:tcPr>
            <w:tcW w:w="879" w:type="dxa"/>
            <w:tcBorders>
              <w:top w:val="nil"/>
              <w:left w:val="nil"/>
              <w:bottom w:val="nil"/>
              <w:right w:val="nil"/>
            </w:tcBorders>
            <w:vAlign w:val="center"/>
          </w:tcPr>
          <w:p w14:paraId="446A125A" w14:textId="329A5823" w:rsidR="00F265CA" w:rsidRPr="00A34650" w:rsidRDefault="00F265CA" w:rsidP="00F265CA">
            <w:pPr>
              <w:spacing w:after="0" w:line="240" w:lineRule="auto"/>
              <w:jc w:val="center"/>
              <w:rPr>
                <w:rFonts w:eastAsia="Times New Roman" w:cs="Times New Roman"/>
                <w:b/>
                <w:bCs/>
                <w:color w:val="000000"/>
                <w:szCs w:val="20"/>
              </w:rPr>
            </w:pPr>
            <w:r w:rsidRPr="00CE7F79">
              <w:t>0.73</w:t>
            </w:r>
          </w:p>
        </w:tc>
      </w:tr>
      <w:tr w:rsidR="00F265CA" w:rsidRPr="00483D55" w14:paraId="5CFC296E" w14:textId="77777777" w:rsidTr="00E77363">
        <w:trPr>
          <w:trHeight w:val="288"/>
        </w:trPr>
        <w:tc>
          <w:tcPr>
            <w:tcW w:w="2449" w:type="dxa"/>
            <w:tcBorders>
              <w:top w:val="nil"/>
              <w:left w:val="nil"/>
              <w:bottom w:val="nil"/>
              <w:right w:val="nil"/>
            </w:tcBorders>
            <w:noWrap/>
            <w:vAlign w:val="bottom"/>
          </w:tcPr>
          <w:p w14:paraId="51BDD14B" w14:textId="66340E14"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LDL, mmol/l</w:t>
            </w:r>
          </w:p>
        </w:tc>
        <w:tc>
          <w:tcPr>
            <w:tcW w:w="598" w:type="dxa"/>
            <w:tcBorders>
              <w:top w:val="nil"/>
              <w:left w:val="nil"/>
              <w:bottom w:val="nil"/>
              <w:right w:val="nil"/>
            </w:tcBorders>
            <w:shd w:val="clear" w:color="auto" w:fill="F2F2F2" w:themeFill="background1" w:themeFillShade="F2"/>
            <w:vAlign w:val="center"/>
          </w:tcPr>
          <w:p w14:paraId="6E91C6D0" w14:textId="760D0D86" w:rsidR="00F265CA" w:rsidRPr="002B66C4" w:rsidRDefault="00F265CA" w:rsidP="00F265CA">
            <w:pPr>
              <w:spacing w:after="0" w:line="240" w:lineRule="auto"/>
              <w:jc w:val="center"/>
              <w:rPr>
                <w:rFonts w:eastAsia="Times New Roman" w:cs="Times New Roman"/>
                <w:color w:val="000000"/>
                <w:szCs w:val="20"/>
              </w:rPr>
            </w:pPr>
            <w:r w:rsidRPr="002F1128">
              <w:t>22</w:t>
            </w:r>
          </w:p>
        </w:tc>
        <w:tc>
          <w:tcPr>
            <w:tcW w:w="3163" w:type="dxa"/>
            <w:tcBorders>
              <w:top w:val="nil"/>
              <w:left w:val="nil"/>
              <w:bottom w:val="nil"/>
              <w:right w:val="nil"/>
            </w:tcBorders>
            <w:shd w:val="clear" w:color="auto" w:fill="F2F2F2" w:themeFill="background1" w:themeFillShade="F2"/>
            <w:vAlign w:val="center"/>
          </w:tcPr>
          <w:p w14:paraId="6984F93E" w14:textId="6DCCBBF9" w:rsidR="00F265CA" w:rsidRPr="002B66C4" w:rsidRDefault="00F265CA" w:rsidP="00F265CA">
            <w:pPr>
              <w:spacing w:after="0" w:line="240" w:lineRule="auto"/>
              <w:jc w:val="center"/>
              <w:rPr>
                <w:rFonts w:cs="Times New Roman"/>
                <w:color w:val="000000"/>
                <w:szCs w:val="20"/>
              </w:rPr>
            </w:pPr>
            <w:r w:rsidRPr="002F1128">
              <w:t>1.56 (-8.17, 11.29)</w:t>
            </w:r>
          </w:p>
        </w:tc>
        <w:tc>
          <w:tcPr>
            <w:tcW w:w="879" w:type="dxa"/>
            <w:tcBorders>
              <w:top w:val="nil"/>
              <w:left w:val="nil"/>
              <w:bottom w:val="nil"/>
              <w:right w:val="nil"/>
            </w:tcBorders>
            <w:shd w:val="clear" w:color="auto" w:fill="F2F2F2" w:themeFill="background1" w:themeFillShade="F2"/>
            <w:noWrap/>
            <w:vAlign w:val="bottom"/>
          </w:tcPr>
          <w:p w14:paraId="2D5ABE14" w14:textId="625427AE" w:rsidR="00F265CA" w:rsidRPr="002B66C4" w:rsidRDefault="00F265CA" w:rsidP="00F265CA">
            <w:pPr>
              <w:spacing w:after="0" w:line="240" w:lineRule="auto"/>
              <w:jc w:val="center"/>
              <w:rPr>
                <w:rFonts w:eastAsia="Times New Roman" w:cs="Times New Roman"/>
                <w:color w:val="000000"/>
                <w:szCs w:val="20"/>
              </w:rPr>
            </w:pPr>
            <w:r w:rsidRPr="00EE5735">
              <w:rPr>
                <w:rFonts w:cs="Times New Roman"/>
                <w:color w:val="000000"/>
                <w:szCs w:val="20"/>
              </w:rPr>
              <w:t>0.81</w:t>
            </w:r>
          </w:p>
        </w:tc>
        <w:tc>
          <w:tcPr>
            <w:tcW w:w="489" w:type="dxa"/>
            <w:tcBorders>
              <w:top w:val="nil"/>
              <w:left w:val="nil"/>
              <w:bottom w:val="nil"/>
              <w:right w:val="nil"/>
            </w:tcBorders>
            <w:vAlign w:val="bottom"/>
          </w:tcPr>
          <w:p w14:paraId="0D3AD717" w14:textId="51833186"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vAlign w:val="center"/>
          </w:tcPr>
          <w:p w14:paraId="255A4E52" w14:textId="310FD06D" w:rsidR="00F265CA" w:rsidRPr="00A34650" w:rsidRDefault="00F265CA" w:rsidP="00F265CA">
            <w:pPr>
              <w:spacing w:after="0" w:line="240" w:lineRule="auto"/>
              <w:jc w:val="center"/>
              <w:rPr>
                <w:rFonts w:eastAsia="Times New Roman" w:cs="Times New Roman"/>
                <w:b/>
                <w:bCs/>
                <w:color w:val="000000"/>
                <w:szCs w:val="20"/>
              </w:rPr>
            </w:pPr>
            <w:r w:rsidRPr="00CE7F79">
              <w:t>-3.90 (-9.57, 1.78)</w:t>
            </w:r>
          </w:p>
        </w:tc>
        <w:tc>
          <w:tcPr>
            <w:tcW w:w="879" w:type="dxa"/>
            <w:tcBorders>
              <w:top w:val="nil"/>
              <w:left w:val="nil"/>
              <w:bottom w:val="nil"/>
              <w:right w:val="nil"/>
            </w:tcBorders>
            <w:vAlign w:val="center"/>
          </w:tcPr>
          <w:p w14:paraId="147B65C6" w14:textId="46BBAAE8" w:rsidR="00F265CA" w:rsidRPr="00A34650" w:rsidRDefault="00F265CA" w:rsidP="00F265CA">
            <w:pPr>
              <w:spacing w:after="0" w:line="240" w:lineRule="auto"/>
              <w:jc w:val="center"/>
              <w:rPr>
                <w:rFonts w:eastAsia="Times New Roman" w:cs="Times New Roman"/>
                <w:b/>
                <w:bCs/>
                <w:color w:val="000000"/>
                <w:szCs w:val="20"/>
              </w:rPr>
            </w:pPr>
            <w:r w:rsidRPr="00CE7F79">
              <w:t>0.32</w:t>
            </w:r>
          </w:p>
        </w:tc>
      </w:tr>
      <w:tr w:rsidR="00F265CA" w:rsidRPr="00483D55" w14:paraId="657E0259" w14:textId="77777777" w:rsidTr="00E77363">
        <w:trPr>
          <w:trHeight w:val="288"/>
        </w:trPr>
        <w:tc>
          <w:tcPr>
            <w:tcW w:w="2449" w:type="dxa"/>
            <w:tcBorders>
              <w:top w:val="nil"/>
              <w:left w:val="nil"/>
              <w:bottom w:val="nil"/>
              <w:right w:val="nil"/>
            </w:tcBorders>
            <w:noWrap/>
            <w:vAlign w:val="bottom"/>
          </w:tcPr>
          <w:p w14:paraId="50CE4C42" w14:textId="289860CC"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%Fat mass</w:t>
            </w:r>
          </w:p>
        </w:tc>
        <w:tc>
          <w:tcPr>
            <w:tcW w:w="598" w:type="dxa"/>
            <w:tcBorders>
              <w:top w:val="nil"/>
              <w:left w:val="nil"/>
              <w:bottom w:val="nil"/>
              <w:right w:val="nil"/>
            </w:tcBorders>
            <w:shd w:val="clear" w:color="auto" w:fill="F2F2F2" w:themeFill="background1" w:themeFillShade="F2"/>
            <w:vAlign w:val="center"/>
          </w:tcPr>
          <w:p w14:paraId="12DED00A" w14:textId="78C635C4" w:rsidR="00F265CA" w:rsidRPr="002B66C4" w:rsidRDefault="00F265CA" w:rsidP="00F265CA">
            <w:pPr>
              <w:spacing w:after="0" w:line="240" w:lineRule="auto"/>
              <w:jc w:val="center"/>
              <w:rPr>
                <w:rFonts w:eastAsia="Times New Roman" w:cs="Times New Roman"/>
                <w:b/>
                <w:bCs/>
                <w:color w:val="000000"/>
                <w:szCs w:val="20"/>
              </w:rPr>
            </w:pPr>
            <w:r w:rsidRPr="002F1128">
              <w:t>43</w:t>
            </w:r>
          </w:p>
        </w:tc>
        <w:tc>
          <w:tcPr>
            <w:tcW w:w="3163" w:type="dxa"/>
            <w:tcBorders>
              <w:top w:val="nil"/>
              <w:left w:val="nil"/>
              <w:bottom w:val="nil"/>
              <w:right w:val="nil"/>
            </w:tcBorders>
            <w:shd w:val="clear" w:color="auto" w:fill="F2F2F2" w:themeFill="background1" w:themeFillShade="F2"/>
            <w:vAlign w:val="center"/>
          </w:tcPr>
          <w:p w14:paraId="08DFD5FF" w14:textId="6709A13A" w:rsidR="00F265CA" w:rsidRPr="002B66C4" w:rsidRDefault="00F265CA" w:rsidP="00F265CA">
            <w:pPr>
              <w:spacing w:after="0" w:line="240" w:lineRule="auto"/>
              <w:jc w:val="center"/>
              <w:rPr>
                <w:rFonts w:cs="Times New Roman"/>
                <w:color w:val="000000"/>
                <w:szCs w:val="20"/>
              </w:rPr>
            </w:pPr>
            <w:r w:rsidRPr="002F1128">
              <w:t>-2.29 (-4.49, -0.09)</w:t>
            </w:r>
          </w:p>
        </w:tc>
        <w:tc>
          <w:tcPr>
            <w:tcW w:w="879" w:type="dxa"/>
            <w:tcBorders>
              <w:top w:val="nil"/>
              <w:left w:val="nil"/>
              <w:bottom w:val="nil"/>
              <w:right w:val="nil"/>
            </w:tcBorders>
            <w:shd w:val="clear" w:color="auto" w:fill="F2F2F2" w:themeFill="background1" w:themeFillShade="F2"/>
            <w:noWrap/>
            <w:vAlign w:val="bottom"/>
          </w:tcPr>
          <w:p w14:paraId="0E213A42" w14:textId="777B262D" w:rsidR="00F265CA" w:rsidRPr="002B66C4" w:rsidRDefault="00F265CA" w:rsidP="00F265CA">
            <w:pPr>
              <w:spacing w:after="0" w:line="240" w:lineRule="auto"/>
              <w:jc w:val="center"/>
              <w:rPr>
                <w:rFonts w:eastAsia="Times New Roman" w:cs="Times New Roman"/>
                <w:color w:val="000000"/>
                <w:szCs w:val="20"/>
              </w:rPr>
            </w:pPr>
            <w:r w:rsidRPr="00EE5735">
              <w:rPr>
                <w:rFonts w:cs="Times New Roman"/>
                <w:color w:val="000000"/>
                <w:szCs w:val="20"/>
              </w:rPr>
              <w:t>0.14</w:t>
            </w:r>
          </w:p>
        </w:tc>
        <w:tc>
          <w:tcPr>
            <w:tcW w:w="489" w:type="dxa"/>
            <w:tcBorders>
              <w:top w:val="nil"/>
              <w:left w:val="nil"/>
              <w:bottom w:val="nil"/>
              <w:right w:val="nil"/>
            </w:tcBorders>
            <w:vAlign w:val="bottom"/>
          </w:tcPr>
          <w:p w14:paraId="2BC4A64F" w14:textId="4A749312"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vAlign w:val="center"/>
          </w:tcPr>
          <w:p w14:paraId="322CDE3F" w14:textId="753AE3CA" w:rsidR="00F265CA" w:rsidRPr="00A34650" w:rsidRDefault="00F265CA" w:rsidP="00F265CA">
            <w:pPr>
              <w:spacing w:after="0" w:line="240" w:lineRule="auto"/>
              <w:jc w:val="center"/>
              <w:rPr>
                <w:rFonts w:eastAsia="Times New Roman" w:cs="Times New Roman"/>
                <w:b/>
                <w:bCs/>
                <w:color w:val="000000"/>
                <w:szCs w:val="20"/>
              </w:rPr>
            </w:pPr>
            <w:r w:rsidRPr="00CE7F79">
              <w:t>-2.45 (-3.90, -1.01)</w:t>
            </w:r>
          </w:p>
        </w:tc>
        <w:tc>
          <w:tcPr>
            <w:tcW w:w="879" w:type="dxa"/>
            <w:tcBorders>
              <w:top w:val="nil"/>
              <w:left w:val="nil"/>
              <w:bottom w:val="nil"/>
              <w:right w:val="nil"/>
            </w:tcBorders>
            <w:vAlign w:val="center"/>
          </w:tcPr>
          <w:p w14:paraId="7E56DD8A" w14:textId="6F41BCCF" w:rsidR="00F265CA" w:rsidRPr="00A34650" w:rsidRDefault="00F265CA" w:rsidP="00F265CA">
            <w:pPr>
              <w:spacing w:after="0" w:line="240" w:lineRule="auto"/>
              <w:jc w:val="center"/>
              <w:rPr>
                <w:rFonts w:eastAsia="Times New Roman" w:cs="Times New Roman"/>
                <w:b/>
                <w:bCs/>
                <w:color w:val="000000"/>
                <w:szCs w:val="20"/>
              </w:rPr>
            </w:pPr>
            <w:r w:rsidRPr="00CE7F79">
              <w:t>0.01</w:t>
            </w:r>
            <w:r>
              <w:t>*</w:t>
            </w:r>
          </w:p>
        </w:tc>
      </w:tr>
      <w:tr w:rsidR="00F265CA" w:rsidRPr="00483D55" w14:paraId="0402B86F" w14:textId="77777777" w:rsidTr="00E77363">
        <w:trPr>
          <w:trHeight w:val="288"/>
        </w:trPr>
        <w:tc>
          <w:tcPr>
            <w:tcW w:w="2449" w:type="dxa"/>
            <w:tcBorders>
              <w:top w:val="nil"/>
              <w:left w:val="nil"/>
              <w:bottom w:val="nil"/>
              <w:right w:val="nil"/>
            </w:tcBorders>
            <w:noWrap/>
            <w:vAlign w:val="bottom"/>
          </w:tcPr>
          <w:p w14:paraId="2E2CFD0E" w14:textId="47F537ED" w:rsidR="00F265CA" w:rsidRPr="00483D55" w:rsidRDefault="00F265CA" w:rsidP="00F265CA">
            <w:pPr>
              <w:spacing w:after="0" w:line="240" w:lineRule="auto"/>
              <w:ind w:firstLine="170"/>
              <w:rPr>
                <w:rFonts w:eastAsia="Times New Roman" w:cs="Times New Roman"/>
                <w:color w:val="000000"/>
              </w:rPr>
            </w:pPr>
            <w:r w:rsidRPr="00483D55">
              <w:rPr>
                <w:rFonts w:cs="Times New Roman"/>
                <w:color w:val="000000"/>
              </w:rPr>
              <w:t>BMI percentile</w:t>
            </w:r>
          </w:p>
        </w:tc>
        <w:tc>
          <w:tcPr>
            <w:tcW w:w="598" w:type="dxa"/>
            <w:tcBorders>
              <w:top w:val="nil"/>
              <w:left w:val="nil"/>
              <w:bottom w:val="nil"/>
              <w:right w:val="nil"/>
            </w:tcBorders>
            <w:shd w:val="clear" w:color="auto" w:fill="F2F2F2" w:themeFill="background1" w:themeFillShade="F2"/>
            <w:vAlign w:val="center"/>
          </w:tcPr>
          <w:p w14:paraId="670B319B" w14:textId="256F5A23" w:rsidR="00F265CA" w:rsidRPr="002B66C4" w:rsidRDefault="00F265CA" w:rsidP="00F265CA">
            <w:pPr>
              <w:spacing w:after="0" w:line="240" w:lineRule="auto"/>
              <w:jc w:val="center"/>
              <w:rPr>
                <w:rFonts w:eastAsia="Times New Roman" w:cs="Times New Roman"/>
                <w:color w:val="000000"/>
                <w:szCs w:val="20"/>
              </w:rPr>
            </w:pPr>
            <w:r w:rsidRPr="002F1128">
              <w:t>44</w:t>
            </w:r>
          </w:p>
        </w:tc>
        <w:tc>
          <w:tcPr>
            <w:tcW w:w="3163" w:type="dxa"/>
            <w:tcBorders>
              <w:top w:val="nil"/>
              <w:left w:val="nil"/>
              <w:bottom w:val="nil"/>
              <w:right w:val="nil"/>
            </w:tcBorders>
            <w:shd w:val="clear" w:color="auto" w:fill="F2F2F2" w:themeFill="background1" w:themeFillShade="F2"/>
            <w:vAlign w:val="center"/>
          </w:tcPr>
          <w:p w14:paraId="337AEC2A" w14:textId="3BE1BECA" w:rsidR="00F265CA" w:rsidRPr="002B66C4" w:rsidRDefault="00F265CA" w:rsidP="00F265CA">
            <w:pPr>
              <w:spacing w:after="0" w:line="240" w:lineRule="auto"/>
              <w:jc w:val="center"/>
              <w:rPr>
                <w:rFonts w:cs="Times New Roman"/>
                <w:color w:val="000000"/>
                <w:szCs w:val="20"/>
              </w:rPr>
            </w:pPr>
            <w:r w:rsidRPr="002F1128">
              <w:t>0.21 (-8.03, 8.45)</w:t>
            </w:r>
          </w:p>
        </w:tc>
        <w:tc>
          <w:tcPr>
            <w:tcW w:w="879" w:type="dxa"/>
            <w:tcBorders>
              <w:top w:val="nil"/>
              <w:left w:val="nil"/>
              <w:bottom w:val="nil"/>
              <w:right w:val="nil"/>
            </w:tcBorders>
            <w:shd w:val="clear" w:color="auto" w:fill="F2F2F2" w:themeFill="background1" w:themeFillShade="F2"/>
            <w:noWrap/>
            <w:vAlign w:val="bottom"/>
          </w:tcPr>
          <w:p w14:paraId="0DC2CD78" w14:textId="5E612F8F" w:rsidR="00F265CA" w:rsidRPr="002B66C4" w:rsidRDefault="00F265CA" w:rsidP="00F265CA">
            <w:pPr>
              <w:spacing w:after="0" w:line="240" w:lineRule="auto"/>
              <w:jc w:val="center"/>
              <w:rPr>
                <w:rFonts w:eastAsia="Times New Roman" w:cs="Times New Roman"/>
                <w:color w:val="000000"/>
                <w:szCs w:val="20"/>
              </w:rPr>
            </w:pPr>
            <w:r w:rsidRPr="00EE5735">
              <w:rPr>
                <w:rFonts w:cs="Times New Roman"/>
                <w:color w:val="000000"/>
                <w:szCs w:val="20"/>
              </w:rPr>
              <w:t>0.97</w:t>
            </w:r>
          </w:p>
        </w:tc>
        <w:tc>
          <w:tcPr>
            <w:tcW w:w="489" w:type="dxa"/>
            <w:tcBorders>
              <w:top w:val="nil"/>
              <w:left w:val="nil"/>
              <w:bottom w:val="nil"/>
              <w:right w:val="nil"/>
            </w:tcBorders>
            <w:vAlign w:val="bottom"/>
          </w:tcPr>
          <w:p w14:paraId="05512FA4" w14:textId="516A7B88"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vAlign w:val="center"/>
          </w:tcPr>
          <w:p w14:paraId="169D5F27" w14:textId="7D11F089" w:rsidR="00F265CA" w:rsidRPr="00A34650" w:rsidRDefault="00F265CA" w:rsidP="00F265CA">
            <w:pPr>
              <w:spacing w:after="0" w:line="240" w:lineRule="auto"/>
              <w:jc w:val="center"/>
              <w:rPr>
                <w:rFonts w:eastAsia="Times New Roman" w:cs="Times New Roman"/>
                <w:b/>
                <w:bCs/>
                <w:color w:val="000000"/>
                <w:szCs w:val="20"/>
              </w:rPr>
            </w:pPr>
            <w:r w:rsidRPr="00CE7F79">
              <w:t>-2.39 (-7.83, 3.05)</w:t>
            </w:r>
          </w:p>
        </w:tc>
        <w:tc>
          <w:tcPr>
            <w:tcW w:w="879" w:type="dxa"/>
            <w:tcBorders>
              <w:top w:val="nil"/>
              <w:left w:val="nil"/>
              <w:bottom w:val="nil"/>
              <w:right w:val="nil"/>
            </w:tcBorders>
            <w:vAlign w:val="center"/>
          </w:tcPr>
          <w:p w14:paraId="2E5813F7" w14:textId="3445B9B2" w:rsidR="00F265CA" w:rsidRPr="00A34650" w:rsidRDefault="00F265CA" w:rsidP="00F265CA">
            <w:pPr>
              <w:spacing w:after="0" w:line="240" w:lineRule="auto"/>
              <w:jc w:val="center"/>
              <w:rPr>
                <w:rFonts w:eastAsia="Times New Roman" w:cs="Times New Roman"/>
                <w:b/>
                <w:bCs/>
                <w:color w:val="000000"/>
                <w:szCs w:val="20"/>
              </w:rPr>
            </w:pPr>
            <w:r w:rsidRPr="00CE7F79">
              <w:t>0.53</w:t>
            </w:r>
          </w:p>
        </w:tc>
      </w:tr>
      <w:tr w:rsidR="00F265CA" w:rsidRPr="00483D55" w14:paraId="49D9E2DA" w14:textId="77777777" w:rsidTr="005B6C7A">
        <w:trPr>
          <w:trHeight w:val="288"/>
        </w:trPr>
        <w:tc>
          <w:tcPr>
            <w:tcW w:w="2449" w:type="dxa"/>
            <w:tcBorders>
              <w:top w:val="nil"/>
              <w:left w:val="nil"/>
              <w:bottom w:val="nil"/>
              <w:right w:val="nil"/>
            </w:tcBorders>
            <w:shd w:val="clear" w:color="auto" w:fill="D1D1D1" w:themeFill="background2" w:themeFillShade="E6"/>
            <w:noWrap/>
            <w:vAlign w:val="bottom"/>
          </w:tcPr>
          <w:p w14:paraId="776A3BA9" w14:textId="71AD6B46" w:rsidR="00F265CA" w:rsidRPr="00A14B38" w:rsidRDefault="00A14B38" w:rsidP="00F265CA">
            <w:pPr>
              <w:spacing w:after="0" w:line="240" w:lineRule="auto"/>
              <w:rPr>
                <w:rFonts w:cs="Times New Roman"/>
                <w:b/>
                <w:bCs/>
                <w:i/>
                <w:iCs/>
                <w:color w:val="000000"/>
              </w:rPr>
            </w:pPr>
            <w:r>
              <w:rPr>
                <w:rFonts w:cs="Times New Roman"/>
                <w:b/>
                <w:bCs/>
                <w:i/>
                <w:iCs/>
                <w:color w:val="000000"/>
              </w:rPr>
              <w:t>IGF</w:t>
            </w:r>
            <w:r w:rsidR="005C57DD">
              <w:rPr>
                <w:rFonts w:cs="Times New Roman"/>
                <w:b/>
                <w:bCs/>
                <w:i/>
                <w:iCs/>
                <w:color w:val="000000"/>
              </w:rPr>
              <w:t>/Mitochondrial Biogenesis</w:t>
            </w:r>
          </w:p>
        </w:tc>
        <w:tc>
          <w:tcPr>
            <w:tcW w:w="598" w:type="dxa"/>
            <w:tcBorders>
              <w:top w:val="nil"/>
              <w:left w:val="nil"/>
              <w:bottom w:val="nil"/>
              <w:right w:val="nil"/>
            </w:tcBorders>
            <w:shd w:val="clear" w:color="auto" w:fill="D1D1D1" w:themeFill="background2" w:themeFillShade="E6"/>
            <w:vAlign w:val="bottom"/>
          </w:tcPr>
          <w:p w14:paraId="67133B37" w14:textId="77777777" w:rsidR="00F265CA" w:rsidRPr="002B66C4" w:rsidRDefault="00F265CA" w:rsidP="00F265CA">
            <w:pPr>
              <w:spacing w:after="0" w:line="240" w:lineRule="auto"/>
              <w:jc w:val="center"/>
              <w:rPr>
                <w:rFonts w:cs="Times New Roman"/>
                <w:b/>
                <w:bCs/>
                <w:color w:val="000000"/>
                <w:szCs w:val="20"/>
              </w:rPr>
            </w:pPr>
          </w:p>
        </w:tc>
        <w:tc>
          <w:tcPr>
            <w:tcW w:w="3163" w:type="dxa"/>
            <w:tcBorders>
              <w:top w:val="nil"/>
              <w:left w:val="nil"/>
              <w:bottom w:val="nil"/>
              <w:right w:val="nil"/>
            </w:tcBorders>
            <w:shd w:val="clear" w:color="auto" w:fill="D1D1D1" w:themeFill="background2" w:themeFillShade="E6"/>
            <w:vAlign w:val="bottom"/>
          </w:tcPr>
          <w:p w14:paraId="67D391AF" w14:textId="77777777" w:rsidR="00F265CA" w:rsidRPr="002B66C4" w:rsidRDefault="00F265CA" w:rsidP="00F265CA">
            <w:pPr>
              <w:spacing w:after="0" w:line="240" w:lineRule="auto"/>
              <w:jc w:val="center"/>
              <w:rPr>
                <w:rFonts w:cs="Times New Roman"/>
                <w:b/>
                <w:bCs/>
                <w:color w:val="000000"/>
                <w:szCs w:val="20"/>
              </w:rPr>
            </w:pPr>
          </w:p>
        </w:tc>
        <w:tc>
          <w:tcPr>
            <w:tcW w:w="879" w:type="dxa"/>
            <w:tcBorders>
              <w:top w:val="nil"/>
              <w:left w:val="nil"/>
              <w:bottom w:val="nil"/>
              <w:right w:val="nil"/>
            </w:tcBorders>
            <w:shd w:val="clear" w:color="auto" w:fill="D1D1D1" w:themeFill="background2" w:themeFillShade="E6"/>
            <w:noWrap/>
            <w:vAlign w:val="bottom"/>
          </w:tcPr>
          <w:p w14:paraId="3A88C536" w14:textId="77777777" w:rsidR="00F265CA" w:rsidRPr="002B66C4" w:rsidRDefault="00F265CA" w:rsidP="00F265CA">
            <w:pPr>
              <w:spacing w:after="0" w:line="240" w:lineRule="auto"/>
              <w:jc w:val="center"/>
              <w:rPr>
                <w:rFonts w:cs="Times New Roman"/>
                <w:b/>
                <w:bCs/>
                <w:color w:val="000000"/>
                <w:szCs w:val="20"/>
              </w:rPr>
            </w:pPr>
          </w:p>
        </w:tc>
        <w:tc>
          <w:tcPr>
            <w:tcW w:w="489" w:type="dxa"/>
            <w:tcBorders>
              <w:top w:val="nil"/>
              <w:left w:val="nil"/>
              <w:bottom w:val="nil"/>
              <w:right w:val="nil"/>
            </w:tcBorders>
            <w:shd w:val="clear" w:color="auto" w:fill="D1D1D1" w:themeFill="background2" w:themeFillShade="E6"/>
            <w:vAlign w:val="bottom"/>
          </w:tcPr>
          <w:p w14:paraId="2C026BE8" w14:textId="77777777" w:rsidR="00F265CA" w:rsidRPr="00A34650" w:rsidRDefault="00F265CA" w:rsidP="00F265CA">
            <w:pPr>
              <w:spacing w:after="0" w:line="240" w:lineRule="auto"/>
              <w:jc w:val="center"/>
              <w:rPr>
                <w:rFonts w:cs="Times New Roman"/>
                <w:b/>
                <w:bCs/>
                <w:color w:val="000000"/>
                <w:szCs w:val="20"/>
              </w:rPr>
            </w:pPr>
          </w:p>
        </w:tc>
        <w:tc>
          <w:tcPr>
            <w:tcW w:w="3132" w:type="dxa"/>
            <w:tcBorders>
              <w:top w:val="nil"/>
              <w:left w:val="nil"/>
              <w:bottom w:val="nil"/>
              <w:right w:val="nil"/>
            </w:tcBorders>
            <w:shd w:val="clear" w:color="auto" w:fill="D1D1D1" w:themeFill="background2" w:themeFillShade="E6"/>
          </w:tcPr>
          <w:p w14:paraId="73F25B1A" w14:textId="77777777" w:rsidR="00F265CA" w:rsidRPr="00A34650" w:rsidRDefault="00F265CA" w:rsidP="00F265CA">
            <w:pPr>
              <w:spacing w:after="0" w:line="240" w:lineRule="auto"/>
              <w:jc w:val="center"/>
              <w:rPr>
                <w:rFonts w:cs="Times New Roman"/>
                <w:b/>
                <w:bCs/>
                <w:color w:val="000000"/>
                <w:szCs w:val="20"/>
              </w:rPr>
            </w:pPr>
          </w:p>
        </w:tc>
        <w:tc>
          <w:tcPr>
            <w:tcW w:w="879" w:type="dxa"/>
            <w:tcBorders>
              <w:top w:val="nil"/>
              <w:left w:val="nil"/>
              <w:bottom w:val="nil"/>
              <w:right w:val="nil"/>
            </w:tcBorders>
            <w:shd w:val="clear" w:color="auto" w:fill="D1D1D1" w:themeFill="background2" w:themeFillShade="E6"/>
          </w:tcPr>
          <w:p w14:paraId="339DDAA6" w14:textId="77777777" w:rsidR="00F265CA" w:rsidRPr="00A34650" w:rsidRDefault="00F265CA" w:rsidP="00F265CA">
            <w:pPr>
              <w:spacing w:after="0" w:line="240" w:lineRule="auto"/>
              <w:jc w:val="center"/>
              <w:rPr>
                <w:rFonts w:cs="Times New Roman"/>
                <w:b/>
                <w:bCs/>
                <w:color w:val="000000"/>
                <w:szCs w:val="20"/>
              </w:rPr>
            </w:pPr>
          </w:p>
        </w:tc>
      </w:tr>
      <w:tr w:rsidR="00F265CA" w:rsidRPr="00483D55" w14:paraId="458B2693" w14:textId="77777777" w:rsidTr="005B6C7A">
        <w:trPr>
          <w:trHeight w:val="288"/>
        </w:trPr>
        <w:tc>
          <w:tcPr>
            <w:tcW w:w="2449" w:type="dxa"/>
            <w:tcBorders>
              <w:top w:val="nil"/>
              <w:left w:val="nil"/>
              <w:bottom w:val="nil"/>
              <w:right w:val="nil"/>
            </w:tcBorders>
            <w:noWrap/>
            <w:vAlign w:val="bottom"/>
          </w:tcPr>
          <w:p w14:paraId="46E0A926" w14:textId="31FF7E2A" w:rsidR="00F265CA" w:rsidRPr="00483D55" w:rsidRDefault="00F265CA" w:rsidP="00F265CA">
            <w:pPr>
              <w:spacing w:after="0" w:line="240" w:lineRule="auto"/>
              <w:ind w:firstLine="170"/>
              <w:rPr>
                <w:rFonts w:cs="Times New Roman"/>
                <w:color w:val="000000"/>
              </w:rPr>
            </w:pPr>
            <w:r w:rsidRPr="00483D55">
              <w:rPr>
                <w:rFonts w:cs="Times New Roman"/>
                <w:color w:val="000000"/>
              </w:rPr>
              <w:t>Glucose, mmol/l</w:t>
            </w:r>
          </w:p>
        </w:tc>
        <w:tc>
          <w:tcPr>
            <w:tcW w:w="598" w:type="dxa"/>
            <w:tcBorders>
              <w:top w:val="nil"/>
              <w:left w:val="nil"/>
              <w:bottom w:val="nil"/>
              <w:right w:val="nil"/>
            </w:tcBorders>
            <w:shd w:val="clear" w:color="auto" w:fill="F2F2F2" w:themeFill="background1" w:themeFillShade="F2"/>
            <w:vAlign w:val="center"/>
          </w:tcPr>
          <w:p w14:paraId="1A2456DD" w14:textId="3197D0F3" w:rsidR="00F265CA" w:rsidRPr="002B66C4" w:rsidRDefault="00F265CA" w:rsidP="00F265CA">
            <w:pPr>
              <w:spacing w:after="0" w:line="240" w:lineRule="auto"/>
              <w:jc w:val="center"/>
              <w:rPr>
                <w:rFonts w:cs="Times New Roman"/>
                <w:color w:val="000000"/>
                <w:szCs w:val="20"/>
              </w:rPr>
            </w:pPr>
            <w:r w:rsidRPr="00BA7BBA">
              <w:t>23</w:t>
            </w:r>
          </w:p>
        </w:tc>
        <w:tc>
          <w:tcPr>
            <w:tcW w:w="3163" w:type="dxa"/>
            <w:tcBorders>
              <w:top w:val="nil"/>
              <w:left w:val="nil"/>
              <w:bottom w:val="nil"/>
              <w:right w:val="nil"/>
            </w:tcBorders>
            <w:shd w:val="clear" w:color="auto" w:fill="F2F2F2" w:themeFill="background1" w:themeFillShade="F2"/>
            <w:vAlign w:val="center"/>
          </w:tcPr>
          <w:p w14:paraId="7F2514DA" w14:textId="2837BCE4" w:rsidR="00F265CA" w:rsidRPr="002B66C4" w:rsidRDefault="00F265CA" w:rsidP="00F265CA">
            <w:pPr>
              <w:spacing w:after="0" w:line="240" w:lineRule="auto"/>
              <w:jc w:val="center"/>
              <w:rPr>
                <w:rFonts w:cs="Times New Roman"/>
                <w:color w:val="000000"/>
                <w:szCs w:val="20"/>
              </w:rPr>
            </w:pPr>
            <w:r w:rsidRPr="00BA7BBA">
              <w:t>-0.45 (-2.55, 1.65)</w:t>
            </w:r>
          </w:p>
        </w:tc>
        <w:tc>
          <w:tcPr>
            <w:tcW w:w="879" w:type="dxa"/>
            <w:tcBorders>
              <w:top w:val="nil"/>
              <w:left w:val="nil"/>
              <w:bottom w:val="nil"/>
              <w:right w:val="nil"/>
            </w:tcBorders>
            <w:shd w:val="clear" w:color="auto" w:fill="F2F2F2" w:themeFill="background1" w:themeFillShade="F2"/>
            <w:noWrap/>
            <w:vAlign w:val="bottom"/>
          </w:tcPr>
          <w:p w14:paraId="4C9DF4B8" w14:textId="7D563CA8" w:rsidR="00F265CA" w:rsidRPr="002B66C4" w:rsidRDefault="00F265CA" w:rsidP="00F265CA">
            <w:pPr>
              <w:spacing w:after="0" w:line="240" w:lineRule="auto"/>
              <w:jc w:val="center"/>
              <w:rPr>
                <w:rFonts w:cs="Times New Roman"/>
                <w:color w:val="000000"/>
                <w:szCs w:val="20"/>
              </w:rPr>
            </w:pPr>
            <w:r w:rsidRPr="00EE5735">
              <w:rPr>
                <w:rFonts w:cs="Times New Roman"/>
                <w:color w:val="000000"/>
                <w:szCs w:val="20"/>
              </w:rPr>
              <w:t>0.75</w:t>
            </w:r>
          </w:p>
        </w:tc>
        <w:tc>
          <w:tcPr>
            <w:tcW w:w="489" w:type="dxa"/>
            <w:tcBorders>
              <w:top w:val="nil"/>
              <w:left w:val="nil"/>
              <w:bottom w:val="nil"/>
              <w:right w:val="nil"/>
            </w:tcBorders>
            <w:vAlign w:val="bottom"/>
          </w:tcPr>
          <w:p w14:paraId="62C204B1" w14:textId="70620452"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483AEFF0" w14:textId="7B4CB166" w:rsidR="00F265CA" w:rsidRPr="00A34650" w:rsidRDefault="00F265CA" w:rsidP="00F265CA">
            <w:pPr>
              <w:spacing w:after="0" w:line="240" w:lineRule="auto"/>
              <w:jc w:val="center"/>
              <w:rPr>
                <w:rFonts w:cs="Times New Roman"/>
                <w:color w:val="000000"/>
                <w:szCs w:val="20"/>
              </w:rPr>
            </w:pPr>
            <w:r w:rsidRPr="00A26EC4">
              <w:t>0.72 (-1.57, 3.00)</w:t>
            </w:r>
          </w:p>
        </w:tc>
        <w:tc>
          <w:tcPr>
            <w:tcW w:w="879" w:type="dxa"/>
            <w:tcBorders>
              <w:top w:val="nil"/>
              <w:left w:val="nil"/>
              <w:bottom w:val="nil"/>
              <w:right w:val="nil"/>
            </w:tcBorders>
          </w:tcPr>
          <w:p w14:paraId="1813AAC6" w14:textId="483EA0BF" w:rsidR="00F265CA" w:rsidRPr="00A34650" w:rsidRDefault="00F265CA" w:rsidP="00F265CA">
            <w:pPr>
              <w:spacing w:after="0" w:line="240" w:lineRule="auto"/>
              <w:jc w:val="center"/>
              <w:rPr>
                <w:rFonts w:cs="Times New Roman"/>
                <w:color w:val="000000"/>
                <w:szCs w:val="20"/>
              </w:rPr>
            </w:pPr>
            <w:r w:rsidRPr="00A26EC4">
              <w:t>0.65</w:t>
            </w:r>
          </w:p>
        </w:tc>
      </w:tr>
      <w:tr w:rsidR="00F265CA" w:rsidRPr="00483D55" w14:paraId="60030A46" w14:textId="77777777" w:rsidTr="005B6C7A">
        <w:trPr>
          <w:trHeight w:val="288"/>
        </w:trPr>
        <w:tc>
          <w:tcPr>
            <w:tcW w:w="2449" w:type="dxa"/>
            <w:tcBorders>
              <w:top w:val="nil"/>
              <w:left w:val="nil"/>
              <w:bottom w:val="nil"/>
              <w:right w:val="nil"/>
            </w:tcBorders>
            <w:noWrap/>
            <w:vAlign w:val="bottom"/>
          </w:tcPr>
          <w:p w14:paraId="0653BB89" w14:textId="25A9A19F" w:rsidR="00F265CA" w:rsidRPr="00483D55" w:rsidRDefault="00F265CA" w:rsidP="00F265CA">
            <w:pPr>
              <w:spacing w:after="0" w:line="240" w:lineRule="auto"/>
              <w:ind w:firstLine="170"/>
              <w:rPr>
                <w:rFonts w:cs="Times New Roman"/>
                <w:color w:val="000000"/>
              </w:rPr>
            </w:pPr>
            <w:r w:rsidRPr="00483D55">
              <w:rPr>
                <w:rFonts w:cs="Times New Roman"/>
                <w:color w:val="000000"/>
              </w:rPr>
              <w:t xml:space="preserve">Insulin, </w:t>
            </w:r>
            <w:proofErr w:type="spellStart"/>
            <w:r w:rsidRPr="00483D55">
              <w:rPr>
                <w:rFonts w:cs="Times New Roman"/>
                <w:color w:val="000000"/>
              </w:rPr>
              <w:t>pmol</w:t>
            </w:r>
            <w:proofErr w:type="spellEnd"/>
            <w:r w:rsidRPr="00483D55">
              <w:rPr>
                <w:rFonts w:cs="Times New Roman"/>
                <w:color w:val="000000"/>
              </w:rPr>
              <w:t>/l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0BF24AD5" w14:textId="77AA0941" w:rsidR="00F265CA" w:rsidRPr="002B66C4" w:rsidRDefault="00F265CA" w:rsidP="00F265CA">
            <w:pPr>
              <w:spacing w:after="0" w:line="240" w:lineRule="auto"/>
              <w:jc w:val="center"/>
              <w:rPr>
                <w:rFonts w:cs="Times New Roman"/>
                <w:color w:val="000000"/>
                <w:szCs w:val="20"/>
              </w:rPr>
            </w:pPr>
            <w:r w:rsidRPr="00BA7BBA">
              <w:t>30</w:t>
            </w:r>
          </w:p>
        </w:tc>
        <w:tc>
          <w:tcPr>
            <w:tcW w:w="3163" w:type="dxa"/>
            <w:tcBorders>
              <w:top w:val="nil"/>
              <w:left w:val="nil"/>
              <w:bottom w:val="nil"/>
              <w:right w:val="nil"/>
            </w:tcBorders>
            <w:shd w:val="clear" w:color="auto" w:fill="F2F2F2" w:themeFill="background1" w:themeFillShade="F2"/>
            <w:vAlign w:val="center"/>
          </w:tcPr>
          <w:p w14:paraId="692D960F" w14:textId="5132012B" w:rsidR="00F265CA" w:rsidRPr="002B66C4" w:rsidRDefault="00F265CA" w:rsidP="00F265CA">
            <w:pPr>
              <w:spacing w:after="0" w:line="240" w:lineRule="auto"/>
              <w:jc w:val="center"/>
              <w:rPr>
                <w:rFonts w:cs="Times New Roman"/>
                <w:color w:val="000000"/>
                <w:szCs w:val="20"/>
              </w:rPr>
            </w:pPr>
            <w:r w:rsidRPr="00BA7BBA">
              <w:t>0.42 (-1.71, 2.55)</w:t>
            </w:r>
          </w:p>
        </w:tc>
        <w:tc>
          <w:tcPr>
            <w:tcW w:w="879" w:type="dxa"/>
            <w:tcBorders>
              <w:top w:val="nil"/>
              <w:left w:val="nil"/>
              <w:bottom w:val="nil"/>
              <w:right w:val="nil"/>
            </w:tcBorders>
            <w:shd w:val="clear" w:color="auto" w:fill="F2F2F2" w:themeFill="background1" w:themeFillShade="F2"/>
            <w:noWrap/>
            <w:vAlign w:val="bottom"/>
          </w:tcPr>
          <w:p w14:paraId="14E29EA2" w14:textId="0663A086" w:rsidR="00F265CA" w:rsidRPr="002B66C4" w:rsidRDefault="00F265CA" w:rsidP="00F265CA">
            <w:pPr>
              <w:spacing w:after="0" w:line="240" w:lineRule="auto"/>
              <w:jc w:val="center"/>
              <w:rPr>
                <w:rFonts w:cs="Times New Roman"/>
                <w:color w:val="000000"/>
                <w:szCs w:val="20"/>
              </w:rPr>
            </w:pPr>
            <w:r w:rsidRPr="00EE5735">
              <w:rPr>
                <w:rFonts w:cs="Times New Roman"/>
                <w:color w:val="000000"/>
                <w:szCs w:val="20"/>
              </w:rPr>
              <w:t>0.77</w:t>
            </w:r>
          </w:p>
        </w:tc>
        <w:tc>
          <w:tcPr>
            <w:tcW w:w="489" w:type="dxa"/>
            <w:tcBorders>
              <w:top w:val="nil"/>
              <w:left w:val="nil"/>
              <w:bottom w:val="nil"/>
              <w:right w:val="nil"/>
            </w:tcBorders>
            <w:vAlign w:val="bottom"/>
          </w:tcPr>
          <w:p w14:paraId="54EC76E1" w14:textId="3711D640"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0E998144" w14:textId="4255171D" w:rsidR="00F265CA" w:rsidRPr="00A34650" w:rsidRDefault="00F265CA" w:rsidP="00F265CA">
            <w:pPr>
              <w:spacing w:after="0" w:line="240" w:lineRule="auto"/>
              <w:jc w:val="center"/>
              <w:rPr>
                <w:rFonts w:cs="Times New Roman"/>
                <w:color w:val="000000"/>
                <w:szCs w:val="20"/>
              </w:rPr>
            </w:pPr>
            <w:r w:rsidRPr="00A26EC4">
              <w:t>0.56 (-0.38, 1.50)</w:t>
            </w:r>
          </w:p>
        </w:tc>
        <w:tc>
          <w:tcPr>
            <w:tcW w:w="879" w:type="dxa"/>
            <w:tcBorders>
              <w:top w:val="nil"/>
              <w:left w:val="nil"/>
              <w:bottom w:val="nil"/>
              <w:right w:val="nil"/>
            </w:tcBorders>
          </w:tcPr>
          <w:p w14:paraId="3200B3EB" w14:textId="55648069" w:rsidR="00F265CA" w:rsidRPr="00A34650" w:rsidRDefault="00F265CA" w:rsidP="00F265CA">
            <w:pPr>
              <w:spacing w:after="0" w:line="240" w:lineRule="auto"/>
              <w:jc w:val="center"/>
              <w:rPr>
                <w:rFonts w:cs="Times New Roman"/>
                <w:color w:val="000000"/>
                <w:szCs w:val="20"/>
              </w:rPr>
            </w:pPr>
            <w:r w:rsidRPr="00A26EC4">
              <w:t>0.39</w:t>
            </w:r>
          </w:p>
        </w:tc>
      </w:tr>
      <w:tr w:rsidR="00F265CA" w:rsidRPr="00483D55" w14:paraId="1DC915C2" w14:textId="77777777" w:rsidTr="005B6C7A">
        <w:trPr>
          <w:trHeight w:val="288"/>
        </w:trPr>
        <w:tc>
          <w:tcPr>
            <w:tcW w:w="2449" w:type="dxa"/>
            <w:tcBorders>
              <w:top w:val="nil"/>
              <w:left w:val="nil"/>
              <w:bottom w:val="nil"/>
              <w:right w:val="nil"/>
            </w:tcBorders>
            <w:noWrap/>
            <w:vAlign w:val="bottom"/>
          </w:tcPr>
          <w:p w14:paraId="15FF56B4" w14:textId="0B9F23EC" w:rsidR="00F265CA" w:rsidRPr="00483D55" w:rsidRDefault="00F265CA" w:rsidP="00F265CA">
            <w:pPr>
              <w:spacing w:after="0" w:line="240" w:lineRule="auto"/>
              <w:ind w:firstLine="170"/>
              <w:rPr>
                <w:rFonts w:cs="Times New Roman"/>
                <w:color w:val="000000"/>
              </w:rPr>
            </w:pPr>
            <w:r>
              <w:rPr>
                <w:rFonts w:cs="Times New Roman"/>
                <w:color w:val="000000"/>
              </w:rPr>
              <w:t>HOMA-IR</w:t>
            </w:r>
          </w:p>
        </w:tc>
        <w:tc>
          <w:tcPr>
            <w:tcW w:w="598" w:type="dxa"/>
            <w:tcBorders>
              <w:top w:val="nil"/>
              <w:left w:val="nil"/>
              <w:bottom w:val="nil"/>
              <w:right w:val="nil"/>
            </w:tcBorders>
            <w:shd w:val="clear" w:color="auto" w:fill="F2F2F2" w:themeFill="background1" w:themeFillShade="F2"/>
            <w:vAlign w:val="center"/>
          </w:tcPr>
          <w:p w14:paraId="7FADFD85" w14:textId="7331DE29" w:rsidR="00F265CA" w:rsidRPr="00EE5735" w:rsidRDefault="00F265CA" w:rsidP="00F265CA">
            <w:pPr>
              <w:spacing w:after="0" w:line="240" w:lineRule="auto"/>
              <w:jc w:val="center"/>
              <w:rPr>
                <w:rFonts w:cs="Times New Roman"/>
                <w:color w:val="000000"/>
                <w:szCs w:val="20"/>
              </w:rPr>
            </w:pPr>
            <w:r w:rsidRPr="00BA7BBA">
              <w:t>20</w:t>
            </w:r>
          </w:p>
        </w:tc>
        <w:tc>
          <w:tcPr>
            <w:tcW w:w="3163" w:type="dxa"/>
            <w:tcBorders>
              <w:top w:val="nil"/>
              <w:left w:val="nil"/>
              <w:bottom w:val="nil"/>
              <w:right w:val="nil"/>
            </w:tcBorders>
            <w:shd w:val="clear" w:color="auto" w:fill="F2F2F2" w:themeFill="background1" w:themeFillShade="F2"/>
            <w:vAlign w:val="center"/>
          </w:tcPr>
          <w:p w14:paraId="50E3D81E" w14:textId="5B24CB65" w:rsidR="00F265CA" w:rsidRPr="00EE5735" w:rsidRDefault="00F265CA" w:rsidP="00F265CA">
            <w:pPr>
              <w:spacing w:after="0" w:line="240" w:lineRule="auto"/>
              <w:jc w:val="center"/>
              <w:rPr>
                <w:rFonts w:cs="Times New Roman"/>
                <w:color w:val="000000"/>
                <w:szCs w:val="20"/>
              </w:rPr>
            </w:pPr>
            <w:r w:rsidRPr="00BA7BBA">
              <w:t>-0.11 (-0.85, 0.63)</w:t>
            </w:r>
          </w:p>
        </w:tc>
        <w:tc>
          <w:tcPr>
            <w:tcW w:w="879" w:type="dxa"/>
            <w:tcBorders>
              <w:top w:val="nil"/>
              <w:left w:val="nil"/>
              <w:bottom w:val="nil"/>
              <w:right w:val="nil"/>
            </w:tcBorders>
            <w:shd w:val="clear" w:color="auto" w:fill="F2F2F2" w:themeFill="background1" w:themeFillShade="F2"/>
            <w:noWrap/>
            <w:vAlign w:val="bottom"/>
          </w:tcPr>
          <w:p w14:paraId="4FE6DA07" w14:textId="2D9BCF50" w:rsidR="00F265CA" w:rsidRPr="00EE5735" w:rsidRDefault="00F265CA" w:rsidP="00F265CA">
            <w:pPr>
              <w:spacing w:after="0" w:line="240" w:lineRule="auto"/>
              <w:jc w:val="center"/>
              <w:rPr>
                <w:rFonts w:cs="Times New Roman"/>
                <w:color w:val="000000"/>
                <w:szCs w:val="20"/>
              </w:rPr>
            </w:pPr>
            <w:r>
              <w:rPr>
                <w:rFonts w:cs="Times New Roman"/>
                <w:color w:val="000000"/>
                <w:szCs w:val="20"/>
              </w:rPr>
              <w:t>0.83</w:t>
            </w:r>
          </w:p>
        </w:tc>
        <w:tc>
          <w:tcPr>
            <w:tcW w:w="489" w:type="dxa"/>
            <w:tcBorders>
              <w:top w:val="nil"/>
              <w:left w:val="nil"/>
              <w:bottom w:val="nil"/>
              <w:right w:val="nil"/>
            </w:tcBorders>
            <w:vAlign w:val="bottom"/>
          </w:tcPr>
          <w:p w14:paraId="6647244B" w14:textId="4D6CFFF0" w:rsidR="00F265CA" w:rsidRPr="00EE5735" w:rsidRDefault="00F265CA" w:rsidP="00F265CA">
            <w:pPr>
              <w:spacing w:after="0" w:line="240" w:lineRule="auto"/>
              <w:jc w:val="center"/>
              <w:rPr>
                <w:rFonts w:cs="Times New Roman"/>
                <w:szCs w:val="20"/>
              </w:rPr>
            </w:pPr>
            <w:r>
              <w:rPr>
                <w:rFonts w:cs="Times New Roman"/>
                <w:szCs w:val="20"/>
              </w:rPr>
              <w:t>72</w:t>
            </w:r>
          </w:p>
        </w:tc>
        <w:tc>
          <w:tcPr>
            <w:tcW w:w="3132" w:type="dxa"/>
            <w:tcBorders>
              <w:top w:val="nil"/>
              <w:left w:val="nil"/>
              <w:bottom w:val="nil"/>
              <w:right w:val="nil"/>
            </w:tcBorders>
          </w:tcPr>
          <w:p w14:paraId="524844B6" w14:textId="69A365CA" w:rsidR="00F265CA" w:rsidRPr="00EE5735" w:rsidRDefault="00F265CA" w:rsidP="00F265CA">
            <w:pPr>
              <w:spacing w:after="0" w:line="240" w:lineRule="auto"/>
              <w:jc w:val="center"/>
              <w:rPr>
                <w:rFonts w:cs="Times New Roman"/>
                <w:szCs w:val="20"/>
              </w:rPr>
            </w:pPr>
            <w:r w:rsidRPr="00A26EC4">
              <w:t>-0.05 (-0.36, 0.25)</w:t>
            </w:r>
          </w:p>
        </w:tc>
        <w:tc>
          <w:tcPr>
            <w:tcW w:w="879" w:type="dxa"/>
            <w:tcBorders>
              <w:top w:val="nil"/>
              <w:left w:val="nil"/>
              <w:bottom w:val="nil"/>
              <w:right w:val="nil"/>
            </w:tcBorders>
          </w:tcPr>
          <w:p w14:paraId="3980D06F" w14:textId="3C84DACA" w:rsidR="00F265CA" w:rsidRPr="00EE5735" w:rsidRDefault="00F265CA" w:rsidP="00F265CA">
            <w:pPr>
              <w:spacing w:after="0" w:line="240" w:lineRule="auto"/>
              <w:jc w:val="center"/>
              <w:rPr>
                <w:rFonts w:cs="Times New Roman"/>
                <w:szCs w:val="20"/>
              </w:rPr>
            </w:pPr>
            <w:r w:rsidRPr="00A26EC4">
              <w:t>0.81</w:t>
            </w:r>
          </w:p>
        </w:tc>
      </w:tr>
      <w:tr w:rsidR="00F265CA" w:rsidRPr="00483D55" w14:paraId="31B64378" w14:textId="77777777" w:rsidTr="005B6C7A">
        <w:trPr>
          <w:trHeight w:val="288"/>
        </w:trPr>
        <w:tc>
          <w:tcPr>
            <w:tcW w:w="2449" w:type="dxa"/>
            <w:tcBorders>
              <w:top w:val="nil"/>
              <w:left w:val="nil"/>
              <w:bottom w:val="nil"/>
              <w:right w:val="nil"/>
            </w:tcBorders>
            <w:noWrap/>
            <w:vAlign w:val="bottom"/>
          </w:tcPr>
          <w:p w14:paraId="6FADF957" w14:textId="4FCA3A25" w:rsidR="00F265CA" w:rsidRPr="00483D55" w:rsidRDefault="00F265CA" w:rsidP="00F265CA">
            <w:pPr>
              <w:spacing w:after="0" w:line="240" w:lineRule="auto"/>
              <w:ind w:firstLine="170"/>
              <w:rPr>
                <w:rFonts w:cs="Times New Roman"/>
                <w:color w:val="000000"/>
              </w:rPr>
            </w:pPr>
            <w:r w:rsidRPr="00483D55">
              <w:rPr>
                <w:rFonts w:cs="Times New Roman"/>
                <w:color w:val="000000"/>
              </w:rPr>
              <w:t>Adiponectin, ug/ml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04AEE2AE" w14:textId="1C257137" w:rsidR="00F265CA" w:rsidRPr="002B66C4" w:rsidRDefault="00F265CA" w:rsidP="00F265CA">
            <w:pPr>
              <w:spacing w:after="0" w:line="240" w:lineRule="auto"/>
              <w:jc w:val="center"/>
              <w:rPr>
                <w:rFonts w:cs="Times New Roman"/>
                <w:color w:val="000000"/>
                <w:szCs w:val="20"/>
              </w:rPr>
            </w:pPr>
            <w:r w:rsidRPr="00BA7BBA">
              <w:t>31</w:t>
            </w:r>
          </w:p>
        </w:tc>
        <w:tc>
          <w:tcPr>
            <w:tcW w:w="3163" w:type="dxa"/>
            <w:tcBorders>
              <w:top w:val="nil"/>
              <w:left w:val="nil"/>
              <w:bottom w:val="nil"/>
              <w:right w:val="nil"/>
            </w:tcBorders>
            <w:shd w:val="clear" w:color="auto" w:fill="F2F2F2" w:themeFill="background1" w:themeFillShade="F2"/>
            <w:vAlign w:val="center"/>
          </w:tcPr>
          <w:p w14:paraId="443AE02A" w14:textId="6375014D" w:rsidR="00F265CA" w:rsidRPr="002B66C4" w:rsidRDefault="00F265CA" w:rsidP="00F265CA">
            <w:pPr>
              <w:spacing w:after="0" w:line="240" w:lineRule="auto"/>
              <w:jc w:val="center"/>
              <w:rPr>
                <w:rFonts w:cs="Times New Roman"/>
                <w:color w:val="000000"/>
                <w:szCs w:val="20"/>
              </w:rPr>
            </w:pPr>
            <w:r w:rsidRPr="00BA7BBA">
              <w:t>-0.59 (-3.05, 1.88)</w:t>
            </w:r>
          </w:p>
        </w:tc>
        <w:tc>
          <w:tcPr>
            <w:tcW w:w="879" w:type="dxa"/>
            <w:tcBorders>
              <w:top w:val="nil"/>
              <w:left w:val="nil"/>
              <w:bottom w:val="nil"/>
              <w:right w:val="nil"/>
            </w:tcBorders>
            <w:shd w:val="clear" w:color="auto" w:fill="F2F2F2" w:themeFill="background1" w:themeFillShade="F2"/>
            <w:noWrap/>
            <w:vAlign w:val="bottom"/>
          </w:tcPr>
          <w:p w14:paraId="21B67284" w14:textId="1ABFDB44" w:rsidR="00F265CA" w:rsidRPr="002B66C4" w:rsidRDefault="00F265CA" w:rsidP="00F265CA">
            <w:pPr>
              <w:spacing w:after="0" w:line="240" w:lineRule="auto"/>
              <w:jc w:val="center"/>
              <w:rPr>
                <w:rFonts w:cs="Times New Roman"/>
                <w:color w:val="000000"/>
                <w:szCs w:val="20"/>
              </w:rPr>
            </w:pPr>
            <w:r w:rsidRPr="00EE5735">
              <w:rPr>
                <w:rFonts w:cs="Times New Roman"/>
                <w:color w:val="000000"/>
                <w:szCs w:val="20"/>
              </w:rPr>
              <w:t>0.73</w:t>
            </w:r>
          </w:p>
        </w:tc>
        <w:tc>
          <w:tcPr>
            <w:tcW w:w="489" w:type="dxa"/>
            <w:tcBorders>
              <w:top w:val="nil"/>
              <w:left w:val="nil"/>
              <w:bottom w:val="nil"/>
              <w:right w:val="nil"/>
            </w:tcBorders>
            <w:vAlign w:val="bottom"/>
          </w:tcPr>
          <w:p w14:paraId="6F5401D3" w14:textId="4D4B6F95"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04D6ED9F" w14:textId="62048397" w:rsidR="00F265CA" w:rsidRPr="00A34650" w:rsidRDefault="00F265CA" w:rsidP="00F265CA">
            <w:pPr>
              <w:spacing w:after="0" w:line="240" w:lineRule="auto"/>
              <w:jc w:val="center"/>
              <w:rPr>
                <w:rFonts w:cs="Times New Roman"/>
                <w:color w:val="000000"/>
                <w:szCs w:val="20"/>
              </w:rPr>
            </w:pPr>
            <w:r w:rsidRPr="00A26EC4">
              <w:t>0.69 (-1.96, 3.35)</w:t>
            </w:r>
          </w:p>
        </w:tc>
        <w:tc>
          <w:tcPr>
            <w:tcW w:w="879" w:type="dxa"/>
            <w:tcBorders>
              <w:top w:val="nil"/>
              <w:left w:val="nil"/>
              <w:bottom w:val="nil"/>
              <w:right w:val="nil"/>
            </w:tcBorders>
          </w:tcPr>
          <w:p w14:paraId="4466AAE1" w14:textId="6239173D" w:rsidR="00F265CA" w:rsidRPr="00A34650" w:rsidRDefault="00F265CA" w:rsidP="00F265CA">
            <w:pPr>
              <w:spacing w:after="0" w:line="240" w:lineRule="auto"/>
              <w:jc w:val="center"/>
              <w:rPr>
                <w:rFonts w:cs="Times New Roman"/>
                <w:color w:val="000000"/>
                <w:szCs w:val="20"/>
              </w:rPr>
            </w:pPr>
            <w:r w:rsidRPr="00A26EC4">
              <w:t>0.71</w:t>
            </w:r>
          </w:p>
        </w:tc>
      </w:tr>
      <w:tr w:rsidR="00F265CA" w:rsidRPr="00483D55" w14:paraId="68A29887" w14:textId="77777777" w:rsidTr="005B6C7A">
        <w:trPr>
          <w:trHeight w:val="288"/>
        </w:trPr>
        <w:tc>
          <w:tcPr>
            <w:tcW w:w="2449" w:type="dxa"/>
            <w:tcBorders>
              <w:top w:val="nil"/>
              <w:left w:val="nil"/>
              <w:bottom w:val="nil"/>
              <w:right w:val="nil"/>
            </w:tcBorders>
            <w:noWrap/>
            <w:vAlign w:val="bottom"/>
          </w:tcPr>
          <w:p w14:paraId="3847223E" w14:textId="433D61C4" w:rsidR="00F265CA" w:rsidRPr="00483D55" w:rsidRDefault="00F265CA" w:rsidP="00F265CA">
            <w:pPr>
              <w:spacing w:after="0" w:line="240" w:lineRule="auto"/>
              <w:ind w:firstLine="170"/>
              <w:rPr>
                <w:rFonts w:cs="Times New Roman"/>
                <w:color w:val="000000"/>
              </w:rPr>
            </w:pPr>
            <w:r w:rsidRPr="00483D55">
              <w:rPr>
                <w:rFonts w:cs="Times New Roman"/>
                <w:color w:val="000000"/>
              </w:rPr>
              <w:t xml:space="preserve">Leptin, </w:t>
            </w:r>
            <w:proofErr w:type="spellStart"/>
            <w:r w:rsidRPr="00483D55">
              <w:rPr>
                <w:rFonts w:cs="Times New Roman"/>
                <w:color w:val="000000"/>
              </w:rPr>
              <w:t>μg</w:t>
            </w:r>
            <w:proofErr w:type="spellEnd"/>
            <w:r w:rsidRPr="00483D55">
              <w:rPr>
                <w:rFonts w:cs="Times New Roman"/>
                <w:color w:val="000000"/>
              </w:rPr>
              <w:t>/l</w:t>
            </w:r>
          </w:p>
        </w:tc>
        <w:tc>
          <w:tcPr>
            <w:tcW w:w="598" w:type="dxa"/>
            <w:tcBorders>
              <w:top w:val="nil"/>
              <w:left w:val="nil"/>
              <w:bottom w:val="nil"/>
              <w:right w:val="nil"/>
            </w:tcBorders>
            <w:shd w:val="clear" w:color="auto" w:fill="F2F2F2" w:themeFill="background1" w:themeFillShade="F2"/>
            <w:vAlign w:val="center"/>
          </w:tcPr>
          <w:p w14:paraId="5D3DD422" w14:textId="24DC778B" w:rsidR="00F265CA" w:rsidRPr="002B66C4" w:rsidRDefault="00F265CA" w:rsidP="00F265CA">
            <w:pPr>
              <w:spacing w:after="0" w:line="240" w:lineRule="auto"/>
              <w:jc w:val="center"/>
              <w:rPr>
                <w:rFonts w:cs="Times New Roman"/>
                <w:color w:val="000000"/>
                <w:szCs w:val="20"/>
              </w:rPr>
            </w:pPr>
            <w:r w:rsidRPr="00BA7BBA">
              <w:t>31</w:t>
            </w:r>
          </w:p>
        </w:tc>
        <w:tc>
          <w:tcPr>
            <w:tcW w:w="3163" w:type="dxa"/>
            <w:tcBorders>
              <w:top w:val="nil"/>
              <w:left w:val="nil"/>
              <w:bottom w:val="nil"/>
              <w:right w:val="nil"/>
            </w:tcBorders>
            <w:shd w:val="clear" w:color="auto" w:fill="F2F2F2" w:themeFill="background1" w:themeFillShade="F2"/>
            <w:vAlign w:val="center"/>
          </w:tcPr>
          <w:p w14:paraId="2800107E" w14:textId="38E2D315" w:rsidR="00F265CA" w:rsidRPr="002B66C4" w:rsidRDefault="00F265CA" w:rsidP="00F265CA">
            <w:pPr>
              <w:spacing w:after="0" w:line="240" w:lineRule="auto"/>
              <w:jc w:val="center"/>
              <w:rPr>
                <w:rFonts w:cs="Times New Roman"/>
                <w:color w:val="000000"/>
                <w:szCs w:val="20"/>
              </w:rPr>
            </w:pPr>
            <w:r w:rsidRPr="00BA7BBA">
              <w:t>0.53 (-0.86, 1.93)</w:t>
            </w:r>
          </w:p>
        </w:tc>
        <w:tc>
          <w:tcPr>
            <w:tcW w:w="879" w:type="dxa"/>
            <w:tcBorders>
              <w:top w:val="nil"/>
              <w:left w:val="nil"/>
              <w:bottom w:val="nil"/>
              <w:right w:val="nil"/>
            </w:tcBorders>
            <w:shd w:val="clear" w:color="auto" w:fill="F2F2F2" w:themeFill="background1" w:themeFillShade="F2"/>
            <w:noWrap/>
            <w:vAlign w:val="bottom"/>
          </w:tcPr>
          <w:p w14:paraId="25857A15" w14:textId="70C8A052" w:rsidR="00F265CA" w:rsidRPr="002B66C4" w:rsidRDefault="00F265CA" w:rsidP="00F265CA">
            <w:pPr>
              <w:spacing w:after="0" w:line="240" w:lineRule="auto"/>
              <w:jc w:val="center"/>
              <w:rPr>
                <w:rFonts w:cs="Times New Roman"/>
                <w:color w:val="000000"/>
                <w:szCs w:val="20"/>
              </w:rPr>
            </w:pPr>
            <w:r w:rsidRPr="00EE5735">
              <w:rPr>
                <w:rFonts w:cs="Times New Roman"/>
                <w:color w:val="000000"/>
                <w:szCs w:val="20"/>
              </w:rPr>
              <w:t>0.57</w:t>
            </w:r>
          </w:p>
        </w:tc>
        <w:tc>
          <w:tcPr>
            <w:tcW w:w="489" w:type="dxa"/>
            <w:tcBorders>
              <w:top w:val="nil"/>
              <w:left w:val="nil"/>
              <w:bottom w:val="nil"/>
              <w:right w:val="nil"/>
            </w:tcBorders>
            <w:vAlign w:val="bottom"/>
          </w:tcPr>
          <w:p w14:paraId="0CA935F9" w14:textId="5BBB65DE"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528849BA" w14:textId="3F3FEE0F" w:rsidR="00F265CA" w:rsidRPr="00A34650" w:rsidRDefault="00F265CA" w:rsidP="00F265CA">
            <w:pPr>
              <w:spacing w:after="0" w:line="240" w:lineRule="auto"/>
              <w:jc w:val="center"/>
              <w:rPr>
                <w:rFonts w:cs="Times New Roman"/>
                <w:color w:val="000000"/>
                <w:szCs w:val="20"/>
              </w:rPr>
            </w:pPr>
            <w:r w:rsidRPr="00A26EC4">
              <w:t>0.31 (-0.75, 1.38)</w:t>
            </w:r>
          </w:p>
        </w:tc>
        <w:tc>
          <w:tcPr>
            <w:tcW w:w="879" w:type="dxa"/>
            <w:tcBorders>
              <w:top w:val="nil"/>
              <w:left w:val="nil"/>
              <w:bottom w:val="nil"/>
              <w:right w:val="nil"/>
            </w:tcBorders>
          </w:tcPr>
          <w:p w14:paraId="51814E38" w14:textId="129C8B52" w:rsidR="00F265CA" w:rsidRPr="00A34650" w:rsidRDefault="00F265CA" w:rsidP="00F265CA">
            <w:pPr>
              <w:spacing w:after="0" w:line="240" w:lineRule="auto"/>
              <w:jc w:val="center"/>
              <w:rPr>
                <w:rFonts w:cs="Times New Roman"/>
                <w:color w:val="000000"/>
                <w:szCs w:val="20"/>
              </w:rPr>
            </w:pPr>
            <w:r w:rsidRPr="00A26EC4">
              <w:t>0.67</w:t>
            </w:r>
          </w:p>
        </w:tc>
      </w:tr>
      <w:tr w:rsidR="00F265CA" w:rsidRPr="00483D55" w14:paraId="2D321475" w14:textId="77777777" w:rsidTr="005B6C7A">
        <w:trPr>
          <w:trHeight w:val="288"/>
        </w:trPr>
        <w:tc>
          <w:tcPr>
            <w:tcW w:w="2449" w:type="dxa"/>
            <w:tcBorders>
              <w:top w:val="nil"/>
              <w:left w:val="nil"/>
              <w:bottom w:val="nil"/>
              <w:right w:val="nil"/>
            </w:tcBorders>
            <w:noWrap/>
            <w:vAlign w:val="bottom"/>
          </w:tcPr>
          <w:p w14:paraId="40C2593F" w14:textId="1A998269" w:rsidR="00F265CA" w:rsidRPr="00483D55" w:rsidRDefault="00F265CA" w:rsidP="00F265CA">
            <w:pPr>
              <w:spacing w:after="0" w:line="240" w:lineRule="auto"/>
              <w:ind w:firstLine="170"/>
              <w:rPr>
                <w:rFonts w:cs="Times New Roman"/>
                <w:color w:val="000000"/>
              </w:rPr>
            </w:pPr>
            <w:r w:rsidRPr="00483D55">
              <w:rPr>
                <w:rFonts w:cs="Times New Roman"/>
                <w:color w:val="000000"/>
              </w:rPr>
              <w:t>Cholesterol, mmol/l</w:t>
            </w:r>
          </w:p>
        </w:tc>
        <w:tc>
          <w:tcPr>
            <w:tcW w:w="598" w:type="dxa"/>
            <w:tcBorders>
              <w:top w:val="nil"/>
              <w:left w:val="nil"/>
              <w:bottom w:val="nil"/>
              <w:right w:val="nil"/>
            </w:tcBorders>
            <w:shd w:val="clear" w:color="auto" w:fill="F2F2F2" w:themeFill="background1" w:themeFillShade="F2"/>
            <w:vAlign w:val="center"/>
          </w:tcPr>
          <w:p w14:paraId="2ED490E8" w14:textId="0E2CC3C6" w:rsidR="00F265CA" w:rsidRPr="002B66C4" w:rsidRDefault="00F265CA" w:rsidP="00F265CA">
            <w:pPr>
              <w:spacing w:after="0" w:line="240" w:lineRule="auto"/>
              <w:jc w:val="center"/>
              <w:rPr>
                <w:rFonts w:cs="Times New Roman"/>
                <w:color w:val="000000"/>
                <w:szCs w:val="20"/>
              </w:rPr>
            </w:pPr>
            <w:r w:rsidRPr="00BA7BBA">
              <w:t>28</w:t>
            </w:r>
          </w:p>
        </w:tc>
        <w:tc>
          <w:tcPr>
            <w:tcW w:w="3163" w:type="dxa"/>
            <w:tcBorders>
              <w:top w:val="nil"/>
              <w:left w:val="nil"/>
              <w:bottom w:val="nil"/>
              <w:right w:val="nil"/>
            </w:tcBorders>
            <w:shd w:val="clear" w:color="auto" w:fill="F2F2F2" w:themeFill="background1" w:themeFillShade="F2"/>
            <w:vAlign w:val="center"/>
          </w:tcPr>
          <w:p w14:paraId="2BC7ED86" w14:textId="665F3D4C" w:rsidR="00F265CA" w:rsidRPr="002B66C4" w:rsidRDefault="00F265CA" w:rsidP="00F265CA">
            <w:pPr>
              <w:spacing w:after="0" w:line="240" w:lineRule="auto"/>
              <w:jc w:val="center"/>
              <w:rPr>
                <w:rFonts w:cs="Times New Roman"/>
                <w:color w:val="000000"/>
                <w:szCs w:val="20"/>
              </w:rPr>
            </w:pPr>
            <w:r w:rsidRPr="00BA7BBA">
              <w:t>3.16 (-2.87, 9.19)</w:t>
            </w:r>
          </w:p>
        </w:tc>
        <w:tc>
          <w:tcPr>
            <w:tcW w:w="879" w:type="dxa"/>
            <w:tcBorders>
              <w:top w:val="nil"/>
              <w:left w:val="nil"/>
              <w:bottom w:val="nil"/>
              <w:right w:val="nil"/>
            </w:tcBorders>
            <w:shd w:val="clear" w:color="auto" w:fill="F2F2F2" w:themeFill="background1" w:themeFillShade="F2"/>
            <w:noWrap/>
            <w:vAlign w:val="bottom"/>
          </w:tcPr>
          <w:p w14:paraId="2FEFEDF8" w14:textId="6EBF798D" w:rsidR="00F265CA" w:rsidRPr="002B66C4" w:rsidRDefault="00F265CA" w:rsidP="00F265CA">
            <w:pPr>
              <w:spacing w:after="0" w:line="240" w:lineRule="auto"/>
              <w:jc w:val="center"/>
              <w:rPr>
                <w:rFonts w:cs="Times New Roman"/>
                <w:color w:val="000000"/>
                <w:szCs w:val="20"/>
              </w:rPr>
            </w:pPr>
            <w:r w:rsidRPr="00EE5735">
              <w:rPr>
                <w:rFonts w:cs="Times New Roman"/>
                <w:color w:val="000000"/>
                <w:szCs w:val="20"/>
              </w:rPr>
              <w:t>0.44</w:t>
            </w:r>
          </w:p>
        </w:tc>
        <w:tc>
          <w:tcPr>
            <w:tcW w:w="489" w:type="dxa"/>
            <w:tcBorders>
              <w:top w:val="nil"/>
              <w:left w:val="nil"/>
              <w:bottom w:val="nil"/>
              <w:right w:val="nil"/>
            </w:tcBorders>
            <w:vAlign w:val="bottom"/>
          </w:tcPr>
          <w:p w14:paraId="22891717" w14:textId="42A71A79"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00479896" w14:textId="1FAF5E5D" w:rsidR="00F265CA" w:rsidRPr="00A34650" w:rsidRDefault="00F265CA" w:rsidP="00F265CA">
            <w:pPr>
              <w:spacing w:after="0" w:line="240" w:lineRule="auto"/>
              <w:jc w:val="center"/>
              <w:rPr>
                <w:rFonts w:cs="Times New Roman"/>
                <w:color w:val="000000"/>
                <w:szCs w:val="20"/>
              </w:rPr>
            </w:pPr>
            <w:r w:rsidRPr="00A26EC4">
              <w:t>0.80 (-4.42, 6.01)</w:t>
            </w:r>
          </w:p>
        </w:tc>
        <w:tc>
          <w:tcPr>
            <w:tcW w:w="879" w:type="dxa"/>
            <w:tcBorders>
              <w:top w:val="nil"/>
              <w:left w:val="nil"/>
              <w:bottom w:val="nil"/>
              <w:right w:val="nil"/>
            </w:tcBorders>
          </w:tcPr>
          <w:p w14:paraId="55B5740E" w14:textId="25C3D76D" w:rsidR="00F265CA" w:rsidRPr="00A34650" w:rsidRDefault="00F265CA" w:rsidP="00F265CA">
            <w:pPr>
              <w:spacing w:after="0" w:line="240" w:lineRule="auto"/>
              <w:jc w:val="center"/>
              <w:rPr>
                <w:rFonts w:cs="Times New Roman"/>
                <w:color w:val="000000"/>
                <w:szCs w:val="20"/>
              </w:rPr>
            </w:pPr>
            <w:r w:rsidRPr="00A26EC4">
              <w:t>0.83</w:t>
            </w:r>
          </w:p>
        </w:tc>
      </w:tr>
      <w:tr w:rsidR="00F265CA" w:rsidRPr="00483D55" w14:paraId="6E0C0041" w14:textId="77777777" w:rsidTr="005B6C7A">
        <w:trPr>
          <w:trHeight w:val="288"/>
        </w:trPr>
        <w:tc>
          <w:tcPr>
            <w:tcW w:w="2449" w:type="dxa"/>
            <w:tcBorders>
              <w:top w:val="nil"/>
              <w:left w:val="nil"/>
              <w:bottom w:val="nil"/>
              <w:right w:val="nil"/>
            </w:tcBorders>
            <w:noWrap/>
            <w:vAlign w:val="bottom"/>
          </w:tcPr>
          <w:p w14:paraId="7547866C" w14:textId="652C2891" w:rsidR="00F265CA" w:rsidRPr="00483D55" w:rsidRDefault="00F265CA" w:rsidP="00F265CA">
            <w:pPr>
              <w:spacing w:after="0" w:line="240" w:lineRule="auto"/>
              <w:ind w:firstLine="170"/>
              <w:rPr>
                <w:rFonts w:cs="Times New Roman"/>
                <w:color w:val="000000"/>
              </w:rPr>
            </w:pPr>
            <w:r w:rsidRPr="00483D55">
              <w:rPr>
                <w:rFonts w:cs="Times New Roman"/>
                <w:color w:val="000000"/>
              </w:rPr>
              <w:t>Triglycerides, mmol/l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631A2159" w14:textId="6A1D36D0" w:rsidR="00F265CA" w:rsidRPr="002B66C4" w:rsidRDefault="00F265CA" w:rsidP="00F265CA">
            <w:pPr>
              <w:spacing w:after="0" w:line="240" w:lineRule="auto"/>
              <w:jc w:val="center"/>
              <w:rPr>
                <w:rFonts w:cs="Times New Roman"/>
                <w:color w:val="000000"/>
                <w:szCs w:val="20"/>
              </w:rPr>
            </w:pPr>
            <w:r w:rsidRPr="00BA7BBA">
              <w:t>28</w:t>
            </w:r>
          </w:p>
        </w:tc>
        <w:tc>
          <w:tcPr>
            <w:tcW w:w="3163" w:type="dxa"/>
            <w:tcBorders>
              <w:top w:val="nil"/>
              <w:left w:val="nil"/>
              <w:bottom w:val="nil"/>
              <w:right w:val="nil"/>
            </w:tcBorders>
            <w:shd w:val="clear" w:color="auto" w:fill="F2F2F2" w:themeFill="background1" w:themeFillShade="F2"/>
            <w:vAlign w:val="center"/>
          </w:tcPr>
          <w:p w14:paraId="7C7E3E54" w14:textId="7DCCB83A" w:rsidR="00F265CA" w:rsidRPr="002B66C4" w:rsidRDefault="00F265CA" w:rsidP="00F265CA">
            <w:pPr>
              <w:spacing w:after="0" w:line="240" w:lineRule="auto"/>
              <w:jc w:val="center"/>
              <w:rPr>
                <w:rFonts w:cs="Times New Roman"/>
                <w:color w:val="000000"/>
                <w:szCs w:val="20"/>
              </w:rPr>
            </w:pPr>
            <w:r w:rsidRPr="00BA7BBA">
              <w:t>17.89 (9.44, 26.34)</w:t>
            </w:r>
          </w:p>
        </w:tc>
        <w:tc>
          <w:tcPr>
            <w:tcW w:w="879" w:type="dxa"/>
            <w:tcBorders>
              <w:top w:val="nil"/>
              <w:left w:val="nil"/>
              <w:bottom w:val="nil"/>
              <w:right w:val="nil"/>
            </w:tcBorders>
            <w:shd w:val="clear" w:color="auto" w:fill="F2F2F2" w:themeFill="background1" w:themeFillShade="F2"/>
            <w:noWrap/>
            <w:vAlign w:val="bottom"/>
          </w:tcPr>
          <w:p w14:paraId="122A050B" w14:textId="31C49423" w:rsidR="00F265CA" w:rsidRPr="002B66C4" w:rsidRDefault="00F265CA" w:rsidP="00F265CA">
            <w:pPr>
              <w:spacing w:after="0" w:line="240" w:lineRule="auto"/>
              <w:jc w:val="center"/>
              <w:rPr>
                <w:rFonts w:cs="Times New Roman"/>
                <w:color w:val="000000"/>
                <w:szCs w:val="20"/>
              </w:rPr>
            </w:pPr>
            <w:r w:rsidRPr="00EE5735">
              <w:rPr>
                <w:rFonts w:cs="Times New Roman"/>
                <w:szCs w:val="20"/>
              </w:rPr>
              <w:t>&lt;0.001*</w:t>
            </w:r>
          </w:p>
        </w:tc>
        <w:tc>
          <w:tcPr>
            <w:tcW w:w="489" w:type="dxa"/>
            <w:tcBorders>
              <w:top w:val="nil"/>
              <w:left w:val="nil"/>
              <w:bottom w:val="nil"/>
              <w:right w:val="nil"/>
            </w:tcBorders>
            <w:vAlign w:val="bottom"/>
          </w:tcPr>
          <w:p w14:paraId="71103974" w14:textId="5D73E159"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16791BC4" w14:textId="4198FCFB" w:rsidR="00F265CA" w:rsidRPr="00A34650" w:rsidRDefault="00F265CA" w:rsidP="00F265CA">
            <w:pPr>
              <w:spacing w:after="0" w:line="240" w:lineRule="auto"/>
              <w:jc w:val="center"/>
              <w:rPr>
                <w:rFonts w:cs="Times New Roman"/>
                <w:color w:val="000000"/>
                <w:szCs w:val="20"/>
              </w:rPr>
            </w:pPr>
            <w:r w:rsidRPr="00A26EC4">
              <w:t>8.47 (1.57, 15.37)</w:t>
            </w:r>
          </w:p>
        </w:tc>
        <w:tc>
          <w:tcPr>
            <w:tcW w:w="879" w:type="dxa"/>
            <w:tcBorders>
              <w:top w:val="nil"/>
              <w:left w:val="nil"/>
              <w:bottom w:val="nil"/>
              <w:right w:val="nil"/>
            </w:tcBorders>
          </w:tcPr>
          <w:p w14:paraId="3F2AF529" w14:textId="252E075F" w:rsidR="00F265CA" w:rsidRPr="00A34650" w:rsidRDefault="00F265CA" w:rsidP="00F265CA">
            <w:pPr>
              <w:spacing w:after="0" w:line="240" w:lineRule="auto"/>
              <w:jc w:val="center"/>
              <w:rPr>
                <w:rFonts w:cs="Times New Roman"/>
                <w:color w:val="000000"/>
                <w:szCs w:val="20"/>
              </w:rPr>
            </w:pPr>
            <w:r w:rsidRPr="00A26EC4">
              <w:t>0.08</w:t>
            </w:r>
            <w:r>
              <w:t>~</w:t>
            </w:r>
          </w:p>
        </w:tc>
      </w:tr>
      <w:tr w:rsidR="00F265CA" w:rsidRPr="00483D55" w14:paraId="71D8C34B" w14:textId="77777777" w:rsidTr="005B6C7A">
        <w:trPr>
          <w:trHeight w:val="288"/>
        </w:trPr>
        <w:tc>
          <w:tcPr>
            <w:tcW w:w="2449" w:type="dxa"/>
            <w:tcBorders>
              <w:top w:val="nil"/>
              <w:left w:val="nil"/>
              <w:bottom w:val="nil"/>
              <w:right w:val="nil"/>
            </w:tcBorders>
            <w:noWrap/>
            <w:vAlign w:val="bottom"/>
          </w:tcPr>
          <w:p w14:paraId="5D72C010" w14:textId="71DD8759" w:rsidR="00F265CA" w:rsidRPr="00483D55" w:rsidRDefault="00F265CA" w:rsidP="00F265CA">
            <w:pPr>
              <w:spacing w:after="0" w:line="240" w:lineRule="auto"/>
              <w:ind w:firstLine="170"/>
              <w:rPr>
                <w:rFonts w:cs="Times New Roman"/>
                <w:color w:val="000000"/>
              </w:rPr>
            </w:pPr>
            <w:r w:rsidRPr="00483D55">
              <w:rPr>
                <w:rFonts w:cs="Times New Roman"/>
                <w:color w:val="000000"/>
              </w:rPr>
              <w:t>HDL, mmol/l</w:t>
            </w:r>
          </w:p>
        </w:tc>
        <w:tc>
          <w:tcPr>
            <w:tcW w:w="598" w:type="dxa"/>
            <w:tcBorders>
              <w:top w:val="nil"/>
              <w:left w:val="nil"/>
              <w:bottom w:val="nil"/>
              <w:right w:val="nil"/>
            </w:tcBorders>
            <w:shd w:val="clear" w:color="auto" w:fill="F2F2F2" w:themeFill="background1" w:themeFillShade="F2"/>
            <w:vAlign w:val="center"/>
          </w:tcPr>
          <w:p w14:paraId="1A25EA9A" w14:textId="5A9E583E" w:rsidR="00F265CA" w:rsidRPr="002B66C4" w:rsidRDefault="00F265CA" w:rsidP="00F265CA">
            <w:pPr>
              <w:spacing w:after="0" w:line="240" w:lineRule="auto"/>
              <w:jc w:val="center"/>
              <w:rPr>
                <w:rFonts w:cs="Times New Roman"/>
                <w:color w:val="000000"/>
                <w:szCs w:val="20"/>
              </w:rPr>
            </w:pPr>
            <w:r w:rsidRPr="00BA7BBA">
              <w:t>28</w:t>
            </w:r>
          </w:p>
        </w:tc>
        <w:tc>
          <w:tcPr>
            <w:tcW w:w="3163" w:type="dxa"/>
            <w:tcBorders>
              <w:top w:val="nil"/>
              <w:left w:val="nil"/>
              <w:bottom w:val="nil"/>
              <w:right w:val="nil"/>
            </w:tcBorders>
            <w:shd w:val="clear" w:color="auto" w:fill="F2F2F2" w:themeFill="background1" w:themeFillShade="F2"/>
            <w:vAlign w:val="center"/>
          </w:tcPr>
          <w:p w14:paraId="3BA5DA0E" w14:textId="07AC268E" w:rsidR="00F265CA" w:rsidRPr="002B66C4" w:rsidRDefault="00F265CA" w:rsidP="00F265CA">
            <w:pPr>
              <w:spacing w:after="0" w:line="240" w:lineRule="auto"/>
              <w:jc w:val="center"/>
              <w:rPr>
                <w:rFonts w:cs="Times New Roman"/>
                <w:color w:val="000000"/>
                <w:szCs w:val="20"/>
              </w:rPr>
            </w:pPr>
            <w:r w:rsidRPr="00BA7BBA">
              <w:t>0.96 (-2.56, 4.48)</w:t>
            </w:r>
          </w:p>
        </w:tc>
        <w:tc>
          <w:tcPr>
            <w:tcW w:w="879" w:type="dxa"/>
            <w:tcBorders>
              <w:top w:val="nil"/>
              <w:left w:val="nil"/>
              <w:bottom w:val="nil"/>
              <w:right w:val="nil"/>
            </w:tcBorders>
            <w:shd w:val="clear" w:color="auto" w:fill="F2F2F2" w:themeFill="background1" w:themeFillShade="F2"/>
            <w:noWrap/>
            <w:vAlign w:val="bottom"/>
          </w:tcPr>
          <w:p w14:paraId="64AB2932" w14:textId="724FDBDE" w:rsidR="00F265CA" w:rsidRPr="002B66C4" w:rsidRDefault="00F265CA" w:rsidP="00F265CA">
            <w:pPr>
              <w:spacing w:after="0" w:line="240" w:lineRule="auto"/>
              <w:jc w:val="center"/>
              <w:rPr>
                <w:rFonts w:cs="Times New Roman"/>
                <w:color w:val="000000"/>
                <w:szCs w:val="20"/>
              </w:rPr>
            </w:pPr>
            <w:r w:rsidRPr="00EE5735">
              <w:rPr>
                <w:rFonts w:cs="Times New Roman"/>
                <w:color w:val="000000"/>
                <w:szCs w:val="20"/>
              </w:rPr>
              <w:t>0.69</w:t>
            </w:r>
          </w:p>
        </w:tc>
        <w:tc>
          <w:tcPr>
            <w:tcW w:w="489" w:type="dxa"/>
            <w:tcBorders>
              <w:top w:val="nil"/>
              <w:left w:val="nil"/>
              <w:bottom w:val="nil"/>
              <w:right w:val="nil"/>
            </w:tcBorders>
            <w:vAlign w:val="bottom"/>
          </w:tcPr>
          <w:p w14:paraId="15584267" w14:textId="7CB2BC05"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75F817B8" w14:textId="6FE40D11" w:rsidR="00F265CA" w:rsidRPr="00A34650" w:rsidRDefault="00F265CA" w:rsidP="00F265CA">
            <w:pPr>
              <w:spacing w:after="0" w:line="240" w:lineRule="auto"/>
              <w:jc w:val="center"/>
              <w:rPr>
                <w:rFonts w:cs="Times New Roman"/>
                <w:color w:val="000000"/>
                <w:szCs w:val="20"/>
              </w:rPr>
            </w:pPr>
            <w:r w:rsidRPr="00A26EC4">
              <w:t>0.93 (-2.88, 4.75)</w:t>
            </w:r>
          </w:p>
        </w:tc>
        <w:tc>
          <w:tcPr>
            <w:tcW w:w="879" w:type="dxa"/>
            <w:tcBorders>
              <w:top w:val="nil"/>
              <w:left w:val="nil"/>
              <w:bottom w:val="nil"/>
              <w:right w:val="nil"/>
            </w:tcBorders>
          </w:tcPr>
          <w:p w14:paraId="49B2F7C9" w14:textId="1AD62BC1" w:rsidR="00F265CA" w:rsidRPr="00A34650" w:rsidRDefault="00F265CA" w:rsidP="00F265CA">
            <w:pPr>
              <w:spacing w:after="0" w:line="240" w:lineRule="auto"/>
              <w:jc w:val="center"/>
              <w:rPr>
                <w:rFonts w:cs="Times New Roman"/>
                <w:color w:val="000000"/>
                <w:szCs w:val="20"/>
              </w:rPr>
            </w:pPr>
            <w:r w:rsidRPr="00A26EC4">
              <w:t>0.72</w:t>
            </w:r>
          </w:p>
        </w:tc>
      </w:tr>
      <w:tr w:rsidR="00F265CA" w:rsidRPr="00483D55" w14:paraId="054AAF6E" w14:textId="77777777" w:rsidTr="005B6C7A">
        <w:trPr>
          <w:trHeight w:val="288"/>
        </w:trPr>
        <w:tc>
          <w:tcPr>
            <w:tcW w:w="2449" w:type="dxa"/>
            <w:tcBorders>
              <w:top w:val="nil"/>
              <w:left w:val="nil"/>
              <w:bottom w:val="nil"/>
              <w:right w:val="nil"/>
            </w:tcBorders>
            <w:noWrap/>
            <w:vAlign w:val="bottom"/>
          </w:tcPr>
          <w:p w14:paraId="23C8F5F4" w14:textId="25595837" w:rsidR="00F265CA" w:rsidRPr="00483D55" w:rsidRDefault="00F265CA" w:rsidP="00F265CA">
            <w:pPr>
              <w:spacing w:after="0" w:line="240" w:lineRule="auto"/>
              <w:ind w:firstLine="170"/>
              <w:rPr>
                <w:rFonts w:cs="Times New Roman"/>
                <w:color w:val="000000"/>
              </w:rPr>
            </w:pPr>
            <w:r w:rsidRPr="00483D55">
              <w:rPr>
                <w:rFonts w:cs="Times New Roman"/>
                <w:color w:val="000000"/>
              </w:rPr>
              <w:t>LDL, mmol/l</w:t>
            </w:r>
          </w:p>
        </w:tc>
        <w:tc>
          <w:tcPr>
            <w:tcW w:w="598" w:type="dxa"/>
            <w:tcBorders>
              <w:top w:val="nil"/>
              <w:left w:val="nil"/>
              <w:bottom w:val="nil"/>
              <w:right w:val="nil"/>
            </w:tcBorders>
            <w:shd w:val="clear" w:color="auto" w:fill="F2F2F2" w:themeFill="background1" w:themeFillShade="F2"/>
            <w:vAlign w:val="center"/>
          </w:tcPr>
          <w:p w14:paraId="44E79E25" w14:textId="6F9A0C4C" w:rsidR="00F265CA" w:rsidRPr="002B66C4" w:rsidRDefault="00F265CA" w:rsidP="00F265CA">
            <w:pPr>
              <w:spacing w:after="0" w:line="240" w:lineRule="auto"/>
              <w:jc w:val="center"/>
              <w:rPr>
                <w:rFonts w:cs="Times New Roman"/>
                <w:color w:val="000000"/>
                <w:szCs w:val="20"/>
              </w:rPr>
            </w:pPr>
            <w:r w:rsidRPr="00BA7BBA">
              <w:t>22</w:t>
            </w:r>
          </w:p>
        </w:tc>
        <w:tc>
          <w:tcPr>
            <w:tcW w:w="3163" w:type="dxa"/>
            <w:tcBorders>
              <w:top w:val="nil"/>
              <w:left w:val="nil"/>
              <w:bottom w:val="nil"/>
              <w:right w:val="nil"/>
            </w:tcBorders>
            <w:shd w:val="clear" w:color="auto" w:fill="F2F2F2" w:themeFill="background1" w:themeFillShade="F2"/>
            <w:vAlign w:val="center"/>
          </w:tcPr>
          <w:p w14:paraId="04AACC55" w14:textId="03D6A30B" w:rsidR="00F265CA" w:rsidRPr="002B66C4" w:rsidRDefault="00F265CA" w:rsidP="00F265CA">
            <w:pPr>
              <w:spacing w:after="0" w:line="240" w:lineRule="auto"/>
              <w:jc w:val="center"/>
              <w:rPr>
                <w:rFonts w:cs="Times New Roman"/>
                <w:color w:val="000000"/>
                <w:szCs w:val="20"/>
              </w:rPr>
            </w:pPr>
            <w:r w:rsidRPr="00BA7BBA">
              <w:t>5.14 (-2.02, 12.29)</w:t>
            </w:r>
          </w:p>
        </w:tc>
        <w:tc>
          <w:tcPr>
            <w:tcW w:w="879" w:type="dxa"/>
            <w:tcBorders>
              <w:top w:val="nil"/>
              <w:left w:val="nil"/>
              <w:bottom w:val="nil"/>
              <w:right w:val="nil"/>
            </w:tcBorders>
            <w:shd w:val="clear" w:color="auto" w:fill="F2F2F2" w:themeFill="background1" w:themeFillShade="F2"/>
            <w:noWrap/>
            <w:vAlign w:val="bottom"/>
          </w:tcPr>
          <w:p w14:paraId="276D9905" w14:textId="5C3991F8" w:rsidR="00F265CA" w:rsidRPr="002B66C4" w:rsidRDefault="00F265CA" w:rsidP="00F265CA">
            <w:pPr>
              <w:spacing w:after="0" w:line="240" w:lineRule="auto"/>
              <w:jc w:val="center"/>
              <w:rPr>
                <w:rFonts w:cs="Times New Roman"/>
                <w:color w:val="000000"/>
                <w:szCs w:val="20"/>
              </w:rPr>
            </w:pPr>
            <w:r w:rsidRPr="00EE5735">
              <w:rPr>
                <w:rFonts w:cs="Times New Roman"/>
                <w:color w:val="000000"/>
                <w:szCs w:val="20"/>
              </w:rPr>
              <w:t>0.29</w:t>
            </w:r>
          </w:p>
        </w:tc>
        <w:tc>
          <w:tcPr>
            <w:tcW w:w="489" w:type="dxa"/>
            <w:tcBorders>
              <w:top w:val="nil"/>
              <w:left w:val="nil"/>
              <w:bottom w:val="nil"/>
              <w:right w:val="nil"/>
            </w:tcBorders>
            <w:vAlign w:val="bottom"/>
          </w:tcPr>
          <w:p w14:paraId="32941AE0" w14:textId="27A1C10B"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76D7D6D8" w14:textId="037796B2" w:rsidR="00F265CA" w:rsidRPr="00A34650" w:rsidRDefault="00F265CA" w:rsidP="00F265CA">
            <w:pPr>
              <w:spacing w:after="0" w:line="240" w:lineRule="auto"/>
              <w:jc w:val="center"/>
              <w:rPr>
                <w:rFonts w:cs="Times New Roman"/>
                <w:color w:val="000000"/>
                <w:szCs w:val="20"/>
              </w:rPr>
            </w:pPr>
            <w:r w:rsidRPr="00A26EC4">
              <w:t>-1.44 (-6.95, 4.07)</w:t>
            </w:r>
          </w:p>
        </w:tc>
        <w:tc>
          <w:tcPr>
            <w:tcW w:w="879" w:type="dxa"/>
            <w:tcBorders>
              <w:top w:val="nil"/>
              <w:left w:val="nil"/>
              <w:bottom w:val="nil"/>
              <w:right w:val="nil"/>
            </w:tcBorders>
          </w:tcPr>
          <w:p w14:paraId="515A03A5" w14:textId="1DDCDA05" w:rsidR="00F265CA" w:rsidRPr="00A34650" w:rsidRDefault="00F265CA" w:rsidP="00F265CA">
            <w:pPr>
              <w:spacing w:after="0" w:line="240" w:lineRule="auto"/>
              <w:jc w:val="center"/>
              <w:rPr>
                <w:rFonts w:cs="Times New Roman"/>
                <w:color w:val="000000"/>
                <w:szCs w:val="20"/>
              </w:rPr>
            </w:pPr>
            <w:r w:rsidRPr="00A26EC4">
              <w:t>0.71</w:t>
            </w:r>
          </w:p>
        </w:tc>
      </w:tr>
      <w:tr w:rsidR="00F265CA" w:rsidRPr="00483D55" w14:paraId="732CB713" w14:textId="77777777" w:rsidTr="005B6C7A">
        <w:trPr>
          <w:trHeight w:val="288"/>
        </w:trPr>
        <w:tc>
          <w:tcPr>
            <w:tcW w:w="2449" w:type="dxa"/>
            <w:tcBorders>
              <w:top w:val="nil"/>
              <w:left w:val="nil"/>
              <w:bottom w:val="nil"/>
              <w:right w:val="nil"/>
            </w:tcBorders>
            <w:noWrap/>
            <w:vAlign w:val="bottom"/>
          </w:tcPr>
          <w:p w14:paraId="1D38C450" w14:textId="3CA4C3DD" w:rsidR="00F265CA" w:rsidRPr="00483D55" w:rsidRDefault="00F265CA" w:rsidP="00F265CA">
            <w:pPr>
              <w:spacing w:after="0" w:line="240" w:lineRule="auto"/>
              <w:ind w:firstLine="170"/>
              <w:rPr>
                <w:rFonts w:cs="Times New Roman"/>
                <w:color w:val="000000"/>
              </w:rPr>
            </w:pPr>
            <w:r w:rsidRPr="00483D55">
              <w:rPr>
                <w:rFonts w:cs="Times New Roman"/>
                <w:color w:val="000000"/>
              </w:rPr>
              <w:t>%Fat mass</w:t>
            </w:r>
          </w:p>
        </w:tc>
        <w:tc>
          <w:tcPr>
            <w:tcW w:w="598" w:type="dxa"/>
            <w:tcBorders>
              <w:top w:val="nil"/>
              <w:left w:val="nil"/>
              <w:bottom w:val="nil"/>
              <w:right w:val="nil"/>
            </w:tcBorders>
            <w:shd w:val="clear" w:color="auto" w:fill="F2F2F2" w:themeFill="background1" w:themeFillShade="F2"/>
            <w:vAlign w:val="center"/>
          </w:tcPr>
          <w:p w14:paraId="7D9B245B" w14:textId="17FACB28" w:rsidR="00F265CA" w:rsidRPr="002B66C4" w:rsidRDefault="00F265CA" w:rsidP="00F265CA">
            <w:pPr>
              <w:spacing w:after="0" w:line="240" w:lineRule="auto"/>
              <w:jc w:val="center"/>
              <w:rPr>
                <w:rFonts w:cs="Times New Roman"/>
                <w:color w:val="000000"/>
                <w:szCs w:val="20"/>
              </w:rPr>
            </w:pPr>
            <w:r w:rsidRPr="00BA7BBA">
              <w:t>43</w:t>
            </w:r>
          </w:p>
        </w:tc>
        <w:tc>
          <w:tcPr>
            <w:tcW w:w="3163" w:type="dxa"/>
            <w:tcBorders>
              <w:top w:val="nil"/>
              <w:left w:val="nil"/>
              <w:bottom w:val="nil"/>
              <w:right w:val="nil"/>
            </w:tcBorders>
            <w:shd w:val="clear" w:color="auto" w:fill="F2F2F2" w:themeFill="background1" w:themeFillShade="F2"/>
            <w:vAlign w:val="center"/>
          </w:tcPr>
          <w:p w14:paraId="43CEBF5A" w14:textId="0B507728" w:rsidR="00F265CA" w:rsidRPr="002B66C4" w:rsidRDefault="00F265CA" w:rsidP="00F265CA">
            <w:pPr>
              <w:spacing w:after="0" w:line="240" w:lineRule="auto"/>
              <w:jc w:val="center"/>
              <w:rPr>
                <w:rFonts w:cs="Times New Roman"/>
                <w:color w:val="000000"/>
                <w:szCs w:val="20"/>
              </w:rPr>
            </w:pPr>
            <w:r w:rsidRPr="00BA7BBA">
              <w:t>0.93 (-1.00, 2.86)</w:t>
            </w:r>
          </w:p>
        </w:tc>
        <w:tc>
          <w:tcPr>
            <w:tcW w:w="879" w:type="dxa"/>
            <w:tcBorders>
              <w:top w:val="nil"/>
              <w:left w:val="nil"/>
              <w:bottom w:val="nil"/>
              <w:right w:val="nil"/>
            </w:tcBorders>
            <w:shd w:val="clear" w:color="auto" w:fill="F2F2F2" w:themeFill="background1" w:themeFillShade="F2"/>
            <w:noWrap/>
            <w:vAlign w:val="bottom"/>
          </w:tcPr>
          <w:p w14:paraId="6D8FC91E" w14:textId="28F7E0CC" w:rsidR="00F265CA" w:rsidRPr="002B66C4" w:rsidRDefault="00F265CA" w:rsidP="00F265CA">
            <w:pPr>
              <w:spacing w:after="0" w:line="240" w:lineRule="auto"/>
              <w:jc w:val="center"/>
              <w:rPr>
                <w:rFonts w:cs="Times New Roman"/>
                <w:color w:val="000000"/>
                <w:szCs w:val="20"/>
              </w:rPr>
            </w:pPr>
            <w:r w:rsidRPr="00EE5735">
              <w:rPr>
                <w:rFonts w:cs="Times New Roman"/>
                <w:color w:val="000000"/>
                <w:szCs w:val="20"/>
              </w:rPr>
              <w:t>0.48</w:t>
            </w:r>
          </w:p>
        </w:tc>
        <w:tc>
          <w:tcPr>
            <w:tcW w:w="489" w:type="dxa"/>
            <w:tcBorders>
              <w:top w:val="nil"/>
              <w:left w:val="nil"/>
              <w:bottom w:val="nil"/>
              <w:right w:val="nil"/>
            </w:tcBorders>
            <w:vAlign w:val="bottom"/>
          </w:tcPr>
          <w:p w14:paraId="4023738B" w14:textId="4877AC7A"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2B1467DA" w14:textId="3220B144" w:rsidR="00F265CA" w:rsidRPr="00A34650" w:rsidRDefault="00F265CA" w:rsidP="00F265CA">
            <w:pPr>
              <w:spacing w:after="0" w:line="240" w:lineRule="auto"/>
              <w:jc w:val="center"/>
              <w:rPr>
                <w:rFonts w:cs="Times New Roman"/>
                <w:color w:val="000000"/>
                <w:szCs w:val="20"/>
              </w:rPr>
            </w:pPr>
            <w:r w:rsidRPr="00A26EC4">
              <w:t>0.51 (-0.80, 1.82)</w:t>
            </w:r>
          </w:p>
        </w:tc>
        <w:tc>
          <w:tcPr>
            <w:tcW w:w="879" w:type="dxa"/>
            <w:tcBorders>
              <w:top w:val="nil"/>
              <w:left w:val="nil"/>
              <w:bottom w:val="nil"/>
              <w:right w:val="nil"/>
            </w:tcBorders>
          </w:tcPr>
          <w:p w14:paraId="48E0CD31" w14:textId="2B3D5B97" w:rsidR="00F265CA" w:rsidRPr="00A34650" w:rsidRDefault="00F265CA" w:rsidP="00F265CA">
            <w:pPr>
              <w:spacing w:after="0" w:line="240" w:lineRule="auto"/>
              <w:jc w:val="center"/>
              <w:rPr>
                <w:rFonts w:cs="Times New Roman"/>
                <w:color w:val="000000"/>
                <w:szCs w:val="20"/>
              </w:rPr>
            </w:pPr>
            <w:r w:rsidRPr="00A26EC4">
              <w:t>0.57</w:t>
            </w:r>
          </w:p>
        </w:tc>
      </w:tr>
      <w:tr w:rsidR="00F265CA" w:rsidRPr="00483D55" w14:paraId="24246686" w14:textId="77777777" w:rsidTr="005B6C7A">
        <w:trPr>
          <w:trHeight w:val="288"/>
        </w:trPr>
        <w:tc>
          <w:tcPr>
            <w:tcW w:w="2449" w:type="dxa"/>
            <w:tcBorders>
              <w:top w:val="nil"/>
              <w:left w:val="nil"/>
              <w:bottom w:val="nil"/>
              <w:right w:val="nil"/>
            </w:tcBorders>
            <w:noWrap/>
            <w:vAlign w:val="bottom"/>
          </w:tcPr>
          <w:p w14:paraId="157851C9" w14:textId="6BEF7A2F" w:rsidR="00F265CA" w:rsidRPr="00483D55" w:rsidRDefault="00F265CA" w:rsidP="00F265CA">
            <w:pPr>
              <w:spacing w:after="0" w:line="240" w:lineRule="auto"/>
              <w:ind w:firstLine="170"/>
              <w:rPr>
                <w:rFonts w:cs="Times New Roman"/>
                <w:color w:val="000000"/>
              </w:rPr>
            </w:pPr>
            <w:r w:rsidRPr="00483D55">
              <w:rPr>
                <w:rFonts w:cs="Times New Roman"/>
                <w:color w:val="000000"/>
              </w:rPr>
              <w:t>BMI percentile</w:t>
            </w:r>
          </w:p>
        </w:tc>
        <w:tc>
          <w:tcPr>
            <w:tcW w:w="598" w:type="dxa"/>
            <w:tcBorders>
              <w:top w:val="nil"/>
              <w:left w:val="nil"/>
              <w:bottom w:val="nil"/>
              <w:right w:val="nil"/>
            </w:tcBorders>
            <w:shd w:val="clear" w:color="auto" w:fill="F2F2F2" w:themeFill="background1" w:themeFillShade="F2"/>
            <w:vAlign w:val="center"/>
          </w:tcPr>
          <w:p w14:paraId="5CCDC160" w14:textId="5D2F3E1B" w:rsidR="00F265CA" w:rsidRPr="002B66C4" w:rsidRDefault="00F265CA" w:rsidP="00F265CA">
            <w:pPr>
              <w:spacing w:after="0" w:line="240" w:lineRule="auto"/>
              <w:jc w:val="center"/>
              <w:rPr>
                <w:rFonts w:cs="Times New Roman"/>
                <w:color w:val="000000"/>
                <w:szCs w:val="20"/>
              </w:rPr>
            </w:pPr>
            <w:r w:rsidRPr="00BA7BBA">
              <w:t>44</w:t>
            </w:r>
          </w:p>
        </w:tc>
        <w:tc>
          <w:tcPr>
            <w:tcW w:w="3163" w:type="dxa"/>
            <w:tcBorders>
              <w:top w:val="nil"/>
              <w:left w:val="nil"/>
              <w:bottom w:val="nil"/>
              <w:right w:val="nil"/>
            </w:tcBorders>
            <w:shd w:val="clear" w:color="auto" w:fill="F2F2F2" w:themeFill="background1" w:themeFillShade="F2"/>
            <w:vAlign w:val="center"/>
          </w:tcPr>
          <w:p w14:paraId="5C806BD8" w14:textId="786E7456" w:rsidR="00F265CA" w:rsidRPr="002B66C4" w:rsidRDefault="00F265CA" w:rsidP="00F265CA">
            <w:pPr>
              <w:spacing w:after="0" w:line="240" w:lineRule="auto"/>
              <w:jc w:val="center"/>
              <w:rPr>
                <w:rFonts w:cs="Times New Roman"/>
                <w:color w:val="000000"/>
                <w:szCs w:val="20"/>
              </w:rPr>
            </w:pPr>
            <w:r w:rsidRPr="00BA7BBA">
              <w:t>2.25 (-4.64, 9.14)</w:t>
            </w:r>
          </w:p>
        </w:tc>
        <w:tc>
          <w:tcPr>
            <w:tcW w:w="879" w:type="dxa"/>
            <w:tcBorders>
              <w:top w:val="nil"/>
              <w:left w:val="nil"/>
              <w:bottom w:val="nil"/>
              <w:right w:val="nil"/>
            </w:tcBorders>
            <w:shd w:val="clear" w:color="auto" w:fill="F2F2F2" w:themeFill="background1" w:themeFillShade="F2"/>
            <w:noWrap/>
            <w:vAlign w:val="bottom"/>
          </w:tcPr>
          <w:p w14:paraId="45B633DB" w14:textId="407201FA" w:rsidR="00F265CA" w:rsidRPr="002B66C4" w:rsidRDefault="00F265CA" w:rsidP="00F265CA">
            <w:pPr>
              <w:spacing w:after="0" w:line="240" w:lineRule="auto"/>
              <w:jc w:val="center"/>
              <w:rPr>
                <w:rFonts w:cs="Times New Roman"/>
                <w:color w:val="000000"/>
                <w:szCs w:val="20"/>
              </w:rPr>
            </w:pPr>
            <w:r w:rsidRPr="00EE5735">
              <w:rPr>
                <w:rFonts w:cs="Times New Roman"/>
                <w:color w:val="000000"/>
                <w:szCs w:val="20"/>
              </w:rPr>
              <w:t>0.63</w:t>
            </w:r>
          </w:p>
        </w:tc>
        <w:tc>
          <w:tcPr>
            <w:tcW w:w="489" w:type="dxa"/>
            <w:tcBorders>
              <w:top w:val="nil"/>
              <w:left w:val="nil"/>
              <w:bottom w:val="nil"/>
              <w:right w:val="nil"/>
            </w:tcBorders>
            <w:vAlign w:val="bottom"/>
          </w:tcPr>
          <w:p w14:paraId="79F03218" w14:textId="70C29BAD" w:rsidR="00F265CA" w:rsidRPr="00A34650" w:rsidRDefault="00F265CA" w:rsidP="00F265CA">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0EBEC53F" w14:textId="74DB1D1A" w:rsidR="00F265CA" w:rsidRPr="00A34650" w:rsidRDefault="00F265CA" w:rsidP="00F265CA">
            <w:pPr>
              <w:spacing w:after="0" w:line="240" w:lineRule="auto"/>
              <w:jc w:val="center"/>
              <w:rPr>
                <w:rFonts w:cs="Times New Roman"/>
                <w:color w:val="000000"/>
                <w:szCs w:val="20"/>
              </w:rPr>
            </w:pPr>
            <w:r w:rsidRPr="00A26EC4">
              <w:t>2.50 (-2.20, 7.20)</w:t>
            </w:r>
          </w:p>
        </w:tc>
        <w:tc>
          <w:tcPr>
            <w:tcW w:w="879" w:type="dxa"/>
            <w:tcBorders>
              <w:top w:val="nil"/>
              <w:left w:val="nil"/>
              <w:bottom w:val="nil"/>
              <w:right w:val="nil"/>
            </w:tcBorders>
          </w:tcPr>
          <w:p w14:paraId="47A1C58C" w14:textId="14F865F5" w:rsidR="00F265CA" w:rsidRPr="00A34650" w:rsidRDefault="00F265CA" w:rsidP="00F265CA">
            <w:pPr>
              <w:spacing w:after="0" w:line="240" w:lineRule="auto"/>
              <w:jc w:val="center"/>
              <w:rPr>
                <w:rFonts w:cs="Times New Roman"/>
                <w:color w:val="000000"/>
                <w:szCs w:val="20"/>
              </w:rPr>
            </w:pPr>
            <w:r w:rsidRPr="00A26EC4">
              <w:t>0.44</w:t>
            </w:r>
          </w:p>
        </w:tc>
      </w:tr>
      <w:tr w:rsidR="00A14B38" w:rsidRPr="00483D55" w14:paraId="2BECBDA9" w14:textId="77777777" w:rsidTr="00F8635C">
        <w:trPr>
          <w:trHeight w:val="288"/>
        </w:trPr>
        <w:tc>
          <w:tcPr>
            <w:tcW w:w="2449" w:type="dxa"/>
            <w:tcBorders>
              <w:top w:val="nil"/>
              <w:left w:val="nil"/>
              <w:bottom w:val="nil"/>
              <w:right w:val="nil"/>
            </w:tcBorders>
            <w:shd w:val="clear" w:color="auto" w:fill="D1D1D1" w:themeFill="background2" w:themeFillShade="E6"/>
            <w:noWrap/>
            <w:vAlign w:val="bottom"/>
          </w:tcPr>
          <w:p w14:paraId="237DF447" w14:textId="09EB8B0B" w:rsidR="00A14B38" w:rsidRPr="00A14B38" w:rsidRDefault="00A14B38" w:rsidP="00A14B38">
            <w:pPr>
              <w:spacing w:after="0" w:line="240" w:lineRule="auto"/>
              <w:rPr>
                <w:rFonts w:cs="Times New Roman"/>
                <w:b/>
                <w:bCs/>
                <w:i/>
                <w:iCs/>
                <w:color w:val="000000"/>
              </w:rPr>
            </w:pPr>
            <w:r>
              <w:rPr>
                <w:rFonts w:cs="Times New Roman"/>
                <w:b/>
                <w:bCs/>
                <w:i/>
                <w:iCs/>
                <w:color w:val="000000"/>
              </w:rPr>
              <w:t>Placental Insulin Coordination</w:t>
            </w:r>
          </w:p>
        </w:tc>
        <w:tc>
          <w:tcPr>
            <w:tcW w:w="598" w:type="dxa"/>
            <w:tcBorders>
              <w:top w:val="nil"/>
              <w:left w:val="nil"/>
              <w:bottom w:val="nil"/>
              <w:right w:val="nil"/>
            </w:tcBorders>
            <w:shd w:val="clear" w:color="auto" w:fill="D1D1D1" w:themeFill="background2" w:themeFillShade="E6"/>
          </w:tcPr>
          <w:p w14:paraId="3CCC6FB1" w14:textId="77777777" w:rsidR="00A14B38" w:rsidRPr="002B66C4" w:rsidRDefault="00A14B38" w:rsidP="00A14B38">
            <w:pPr>
              <w:spacing w:after="0" w:line="240" w:lineRule="auto"/>
              <w:jc w:val="center"/>
              <w:rPr>
                <w:rFonts w:cs="Times New Roman"/>
                <w:b/>
                <w:bCs/>
                <w:color w:val="000000"/>
                <w:szCs w:val="20"/>
              </w:rPr>
            </w:pPr>
          </w:p>
        </w:tc>
        <w:tc>
          <w:tcPr>
            <w:tcW w:w="3163" w:type="dxa"/>
            <w:tcBorders>
              <w:top w:val="nil"/>
              <w:left w:val="nil"/>
              <w:bottom w:val="nil"/>
              <w:right w:val="nil"/>
            </w:tcBorders>
            <w:shd w:val="clear" w:color="auto" w:fill="D1D1D1" w:themeFill="background2" w:themeFillShade="E6"/>
          </w:tcPr>
          <w:p w14:paraId="09E5A86E" w14:textId="77777777" w:rsidR="00A14B38" w:rsidRPr="002B66C4" w:rsidRDefault="00A14B38" w:rsidP="00A14B38">
            <w:pPr>
              <w:spacing w:after="0" w:line="240" w:lineRule="auto"/>
              <w:jc w:val="center"/>
              <w:rPr>
                <w:rFonts w:cs="Times New Roman"/>
                <w:b/>
                <w:bCs/>
                <w:color w:val="000000"/>
                <w:szCs w:val="20"/>
              </w:rPr>
            </w:pPr>
          </w:p>
        </w:tc>
        <w:tc>
          <w:tcPr>
            <w:tcW w:w="879" w:type="dxa"/>
            <w:tcBorders>
              <w:top w:val="nil"/>
              <w:left w:val="nil"/>
              <w:bottom w:val="nil"/>
              <w:right w:val="nil"/>
            </w:tcBorders>
            <w:shd w:val="clear" w:color="auto" w:fill="D1D1D1" w:themeFill="background2" w:themeFillShade="E6"/>
            <w:noWrap/>
          </w:tcPr>
          <w:p w14:paraId="4A7B303E" w14:textId="77777777" w:rsidR="00A14B38" w:rsidRPr="002B66C4" w:rsidRDefault="00A14B38" w:rsidP="00A14B38">
            <w:pPr>
              <w:spacing w:after="0" w:line="240" w:lineRule="auto"/>
              <w:jc w:val="center"/>
              <w:rPr>
                <w:rFonts w:cs="Times New Roman"/>
                <w:b/>
                <w:bCs/>
                <w:color w:val="000000"/>
                <w:szCs w:val="20"/>
              </w:rPr>
            </w:pPr>
          </w:p>
        </w:tc>
        <w:tc>
          <w:tcPr>
            <w:tcW w:w="489" w:type="dxa"/>
            <w:tcBorders>
              <w:top w:val="nil"/>
              <w:left w:val="nil"/>
              <w:bottom w:val="nil"/>
              <w:right w:val="nil"/>
            </w:tcBorders>
            <w:shd w:val="clear" w:color="auto" w:fill="D1D1D1" w:themeFill="background2" w:themeFillShade="E6"/>
            <w:vAlign w:val="bottom"/>
          </w:tcPr>
          <w:p w14:paraId="72F6A1C6" w14:textId="77777777" w:rsidR="00A14B38" w:rsidRPr="00A34650" w:rsidRDefault="00A14B38" w:rsidP="00A14B38">
            <w:pPr>
              <w:spacing w:after="0" w:line="240" w:lineRule="auto"/>
              <w:jc w:val="center"/>
              <w:rPr>
                <w:rFonts w:cs="Times New Roman"/>
                <w:b/>
                <w:bCs/>
                <w:color w:val="000000"/>
                <w:szCs w:val="20"/>
              </w:rPr>
            </w:pPr>
          </w:p>
        </w:tc>
        <w:tc>
          <w:tcPr>
            <w:tcW w:w="3132" w:type="dxa"/>
            <w:tcBorders>
              <w:top w:val="nil"/>
              <w:left w:val="nil"/>
              <w:bottom w:val="nil"/>
              <w:right w:val="nil"/>
            </w:tcBorders>
            <w:shd w:val="clear" w:color="auto" w:fill="D1D1D1" w:themeFill="background2" w:themeFillShade="E6"/>
            <w:vAlign w:val="bottom"/>
          </w:tcPr>
          <w:p w14:paraId="7AA90E4E" w14:textId="77777777" w:rsidR="00A14B38" w:rsidRPr="00A34650" w:rsidRDefault="00A14B38" w:rsidP="00A14B38">
            <w:pPr>
              <w:spacing w:after="0" w:line="240" w:lineRule="auto"/>
              <w:jc w:val="center"/>
              <w:rPr>
                <w:rFonts w:cs="Times New Roman"/>
                <w:b/>
                <w:bCs/>
                <w:color w:val="000000"/>
                <w:szCs w:val="20"/>
              </w:rPr>
            </w:pPr>
          </w:p>
        </w:tc>
        <w:tc>
          <w:tcPr>
            <w:tcW w:w="879" w:type="dxa"/>
            <w:tcBorders>
              <w:top w:val="nil"/>
              <w:left w:val="nil"/>
              <w:bottom w:val="nil"/>
              <w:right w:val="nil"/>
            </w:tcBorders>
            <w:shd w:val="clear" w:color="auto" w:fill="D1D1D1" w:themeFill="background2" w:themeFillShade="E6"/>
            <w:vAlign w:val="bottom"/>
          </w:tcPr>
          <w:p w14:paraId="4296BD66" w14:textId="77777777" w:rsidR="00A14B38" w:rsidRPr="00A34650" w:rsidRDefault="00A14B38" w:rsidP="00A14B38">
            <w:pPr>
              <w:spacing w:after="0" w:line="240" w:lineRule="auto"/>
              <w:jc w:val="center"/>
              <w:rPr>
                <w:rFonts w:cs="Times New Roman"/>
                <w:b/>
                <w:bCs/>
                <w:color w:val="000000"/>
                <w:szCs w:val="20"/>
              </w:rPr>
            </w:pPr>
          </w:p>
        </w:tc>
      </w:tr>
      <w:tr w:rsidR="00A14B38" w:rsidRPr="00483D55" w14:paraId="2E13B1A2" w14:textId="77777777" w:rsidTr="008926A9">
        <w:trPr>
          <w:trHeight w:val="288"/>
        </w:trPr>
        <w:tc>
          <w:tcPr>
            <w:tcW w:w="2449" w:type="dxa"/>
            <w:tcBorders>
              <w:top w:val="nil"/>
              <w:left w:val="nil"/>
              <w:bottom w:val="nil"/>
              <w:right w:val="nil"/>
            </w:tcBorders>
            <w:noWrap/>
            <w:vAlign w:val="bottom"/>
          </w:tcPr>
          <w:p w14:paraId="3434BA70" w14:textId="33F2281B" w:rsidR="00A14B38" w:rsidRPr="00483D55" w:rsidRDefault="00A14B38" w:rsidP="00A14B38">
            <w:pPr>
              <w:spacing w:after="0" w:line="240" w:lineRule="auto"/>
              <w:ind w:firstLine="170"/>
              <w:rPr>
                <w:rFonts w:cs="Times New Roman"/>
                <w:color w:val="000000"/>
              </w:rPr>
            </w:pPr>
            <w:r w:rsidRPr="00483D55">
              <w:rPr>
                <w:rFonts w:cs="Times New Roman"/>
                <w:color w:val="000000"/>
              </w:rPr>
              <w:t>Glucose, mmol/l</w:t>
            </w:r>
          </w:p>
        </w:tc>
        <w:tc>
          <w:tcPr>
            <w:tcW w:w="598" w:type="dxa"/>
            <w:tcBorders>
              <w:top w:val="nil"/>
              <w:left w:val="nil"/>
              <w:bottom w:val="nil"/>
              <w:right w:val="nil"/>
            </w:tcBorders>
            <w:shd w:val="clear" w:color="auto" w:fill="F2F2F2" w:themeFill="background1" w:themeFillShade="F2"/>
            <w:vAlign w:val="center"/>
          </w:tcPr>
          <w:p w14:paraId="6C113BC8" w14:textId="6BF96EFE" w:rsidR="00A14B38" w:rsidRPr="002B66C4" w:rsidRDefault="00A14B38" w:rsidP="00A14B38">
            <w:pPr>
              <w:spacing w:after="0" w:line="240" w:lineRule="auto"/>
              <w:jc w:val="center"/>
              <w:rPr>
                <w:rFonts w:cs="Times New Roman"/>
                <w:color w:val="000000"/>
                <w:szCs w:val="20"/>
              </w:rPr>
            </w:pPr>
            <w:r w:rsidRPr="00E93CDC">
              <w:t>23</w:t>
            </w:r>
          </w:p>
        </w:tc>
        <w:tc>
          <w:tcPr>
            <w:tcW w:w="3163" w:type="dxa"/>
            <w:tcBorders>
              <w:top w:val="nil"/>
              <w:left w:val="nil"/>
              <w:bottom w:val="nil"/>
              <w:right w:val="nil"/>
            </w:tcBorders>
            <w:shd w:val="clear" w:color="auto" w:fill="F2F2F2" w:themeFill="background1" w:themeFillShade="F2"/>
            <w:vAlign w:val="center"/>
          </w:tcPr>
          <w:p w14:paraId="6C2F6442" w14:textId="5B2408A6" w:rsidR="00A14B38" w:rsidRPr="002B66C4" w:rsidRDefault="00A14B38" w:rsidP="00A14B38">
            <w:pPr>
              <w:spacing w:after="0" w:line="240" w:lineRule="auto"/>
              <w:jc w:val="center"/>
              <w:rPr>
                <w:rFonts w:cs="Times New Roman"/>
                <w:color w:val="000000"/>
                <w:szCs w:val="20"/>
              </w:rPr>
            </w:pPr>
            <w:r w:rsidRPr="00E93CDC">
              <w:t>-3.08 (-8.93, 2.77)</w:t>
            </w:r>
          </w:p>
        </w:tc>
        <w:tc>
          <w:tcPr>
            <w:tcW w:w="879" w:type="dxa"/>
            <w:tcBorders>
              <w:top w:val="nil"/>
              <w:left w:val="nil"/>
              <w:bottom w:val="nil"/>
              <w:right w:val="nil"/>
            </w:tcBorders>
            <w:shd w:val="clear" w:color="auto" w:fill="F2F2F2" w:themeFill="background1" w:themeFillShade="F2"/>
            <w:noWrap/>
            <w:vAlign w:val="bottom"/>
          </w:tcPr>
          <w:p w14:paraId="71263AE0" w14:textId="106CA43F"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0.44</w:t>
            </w:r>
          </w:p>
        </w:tc>
        <w:tc>
          <w:tcPr>
            <w:tcW w:w="489" w:type="dxa"/>
            <w:tcBorders>
              <w:top w:val="nil"/>
              <w:left w:val="nil"/>
              <w:bottom w:val="nil"/>
              <w:right w:val="nil"/>
            </w:tcBorders>
            <w:vAlign w:val="bottom"/>
          </w:tcPr>
          <w:p w14:paraId="62AD89CD" w14:textId="32E5B37E"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368C6300" w14:textId="3123C1DD" w:rsidR="00A14B38" w:rsidRPr="00A34650" w:rsidRDefault="00A14B38" w:rsidP="00A14B38">
            <w:pPr>
              <w:spacing w:after="0" w:line="240" w:lineRule="auto"/>
              <w:jc w:val="center"/>
              <w:rPr>
                <w:rFonts w:cs="Times New Roman"/>
                <w:color w:val="000000"/>
                <w:szCs w:val="20"/>
              </w:rPr>
            </w:pPr>
            <w:r w:rsidRPr="00C210A0">
              <w:t>-3.02 (-6.95, 0.90)</w:t>
            </w:r>
          </w:p>
        </w:tc>
        <w:tc>
          <w:tcPr>
            <w:tcW w:w="879" w:type="dxa"/>
            <w:tcBorders>
              <w:top w:val="nil"/>
              <w:left w:val="nil"/>
              <w:bottom w:val="nil"/>
              <w:right w:val="nil"/>
            </w:tcBorders>
          </w:tcPr>
          <w:p w14:paraId="42BED58F" w14:textId="43D11400" w:rsidR="00A14B38" w:rsidRPr="00A34650" w:rsidRDefault="00A14B38" w:rsidP="00A14B38">
            <w:pPr>
              <w:spacing w:after="0" w:line="240" w:lineRule="auto"/>
              <w:jc w:val="center"/>
              <w:rPr>
                <w:rFonts w:cs="Times New Roman"/>
                <w:color w:val="000000"/>
                <w:szCs w:val="20"/>
              </w:rPr>
            </w:pPr>
            <w:r w:rsidRPr="00C210A0">
              <w:t>0.27</w:t>
            </w:r>
          </w:p>
        </w:tc>
      </w:tr>
      <w:tr w:rsidR="00A14B38" w:rsidRPr="00483D55" w14:paraId="09E191FD" w14:textId="77777777" w:rsidTr="008926A9">
        <w:trPr>
          <w:trHeight w:val="288"/>
        </w:trPr>
        <w:tc>
          <w:tcPr>
            <w:tcW w:w="2449" w:type="dxa"/>
            <w:tcBorders>
              <w:top w:val="nil"/>
              <w:left w:val="nil"/>
              <w:bottom w:val="nil"/>
              <w:right w:val="nil"/>
            </w:tcBorders>
            <w:noWrap/>
            <w:vAlign w:val="bottom"/>
          </w:tcPr>
          <w:p w14:paraId="44924FCB" w14:textId="46F9203D" w:rsidR="00A14B38" w:rsidRPr="00483D55" w:rsidRDefault="00A14B38" w:rsidP="00A14B38">
            <w:pPr>
              <w:spacing w:after="0" w:line="240" w:lineRule="auto"/>
              <w:ind w:firstLine="170"/>
              <w:rPr>
                <w:rFonts w:cs="Times New Roman"/>
                <w:color w:val="000000"/>
              </w:rPr>
            </w:pPr>
            <w:r w:rsidRPr="00483D55">
              <w:rPr>
                <w:rFonts w:cs="Times New Roman"/>
                <w:color w:val="000000"/>
              </w:rPr>
              <w:lastRenderedPageBreak/>
              <w:t xml:space="preserve">Insulin, </w:t>
            </w:r>
            <w:proofErr w:type="spellStart"/>
            <w:r w:rsidRPr="00483D55">
              <w:rPr>
                <w:rFonts w:cs="Times New Roman"/>
                <w:color w:val="000000"/>
              </w:rPr>
              <w:t>pmol</w:t>
            </w:r>
            <w:proofErr w:type="spellEnd"/>
            <w:r w:rsidRPr="00483D55">
              <w:rPr>
                <w:rFonts w:cs="Times New Roman"/>
                <w:color w:val="000000"/>
              </w:rPr>
              <w:t>/l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57F266F9" w14:textId="5E568EA3" w:rsidR="00A14B38" w:rsidRPr="002B66C4" w:rsidRDefault="00A14B38" w:rsidP="00A14B38">
            <w:pPr>
              <w:spacing w:after="0" w:line="240" w:lineRule="auto"/>
              <w:jc w:val="center"/>
              <w:rPr>
                <w:rFonts w:cs="Times New Roman"/>
                <w:color w:val="000000"/>
                <w:szCs w:val="20"/>
              </w:rPr>
            </w:pPr>
            <w:r w:rsidRPr="00E93CDC">
              <w:t>30</w:t>
            </w:r>
          </w:p>
        </w:tc>
        <w:tc>
          <w:tcPr>
            <w:tcW w:w="3163" w:type="dxa"/>
            <w:tcBorders>
              <w:top w:val="nil"/>
              <w:left w:val="nil"/>
              <w:bottom w:val="nil"/>
              <w:right w:val="nil"/>
            </w:tcBorders>
            <w:shd w:val="clear" w:color="auto" w:fill="F2F2F2" w:themeFill="background1" w:themeFillShade="F2"/>
            <w:vAlign w:val="center"/>
          </w:tcPr>
          <w:p w14:paraId="09653634" w14:textId="39AAF22F" w:rsidR="00A14B38" w:rsidRPr="002B66C4" w:rsidRDefault="00A14B38" w:rsidP="00A14B38">
            <w:pPr>
              <w:spacing w:after="0" w:line="240" w:lineRule="auto"/>
              <w:jc w:val="center"/>
              <w:rPr>
                <w:rFonts w:cs="Times New Roman"/>
                <w:color w:val="000000"/>
                <w:szCs w:val="20"/>
              </w:rPr>
            </w:pPr>
            <w:r w:rsidRPr="00E93CDC">
              <w:t>-5.71 (-10.99, -0.44)</w:t>
            </w:r>
          </w:p>
        </w:tc>
        <w:tc>
          <w:tcPr>
            <w:tcW w:w="879" w:type="dxa"/>
            <w:tcBorders>
              <w:top w:val="nil"/>
              <w:left w:val="nil"/>
              <w:bottom w:val="nil"/>
              <w:right w:val="nil"/>
            </w:tcBorders>
            <w:shd w:val="clear" w:color="auto" w:fill="F2F2F2" w:themeFill="background1" w:themeFillShade="F2"/>
            <w:noWrap/>
            <w:vAlign w:val="bottom"/>
          </w:tcPr>
          <w:p w14:paraId="0ADD10E8" w14:textId="6E19CF49"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0.12~</w:t>
            </w:r>
          </w:p>
        </w:tc>
        <w:tc>
          <w:tcPr>
            <w:tcW w:w="489" w:type="dxa"/>
            <w:tcBorders>
              <w:top w:val="nil"/>
              <w:left w:val="nil"/>
              <w:bottom w:val="nil"/>
              <w:right w:val="nil"/>
            </w:tcBorders>
            <w:vAlign w:val="bottom"/>
          </w:tcPr>
          <w:p w14:paraId="5DDE479B" w14:textId="6F321808"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336DEF68" w14:textId="6FD0D620" w:rsidR="00A14B38" w:rsidRPr="00A34650" w:rsidRDefault="00A14B38" w:rsidP="00A14B38">
            <w:pPr>
              <w:spacing w:after="0" w:line="240" w:lineRule="auto"/>
              <w:jc w:val="center"/>
              <w:rPr>
                <w:rFonts w:cs="Times New Roman"/>
                <w:color w:val="000000"/>
                <w:szCs w:val="20"/>
              </w:rPr>
            </w:pPr>
            <w:r w:rsidRPr="00C210A0">
              <w:t>-2.17 (-4.36, 0.02)</w:t>
            </w:r>
          </w:p>
        </w:tc>
        <w:tc>
          <w:tcPr>
            <w:tcW w:w="879" w:type="dxa"/>
            <w:tcBorders>
              <w:top w:val="nil"/>
              <w:left w:val="nil"/>
              <w:bottom w:val="nil"/>
              <w:right w:val="nil"/>
            </w:tcBorders>
          </w:tcPr>
          <w:p w14:paraId="1B864A6A" w14:textId="39B38721" w:rsidR="00A14B38" w:rsidRPr="00A34650" w:rsidRDefault="00A14B38" w:rsidP="00A14B38">
            <w:pPr>
              <w:spacing w:after="0" w:line="240" w:lineRule="auto"/>
              <w:jc w:val="center"/>
              <w:rPr>
                <w:rFonts w:cs="Times New Roman"/>
                <w:color w:val="000000"/>
                <w:szCs w:val="20"/>
              </w:rPr>
            </w:pPr>
            <w:r w:rsidRPr="00C210A0">
              <w:t>0.15</w:t>
            </w:r>
          </w:p>
        </w:tc>
      </w:tr>
      <w:tr w:rsidR="00A14B38" w:rsidRPr="00483D55" w14:paraId="7970F1C3" w14:textId="77777777" w:rsidTr="008926A9">
        <w:trPr>
          <w:trHeight w:val="288"/>
        </w:trPr>
        <w:tc>
          <w:tcPr>
            <w:tcW w:w="2449" w:type="dxa"/>
            <w:tcBorders>
              <w:top w:val="nil"/>
              <w:left w:val="nil"/>
              <w:bottom w:val="nil"/>
              <w:right w:val="nil"/>
            </w:tcBorders>
            <w:noWrap/>
            <w:vAlign w:val="bottom"/>
          </w:tcPr>
          <w:p w14:paraId="4ACBC0F6" w14:textId="3753E06B" w:rsidR="00A14B38" w:rsidRPr="00483D55" w:rsidRDefault="00A14B38" w:rsidP="00A14B38">
            <w:pPr>
              <w:spacing w:after="0" w:line="240" w:lineRule="auto"/>
              <w:ind w:firstLine="170"/>
              <w:rPr>
                <w:rFonts w:cs="Times New Roman"/>
                <w:color w:val="000000"/>
              </w:rPr>
            </w:pPr>
            <w:r>
              <w:rPr>
                <w:rFonts w:cs="Times New Roman"/>
                <w:color w:val="000000"/>
              </w:rPr>
              <w:t>HOMA-IR</w:t>
            </w:r>
          </w:p>
        </w:tc>
        <w:tc>
          <w:tcPr>
            <w:tcW w:w="598" w:type="dxa"/>
            <w:tcBorders>
              <w:top w:val="nil"/>
              <w:left w:val="nil"/>
              <w:bottom w:val="nil"/>
              <w:right w:val="nil"/>
            </w:tcBorders>
            <w:shd w:val="clear" w:color="auto" w:fill="F2F2F2" w:themeFill="background1" w:themeFillShade="F2"/>
            <w:vAlign w:val="center"/>
          </w:tcPr>
          <w:p w14:paraId="05B6720A" w14:textId="27D54423" w:rsidR="00A14B38" w:rsidRPr="00EE5735" w:rsidRDefault="00A14B38" w:rsidP="00A14B38">
            <w:pPr>
              <w:spacing w:after="0" w:line="240" w:lineRule="auto"/>
              <w:jc w:val="center"/>
              <w:rPr>
                <w:rFonts w:cs="Times New Roman"/>
                <w:color w:val="000000"/>
                <w:szCs w:val="20"/>
              </w:rPr>
            </w:pPr>
            <w:r w:rsidRPr="00E93CDC">
              <w:t>20</w:t>
            </w:r>
          </w:p>
        </w:tc>
        <w:tc>
          <w:tcPr>
            <w:tcW w:w="3163" w:type="dxa"/>
            <w:tcBorders>
              <w:top w:val="nil"/>
              <w:left w:val="nil"/>
              <w:bottom w:val="nil"/>
              <w:right w:val="nil"/>
            </w:tcBorders>
            <w:shd w:val="clear" w:color="auto" w:fill="F2F2F2" w:themeFill="background1" w:themeFillShade="F2"/>
            <w:vAlign w:val="center"/>
          </w:tcPr>
          <w:p w14:paraId="4341A6D9" w14:textId="3BA3AF55" w:rsidR="00A14B38" w:rsidRPr="00EE5735" w:rsidRDefault="00A14B38" w:rsidP="00A14B38">
            <w:pPr>
              <w:spacing w:after="0" w:line="240" w:lineRule="auto"/>
              <w:jc w:val="center"/>
              <w:rPr>
                <w:rFonts w:cs="Times New Roman"/>
                <w:color w:val="000000"/>
                <w:szCs w:val="20"/>
              </w:rPr>
            </w:pPr>
            <w:r w:rsidRPr="00E93CDC">
              <w:t>-1.79 (-3.68, 0.09)</w:t>
            </w:r>
          </w:p>
        </w:tc>
        <w:tc>
          <w:tcPr>
            <w:tcW w:w="879" w:type="dxa"/>
            <w:tcBorders>
              <w:top w:val="nil"/>
              <w:left w:val="nil"/>
              <w:bottom w:val="nil"/>
              <w:right w:val="nil"/>
            </w:tcBorders>
            <w:shd w:val="clear" w:color="auto" w:fill="F2F2F2" w:themeFill="background1" w:themeFillShade="F2"/>
            <w:noWrap/>
            <w:vAlign w:val="bottom"/>
          </w:tcPr>
          <w:p w14:paraId="48AABC08" w14:textId="118A27B3" w:rsidR="00A14B38" w:rsidRPr="00EE5735" w:rsidRDefault="00A14B38" w:rsidP="00A14B38">
            <w:pPr>
              <w:spacing w:after="0" w:line="240" w:lineRule="auto"/>
              <w:jc w:val="center"/>
              <w:rPr>
                <w:rFonts w:cs="Times New Roman"/>
                <w:color w:val="000000"/>
                <w:szCs w:val="20"/>
              </w:rPr>
            </w:pPr>
            <w:r>
              <w:rPr>
                <w:rFonts w:cs="Times New Roman"/>
                <w:color w:val="000000"/>
                <w:szCs w:val="20"/>
              </w:rPr>
              <w:t>0.17</w:t>
            </w:r>
          </w:p>
        </w:tc>
        <w:tc>
          <w:tcPr>
            <w:tcW w:w="489" w:type="dxa"/>
            <w:tcBorders>
              <w:top w:val="nil"/>
              <w:left w:val="nil"/>
              <w:bottom w:val="nil"/>
              <w:right w:val="nil"/>
            </w:tcBorders>
            <w:vAlign w:val="bottom"/>
          </w:tcPr>
          <w:p w14:paraId="58FC59A5" w14:textId="7C21AD01" w:rsidR="00A14B38" w:rsidRPr="00EE5735" w:rsidRDefault="00A14B38" w:rsidP="00A14B38">
            <w:pPr>
              <w:spacing w:after="0" w:line="240" w:lineRule="auto"/>
              <w:jc w:val="center"/>
              <w:rPr>
                <w:rFonts w:cs="Times New Roman"/>
                <w:szCs w:val="20"/>
              </w:rPr>
            </w:pPr>
            <w:r>
              <w:rPr>
                <w:rFonts w:cs="Times New Roman"/>
                <w:szCs w:val="20"/>
              </w:rPr>
              <w:t>72</w:t>
            </w:r>
          </w:p>
        </w:tc>
        <w:tc>
          <w:tcPr>
            <w:tcW w:w="3132" w:type="dxa"/>
            <w:tcBorders>
              <w:top w:val="nil"/>
              <w:left w:val="nil"/>
              <w:bottom w:val="nil"/>
              <w:right w:val="nil"/>
            </w:tcBorders>
          </w:tcPr>
          <w:p w14:paraId="6407E781" w14:textId="32F6FB4C" w:rsidR="00A14B38" w:rsidRPr="00EE5735" w:rsidRDefault="00A14B38" w:rsidP="00A14B38">
            <w:pPr>
              <w:spacing w:after="0" w:line="240" w:lineRule="auto"/>
              <w:jc w:val="center"/>
              <w:rPr>
                <w:rFonts w:cs="Times New Roman"/>
                <w:szCs w:val="20"/>
              </w:rPr>
            </w:pPr>
            <w:r w:rsidRPr="00C210A0">
              <w:t>-0.19 (-1.45, 1.07)</w:t>
            </w:r>
          </w:p>
        </w:tc>
        <w:tc>
          <w:tcPr>
            <w:tcW w:w="879" w:type="dxa"/>
            <w:tcBorders>
              <w:top w:val="nil"/>
              <w:left w:val="nil"/>
              <w:bottom w:val="nil"/>
              <w:right w:val="nil"/>
            </w:tcBorders>
          </w:tcPr>
          <w:p w14:paraId="1E493487" w14:textId="481356DE" w:rsidR="00A14B38" w:rsidRPr="00EE5735" w:rsidRDefault="00A14B38" w:rsidP="00A14B38">
            <w:pPr>
              <w:spacing w:after="0" w:line="240" w:lineRule="auto"/>
              <w:jc w:val="center"/>
              <w:rPr>
                <w:rFonts w:cs="Times New Roman"/>
                <w:szCs w:val="20"/>
              </w:rPr>
            </w:pPr>
            <w:r w:rsidRPr="00C210A0">
              <w:t>0.83</w:t>
            </w:r>
          </w:p>
        </w:tc>
      </w:tr>
      <w:tr w:rsidR="00A14B38" w:rsidRPr="00483D55" w14:paraId="04F70B13" w14:textId="77777777" w:rsidTr="008926A9">
        <w:trPr>
          <w:trHeight w:val="288"/>
        </w:trPr>
        <w:tc>
          <w:tcPr>
            <w:tcW w:w="2449" w:type="dxa"/>
            <w:tcBorders>
              <w:top w:val="nil"/>
              <w:left w:val="nil"/>
              <w:bottom w:val="nil"/>
              <w:right w:val="nil"/>
            </w:tcBorders>
            <w:noWrap/>
            <w:vAlign w:val="bottom"/>
          </w:tcPr>
          <w:p w14:paraId="2DAA4358" w14:textId="28F86EB2" w:rsidR="00A14B38" w:rsidRPr="00483D55" w:rsidRDefault="00A14B38" w:rsidP="00A14B38">
            <w:pPr>
              <w:spacing w:after="0" w:line="240" w:lineRule="auto"/>
              <w:ind w:firstLine="170"/>
              <w:rPr>
                <w:rFonts w:cs="Times New Roman"/>
                <w:color w:val="000000"/>
              </w:rPr>
            </w:pPr>
            <w:r w:rsidRPr="00483D55">
              <w:rPr>
                <w:rFonts w:cs="Times New Roman"/>
                <w:color w:val="000000"/>
              </w:rPr>
              <w:t>Adiponectin, ug/ml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431CA9B5" w14:textId="5DBB79A8" w:rsidR="00A14B38" w:rsidRPr="002B66C4" w:rsidRDefault="00A14B38" w:rsidP="00A14B38">
            <w:pPr>
              <w:spacing w:after="0" w:line="240" w:lineRule="auto"/>
              <w:jc w:val="center"/>
              <w:rPr>
                <w:rFonts w:cs="Times New Roman"/>
                <w:color w:val="000000"/>
                <w:szCs w:val="20"/>
              </w:rPr>
            </w:pPr>
            <w:r w:rsidRPr="00E93CDC">
              <w:t>31</w:t>
            </w:r>
          </w:p>
        </w:tc>
        <w:tc>
          <w:tcPr>
            <w:tcW w:w="3163" w:type="dxa"/>
            <w:tcBorders>
              <w:top w:val="nil"/>
              <w:left w:val="nil"/>
              <w:bottom w:val="nil"/>
              <w:right w:val="nil"/>
            </w:tcBorders>
            <w:shd w:val="clear" w:color="auto" w:fill="F2F2F2" w:themeFill="background1" w:themeFillShade="F2"/>
            <w:vAlign w:val="center"/>
          </w:tcPr>
          <w:p w14:paraId="3DA75F58" w14:textId="7C36F772" w:rsidR="00A14B38" w:rsidRPr="002B66C4" w:rsidRDefault="00A14B38" w:rsidP="00A14B38">
            <w:pPr>
              <w:spacing w:after="0" w:line="240" w:lineRule="auto"/>
              <w:jc w:val="center"/>
              <w:rPr>
                <w:rFonts w:cs="Times New Roman"/>
                <w:color w:val="000000"/>
                <w:szCs w:val="20"/>
              </w:rPr>
            </w:pPr>
            <w:r w:rsidRPr="00E93CDC">
              <w:t>1.51 (-5.09, 8.11)</w:t>
            </w:r>
          </w:p>
        </w:tc>
        <w:tc>
          <w:tcPr>
            <w:tcW w:w="879" w:type="dxa"/>
            <w:tcBorders>
              <w:top w:val="nil"/>
              <w:left w:val="nil"/>
              <w:bottom w:val="nil"/>
              <w:right w:val="nil"/>
            </w:tcBorders>
            <w:shd w:val="clear" w:color="auto" w:fill="F2F2F2" w:themeFill="background1" w:themeFillShade="F2"/>
            <w:noWrap/>
            <w:vAlign w:val="bottom"/>
          </w:tcPr>
          <w:p w14:paraId="59019499" w14:textId="63BFD350"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0.74</w:t>
            </w:r>
          </w:p>
        </w:tc>
        <w:tc>
          <w:tcPr>
            <w:tcW w:w="489" w:type="dxa"/>
            <w:tcBorders>
              <w:top w:val="nil"/>
              <w:left w:val="nil"/>
              <w:bottom w:val="nil"/>
              <w:right w:val="nil"/>
            </w:tcBorders>
            <w:vAlign w:val="bottom"/>
          </w:tcPr>
          <w:p w14:paraId="2CAEA56C" w14:textId="511A8A7D"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430CF308" w14:textId="023FC2DE" w:rsidR="00A14B38" w:rsidRPr="00A34650" w:rsidRDefault="00A14B38" w:rsidP="00A14B38">
            <w:pPr>
              <w:spacing w:after="0" w:line="240" w:lineRule="auto"/>
              <w:jc w:val="center"/>
              <w:rPr>
                <w:rFonts w:cs="Times New Roman"/>
                <w:color w:val="000000"/>
                <w:szCs w:val="20"/>
              </w:rPr>
            </w:pPr>
            <w:r w:rsidRPr="00C210A0">
              <w:t>1.93 (-3.22, 7.09)</w:t>
            </w:r>
          </w:p>
        </w:tc>
        <w:tc>
          <w:tcPr>
            <w:tcW w:w="879" w:type="dxa"/>
            <w:tcBorders>
              <w:top w:val="nil"/>
              <w:left w:val="nil"/>
              <w:bottom w:val="nil"/>
              <w:right w:val="nil"/>
            </w:tcBorders>
          </w:tcPr>
          <w:p w14:paraId="62D448BB" w14:textId="63236FE0" w:rsidR="00A14B38" w:rsidRPr="00A34650" w:rsidRDefault="00A14B38" w:rsidP="00A14B38">
            <w:pPr>
              <w:spacing w:after="0" w:line="240" w:lineRule="auto"/>
              <w:jc w:val="center"/>
              <w:rPr>
                <w:rFonts w:cs="Times New Roman"/>
                <w:color w:val="000000"/>
                <w:szCs w:val="20"/>
              </w:rPr>
            </w:pPr>
            <w:r w:rsidRPr="00C210A0">
              <w:t>0.59</w:t>
            </w:r>
          </w:p>
        </w:tc>
      </w:tr>
      <w:tr w:rsidR="00A14B38" w:rsidRPr="00483D55" w14:paraId="4C4DA8D1" w14:textId="77777777" w:rsidTr="008926A9">
        <w:trPr>
          <w:trHeight w:val="288"/>
        </w:trPr>
        <w:tc>
          <w:tcPr>
            <w:tcW w:w="2449" w:type="dxa"/>
            <w:tcBorders>
              <w:top w:val="nil"/>
              <w:left w:val="nil"/>
              <w:bottom w:val="nil"/>
              <w:right w:val="nil"/>
            </w:tcBorders>
            <w:noWrap/>
            <w:vAlign w:val="bottom"/>
          </w:tcPr>
          <w:p w14:paraId="147082EA" w14:textId="6187CB2D" w:rsidR="00A14B38" w:rsidRPr="00483D55" w:rsidRDefault="00A14B38" w:rsidP="00A14B38">
            <w:pPr>
              <w:spacing w:after="0" w:line="240" w:lineRule="auto"/>
              <w:ind w:firstLine="170"/>
              <w:rPr>
                <w:rFonts w:cs="Times New Roman"/>
                <w:color w:val="000000"/>
              </w:rPr>
            </w:pPr>
            <w:r w:rsidRPr="00483D55">
              <w:rPr>
                <w:rFonts w:cs="Times New Roman"/>
                <w:color w:val="000000"/>
              </w:rPr>
              <w:t xml:space="preserve">Leptin, </w:t>
            </w:r>
            <w:proofErr w:type="spellStart"/>
            <w:r w:rsidRPr="00483D55">
              <w:rPr>
                <w:rFonts w:cs="Times New Roman"/>
                <w:color w:val="000000"/>
              </w:rPr>
              <w:t>μg</w:t>
            </w:r>
            <w:proofErr w:type="spellEnd"/>
            <w:r w:rsidRPr="00483D55">
              <w:rPr>
                <w:rFonts w:cs="Times New Roman"/>
                <w:color w:val="000000"/>
              </w:rPr>
              <w:t>/l</w:t>
            </w:r>
          </w:p>
        </w:tc>
        <w:tc>
          <w:tcPr>
            <w:tcW w:w="598" w:type="dxa"/>
            <w:tcBorders>
              <w:top w:val="nil"/>
              <w:left w:val="nil"/>
              <w:bottom w:val="nil"/>
              <w:right w:val="nil"/>
            </w:tcBorders>
            <w:shd w:val="clear" w:color="auto" w:fill="F2F2F2" w:themeFill="background1" w:themeFillShade="F2"/>
            <w:vAlign w:val="center"/>
          </w:tcPr>
          <w:p w14:paraId="5FEB0F31" w14:textId="318A7648" w:rsidR="00A14B38" w:rsidRPr="002B66C4" w:rsidRDefault="00A14B38" w:rsidP="00A14B38">
            <w:pPr>
              <w:spacing w:after="0" w:line="240" w:lineRule="auto"/>
              <w:jc w:val="center"/>
              <w:rPr>
                <w:rFonts w:cs="Times New Roman"/>
                <w:color w:val="000000"/>
                <w:szCs w:val="20"/>
              </w:rPr>
            </w:pPr>
            <w:r w:rsidRPr="00E93CDC">
              <w:t>31</w:t>
            </w:r>
          </w:p>
        </w:tc>
        <w:tc>
          <w:tcPr>
            <w:tcW w:w="3163" w:type="dxa"/>
            <w:tcBorders>
              <w:top w:val="nil"/>
              <w:left w:val="nil"/>
              <w:bottom w:val="nil"/>
              <w:right w:val="nil"/>
            </w:tcBorders>
            <w:shd w:val="clear" w:color="auto" w:fill="F2F2F2" w:themeFill="background1" w:themeFillShade="F2"/>
            <w:vAlign w:val="center"/>
          </w:tcPr>
          <w:p w14:paraId="57B2B160" w14:textId="27E88871" w:rsidR="00A14B38" w:rsidRPr="002B66C4" w:rsidRDefault="00A14B38" w:rsidP="00A14B38">
            <w:pPr>
              <w:spacing w:after="0" w:line="240" w:lineRule="auto"/>
              <w:jc w:val="center"/>
              <w:rPr>
                <w:rFonts w:cs="Times New Roman"/>
                <w:color w:val="000000"/>
                <w:szCs w:val="20"/>
              </w:rPr>
            </w:pPr>
            <w:r w:rsidRPr="00E93CDC">
              <w:t>0.97 (-1.97, 3.90)</w:t>
            </w:r>
          </w:p>
        </w:tc>
        <w:tc>
          <w:tcPr>
            <w:tcW w:w="879" w:type="dxa"/>
            <w:tcBorders>
              <w:top w:val="nil"/>
              <w:left w:val="nil"/>
              <w:bottom w:val="nil"/>
              <w:right w:val="nil"/>
            </w:tcBorders>
            <w:shd w:val="clear" w:color="auto" w:fill="F2F2F2" w:themeFill="background1" w:themeFillShade="F2"/>
            <w:noWrap/>
            <w:vAlign w:val="bottom"/>
          </w:tcPr>
          <w:p w14:paraId="7D4BA343" w14:textId="1EC71A30"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0.63</w:t>
            </w:r>
          </w:p>
        </w:tc>
        <w:tc>
          <w:tcPr>
            <w:tcW w:w="489" w:type="dxa"/>
            <w:tcBorders>
              <w:top w:val="nil"/>
              <w:left w:val="nil"/>
              <w:bottom w:val="nil"/>
              <w:right w:val="nil"/>
            </w:tcBorders>
            <w:vAlign w:val="bottom"/>
          </w:tcPr>
          <w:p w14:paraId="59C3370D" w14:textId="574473AF"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3123D55A" w14:textId="7816EF04" w:rsidR="00A14B38" w:rsidRPr="00A34650" w:rsidRDefault="00A14B38" w:rsidP="00A14B38">
            <w:pPr>
              <w:spacing w:after="0" w:line="240" w:lineRule="auto"/>
              <w:jc w:val="center"/>
              <w:rPr>
                <w:rFonts w:cs="Times New Roman"/>
                <w:color w:val="000000"/>
                <w:szCs w:val="20"/>
              </w:rPr>
            </w:pPr>
            <w:r w:rsidRPr="00C210A0">
              <w:t>-0.42 (-2.26, 1.42)</w:t>
            </w:r>
          </w:p>
        </w:tc>
        <w:tc>
          <w:tcPr>
            <w:tcW w:w="879" w:type="dxa"/>
            <w:tcBorders>
              <w:top w:val="nil"/>
              <w:left w:val="nil"/>
              <w:bottom w:val="nil"/>
              <w:right w:val="nil"/>
            </w:tcBorders>
          </w:tcPr>
          <w:p w14:paraId="46BC9930" w14:textId="22DC629E" w:rsidR="00A14B38" w:rsidRPr="00A34650" w:rsidRDefault="00A14B38" w:rsidP="00A14B38">
            <w:pPr>
              <w:spacing w:after="0" w:line="240" w:lineRule="auto"/>
              <w:jc w:val="center"/>
              <w:rPr>
                <w:rFonts w:cs="Times New Roman"/>
                <w:color w:val="000000"/>
                <w:szCs w:val="20"/>
              </w:rPr>
            </w:pPr>
            <w:r w:rsidRPr="00C210A0">
              <w:t>0.74</w:t>
            </w:r>
          </w:p>
        </w:tc>
      </w:tr>
      <w:tr w:rsidR="00A14B38" w:rsidRPr="00483D55" w14:paraId="07C3B801" w14:textId="77777777" w:rsidTr="008926A9">
        <w:trPr>
          <w:trHeight w:val="288"/>
        </w:trPr>
        <w:tc>
          <w:tcPr>
            <w:tcW w:w="2449" w:type="dxa"/>
            <w:tcBorders>
              <w:top w:val="nil"/>
              <w:left w:val="nil"/>
              <w:bottom w:val="nil"/>
              <w:right w:val="nil"/>
            </w:tcBorders>
            <w:noWrap/>
            <w:vAlign w:val="bottom"/>
          </w:tcPr>
          <w:p w14:paraId="5A5246B8" w14:textId="7BC00C1B" w:rsidR="00A14B38" w:rsidRPr="00483D55" w:rsidRDefault="00A14B38" w:rsidP="00A14B38">
            <w:pPr>
              <w:spacing w:after="0" w:line="240" w:lineRule="auto"/>
              <w:ind w:firstLine="170"/>
              <w:rPr>
                <w:rFonts w:cs="Times New Roman"/>
                <w:color w:val="000000"/>
              </w:rPr>
            </w:pPr>
            <w:r w:rsidRPr="00483D55">
              <w:rPr>
                <w:rFonts w:cs="Times New Roman"/>
                <w:color w:val="000000"/>
              </w:rPr>
              <w:t>Cholesterol, mmol/l</w:t>
            </w:r>
          </w:p>
        </w:tc>
        <w:tc>
          <w:tcPr>
            <w:tcW w:w="598" w:type="dxa"/>
            <w:tcBorders>
              <w:top w:val="nil"/>
              <w:left w:val="nil"/>
              <w:bottom w:val="nil"/>
              <w:right w:val="nil"/>
            </w:tcBorders>
            <w:shd w:val="clear" w:color="auto" w:fill="F2F2F2" w:themeFill="background1" w:themeFillShade="F2"/>
            <w:vAlign w:val="center"/>
          </w:tcPr>
          <w:p w14:paraId="37B94612" w14:textId="119D574E" w:rsidR="00A14B38" w:rsidRPr="002B66C4" w:rsidRDefault="00A14B38" w:rsidP="00A14B38">
            <w:pPr>
              <w:spacing w:after="0" w:line="240" w:lineRule="auto"/>
              <w:jc w:val="center"/>
              <w:rPr>
                <w:rFonts w:cs="Times New Roman"/>
                <w:color w:val="000000"/>
                <w:szCs w:val="20"/>
              </w:rPr>
            </w:pPr>
            <w:r w:rsidRPr="00E93CDC">
              <w:t>28</w:t>
            </w:r>
          </w:p>
        </w:tc>
        <w:tc>
          <w:tcPr>
            <w:tcW w:w="3163" w:type="dxa"/>
            <w:tcBorders>
              <w:top w:val="nil"/>
              <w:left w:val="nil"/>
              <w:bottom w:val="nil"/>
              <w:right w:val="nil"/>
            </w:tcBorders>
            <w:shd w:val="clear" w:color="auto" w:fill="F2F2F2" w:themeFill="background1" w:themeFillShade="F2"/>
            <w:vAlign w:val="center"/>
          </w:tcPr>
          <w:p w14:paraId="59C1F0C9" w14:textId="5C2B099A" w:rsidR="00A14B38" w:rsidRPr="002B66C4" w:rsidRDefault="00A14B38" w:rsidP="00A14B38">
            <w:pPr>
              <w:spacing w:after="0" w:line="240" w:lineRule="auto"/>
              <w:jc w:val="center"/>
              <w:rPr>
                <w:rFonts w:cs="Times New Roman"/>
                <w:color w:val="000000"/>
                <w:szCs w:val="20"/>
              </w:rPr>
            </w:pPr>
            <w:r w:rsidRPr="00E93CDC">
              <w:t>-9.20 (-25.98, 7.59)</w:t>
            </w:r>
          </w:p>
        </w:tc>
        <w:tc>
          <w:tcPr>
            <w:tcW w:w="879" w:type="dxa"/>
            <w:tcBorders>
              <w:top w:val="nil"/>
              <w:left w:val="nil"/>
              <w:bottom w:val="nil"/>
              <w:right w:val="nil"/>
            </w:tcBorders>
            <w:shd w:val="clear" w:color="auto" w:fill="F2F2F2" w:themeFill="background1" w:themeFillShade="F2"/>
            <w:noWrap/>
            <w:vAlign w:val="bottom"/>
          </w:tcPr>
          <w:p w14:paraId="003F3D78" w14:textId="7A1C309C"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0.42</w:t>
            </w:r>
          </w:p>
        </w:tc>
        <w:tc>
          <w:tcPr>
            <w:tcW w:w="489" w:type="dxa"/>
            <w:tcBorders>
              <w:top w:val="nil"/>
              <w:left w:val="nil"/>
              <w:bottom w:val="nil"/>
              <w:right w:val="nil"/>
            </w:tcBorders>
            <w:vAlign w:val="bottom"/>
          </w:tcPr>
          <w:p w14:paraId="1525CE08" w14:textId="2681BE72"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665DCD8A" w14:textId="5A73D2EF" w:rsidR="00A14B38" w:rsidRPr="00A34650" w:rsidRDefault="00A14B38" w:rsidP="00A14B38">
            <w:pPr>
              <w:spacing w:after="0" w:line="240" w:lineRule="auto"/>
              <w:jc w:val="center"/>
              <w:rPr>
                <w:rFonts w:cs="Times New Roman"/>
                <w:color w:val="000000"/>
                <w:szCs w:val="20"/>
              </w:rPr>
            </w:pPr>
            <w:r w:rsidRPr="00C210A0">
              <w:t>7.41 (-5.01, 19.84)</w:t>
            </w:r>
          </w:p>
        </w:tc>
        <w:tc>
          <w:tcPr>
            <w:tcW w:w="879" w:type="dxa"/>
            <w:tcBorders>
              <w:top w:val="nil"/>
              <w:left w:val="nil"/>
              <w:bottom w:val="nil"/>
              <w:right w:val="nil"/>
            </w:tcBorders>
          </w:tcPr>
          <w:p w14:paraId="37A31E07" w14:textId="28700B85" w:rsidR="00A14B38" w:rsidRPr="00A34650" w:rsidRDefault="00A14B38" w:rsidP="00A14B38">
            <w:pPr>
              <w:spacing w:after="0" w:line="240" w:lineRule="auto"/>
              <w:jc w:val="center"/>
              <w:rPr>
                <w:rFonts w:cs="Times New Roman"/>
                <w:color w:val="000000"/>
                <w:szCs w:val="20"/>
              </w:rPr>
            </w:pPr>
            <w:r w:rsidRPr="00C210A0">
              <w:t>0.39</w:t>
            </w:r>
          </w:p>
        </w:tc>
      </w:tr>
      <w:tr w:rsidR="00A14B38" w:rsidRPr="00483D55" w14:paraId="4BF53134" w14:textId="77777777" w:rsidTr="008926A9">
        <w:trPr>
          <w:trHeight w:val="288"/>
        </w:trPr>
        <w:tc>
          <w:tcPr>
            <w:tcW w:w="2449" w:type="dxa"/>
            <w:tcBorders>
              <w:top w:val="nil"/>
              <w:left w:val="nil"/>
              <w:bottom w:val="nil"/>
              <w:right w:val="nil"/>
            </w:tcBorders>
            <w:noWrap/>
            <w:vAlign w:val="bottom"/>
          </w:tcPr>
          <w:p w14:paraId="7A76C072" w14:textId="6D76A7FC" w:rsidR="00A14B38" w:rsidRPr="00483D55" w:rsidRDefault="00A14B38" w:rsidP="00A14B38">
            <w:pPr>
              <w:spacing w:after="0" w:line="240" w:lineRule="auto"/>
              <w:ind w:firstLine="170"/>
              <w:rPr>
                <w:rFonts w:cs="Times New Roman"/>
                <w:color w:val="000000"/>
              </w:rPr>
            </w:pPr>
            <w:r w:rsidRPr="00483D55">
              <w:rPr>
                <w:rFonts w:cs="Times New Roman"/>
                <w:color w:val="000000"/>
              </w:rPr>
              <w:t>Triglycerides, mmol/l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25F37713" w14:textId="7C175100" w:rsidR="00A14B38" w:rsidRPr="002B66C4" w:rsidRDefault="00A14B38" w:rsidP="00A14B38">
            <w:pPr>
              <w:spacing w:after="0" w:line="240" w:lineRule="auto"/>
              <w:jc w:val="center"/>
              <w:rPr>
                <w:rFonts w:cs="Times New Roman"/>
                <w:color w:val="000000"/>
                <w:szCs w:val="20"/>
              </w:rPr>
            </w:pPr>
            <w:r w:rsidRPr="00E93CDC">
              <w:t>28</w:t>
            </w:r>
          </w:p>
        </w:tc>
        <w:tc>
          <w:tcPr>
            <w:tcW w:w="3163" w:type="dxa"/>
            <w:tcBorders>
              <w:top w:val="nil"/>
              <w:left w:val="nil"/>
              <w:bottom w:val="nil"/>
              <w:right w:val="nil"/>
            </w:tcBorders>
            <w:shd w:val="clear" w:color="auto" w:fill="F2F2F2" w:themeFill="background1" w:themeFillShade="F2"/>
            <w:vAlign w:val="center"/>
          </w:tcPr>
          <w:p w14:paraId="082BD265" w14:textId="258B60EA" w:rsidR="00A14B38" w:rsidRPr="002B66C4" w:rsidRDefault="00A14B38" w:rsidP="00A14B38">
            <w:pPr>
              <w:spacing w:after="0" w:line="240" w:lineRule="auto"/>
              <w:jc w:val="center"/>
              <w:rPr>
                <w:rFonts w:cs="Times New Roman"/>
                <w:color w:val="000000"/>
                <w:szCs w:val="20"/>
              </w:rPr>
            </w:pPr>
            <w:r w:rsidRPr="00E93CDC">
              <w:t>13.09 (-14.99, 41.17)</w:t>
            </w:r>
          </w:p>
        </w:tc>
        <w:tc>
          <w:tcPr>
            <w:tcW w:w="879" w:type="dxa"/>
            <w:tcBorders>
              <w:top w:val="nil"/>
              <w:left w:val="nil"/>
              <w:bottom w:val="nil"/>
              <w:right w:val="nil"/>
            </w:tcBorders>
            <w:shd w:val="clear" w:color="auto" w:fill="F2F2F2" w:themeFill="background1" w:themeFillShade="F2"/>
            <w:noWrap/>
            <w:vAlign w:val="bottom"/>
          </w:tcPr>
          <w:p w14:paraId="143332E7" w14:textId="6F11CAD8"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0.49</w:t>
            </w:r>
          </w:p>
        </w:tc>
        <w:tc>
          <w:tcPr>
            <w:tcW w:w="489" w:type="dxa"/>
            <w:tcBorders>
              <w:top w:val="nil"/>
              <w:left w:val="nil"/>
              <w:bottom w:val="nil"/>
              <w:right w:val="nil"/>
            </w:tcBorders>
            <w:vAlign w:val="bottom"/>
          </w:tcPr>
          <w:p w14:paraId="0B3482F7" w14:textId="189FB882"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7890F64C" w14:textId="42760667" w:rsidR="00A14B38" w:rsidRPr="00A34650" w:rsidRDefault="00A14B38" w:rsidP="00A14B38">
            <w:pPr>
              <w:spacing w:after="0" w:line="240" w:lineRule="auto"/>
              <w:jc w:val="center"/>
              <w:rPr>
                <w:rFonts w:cs="Times New Roman"/>
                <w:color w:val="000000"/>
                <w:szCs w:val="20"/>
              </w:rPr>
            </w:pPr>
            <w:r w:rsidRPr="00C210A0">
              <w:t>8.21 (-14.98, 31.41)</w:t>
            </w:r>
          </w:p>
        </w:tc>
        <w:tc>
          <w:tcPr>
            <w:tcW w:w="879" w:type="dxa"/>
            <w:tcBorders>
              <w:top w:val="nil"/>
              <w:left w:val="nil"/>
              <w:bottom w:val="nil"/>
              <w:right w:val="nil"/>
            </w:tcBorders>
          </w:tcPr>
          <w:p w14:paraId="6C45C721" w14:textId="44E07994" w:rsidR="00A14B38" w:rsidRPr="00A34650" w:rsidRDefault="00A14B38" w:rsidP="00A14B38">
            <w:pPr>
              <w:spacing w:after="0" w:line="240" w:lineRule="auto"/>
              <w:jc w:val="center"/>
              <w:rPr>
                <w:rFonts w:cs="Times New Roman"/>
                <w:color w:val="000000"/>
                <w:szCs w:val="20"/>
              </w:rPr>
            </w:pPr>
            <w:r w:rsidRPr="00C210A0">
              <w:t>0.61</w:t>
            </w:r>
          </w:p>
        </w:tc>
      </w:tr>
      <w:tr w:rsidR="00A14B38" w:rsidRPr="00483D55" w14:paraId="086EC4D4" w14:textId="77777777" w:rsidTr="008926A9">
        <w:trPr>
          <w:trHeight w:val="288"/>
        </w:trPr>
        <w:tc>
          <w:tcPr>
            <w:tcW w:w="2449" w:type="dxa"/>
            <w:tcBorders>
              <w:top w:val="nil"/>
              <w:left w:val="nil"/>
              <w:bottom w:val="nil"/>
              <w:right w:val="nil"/>
            </w:tcBorders>
            <w:noWrap/>
            <w:vAlign w:val="bottom"/>
          </w:tcPr>
          <w:p w14:paraId="186D673E" w14:textId="72A50CA3" w:rsidR="00A14B38" w:rsidRPr="00483D55" w:rsidRDefault="00A14B38" w:rsidP="00A14B38">
            <w:pPr>
              <w:spacing w:after="0" w:line="240" w:lineRule="auto"/>
              <w:ind w:firstLine="170"/>
              <w:rPr>
                <w:rFonts w:cs="Times New Roman"/>
                <w:color w:val="000000"/>
              </w:rPr>
            </w:pPr>
            <w:r w:rsidRPr="00483D55">
              <w:rPr>
                <w:rFonts w:cs="Times New Roman"/>
                <w:color w:val="000000"/>
              </w:rPr>
              <w:t>HDL, mmol/l</w:t>
            </w:r>
          </w:p>
        </w:tc>
        <w:tc>
          <w:tcPr>
            <w:tcW w:w="598" w:type="dxa"/>
            <w:tcBorders>
              <w:top w:val="nil"/>
              <w:left w:val="nil"/>
              <w:bottom w:val="nil"/>
              <w:right w:val="nil"/>
            </w:tcBorders>
            <w:shd w:val="clear" w:color="auto" w:fill="F2F2F2" w:themeFill="background1" w:themeFillShade="F2"/>
            <w:vAlign w:val="center"/>
          </w:tcPr>
          <w:p w14:paraId="175A9DB6" w14:textId="40E2BC4E" w:rsidR="00A14B38" w:rsidRPr="002B66C4" w:rsidRDefault="00A14B38" w:rsidP="00A14B38">
            <w:pPr>
              <w:spacing w:after="0" w:line="240" w:lineRule="auto"/>
              <w:jc w:val="center"/>
              <w:rPr>
                <w:rFonts w:cs="Times New Roman"/>
                <w:color w:val="000000"/>
                <w:szCs w:val="20"/>
              </w:rPr>
            </w:pPr>
            <w:r w:rsidRPr="00E93CDC">
              <w:t>28</w:t>
            </w:r>
          </w:p>
        </w:tc>
        <w:tc>
          <w:tcPr>
            <w:tcW w:w="3163" w:type="dxa"/>
            <w:tcBorders>
              <w:top w:val="nil"/>
              <w:left w:val="nil"/>
              <w:bottom w:val="nil"/>
              <w:right w:val="nil"/>
            </w:tcBorders>
            <w:shd w:val="clear" w:color="auto" w:fill="F2F2F2" w:themeFill="background1" w:themeFillShade="F2"/>
            <w:vAlign w:val="center"/>
          </w:tcPr>
          <w:p w14:paraId="0A60FC3A" w14:textId="555ED62D" w:rsidR="00A14B38" w:rsidRPr="002B66C4" w:rsidRDefault="00A14B38" w:rsidP="00A14B38">
            <w:pPr>
              <w:spacing w:after="0" w:line="240" w:lineRule="auto"/>
              <w:jc w:val="center"/>
              <w:rPr>
                <w:rFonts w:cs="Times New Roman"/>
                <w:color w:val="000000"/>
                <w:szCs w:val="20"/>
              </w:rPr>
            </w:pPr>
            <w:r w:rsidRPr="00E93CDC">
              <w:t>-0.61 (-10.45, 9.23)</w:t>
            </w:r>
          </w:p>
        </w:tc>
        <w:tc>
          <w:tcPr>
            <w:tcW w:w="879" w:type="dxa"/>
            <w:tcBorders>
              <w:top w:val="nil"/>
              <w:left w:val="nil"/>
              <w:bottom w:val="nil"/>
              <w:right w:val="nil"/>
            </w:tcBorders>
            <w:shd w:val="clear" w:color="auto" w:fill="F2F2F2" w:themeFill="background1" w:themeFillShade="F2"/>
            <w:noWrap/>
            <w:vAlign w:val="bottom"/>
          </w:tcPr>
          <w:p w14:paraId="45B8FDE2" w14:textId="324B4E05"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0.93</w:t>
            </w:r>
          </w:p>
        </w:tc>
        <w:tc>
          <w:tcPr>
            <w:tcW w:w="489" w:type="dxa"/>
            <w:tcBorders>
              <w:top w:val="nil"/>
              <w:left w:val="nil"/>
              <w:bottom w:val="nil"/>
              <w:right w:val="nil"/>
            </w:tcBorders>
            <w:vAlign w:val="bottom"/>
          </w:tcPr>
          <w:p w14:paraId="64F0A582" w14:textId="0DFCEF36"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7F0A6755" w14:textId="3B71927B" w:rsidR="00A14B38" w:rsidRPr="00A34650" w:rsidRDefault="00A14B38" w:rsidP="00A14B38">
            <w:pPr>
              <w:spacing w:after="0" w:line="240" w:lineRule="auto"/>
              <w:jc w:val="center"/>
              <w:rPr>
                <w:rFonts w:cs="Times New Roman"/>
                <w:color w:val="000000"/>
                <w:szCs w:val="20"/>
              </w:rPr>
            </w:pPr>
            <w:r w:rsidRPr="00C210A0">
              <w:t>-0.13 (-8.94, 8.68)</w:t>
            </w:r>
          </w:p>
        </w:tc>
        <w:tc>
          <w:tcPr>
            <w:tcW w:w="879" w:type="dxa"/>
            <w:tcBorders>
              <w:top w:val="nil"/>
              <w:left w:val="nil"/>
              <w:bottom w:val="nil"/>
              <w:right w:val="nil"/>
            </w:tcBorders>
          </w:tcPr>
          <w:p w14:paraId="4D2B126D" w14:textId="0F0D4470" w:rsidR="00A14B38" w:rsidRPr="00A34650" w:rsidRDefault="00A14B38" w:rsidP="00A14B38">
            <w:pPr>
              <w:spacing w:after="0" w:line="240" w:lineRule="auto"/>
              <w:jc w:val="center"/>
              <w:rPr>
                <w:rFonts w:cs="Times New Roman"/>
                <w:color w:val="000000"/>
                <w:szCs w:val="20"/>
              </w:rPr>
            </w:pPr>
            <w:r w:rsidRPr="00C210A0">
              <w:t>0.98</w:t>
            </w:r>
          </w:p>
        </w:tc>
      </w:tr>
      <w:tr w:rsidR="00A14B38" w:rsidRPr="00483D55" w14:paraId="3DB71022" w14:textId="77777777" w:rsidTr="008926A9">
        <w:trPr>
          <w:trHeight w:val="288"/>
        </w:trPr>
        <w:tc>
          <w:tcPr>
            <w:tcW w:w="2449" w:type="dxa"/>
            <w:tcBorders>
              <w:top w:val="nil"/>
              <w:left w:val="nil"/>
              <w:bottom w:val="nil"/>
              <w:right w:val="nil"/>
            </w:tcBorders>
            <w:noWrap/>
            <w:vAlign w:val="bottom"/>
          </w:tcPr>
          <w:p w14:paraId="1C81BBB4" w14:textId="0B0748AB" w:rsidR="00A14B38" w:rsidRPr="00483D55" w:rsidRDefault="00A14B38" w:rsidP="00A14B38">
            <w:pPr>
              <w:spacing w:after="0" w:line="240" w:lineRule="auto"/>
              <w:ind w:firstLine="170"/>
              <w:rPr>
                <w:rFonts w:cs="Times New Roman"/>
                <w:color w:val="000000"/>
              </w:rPr>
            </w:pPr>
            <w:r w:rsidRPr="00483D55">
              <w:rPr>
                <w:rFonts w:cs="Times New Roman"/>
                <w:color w:val="000000"/>
              </w:rPr>
              <w:t>LDL, mmol/l</w:t>
            </w:r>
          </w:p>
        </w:tc>
        <w:tc>
          <w:tcPr>
            <w:tcW w:w="598" w:type="dxa"/>
            <w:tcBorders>
              <w:top w:val="nil"/>
              <w:left w:val="nil"/>
              <w:bottom w:val="nil"/>
              <w:right w:val="nil"/>
            </w:tcBorders>
            <w:shd w:val="clear" w:color="auto" w:fill="F2F2F2" w:themeFill="background1" w:themeFillShade="F2"/>
            <w:vAlign w:val="center"/>
          </w:tcPr>
          <w:p w14:paraId="72E39B78" w14:textId="317B82A4" w:rsidR="00A14B38" w:rsidRPr="002B66C4" w:rsidRDefault="00A14B38" w:rsidP="00A14B38">
            <w:pPr>
              <w:spacing w:after="0" w:line="240" w:lineRule="auto"/>
              <w:jc w:val="center"/>
              <w:rPr>
                <w:rFonts w:cs="Times New Roman"/>
                <w:color w:val="000000"/>
                <w:szCs w:val="20"/>
              </w:rPr>
            </w:pPr>
            <w:r w:rsidRPr="00E93CDC">
              <w:t>22</w:t>
            </w:r>
          </w:p>
        </w:tc>
        <w:tc>
          <w:tcPr>
            <w:tcW w:w="3163" w:type="dxa"/>
            <w:tcBorders>
              <w:top w:val="nil"/>
              <w:left w:val="nil"/>
              <w:bottom w:val="nil"/>
              <w:right w:val="nil"/>
            </w:tcBorders>
            <w:shd w:val="clear" w:color="auto" w:fill="F2F2F2" w:themeFill="background1" w:themeFillShade="F2"/>
            <w:vAlign w:val="center"/>
          </w:tcPr>
          <w:p w14:paraId="20D03BAA" w14:textId="6A4FA218" w:rsidR="00A14B38" w:rsidRPr="002B66C4" w:rsidRDefault="00A14B38" w:rsidP="00A14B38">
            <w:pPr>
              <w:spacing w:after="0" w:line="240" w:lineRule="auto"/>
              <w:jc w:val="center"/>
              <w:rPr>
                <w:rFonts w:cs="Times New Roman"/>
                <w:color w:val="000000"/>
                <w:szCs w:val="20"/>
              </w:rPr>
            </w:pPr>
            <w:r w:rsidRPr="00E93CDC">
              <w:t>-21.41 (-40.81, -2.01)</w:t>
            </w:r>
          </w:p>
        </w:tc>
        <w:tc>
          <w:tcPr>
            <w:tcW w:w="879" w:type="dxa"/>
            <w:tcBorders>
              <w:top w:val="nil"/>
              <w:left w:val="nil"/>
              <w:bottom w:val="nil"/>
              <w:right w:val="nil"/>
            </w:tcBorders>
            <w:shd w:val="clear" w:color="auto" w:fill="F2F2F2" w:themeFill="background1" w:themeFillShade="F2"/>
            <w:noWrap/>
            <w:vAlign w:val="bottom"/>
          </w:tcPr>
          <w:p w14:paraId="6F8D9FFA" w14:textId="0C0A6EBB"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0.12~</w:t>
            </w:r>
          </w:p>
        </w:tc>
        <w:tc>
          <w:tcPr>
            <w:tcW w:w="489" w:type="dxa"/>
            <w:tcBorders>
              <w:top w:val="nil"/>
              <w:left w:val="nil"/>
              <w:bottom w:val="nil"/>
              <w:right w:val="nil"/>
            </w:tcBorders>
            <w:vAlign w:val="bottom"/>
          </w:tcPr>
          <w:p w14:paraId="273F3501" w14:textId="0746A0A7"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3EE13284" w14:textId="3B8DDA4B" w:rsidR="00A14B38" w:rsidRPr="00A34650" w:rsidRDefault="00A14B38" w:rsidP="00A14B38">
            <w:pPr>
              <w:spacing w:after="0" w:line="240" w:lineRule="auto"/>
              <w:jc w:val="center"/>
              <w:rPr>
                <w:rFonts w:cs="Times New Roman"/>
                <w:color w:val="000000"/>
                <w:szCs w:val="20"/>
              </w:rPr>
            </w:pPr>
            <w:r w:rsidRPr="00C210A0">
              <w:t>2.50 (-13.37, 18.36)</w:t>
            </w:r>
          </w:p>
        </w:tc>
        <w:tc>
          <w:tcPr>
            <w:tcW w:w="879" w:type="dxa"/>
            <w:tcBorders>
              <w:top w:val="nil"/>
              <w:left w:val="nil"/>
              <w:bottom w:val="nil"/>
              <w:right w:val="nil"/>
            </w:tcBorders>
          </w:tcPr>
          <w:p w14:paraId="605BD2E9" w14:textId="4BFC4EDB" w:rsidR="00A14B38" w:rsidRPr="00A34650" w:rsidRDefault="00A14B38" w:rsidP="00A14B38">
            <w:pPr>
              <w:spacing w:after="0" w:line="240" w:lineRule="auto"/>
              <w:jc w:val="center"/>
              <w:rPr>
                <w:rFonts w:cs="Times New Roman"/>
                <w:color w:val="000000"/>
                <w:szCs w:val="20"/>
              </w:rPr>
            </w:pPr>
            <w:r w:rsidRPr="00C210A0">
              <w:t>0.82</w:t>
            </w:r>
          </w:p>
        </w:tc>
      </w:tr>
      <w:tr w:rsidR="00A14B38" w:rsidRPr="00483D55" w14:paraId="688B8767" w14:textId="77777777" w:rsidTr="008926A9">
        <w:trPr>
          <w:trHeight w:val="288"/>
        </w:trPr>
        <w:tc>
          <w:tcPr>
            <w:tcW w:w="2449" w:type="dxa"/>
            <w:tcBorders>
              <w:top w:val="nil"/>
              <w:left w:val="nil"/>
              <w:bottom w:val="nil"/>
              <w:right w:val="nil"/>
            </w:tcBorders>
            <w:noWrap/>
            <w:vAlign w:val="bottom"/>
          </w:tcPr>
          <w:p w14:paraId="32F2B9E0" w14:textId="2969F8B5" w:rsidR="00A14B38" w:rsidRPr="00483D55" w:rsidRDefault="00A14B38" w:rsidP="00A14B38">
            <w:pPr>
              <w:spacing w:after="0" w:line="240" w:lineRule="auto"/>
              <w:ind w:firstLine="170"/>
              <w:rPr>
                <w:rFonts w:cs="Times New Roman"/>
                <w:color w:val="000000"/>
              </w:rPr>
            </w:pPr>
            <w:r w:rsidRPr="00483D55">
              <w:rPr>
                <w:rFonts w:cs="Times New Roman"/>
                <w:color w:val="000000"/>
              </w:rPr>
              <w:t>%Fat mass</w:t>
            </w:r>
          </w:p>
        </w:tc>
        <w:tc>
          <w:tcPr>
            <w:tcW w:w="598" w:type="dxa"/>
            <w:tcBorders>
              <w:top w:val="nil"/>
              <w:left w:val="nil"/>
              <w:bottom w:val="nil"/>
              <w:right w:val="nil"/>
            </w:tcBorders>
            <w:shd w:val="clear" w:color="auto" w:fill="F2F2F2" w:themeFill="background1" w:themeFillShade="F2"/>
            <w:vAlign w:val="center"/>
          </w:tcPr>
          <w:p w14:paraId="7B892DBD" w14:textId="617706BA" w:rsidR="00A14B38" w:rsidRPr="002B66C4" w:rsidRDefault="00A14B38" w:rsidP="00A14B38">
            <w:pPr>
              <w:spacing w:after="0" w:line="240" w:lineRule="auto"/>
              <w:jc w:val="center"/>
              <w:rPr>
                <w:rFonts w:cs="Times New Roman"/>
                <w:color w:val="000000"/>
                <w:szCs w:val="20"/>
              </w:rPr>
            </w:pPr>
            <w:r w:rsidRPr="00E93CDC">
              <w:t>43</w:t>
            </w:r>
          </w:p>
        </w:tc>
        <w:tc>
          <w:tcPr>
            <w:tcW w:w="3163" w:type="dxa"/>
            <w:tcBorders>
              <w:top w:val="nil"/>
              <w:left w:val="nil"/>
              <w:bottom w:val="nil"/>
              <w:right w:val="nil"/>
            </w:tcBorders>
            <w:shd w:val="clear" w:color="auto" w:fill="F2F2F2" w:themeFill="background1" w:themeFillShade="F2"/>
            <w:vAlign w:val="center"/>
          </w:tcPr>
          <w:p w14:paraId="58ACB5C0" w14:textId="2E49F8A5" w:rsidR="00A14B38" w:rsidRPr="002B66C4" w:rsidRDefault="00A14B38" w:rsidP="00A14B38">
            <w:pPr>
              <w:spacing w:after="0" w:line="240" w:lineRule="auto"/>
              <w:jc w:val="center"/>
              <w:rPr>
                <w:rFonts w:cs="Times New Roman"/>
                <w:color w:val="000000"/>
                <w:szCs w:val="20"/>
              </w:rPr>
            </w:pPr>
            <w:r w:rsidRPr="00E93CDC">
              <w:t>3.65 (-1.08, 8.38)</w:t>
            </w:r>
          </w:p>
        </w:tc>
        <w:tc>
          <w:tcPr>
            <w:tcW w:w="879" w:type="dxa"/>
            <w:tcBorders>
              <w:top w:val="nil"/>
              <w:left w:val="nil"/>
              <w:bottom w:val="nil"/>
              <w:right w:val="nil"/>
            </w:tcBorders>
            <w:shd w:val="clear" w:color="auto" w:fill="F2F2F2" w:themeFill="background1" w:themeFillShade="F2"/>
            <w:noWrap/>
            <w:vAlign w:val="bottom"/>
          </w:tcPr>
          <w:p w14:paraId="74C57DF5" w14:textId="66D49B12"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0.26</w:t>
            </w:r>
          </w:p>
        </w:tc>
        <w:tc>
          <w:tcPr>
            <w:tcW w:w="489" w:type="dxa"/>
            <w:tcBorders>
              <w:top w:val="nil"/>
              <w:left w:val="nil"/>
              <w:bottom w:val="nil"/>
              <w:right w:val="nil"/>
            </w:tcBorders>
            <w:vAlign w:val="bottom"/>
          </w:tcPr>
          <w:p w14:paraId="577E1FD5" w14:textId="054DE62C"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1C9803BA" w14:textId="1883D74A" w:rsidR="00A14B38" w:rsidRPr="00A34650" w:rsidRDefault="00A14B38" w:rsidP="00A14B38">
            <w:pPr>
              <w:spacing w:after="0" w:line="240" w:lineRule="auto"/>
              <w:jc w:val="center"/>
              <w:rPr>
                <w:rFonts w:cs="Times New Roman"/>
                <w:color w:val="000000"/>
                <w:szCs w:val="20"/>
              </w:rPr>
            </w:pPr>
            <w:r w:rsidRPr="00C210A0">
              <w:t>2.15 (-0.78, 5.07)</w:t>
            </w:r>
          </w:p>
        </w:tc>
        <w:tc>
          <w:tcPr>
            <w:tcW w:w="879" w:type="dxa"/>
            <w:tcBorders>
              <w:top w:val="nil"/>
              <w:left w:val="nil"/>
              <w:bottom w:val="nil"/>
              <w:right w:val="nil"/>
            </w:tcBorders>
          </w:tcPr>
          <w:p w14:paraId="0ED3A5C7" w14:textId="14E6F94B" w:rsidR="00A14B38" w:rsidRPr="00A34650" w:rsidRDefault="00A14B38" w:rsidP="00A14B38">
            <w:pPr>
              <w:spacing w:after="0" w:line="240" w:lineRule="auto"/>
              <w:jc w:val="center"/>
              <w:rPr>
                <w:rFonts w:cs="Times New Roman"/>
                <w:color w:val="000000"/>
                <w:szCs w:val="20"/>
              </w:rPr>
            </w:pPr>
            <w:r w:rsidRPr="00C210A0">
              <w:t>0.29</w:t>
            </w:r>
          </w:p>
        </w:tc>
      </w:tr>
      <w:tr w:rsidR="00A14B38" w:rsidRPr="00483D55" w14:paraId="6F44AB1A" w14:textId="77777777" w:rsidTr="008926A9">
        <w:trPr>
          <w:trHeight w:val="288"/>
        </w:trPr>
        <w:tc>
          <w:tcPr>
            <w:tcW w:w="2449" w:type="dxa"/>
            <w:tcBorders>
              <w:top w:val="nil"/>
              <w:left w:val="nil"/>
              <w:bottom w:val="nil"/>
              <w:right w:val="nil"/>
            </w:tcBorders>
            <w:noWrap/>
            <w:vAlign w:val="bottom"/>
          </w:tcPr>
          <w:p w14:paraId="4BD65887" w14:textId="7BF669B1" w:rsidR="00A14B38" w:rsidRPr="00483D55" w:rsidRDefault="00A14B38" w:rsidP="00A14B38">
            <w:pPr>
              <w:spacing w:after="0" w:line="240" w:lineRule="auto"/>
              <w:ind w:firstLine="170"/>
              <w:rPr>
                <w:rFonts w:cs="Times New Roman"/>
                <w:color w:val="000000"/>
              </w:rPr>
            </w:pPr>
            <w:r w:rsidRPr="00483D55">
              <w:rPr>
                <w:rFonts w:cs="Times New Roman"/>
                <w:color w:val="000000"/>
              </w:rPr>
              <w:t>BMI percentile</w:t>
            </w:r>
          </w:p>
        </w:tc>
        <w:tc>
          <w:tcPr>
            <w:tcW w:w="598" w:type="dxa"/>
            <w:tcBorders>
              <w:top w:val="nil"/>
              <w:left w:val="nil"/>
              <w:bottom w:val="nil"/>
              <w:right w:val="nil"/>
            </w:tcBorders>
            <w:shd w:val="clear" w:color="auto" w:fill="F2F2F2" w:themeFill="background1" w:themeFillShade="F2"/>
            <w:vAlign w:val="center"/>
          </w:tcPr>
          <w:p w14:paraId="194B5A5B" w14:textId="37419507" w:rsidR="00A14B38" w:rsidRPr="002B66C4" w:rsidRDefault="00A14B38" w:rsidP="00A14B38">
            <w:pPr>
              <w:spacing w:after="0" w:line="240" w:lineRule="auto"/>
              <w:jc w:val="center"/>
              <w:rPr>
                <w:rFonts w:cs="Times New Roman"/>
                <w:color w:val="000000"/>
                <w:szCs w:val="20"/>
              </w:rPr>
            </w:pPr>
            <w:r w:rsidRPr="00E93CDC">
              <w:t>44</w:t>
            </w:r>
          </w:p>
        </w:tc>
        <w:tc>
          <w:tcPr>
            <w:tcW w:w="3163" w:type="dxa"/>
            <w:tcBorders>
              <w:top w:val="nil"/>
              <w:left w:val="nil"/>
              <w:bottom w:val="nil"/>
              <w:right w:val="nil"/>
            </w:tcBorders>
            <w:shd w:val="clear" w:color="auto" w:fill="F2F2F2" w:themeFill="background1" w:themeFillShade="F2"/>
            <w:vAlign w:val="center"/>
          </w:tcPr>
          <w:p w14:paraId="7AD6278D" w14:textId="69FEEC68" w:rsidR="00A14B38" w:rsidRPr="002B66C4" w:rsidRDefault="00A14B38" w:rsidP="00A14B38">
            <w:pPr>
              <w:spacing w:after="0" w:line="240" w:lineRule="auto"/>
              <w:jc w:val="center"/>
              <w:rPr>
                <w:rFonts w:cs="Times New Roman"/>
                <w:color w:val="000000"/>
                <w:szCs w:val="20"/>
              </w:rPr>
            </w:pPr>
            <w:r w:rsidRPr="00E93CDC">
              <w:t>20.79 (4.04, 37.54)</w:t>
            </w:r>
          </w:p>
        </w:tc>
        <w:tc>
          <w:tcPr>
            <w:tcW w:w="879" w:type="dxa"/>
            <w:tcBorders>
              <w:top w:val="nil"/>
              <w:left w:val="nil"/>
              <w:bottom w:val="nil"/>
              <w:right w:val="nil"/>
            </w:tcBorders>
            <w:shd w:val="clear" w:color="auto" w:fill="F2F2F2" w:themeFill="background1" w:themeFillShade="F2"/>
            <w:noWrap/>
            <w:vAlign w:val="bottom"/>
          </w:tcPr>
          <w:p w14:paraId="04B84BE8" w14:textId="73C03AD4"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0.08~</w:t>
            </w:r>
          </w:p>
        </w:tc>
        <w:tc>
          <w:tcPr>
            <w:tcW w:w="489" w:type="dxa"/>
            <w:tcBorders>
              <w:top w:val="nil"/>
              <w:left w:val="nil"/>
              <w:bottom w:val="nil"/>
              <w:right w:val="nil"/>
            </w:tcBorders>
            <w:vAlign w:val="bottom"/>
          </w:tcPr>
          <w:p w14:paraId="2D44A42D" w14:textId="309DCA2F"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3D5B2239" w14:textId="30622798" w:rsidR="00A14B38" w:rsidRPr="00A34650" w:rsidRDefault="00A14B38" w:rsidP="00A14B38">
            <w:pPr>
              <w:spacing w:after="0" w:line="240" w:lineRule="auto"/>
              <w:jc w:val="center"/>
              <w:rPr>
                <w:rFonts w:cs="Times New Roman"/>
                <w:color w:val="000000"/>
                <w:szCs w:val="20"/>
              </w:rPr>
            </w:pPr>
            <w:r w:rsidRPr="00C210A0">
              <w:t>10.41 (-0.24, 21.06)</w:t>
            </w:r>
          </w:p>
        </w:tc>
        <w:tc>
          <w:tcPr>
            <w:tcW w:w="879" w:type="dxa"/>
            <w:tcBorders>
              <w:top w:val="nil"/>
              <w:left w:val="nil"/>
              <w:bottom w:val="nil"/>
              <w:right w:val="nil"/>
            </w:tcBorders>
          </w:tcPr>
          <w:p w14:paraId="6C3CB04F" w14:textId="4095C6BD" w:rsidR="00A14B38" w:rsidRPr="00A34650" w:rsidRDefault="00A14B38" w:rsidP="00A14B38">
            <w:pPr>
              <w:spacing w:after="0" w:line="240" w:lineRule="auto"/>
              <w:jc w:val="center"/>
              <w:rPr>
                <w:rFonts w:cs="Times New Roman"/>
                <w:color w:val="000000"/>
                <w:szCs w:val="20"/>
              </w:rPr>
            </w:pPr>
            <w:r w:rsidRPr="00C210A0">
              <w:t>0.16</w:t>
            </w:r>
          </w:p>
        </w:tc>
      </w:tr>
      <w:tr w:rsidR="00A14B38" w:rsidRPr="00483D55" w14:paraId="4EB91BE9" w14:textId="77777777" w:rsidTr="00464891">
        <w:trPr>
          <w:trHeight w:val="288"/>
        </w:trPr>
        <w:tc>
          <w:tcPr>
            <w:tcW w:w="2449" w:type="dxa"/>
            <w:tcBorders>
              <w:top w:val="nil"/>
              <w:left w:val="nil"/>
              <w:bottom w:val="nil"/>
              <w:right w:val="nil"/>
            </w:tcBorders>
            <w:shd w:val="clear" w:color="auto" w:fill="D1D1D1" w:themeFill="background2" w:themeFillShade="E6"/>
            <w:noWrap/>
            <w:vAlign w:val="bottom"/>
          </w:tcPr>
          <w:p w14:paraId="3864ED92" w14:textId="62BB038D" w:rsidR="00A14B38" w:rsidRPr="00A14B38" w:rsidRDefault="00A14B38" w:rsidP="00A14B38">
            <w:pPr>
              <w:spacing w:after="0" w:line="240" w:lineRule="auto"/>
              <w:rPr>
                <w:rFonts w:cs="Times New Roman"/>
                <w:b/>
                <w:bCs/>
                <w:i/>
                <w:iCs/>
                <w:color w:val="000000"/>
              </w:rPr>
            </w:pPr>
            <w:r>
              <w:rPr>
                <w:rFonts w:cs="Times New Roman"/>
                <w:b/>
                <w:bCs/>
                <w:i/>
                <w:iCs/>
                <w:color w:val="000000"/>
              </w:rPr>
              <w:t>Inflammation/Stress</w:t>
            </w:r>
          </w:p>
        </w:tc>
        <w:tc>
          <w:tcPr>
            <w:tcW w:w="598" w:type="dxa"/>
            <w:tcBorders>
              <w:top w:val="nil"/>
              <w:left w:val="nil"/>
              <w:bottom w:val="nil"/>
              <w:right w:val="nil"/>
            </w:tcBorders>
            <w:shd w:val="clear" w:color="auto" w:fill="D1D1D1" w:themeFill="background2" w:themeFillShade="E6"/>
            <w:vAlign w:val="bottom"/>
          </w:tcPr>
          <w:p w14:paraId="513516C6" w14:textId="77777777" w:rsidR="00A14B38" w:rsidRPr="002B66C4" w:rsidRDefault="00A14B38" w:rsidP="00A14B38">
            <w:pPr>
              <w:spacing w:after="0" w:line="240" w:lineRule="auto"/>
              <w:jc w:val="center"/>
              <w:rPr>
                <w:rFonts w:cs="Times New Roman"/>
                <w:b/>
                <w:bCs/>
                <w:color w:val="000000"/>
                <w:szCs w:val="20"/>
              </w:rPr>
            </w:pPr>
          </w:p>
        </w:tc>
        <w:tc>
          <w:tcPr>
            <w:tcW w:w="3163" w:type="dxa"/>
            <w:tcBorders>
              <w:top w:val="nil"/>
              <w:left w:val="nil"/>
              <w:bottom w:val="nil"/>
              <w:right w:val="nil"/>
            </w:tcBorders>
            <w:shd w:val="clear" w:color="auto" w:fill="D1D1D1" w:themeFill="background2" w:themeFillShade="E6"/>
            <w:vAlign w:val="bottom"/>
          </w:tcPr>
          <w:p w14:paraId="7CB782DE" w14:textId="77777777" w:rsidR="00A14B38" w:rsidRPr="002B66C4" w:rsidRDefault="00A14B38" w:rsidP="00A14B38">
            <w:pPr>
              <w:spacing w:after="0" w:line="240" w:lineRule="auto"/>
              <w:jc w:val="center"/>
              <w:rPr>
                <w:rFonts w:cs="Times New Roman"/>
                <w:b/>
                <w:bCs/>
                <w:color w:val="000000"/>
                <w:szCs w:val="20"/>
              </w:rPr>
            </w:pPr>
          </w:p>
        </w:tc>
        <w:tc>
          <w:tcPr>
            <w:tcW w:w="879" w:type="dxa"/>
            <w:tcBorders>
              <w:top w:val="nil"/>
              <w:left w:val="nil"/>
              <w:bottom w:val="nil"/>
              <w:right w:val="nil"/>
            </w:tcBorders>
            <w:shd w:val="clear" w:color="auto" w:fill="D1D1D1" w:themeFill="background2" w:themeFillShade="E6"/>
            <w:noWrap/>
            <w:vAlign w:val="bottom"/>
          </w:tcPr>
          <w:p w14:paraId="27246FCB" w14:textId="77777777" w:rsidR="00A14B38" w:rsidRPr="002B66C4" w:rsidRDefault="00A14B38" w:rsidP="00A14B38">
            <w:pPr>
              <w:spacing w:after="0" w:line="240" w:lineRule="auto"/>
              <w:jc w:val="center"/>
              <w:rPr>
                <w:rFonts w:cs="Times New Roman"/>
                <w:b/>
                <w:bCs/>
                <w:color w:val="000000"/>
                <w:szCs w:val="20"/>
              </w:rPr>
            </w:pPr>
          </w:p>
        </w:tc>
        <w:tc>
          <w:tcPr>
            <w:tcW w:w="489" w:type="dxa"/>
            <w:tcBorders>
              <w:top w:val="nil"/>
              <w:left w:val="nil"/>
              <w:bottom w:val="nil"/>
              <w:right w:val="nil"/>
            </w:tcBorders>
            <w:shd w:val="clear" w:color="auto" w:fill="D1D1D1" w:themeFill="background2" w:themeFillShade="E6"/>
            <w:vAlign w:val="bottom"/>
          </w:tcPr>
          <w:p w14:paraId="3BE17D03" w14:textId="77777777" w:rsidR="00A14B38" w:rsidRPr="00A34650" w:rsidRDefault="00A14B38" w:rsidP="00A14B38">
            <w:pPr>
              <w:spacing w:after="0" w:line="240" w:lineRule="auto"/>
              <w:jc w:val="center"/>
              <w:rPr>
                <w:rFonts w:cs="Times New Roman"/>
                <w:b/>
                <w:bCs/>
                <w:color w:val="000000"/>
                <w:szCs w:val="20"/>
              </w:rPr>
            </w:pPr>
          </w:p>
        </w:tc>
        <w:tc>
          <w:tcPr>
            <w:tcW w:w="3132" w:type="dxa"/>
            <w:tcBorders>
              <w:top w:val="nil"/>
              <w:left w:val="nil"/>
              <w:bottom w:val="nil"/>
              <w:right w:val="nil"/>
            </w:tcBorders>
            <w:shd w:val="clear" w:color="auto" w:fill="D1D1D1" w:themeFill="background2" w:themeFillShade="E6"/>
            <w:vAlign w:val="bottom"/>
          </w:tcPr>
          <w:p w14:paraId="5485B3C1" w14:textId="77777777" w:rsidR="00A14B38" w:rsidRPr="00A34650" w:rsidRDefault="00A14B38" w:rsidP="00A14B38">
            <w:pPr>
              <w:spacing w:after="0" w:line="240" w:lineRule="auto"/>
              <w:jc w:val="center"/>
              <w:rPr>
                <w:rFonts w:cs="Times New Roman"/>
                <w:b/>
                <w:bCs/>
                <w:color w:val="000000"/>
                <w:szCs w:val="20"/>
              </w:rPr>
            </w:pPr>
          </w:p>
        </w:tc>
        <w:tc>
          <w:tcPr>
            <w:tcW w:w="879" w:type="dxa"/>
            <w:tcBorders>
              <w:top w:val="nil"/>
              <w:left w:val="nil"/>
              <w:bottom w:val="nil"/>
              <w:right w:val="nil"/>
            </w:tcBorders>
            <w:shd w:val="clear" w:color="auto" w:fill="D1D1D1" w:themeFill="background2" w:themeFillShade="E6"/>
            <w:vAlign w:val="bottom"/>
          </w:tcPr>
          <w:p w14:paraId="284DE0E3" w14:textId="77777777" w:rsidR="00A14B38" w:rsidRPr="00A34650" w:rsidRDefault="00A14B38" w:rsidP="00A14B38">
            <w:pPr>
              <w:spacing w:after="0" w:line="240" w:lineRule="auto"/>
              <w:jc w:val="center"/>
              <w:rPr>
                <w:rFonts w:cs="Times New Roman"/>
                <w:b/>
                <w:bCs/>
                <w:color w:val="000000"/>
                <w:szCs w:val="20"/>
              </w:rPr>
            </w:pPr>
          </w:p>
        </w:tc>
      </w:tr>
      <w:tr w:rsidR="00A14B38" w:rsidRPr="00483D55" w14:paraId="70F431FF" w14:textId="77777777" w:rsidTr="008926A9">
        <w:trPr>
          <w:trHeight w:val="288"/>
        </w:trPr>
        <w:tc>
          <w:tcPr>
            <w:tcW w:w="2449" w:type="dxa"/>
            <w:tcBorders>
              <w:top w:val="nil"/>
              <w:left w:val="nil"/>
              <w:bottom w:val="nil"/>
              <w:right w:val="nil"/>
            </w:tcBorders>
            <w:noWrap/>
            <w:vAlign w:val="bottom"/>
          </w:tcPr>
          <w:p w14:paraId="2E70A35F" w14:textId="74FF1305" w:rsidR="00A14B38" w:rsidRPr="00483D55" w:rsidRDefault="00A14B38" w:rsidP="00A14B38">
            <w:pPr>
              <w:spacing w:after="0" w:line="240" w:lineRule="auto"/>
              <w:ind w:firstLine="170"/>
              <w:rPr>
                <w:rFonts w:cs="Times New Roman"/>
                <w:color w:val="000000"/>
              </w:rPr>
            </w:pPr>
            <w:r w:rsidRPr="00483D55">
              <w:rPr>
                <w:rFonts w:cs="Times New Roman"/>
                <w:color w:val="000000"/>
              </w:rPr>
              <w:t>Glucose, mmol/l</w:t>
            </w:r>
          </w:p>
        </w:tc>
        <w:tc>
          <w:tcPr>
            <w:tcW w:w="598" w:type="dxa"/>
            <w:tcBorders>
              <w:top w:val="nil"/>
              <w:left w:val="nil"/>
              <w:bottom w:val="nil"/>
              <w:right w:val="nil"/>
            </w:tcBorders>
            <w:shd w:val="clear" w:color="auto" w:fill="F2F2F2" w:themeFill="background1" w:themeFillShade="F2"/>
            <w:vAlign w:val="center"/>
          </w:tcPr>
          <w:p w14:paraId="2045F529" w14:textId="788993AF" w:rsidR="00A14B38" w:rsidRPr="002B66C4" w:rsidRDefault="00A14B38" w:rsidP="00A14B38">
            <w:pPr>
              <w:spacing w:after="0" w:line="240" w:lineRule="auto"/>
              <w:jc w:val="center"/>
              <w:rPr>
                <w:rFonts w:cs="Times New Roman"/>
                <w:color w:val="000000"/>
                <w:szCs w:val="20"/>
              </w:rPr>
            </w:pPr>
            <w:r w:rsidRPr="0098535D">
              <w:t>23</w:t>
            </w:r>
          </w:p>
        </w:tc>
        <w:tc>
          <w:tcPr>
            <w:tcW w:w="3163" w:type="dxa"/>
            <w:tcBorders>
              <w:top w:val="nil"/>
              <w:left w:val="nil"/>
              <w:bottom w:val="nil"/>
              <w:right w:val="nil"/>
            </w:tcBorders>
            <w:shd w:val="clear" w:color="auto" w:fill="F2F2F2" w:themeFill="background1" w:themeFillShade="F2"/>
            <w:vAlign w:val="center"/>
          </w:tcPr>
          <w:p w14:paraId="36DAF6F8" w14:textId="50F39DEE" w:rsidR="00A14B38" w:rsidRPr="002B66C4" w:rsidRDefault="00A14B38" w:rsidP="00A14B38">
            <w:pPr>
              <w:spacing w:after="0" w:line="240" w:lineRule="auto"/>
              <w:jc w:val="center"/>
              <w:rPr>
                <w:rFonts w:cs="Times New Roman"/>
                <w:color w:val="000000"/>
                <w:szCs w:val="20"/>
              </w:rPr>
            </w:pPr>
            <w:r w:rsidRPr="0098535D">
              <w:t>3.08 (-0.53, 6.69)</w:t>
            </w:r>
          </w:p>
        </w:tc>
        <w:tc>
          <w:tcPr>
            <w:tcW w:w="879" w:type="dxa"/>
            <w:tcBorders>
              <w:top w:val="nil"/>
              <w:left w:val="nil"/>
              <w:bottom w:val="nil"/>
              <w:right w:val="nil"/>
            </w:tcBorders>
            <w:shd w:val="clear" w:color="auto" w:fill="F2F2F2" w:themeFill="background1" w:themeFillShade="F2"/>
            <w:noWrap/>
            <w:vAlign w:val="bottom"/>
          </w:tcPr>
          <w:p w14:paraId="0941501A" w14:textId="2CFE88F5"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0.22</w:t>
            </w:r>
          </w:p>
        </w:tc>
        <w:tc>
          <w:tcPr>
            <w:tcW w:w="489" w:type="dxa"/>
            <w:tcBorders>
              <w:top w:val="nil"/>
              <w:left w:val="nil"/>
              <w:bottom w:val="nil"/>
              <w:right w:val="nil"/>
            </w:tcBorders>
            <w:vAlign w:val="bottom"/>
          </w:tcPr>
          <w:p w14:paraId="29AABE47" w14:textId="3BD8DC25"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1652728D" w14:textId="098259AD" w:rsidR="00A14B38" w:rsidRPr="00A34650" w:rsidRDefault="00A14B38" w:rsidP="00A14B38">
            <w:pPr>
              <w:spacing w:after="0" w:line="240" w:lineRule="auto"/>
              <w:jc w:val="center"/>
              <w:rPr>
                <w:rFonts w:cs="Times New Roman"/>
                <w:color w:val="000000"/>
                <w:szCs w:val="20"/>
              </w:rPr>
            </w:pPr>
            <w:r w:rsidRPr="00A26EC4">
              <w:t>-0.16 (-4.47, 4.15)</w:t>
            </w:r>
          </w:p>
        </w:tc>
        <w:tc>
          <w:tcPr>
            <w:tcW w:w="879" w:type="dxa"/>
            <w:tcBorders>
              <w:top w:val="nil"/>
              <w:left w:val="nil"/>
              <w:bottom w:val="nil"/>
              <w:right w:val="nil"/>
            </w:tcBorders>
          </w:tcPr>
          <w:p w14:paraId="74014D02" w14:textId="68B6FA57" w:rsidR="00A14B38" w:rsidRPr="00A34650" w:rsidRDefault="00A14B38" w:rsidP="00A14B38">
            <w:pPr>
              <w:spacing w:after="0" w:line="240" w:lineRule="auto"/>
              <w:jc w:val="center"/>
              <w:rPr>
                <w:rFonts w:cs="Times New Roman"/>
                <w:color w:val="000000"/>
                <w:szCs w:val="20"/>
              </w:rPr>
            </w:pPr>
            <w:r w:rsidRPr="00A26EC4">
              <w:t>0.96</w:t>
            </w:r>
          </w:p>
        </w:tc>
      </w:tr>
      <w:tr w:rsidR="00A14B38" w:rsidRPr="00483D55" w14:paraId="6FECDFE9" w14:textId="77777777" w:rsidTr="008926A9">
        <w:trPr>
          <w:trHeight w:val="288"/>
        </w:trPr>
        <w:tc>
          <w:tcPr>
            <w:tcW w:w="2449" w:type="dxa"/>
            <w:tcBorders>
              <w:top w:val="nil"/>
              <w:left w:val="nil"/>
              <w:bottom w:val="nil"/>
              <w:right w:val="nil"/>
            </w:tcBorders>
            <w:noWrap/>
            <w:vAlign w:val="bottom"/>
          </w:tcPr>
          <w:p w14:paraId="632EEF9B" w14:textId="4EAEDA29" w:rsidR="00A14B38" w:rsidRPr="00483D55" w:rsidRDefault="00A14B38" w:rsidP="00A14B38">
            <w:pPr>
              <w:spacing w:after="0" w:line="240" w:lineRule="auto"/>
              <w:ind w:firstLine="170"/>
              <w:rPr>
                <w:rFonts w:cs="Times New Roman"/>
                <w:color w:val="000000"/>
              </w:rPr>
            </w:pPr>
            <w:r w:rsidRPr="00483D55">
              <w:rPr>
                <w:rFonts w:cs="Times New Roman"/>
                <w:color w:val="000000"/>
              </w:rPr>
              <w:t xml:space="preserve">Insulin, </w:t>
            </w:r>
            <w:proofErr w:type="spellStart"/>
            <w:r w:rsidRPr="00483D55">
              <w:rPr>
                <w:rFonts w:cs="Times New Roman"/>
                <w:color w:val="000000"/>
              </w:rPr>
              <w:t>pmol</w:t>
            </w:r>
            <w:proofErr w:type="spellEnd"/>
            <w:r w:rsidRPr="00483D55">
              <w:rPr>
                <w:rFonts w:cs="Times New Roman"/>
                <w:color w:val="000000"/>
              </w:rPr>
              <w:t>/l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184B1CCD" w14:textId="24F428B8" w:rsidR="00A14B38" w:rsidRPr="002B66C4" w:rsidRDefault="00A14B38" w:rsidP="00A14B38">
            <w:pPr>
              <w:spacing w:after="0" w:line="240" w:lineRule="auto"/>
              <w:jc w:val="center"/>
              <w:rPr>
                <w:rFonts w:cs="Times New Roman"/>
                <w:color w:val="000000"/>
                <w:szCs w:val="20"/>
              </w:rPr>
            </w:pPr>
            <w:r w:rsidRPr="0098535D">
              <w:t>30</w:t>
            </w:r>
          </w:p>
        </w:tc>
        <w:tc>
          <w:tcPr>
            <w:tcW w:w="3163" w:type="dxa"/>
            <w:tcBorders>
              <w:top w:val="nil"/>
              <w:left w:val="nil"/>
              <w:bottom w:val="nil"/>
              <w:right w:val="nil"/>
            </w:tcBorders>
            <w:shd w:val="clear" w:color="auto" w:fill="F2F2F2" w:themeFill="background1" w:themeFillShade="F2"/>
            <w:vAlign w:val="center"/>
          </w:tcPr>
          <w:p w14:paraId="149CADAE" w14:textId="45CADBCE" w:rsidR="00A14B38" w:rsidRPr="002B66C4" w:rsidRDefault="00A14B38" w:rsidP="00A14B38">
            <w:pPr>
              <w:spacing w:after="0" w:line="240" w:lineRule="auto"/>
              <w:jc w:val="center"/>
              <w:rPr>
                <w:rFonts w:cs="Times New Roman"/>
                <w:color w:val="000000"/>
                <w:szCs w:val="20"/>
              </w:rPr>
            </w:pPr>
            <w:r w:rsidRPr="0098535D">
              <w:t>2.14 (-1.49, 5.77)</w:t>
            </w:r>
          </w:p>
        </w:tc>
        <w:tc>
          <w:tcPr>
            <w:tcW w:w="879" w:type="dxa"/>
            <w:tcBorders>
              <w:top w:val="nil"/>
              <w:left w:val="nil"/>
              <w:bottom w:val="nil"/>
              <w:right w:val="nil"/>
            </w:tcBorders>
            <w:shd w:val="clear" w:color="auto" w:fill="F2F2F2" w:themeFill="background1" w:themeFillShade="F2"/>
            <w:noWrap/>
            <w:vAlign w:val="bottom"/>
          </w:tcPr>
          <w:p w14:paraId="59BFB172" w14:textId="125F5A2F"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0.39</w:t>
            </w:r>
          </w:p>
        </w:tc>
        <w:tc>
          <w:tcPr>
            <w:tcW w:w="489" w:type="dxa"/>
            <w:tcBorders>
              <w:top w:val="nil"/>
              <w:left w:val="nil"/>
              <w:bottom w:val="nil"/>
              <w:right w:val="nil"/>
            </w:tcBorders>
            <w:vAlign w:val="bottom"/>
          </w:tcPr>
          <w:p w14:paraId="2A0735F6" w14:textId="6F138993"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71ADE625" w14:textId="5B91B7B3" w:rsidR="00A14B38" w:rsidRPr="00A34650" w:rsidRDefault="00A14B38" w:rsidP="00A14B38">
            <w:pPr>
              <w:spacing w:after="0" w:line="240" w:lineRule="auto"/>
              <w:jc w:val="center"/>
              <w:rPr>
                <w:rFonts w:cs="Times New Roman"/>
                <w:color w:val="000000"/>
                <w:szCs w:val="20"/>
              </w:rPr>
            </w:pPr>
            <w:r w:rsidRPr="00A26EC4">
              <w:t>1.19 (-0.61, 2.99)</w:t>
            </w:r>
          </w:p>
        </w:tc>
        <w:tc>
          <w:tcPr>
            <w:tcW w:w="879" w:type="dxa"/>
            <w:tcBorders>
              <w:top w:val="nil"/>
              <w:left w:val="nil"/>
              <w:bottom w:val="nil"/>
              <w:right w:val="nil"/>
            </w:tcBorders>
          </w:tcPr>
          <w:p w14:paraId="37631A18" w14:textId="00412C11" w:rsidR="00A14B38" w:rsidRPr="00A34650" w:rsidRDefault="00A14B38" w:rsidP="00A14B38">
            <w:pPr>
              <w:spacing w:after="0" w:line="240" w:lineRule="auto"/>
              <w:jc w:val="center"/>
              <w:rPr>
                <w:rFonts w:cs="Times New Roman"/>
                <w:color w:val="000000"/>
                <w:szCs w:val="20"/>
              </w:rPr>
            </w:pPr>
            <w:r w:rsidRPr="00A26EC4">
              <w:t>0.34</w:t>
            </w:r>
          </w:p>
        </w:tc>
      </w:tr>
      <w:tr w:rsidR="00A14B38" w:rsidRPr="00483D55" w14:paraId="27A283DB" w14:textId="77777777" w:rsidTr="008926A9">
        <w:trPr>
          <w:trHeight w:val="288"/>
        </w:trPr>
        <w:tc>
          <w:tcPr>
            <w:tcW w:w="2449" w:type="dxa"/>
            <w:tcBorders>
              <w:top w:val="nil"/>
              <w:left w:val="nil"/>
              <w:bottom w:val="nil"/>
              <w:right w:val="nil"/>
            </w:tcBorders>
            <w:noWrap/>
            <w:vAlign w:val="bottom"/>
          </w:tcPr>
          <w:p w14:paraId="3288C11F" w14:textId="5F443A14" w:rsidR="00A14B38" w:rsidRPr="00483D55" w:rsidRDefault="00A14B38" w:rsidP="00A14B38">
            <w:pPr>
              <w:spacing w:after="0" w:line="240" w:lineRule="auto"/>
              <w:ind w:firstLine="170"/>
              <w:rPr>
                <w:rFonts w:cs="Times New Roman"/>
                <w:color w:val="000000"/>
              </w:rPr>
            </w:pPr>
            <w:r>
              <w:rPr>
                <w:rFonts w:cs="Times New Roman"/>
                <w:color w:val="000000"/>
              </w:rPr>
              <w:t>HOMA-IR</w:t>
            </w:r>
          </w:p>
        </w:tc>
        <w:tc>
          <w:tcPr>
            <w:tcW w:w="598" w:type="dxa"/>
            <w:tcBorders>
              <w:top w:val="nil"/>
              <w:left w:val="nil"/>
              <w:bottom w:val="nil"/>
              <w:right w:val="nil"/>
            </w:tcBorders>
            <w:shd w:val="clear" w:color="auto" w:fill="F2F2F2" w:themeFill="background1" w:themeFillShade="F2"/>
            <w:vAlign w:val="center"/>
          </w:tcPr>
          <w:p w14:paraId="436595E2" w14:textId="5774EA0E" w:rsidR="00A14B38" w:rsidRPr="00EE5735" w:rsidRDefault="00A14B38" w:rsidP="00A14B38">
            <w:pPr>
              <w:spacing w:after="0" w:line="240" w:lineRule="auto"/>
              <w:jc w:val="center"/>
              <w:rPr>
                <w:rFonts w:cs="Times New Roman"/>
                <w:color w:val="000000"/>
                <w:szCs w:val="20"/>
              </w:rPr>
            </w:pPr>
            <w:r w:rsidRPr="0098535D">
              <w:t>20</w:t>
            </w:r>
          </w:p>
        </w:tc>
        <w:tc>
          <w:tcPr>
            <w:tcW w:w="3163" w:type="dxa"/>
            <w:tcBorders>
              <w:top w:val="nil"/>
              <w:left w:val="nil"/>
              <w:bottom w:val="nil"/>
              <w:right w:val="nil"/>
            </w:tcBorders>
            <w:shd w:val="clear" w:color="auto" w:fill="F2F2F2" w:themeFill="background1" w:themeFillShade="F2"/>
            <w:vAlign w:val="center"/>
          </w:tcPr>
          <w:p w14:paraId="2B33CDDA" w14:textId="3B440CAE" w:rsidR="00A14B38" w:rsidRPr="00EE5735" w:rsidRDefault="00A14B38" w:rsidP="00A14B38">
            <w:pPr>
              <w:spacing w:after="0" w:line="240" w:lineRule="auto"/>
              <w:jc w:val="center"/>
              <w:rPr>
                <w:rFonts w:cs="Times New Roman"/>
                <w:color w:val="000000"/>
                <w:szCs w:val="20"/>
              </w:rPr>
            </w:pPr>
            <w:r w:rsidRPr="0098535D">
              <w:t>0.47 (-0.64, 1.58)</w:t>
            </w:r>
          </w:p>
        </w:tc>
        <w:tc>
          <w:tcPr>
            <w:tcW w:w="879" w:type="dxa"/>
            <w:tcBorders>
              <w:top w:val="nil"/>
              <w:left w:val="nil"/>
              <w:bottom w:val="nil"/>
              <w:right w:val="nil"/>
            </w:tcBorders>
            <w:shd w:val="clear" w:color="auto" w:fill="F2F2F2" w:themeFill="background1" w:themeFillShade="F2"/>
            <w:noWrap/>
            <w:vAlign w:val="bottom"/>
          </w:tcPr>
          <w:p w14:paraId="7D6CFA5C" w14:textId="3CA730C6" w:rsidR="00A14B38" w:rsidRPr="00EE5735" w:rsidRDefault="00A14B38" w:rsidP="00A14B38">
            <w:pPr>
              <w:spacing w:after="0" w:line="240" w:lineRule="auto"/>
              <w:jc w:val="center"/>
              <w:rPr>
                <w:rFonts w:cs="Times New Roman"/>
                <w:color w:val="000000"/>
                <w:szCs w:val="20"/>
              </w:rPr>
            </w:pPr>
            <w:r>
              <w:rPr>
                <w:rFonts w:cs="Times New Roman"/>
                <w:color w:val="000000"/>
                <w:szCs w:val="20"/>
              </w:rPr>
              <w:t>0.47</w:t>
            </w:r>
          </w:p>
        </w:tc>
        <w:tc>
          <w:tcPr>
            <w:tcW w:w="489" w:type="dxa"/>
            <w:tcBorders>
              <w:top w:val="nil"/>
              <w:left w:val="nil"/>
              <w:bottom w:val="nil"/>
              <w:right w:val="nil"/>
            </w:tcBorders>
            <w:vAlign w:val="bottom"/>
          </w:tcPr>
          <w:p w14:paraId="58CD9747" w14:textId="7506F34B" w:rsidR="00A14B38" w:rsidRPr="00EE5735" w:rsidRDefault="00A14B38" w:rsidP="00A14B38">
            <w:pPr>
              <w:spacing w:after="0" w:line="240" w:lineRule="auto"/>
              <w:jc w:val="center"/>
              <w:rPr>
                <w:rFonts w:cs="Times New Roman"/>
                <w:szCs w:val="20"/>
              </w:rPr>
            </w:pPr>
            <w:r>
              <w:rPr>
                <w:rFonts w:cs="Times New Roman"/>
                <w:szCs w:val="20"/>
              </w:rPr>
              <w:t>72</w:t>
            </w:r>
          </w:p>
        </w:tc>
        <w:tc>
          <w:tcPr>
            <w:tcW w:w="3132" w:type="dxa"/>
            <w:tcBorders>
              <w:top w:val="nil"/>
              <w:left w:val="nil"/>
              <w:bottom w:val="nil"/>
              <w:right w:val="nil"/>
            </w:tcBorders>
          </w:tcPr>
          <w:p w14:paraId="6231625F" w14:textId="26B07C82" w:rsidR="00A14B38" w:rsidRPr="00EE5735" w:rsidRDefault="00A14B38" w:rsidP="00A14B38">
            <w:pPr>
              <w:spacing w:after="0" w:line="240" w:lineRule="auto"/>
              <w:jc w:val="center"/>
              <w:rPr>
                <w:rFonts w:cs="Times New Roman"/>
                <w:szCs w:val="20"/>
              </w:rPr>
            </w:pPr>
            <w:r w:rsidRPr="00A26EC4">
              <w:t>0.30 (-0.32, 0.91)</w:t>
            </w:r>
          </w:p>
        </w:tc>
        <w:tc>
          <w:tcPr>
            <w:tcW w:w="879" w:type="dxa"/>
            <w:tcBorders>
              <w:top w:val="nil"/>
              <w:left w:val="nil"/>
              <w:bottom w:val="nil"/>
              <w:right w:val="nil"/>
            </w:tcBorders>
          </w:tcPr>
          <w:p w14:paraId="1B97BFB7" w14:textId="5BA54F3B" w:rsidR="00A14B38" w:rsidRPr="00EE5735" w:rsidRDefault="00A14B38" w:rsidP="00A14B38">
            <w:pPr>
              <w:spacing w:after="0" w:line="240" w:lineRule="auto"/>
              <w:jc w:val="center"/>
              <w:rPr>
                <w:rFonts w:cs="Times New Roman"/>
                <w:szCs w:val="20"/>
              </w:rPr>
            </w:pPr>
            <w:r w:rsidRPr="00A26EC4">
              <w:t>0.49</w:t>
            </w:r>
          </w:p>
        </w:tc>
      </w:tr>
      <w:tr w:rsidR="00A14B38" w:rsidRPr="00483D55" w14:paraId="37D5BF47" w14:textId="77777777" w:rsidTr="008926A9">
        <w:trPr>
          <w:trHeight w:val="288"/>
        </w:trPr>
        <w:tc>
          <w:tcPr>
            <w:tcW w:w="2449" w:type="dxa"/>
            <w:tcBorders>
              <w:top w:val="nil"/>
              <w:left w:val="nil"/>
              <w:bottom w:val="nil"/>
              <w:right w:val="nil"/>
            </w:tcBorders>
            <w:noWrap/>
            <w:vAlign w:val="bottom"/>
          </w:tcPr>
          <w:p w14:paraId="6D56DBA3" w14:textId="6FDD79A0" w:rsidR="00A14B38" w:rsidRPr="00483D55" w:rsidRDefault="00A14B38" w:rsidP="00A14B38">
            <w:pPr>
              <w:spacing w:after="0" w:line="240" w:lineRule="auto"/>
              <w:ind w:firstLine="170"/>
              <w:rPr>
                <w:rFonts w:cs="Times New Roman"/>
                <w:color w:val="000000"/>
              </w:rPr>
            </w:pPr>
            <w:r w:rsidRPr="00483D55">
              <w:rPr>
                <w:rFonts w:cs="Times New Roman"/>
                <w:color w:val="000000"/>
              </w:rPr>
              <w:t>Adiponectin, ug/ml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0138C716" w14:textId="1E8FDE3F" w:rsidR="00A14B38" w:rsidRPr="002B66C4" w:rsidRDefault="00A14B38" w:rsidP="00A14B38">
            <w:pPr>
              <w:spacing w:after="0" w:line="240" w:lineRule="auto"/>
              <w:jc w:val="center"/>
              <w:rPr>
                <w:rFonts w:cs="Times New Roman"/>
                <w:color w:val="000000"/>
                <w:szCs w:val="20"/>
              </w:rPr>
            </w:pPr>
            <w:r w:rsidRPr="0098535D">
              <w:t>31</w:t>
            </w:r>
          </w:p>
        </w:tc>
        <w:tc>
          <w:tcPr>
            <w:tcW w:w="3163" w:type="dxa"/>
            <w:tcBorders>
              <w:top w:val="nil"/>
              <w:left w:val="nil"/>
              <w:bottom w:val="nil"/>
              <w:right w:val="nil"/>
            </w:tcBorders>
            <w:shd w:val="clear" w:color="auto" w:fill="F2F2F2" w:themeFill="background1" w:themeFillShade="F2"/>
            <w:vAlign w:val="center"/>
          </w:tcPr>
          <w:p w14:paraId="7A3A50E9" w14:textId="104DD8C0" w:rsidR="00A14B38" w:rsidRPr="002B66C4" w:rsidRDefault="00A14B38" w:rsidP="00A14B38">
            <w:pPr>
              <w:spacing w:after="0" w:line="240" w:lineRule="auto"/>
              <w:jc w:val="center"/>
              <w:rPr>
                <w:rFonts w:cs="Times New Roman"/>
                <w:color w:val="000000"/>
                <w:szCs w:val="20"/>
              </w:rPr>
            </w:pPr>
            <w:r w:rsidRPr="0098535D">
              <w:t>2.43 (-2.36, 7.23)</w:t>
            </w:r>
          </w:p>
        </w:tc>
        <w:tc>
          <w:tcPr>
            <w:tcW w:w="879" w:type="dxa"/>
            <w:tcBorders>
              <w:top w:val="nil"/>
              <w:left w:val="nil"/>
              <w:bottom w:val="nil"/>
              <w:right w:val="nil"/>
            </w:tcBorders>
            <w:shd w:val="clear" w:color="auto" w:fill="F2F2F2" w:themeFill="background1" w:themeFillShade="F2"/>
            <w:noWrap/>
            <w:vAlign w:val="bottom"/>
          </w:tcPr>
          <w:p w14:paraId="2A3EE425" w14:textId="15810AA1"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0.46</w:t>
            </w:r>
          </w:p>
        </w:tc>
        <w:tc>
          <w:tcPr>
            <w:tcW w:w="489" w:type="dxa"/>
            <w:tcBorders>
              <w:top w:val="nil"/>
              <w:left w:val="nil"/>
              <w:bottom w:val="nil"/>
              <w:right w:val="nil"/>
            </w:tcBorders>
            <w:vAlign w:val="bottom"/>
          </w:tcPr>
          <w:p w14:paraId="49C33B3A" w14:textId="128183E7"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61C40D77" w14:textId="0DADFE5A" w:rsidR="00A14B38" w:rsidRPr="00A34650" w:rsidRDefault="00A14B38" w:rsidP="00A14B38">
            <w:pPr>
              <w:spacing w:after="0" w:line="240" w:lineRule="auto"/>
              <w:jc w:val="center"/>
              <w:rPr>
                <w:rFonts w:cs="Times New Roman"/>
                <w:color w:val="000000"/>
                <w:szCs w:val="20"/>
              </w:rPr>
            </w:pPr>
            <w:r w:rsidRPr="00A26EC4">
              <w:t>1.01 (-4.52, 6.54)</w:t>
            </w:r>
          </w:p>
        </w:tc>
        <w:tc>
          <w:tcPr>
            <w:tcW w:w="879" w:type="dxa"/>
            <w:tcBorders>
              <w:top w:val="nil"/>
              <w:left w:val="nil"/>
              <w:bottom w:val="nil"/>
              <w:right w:val="nil"/>
            </w:tcBorders>
          </w:tcPr>
          <w:p w14:paraId="39456F90" w14:textId="67037678" w:rsidR="00A14B38" w:rsidRPr="00A34650" w:rsidRDefault="00A14B38" w:rsidP="00A14B38">
            <w:pPr>
              <w:spacing w:after="0" w:line="240" w:lineRule="auto"/>
              <w:jc w:val="center"/>
              <w:rPr>
                <w:rFonts w:cs="Times New Roman"/>
                <w:color w:val="000000"/>
                <w:szCs w:val="20"/>
              </w:rPr>
            </w:pPr>
            <w:r w:rsidRPr="00A26EC4">
              <w:t>0.79</w:t>
            </w:r>
          </w:p>
        </w:tc>
      </w:tr>
      <w:tr w:rsidR="00A14B38" w:rsidRPr="00483D55" w14:paraId="208444F7" w14:textId="77777777" w:rsidTr="008926A9">
        <w:trPr>
          <w:trHeight w:val="288"/>
        </w:trPr>
        <w:tc>
          <w:tcPr>
            <w:tcW w:w="2449" w:type="dxa"/>
            <w:tcBorders>
              <w:top w:val="nil"/>
              <w:left w:val="nil"/>
              <w:bottom w:val="nil"/>
              <w:right w:val="nil"/>
            </w:tcBorders>
            <w:noWrap/>
            <w:vAlign w:val="bottom"/>
          </w:tcPr>
          <w:p w14:paraId="1E17EA13" w14:textId="0AE4C724" w:rsidR="00A14B38" w:rsidRPr="00483D55" w:rsidRDefault="00A14B38" w:rsidP="00A14B38">
            <w:pPr>
              <w:spacing w:after="0" w:line="240" w:lineRule="auto"/>
              <w:ind w:firstLine="170"/>
              <w:rPr>
                <w:rFonts w:cs="Times New Roman"/>
                <w:color w:val="000000"/>
              </w:rPr>
            </w:pPr>
            <w:r w:rsidRPr="00483D55">
              <w:rPr>
                <w:rFonts w:cs="Times New Roman"/>
                <w:color w:val="000000"/>
              </w:rPr>
              <w:t xml:space="preserve">Leptin, </w:t>
            </w:r>
            <w:proofErr w:type="spellStart"/>
            <w:r w:rsidRPr="00483D55">
              <w:rPr>
                <w:rFonts w:cs="Times New Roman"/>
                <w:color w:val="000000"/>
              </w:rPr>
              <w:t>μg</w:t>
            </w:r>
            <w:proofErr w:type="spellEnd"/>
            <w:r w:rsidRPr="00483D55">
              <w:rPr>
                <w:rFonts w:cs="Times New Roman"/>
                <w:color w:val="000000"/>
              </w:rPr>
              <w:t>/l</w:t>
            </w:r>
          </w:p>
        </w:tc>
        <w:tc>
          <w:tcPr>
            <w:tcW w:w="598" w:type="dxa"/>
            <w:tcBorders>
              <w:top w:val="nil"/>
              <w:left w:val="nil"/>
              <w:bottom w:val="nil"/>
              <w:right w:val="nil"/>
            </w:tcBorders>
            <w:shd w:val="clear" w:color="auto" w:fill="F2F2F2" w:themeFill="background1" w:themeFillShade="F2"/>
            <w:vAlign w:val="center"/>
          </w:tcPr>
          <w:p w14:paraId="259DE173" w14:textId="05B878FD" w:rsidR="00A14B38" w:rsidRPr="002B66C4" w:rsidRDefault="00A14B38" w:rsidP="00A14B38">
            <w:pPr>
              <w:spacing w:after="0" w:line="240" w:lineRule="auto"/>
              <w:jc w:val="center"/>
              <w:rPr>
                <w:rFonts w:cs="Times New Roman"/>
                <w:color w:val="000000"/>
                <w:szCs w:val="20"/>
              </w:rPr>
            </w:pPr>
            <w:r w:rsidRPr="0098535D">
              <w:t>31</w:t>
            </w:r>
          </w:p>
        </w:tc>
        <w:tc>
          <w:tcPr>
            <w:tcW w:w="3163" w:type="dxa"/>
            <w:tcBorders>
              <w:top w:val="nil"/>
              <w:left w:val="nil"/>
              <w:bottom w:val="nil"/>
              <w:right w:val="nil"/>
            </w:tcBorders>
            <w:shd w:val="clear" w:color="auto" w:fill="F2F2F2" w:themeFill="background1" w:themeFillShade="F2"/>
            <w:vAlign w:val="center"/>
          </w:tcPr>
          <w:p w14:paraId="34DED145" w14:textId="11062B46" w:rsidR="00A14B38" w:rsidRPr="002B66C4" w:rsidRDefault="00A14B38" w:rsidP="00A14B38">
            <w:pPr>
              <w:spacing w:after="0" w:line="240" w:lineRule="auto"/>
              <w:jc w:val="center"/>
              <w:rPr>
                <w:rFonts w:cs="Times New Roman"/>
                <w:color w:val="000000"/>
                <w:szCs w:val="20"/>
              </w:rPr>
            </w:pPr>
            <w:r w:rsidRPr="0098535D">
              <w:t>-0.96 (-3.09, 1.18)</w:t>
            </w:r>
          </w:p>
        </w:tc>
        <w:tc>
          <w:tcPr>
            <w:tcW w:w="879" w:type="dxa"/>
            <w:tcBorders>
              <w:top w:val="nil"/>
              <w:left w:val="nil"/>
              <w:bottom w:val="nil"/>
              <w:right w:val="nil"/>
            </w:tcBorders>
            <w:shd w:val="clear" w:color="auto" w:fill="F2F2F2" w:themeFill="background1" w:themeFillShade="F2"/>
            <w:noWrap/>
            <w:vAlign w:val="bottom"/>
          </w:tcPr>
          <w:p w14:paraId="630F0B65" w14:textId="34B6DA19"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0.51</w:t>
            </w:r>
          </w:p>
        </w:tc>
        <w:tc>
          <w:tcPr>
            <w:tcW w:w="489" w:type="dxa"/>
            <w:tcBorders>
              <w:top w:val="nil"/>
              <w:left w:val="nil"/>
              <w:bottom w:val="nil"/>
              <w:right w:val="nil"/>
            </w:tcBorders>
            <w:vAlign w:val="bottom"/>
          </w:tcPr>
          <w:p w14:paraId="53351EE5" w14:textId="65D9B75D"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37EF2509" w14:textId="6C5C5328" w:rsidR="00A14B38" w:rsidRPr="00A34650" w:rsidRDefault="00A14B38" w:rsidP="00A14B38">
            <w:pPr>
              <w:spacing w:after="0" w:line="240" w:lineRule="auto"/>
              <w:jc w:val="center"/>
              <w:rPr>
                <w:rFonts w:cs="Times New Roman"/>
                <w:color w:val="000000"/>
                <w:szCs w:val="20"/>
              </w:rPr>
            </w:pPr>
            <w:r w:rsidRPr="00A26EC4">
              <w:t>-0.71 (-2.36, 0.94)</w:t>
            </w:r>
          </w:p>
        </w:tc>
        <w:tc>
          <w:tcPr>
            <w:tcW w:w="879" w:type="dxa"/>
            <w:tcBorders>
              <w:top w:val="nil"/>
              <w:left w:val="nil"/>
              <w:bottom w:val="nil"/>
              <w:right w:val="nil"/>
            </w:tcBorders>
          </w:tcPr>
          <w:p w14:paraId="6C6CAF0C" w14:textId="2CEF26B6" w:rsidR="00A14B38" w:rsidRPr="00A34650" w:rsidRDefault="00A14B38" w:rsidP="00A14B38">
            <w:pPr>
              <w:spacing w:after="0" w:line="240" w:lineRule="auto"/>
              <w:jc w:val="center"/>
              <w:rPr>
                <w:rFonts w:cs="Times New Roman"/>
                <w:color w:val="000000"/>
                <w:szCs w:val="20"/>
              </w:rPr>
            </w:pPr>
            <w:r w:rsidRPr="00A26EC4">
              <w:t>0.54</w:t>
            </w:r>
          </w:p>
        </w:tc>
      </w:tr>
      <w:tr w:rsidR="00A14B38" w:rsidRPr="00483D55" w14:paraId="13011271" w14:textId="77777777" w:rsidTr="008926A9">
        <w:trPr>
          <w:trHeight w:val="288"/>
        </w:trPr>
        <w:tc>
          <w:tcPr>
            <w:tcW w:w="2449" w:type="dxa"/>
            <w:tcBorders>
              <w:top w:val="nil"/>
              <w:left w:val="nil"/>
              <w:bottom w:val="nil"/>
              <w:right w:val="nil"/>
            </w:tcBorders>
            <w:noWrap/>
            <w:vAlign w:val="bottom"/>
          </w:tcPr>
          <w:p w14:paraId="0D5676E6" w14:textId="6DACCD49" w:rsidR="00A14B38" w:rsidRPr="00483D55" w:rsidRDefault="00A14B38" w:rsidP="00A14B38">
            <w:pPr>
              <w:spacing w:after="0" w:line="240" w:lineRule="auto"/>
              <w:ind w:firstLine="170"/>
              <w:rPr>
                <w:rFonts w:cs="Times New Roman"/>
                <w:color w:val="000000"/>
              </w:rPr>
            </w:pPr>
            <w:r w:rsidRPr="00483D55">
              <w:rPr>
                <w:rFonts w:cs="Times New Roman"/>
                <w:color w:val="000000"/>
              </w:rPr>
              <w:t>Cholesterol, mmol/l</w:t>
            </w:r>
          </w:p>
        </w:tc>
        <w:tc>
          <w:tcPr>
            <w:tcW w:w="598" w:type="dxa"/>
            <w:tcBorders>
              <w:top w:val="nil"/>
              <w:left w:val="nil"/>
              <w:bottom w:val="nil"/>
              <w:right w:val="nil"/>
            </w:tcBorders>
            <w:shd w:val="clear" w:color="auto" w:fill="F2F2F2" w:themeFill="background1" w:themeFillShade="F2"/>
            <w:vAlign w:val="center"/>
          </w:tcPr>
          <w:p w14:paraId="4C276588" w14:textId="194C5A11" w:rsidR="00A14B38" w:rsidRPr="002B66C4" w:rsidRDefault="00A14B38" w:rsidP="00A14B38">
            <w:pPr>
              <w:spacing w:after="0" w:line="240" w:lineRule="auto"/>
              <w:jc w:val="center"/>
              <w:rPr>
                <w:rFonts w:cs="Times New Roman"/>
                <w:color w:val="000000"/>
                <w:szCs w:val="20"/>
              </w:rPr>
            </w:pPr>
            <w:r w:rsidRPr="0098535D">
              <w:t>28</w:t>
            </w:r>
          </w:p>
        </w:tc>
        <w:tc>
          <w:tcPr>
            <w:tcW w:w="3163" w:type="dxa"/>
            <w:tcBorders>
              <w:top w:val="nil"/>
              <w:left w:val="nil"/>
              <w:bottom w:val="nil"/>
              <w:right w:val="nil"/>
            </w:tcBorders>
            <w:shd w:val="clear" w:color="auto" w:fill="F2F2F2" w:themeFill="background1" w:themeFillShade="F2"/>
            <w:vAlign w:val="center"/>
          </w:tcPr>
          <w:p w14:paraId="1E6EE68E" w14:textId="2127EB0F" w:rsidR="00A14B38" w:rsidRPr="002B66C4" w:rsidRDefault="00A14B38" w:rsidP="00A14B38">
            <w:pPr>
              <w:spacing w:after="0" w:line="240" w:lineRule="auto"/>
              <w:jc w:val="center"/>
              <w:rPr>
                <w:rFonts w:cs="Times New Roman"/>
                <w:color w:val="000000"/>
                <w:szCs w:val="20"/>
              </w:rPr>
            </w:pPr>
            <w:r w:rsidRPr="0098535D">
              <w:t>-7.67 (-19.37, 4.04)</w:t>
            </w:r>
          </w:p>
        </w:tc>
        <w:tc>
          <w:tcPr>
            <w:tcW w:w="879" w:type="dxa"/>
            <w:tcBorders>
              <w:top w:val="nil"/>
              <w:left w:val="nil"/>
              <w:bottom w:val="nil"/>
              <w:right w:val="nil"/>
            </w:tcBorders>
            <w:shd w:val="clear" w:color="auto" w:fill="F2F2F2" w:themeFill="background1" w:themeFillShade="F2"/>
            <w:noWrap/>
            <w:vAlign w:val="bottom"/>
          </w:tcPr>
          <w:p w14:paraId="1F8F8864" w14:textId="137170B9"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0.34</w:t>
            </w:r>
          </w:p>
        </w:tc>
        <w:tc>
          <w:tcPr>
            <w:tcW w:w="489" w:type="dxa"/>
            <w:tcBorders>
              <w:top w:val="nil"/>
              <w:left w:val="nil"/>
              <w:bottom w:val="nil"/>
              <w:right w:val="nil"/>
            </w:tcBorders>
            <w:vAlign w:val="bottom"/>
          </w:tcPr>
          <w:p w14:paraId="60701DA6" w14:textId="01FE2D9F"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482E416C" w14:textId="0F28DA06" w:rsidR="00A14B38" w:rsidRPr="00A34650" w:rsidRDefault="00A14B38" w:rsidP="00A14B38">
            <w:pPr>
              <w:spacing w:after="0" w:line="240" w:lineRule="auto"/>
              <w:jc w:val="center"/>
              <w:rPr>
                <w:rFonts w:cs="Times New Roman"/>
                <w:color w:val="000000"/>
                <w:szCs w:val="20"/>
              </w:rPr>
            </w:pPr>
            <w:r w:rsidRPr="00A26EC4">
              <w:t>-7.33 (-15.92, 1.26)</w:t>
            </w:r>
          </w:p>
        </w:tc>
        <w:tc>
          <w:tcPr>
            <w:tcW w:w="879" w:type="dxa"/>
            <w:tcBorders>
              <w:top w:val="nil"/>
              <w:left w:val="nil"/>
              <w:bottom w:val="nil"/>
              <w:right w:val="nil"/>
            </w:tcBorders>
          </w:tcPr>
          <w:p w14:paraId="31909717" w14:textId="2D40C092" w:rsidR="00A14B38" w:rsidRPr="00A34650" w:rsidRDefault="00A14B38" w:rsidP="00A14B38">
            <w:pPr>
              <w:spacing w:after="0" w:line="240" w:lineRule="auto"/>
              <w:jc w:val="center"/>
              <w:rPr>
                <w:rFonts w:cs="Times New Roman"/>
                <w:color w:val="000000"/>
                <w:szCs w:val="20"/>
              </w:rPr>
            </w:pPr>
            <w:r w:rsidRPr="00A26EC4">
              <w:t>0.22</w:t>
            </w:r>
          </w:p>
        </w:tc>
      </w:tr>
      <w:tr w:rsidR="00A14B38" w:rsidRPr="00483D55" w14:paraId="4B74428C" w14:textId="77777777" w:rsidTr="008926A9">
        <w:trPr>
          <w:trHeight w:val="288"/>
        </w:trPr>
        <w:tc>
          <w:tcPr>
            <w:tcW w:w="2449" w:type="dxa"/>
            <w:tcBorders>
              <w:top w:val="nil"/>
              <w:left w:val="nil"/>
              <w:bottom w:val="nil"/>
              <w:right w:val="nil"/>
            </w:tcBorders>
            <w:noWrap/>
            <w:vAlign w:val="bottom"/>
          </w:tcPr>
          <w:p w14:paraId="2B2D3EA9" w14:textId="282867D9" w:rsidR="00A14B38" w:rsidRPr="00483D55" w:rsidRDefault="00A14B38" w:rsidP="00A14B38">
            <w:pPr>
              <w:spacing w:after="0" w:line="240" w:lineRule="auto"/>
              <w:ind w:firstLine="170"/>
              <w:rPr>
                <w:rFonts w:cs="Times New Roman"/>
                <w:color w:val="000000"/>
              </w:rPr>
            </w:pPr>
            <w:r w:rsidRPr="00483D55">
              <w:rPr>
                <w:rFonts w:cs="Times New Roman"/>
                <w:color w:val="000000"/>
              </w:rPr>
              <w:t>Triglycerides, mmol/l</w:t>
            </w:r>
            <w:r w:rsidRPr="00483D55">
              <w:rPr>
                <w:rFonts w:eastAsia="Times New Roman" w:cs="Times New Roman"/>
                <w:color w:val="000000"/>
                <w:vertAlign w:val="superscript"/>
              </w:rPr>
              <w:t xml:space="preserve"> </w:t>
            </w:r>
          </w:p>
        </w:tc>
        <w:tc>
          <w:tcPr>
            <w:tcW w:w="598" w:type="dxa"/>
            <w:tcBorders>
              <w:top w:val="nil"/>
              <w:left w:val="nil"/>
              <w:bottom w:val="nil"/>
              <w:right w:val="nil"/>
            </w:tcBorders>
            <w:shd w:val="clear" w:color="auto" w:fill="F2F2F2" w:themeFill="background1" w:themeFillShade="F2"/>
            <w:vAlign w:val="center"/>
          </w:tcPr>
          <w:p w14:paraId="4D8BA836" w14:textId="3124BC43" w:rsidR="00A14B38" w:rsidRPr="002B66C4" w:rsidRDefault="00A14B38" w:rsidP="00A14B38">
            <w:pPr>
              <w:spacing w:after="0" w:line="240" w:lineRule="auto"/>
              <w:jc w:val="center"/>
              <w:rPr>
                <w:rFonts w:cs="Times New Roman"/>
                <w:color w:val="000000"/>
                <w:szCs w:val="20"/>
              </w:rPr>
            </w:pPr>
            <w:r w:rsidRPr="0098535D">
              <w:t>28</w:t>
            </w:r>
          </w:p>
        </w:tc>
        <w:tc>
          <w:tcPr>
            <w:tcW w:w="3163" w:type="dxa"/>
            <w:tcBorders>
              <w:top w:val="nil"/>
              <w:left w:val="nil"/>
              <w:bottom w:val="nil"/>
              <w:right w:val="nil"/>
            </w:tcBorders>
            <w:shd w:val="clear" w:color="auto" w:fill="F2F2F2" w:themeFill="background1" w:themeFillShade="F2"/>
            <w:vAlign w:val="center"/>
          </w:tcPr>
          <w:p w14:paraId="01C109A5" w14:textId="6957144E" w:rsidR="00A14B38" w:rsidRPr="002B66C4" w:rsidRDefault="00A14B38" w:rsidP="00A14B38">
            <w:pPr>
              <w:spacing w:after="0" w:line="240" w:lineRule="auto"/>
              <w:jc w:val="center"/>
              <w:rPr>
                <w:rFonts w:cs="Times New Roman"/>
                <w:color w:val="000000"/>
                <w:szCs w:val="20"/>
              </w:rPr>
            </w:pPr>
            <w:r w:rsidRPr="0098535D">
              <w:t>-0.53 (-20.45, 19.40)</w:t>
            </w:r>
          </w:p>
        </w:tc>
        <w:tc>
          <w:tcPr>
            <w:tcW w:w="879" w:type="dxa"/>
            <w:tcBorders>
              <w:top w:val="nil"/>
              <w:left w:val="nil"/>
              <w:bottom w:val="nil"/>
              <w:right w:val="nil"/>
            </w:tcBorders>
            <w:shd w:val="clear" w:color="auto" w:fill="F2F2F2" w:themeFill="background1" w:themeFillShade="F2"/>
            <w:noWrap/>
            <w:vAlign w:val="bottom"/>
          </w:tcPr>
          <w:p w14:paraId="659BB33D" w14:textId="4CB2D67E"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0.97</w:t>
            </w:r>
          </w:p>
        </w:tc>
        <w:tc>
          <w:tcPr>
            <w:tcW w:w="489" w:type="dxa"/>
            <w:tcBorders>
              <w:top w:val="nil"/>
              <w:left w:val="nil"/>
              <w:bottom w:val="nil"/>
              <w:right w:val="nil"/>
            </w:tcBorders>
            <w:vAlign w:val="bottom"/>
          </w:tcPr>
          <w:p w14:paraId="21382320" w14:textId="03DB77AB"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01A845B1" w14:textId="158A9113" w:rsidR="00A14B38" w:rsidRPr="00A34650" w:rsidRDefault="00A14B38" w:rsidP="00A14B38">
            <w:pPr>
              <w:spacing w:after="0" w:line="240" w:lineRule="auto"/>
              <w:jc w:val="center"/>
              <w:rPr>
                <w:rFonts w:cs="Times New Roman"/>
                <w:color w:val="000000"/>
                <w:szCs w:val="20"/>
              </w:rPr>
            </w:pPr>
            <w:r w:rsidRPr="00A26EC4">
              <w:t>-4.18 (-16.77, 8.42)</w:t>
            </w:r>
          </w:p>
        </w:tc>
        <w:tc>
          <w:tcPr>
            <w:tcW w:w="879" w:type="dxa"/>
            <w:tcBorders>
              <w:top w:val="nil"/>
              <w:left w:val="nil"/>
              <w:bottom w:val="nil"/>
              <w:right w:val="nil"/>
            </w:tcBorders>
          </w:tcPr>
          <w:p w14:paraId="2F863A38" w14:textId="7FEC30FC" w:rsidR="00A14B38" w:rsidRPr="00A34650" w:rsidRDefault="00A14B38" w:rsidP="00A14B38">
            <w:pPr>
              <w:spacing w:after="0" w:line="240" w:lineRule="auto"/>
              <w:jc w:val="center"/>
              <w:rPr>
                <w:rFonts w:cs="Times New Roman"/>
                <w:color w:val="000000"/>
                <w:szCs w:val="20"/>
              </w:rPr>
            </w:pPr>
            <w:r w:rsidRPr="00A26EC4">
              <w:t>0.63</w:t>
            </w:r>
          </w:p>
        </w:tc>
      </w:tr>
      <w:tr w:rsidR="00A14B38" w:rsidRPr="00483D55" w14:paraId="68BF9F9B" w14:textId="77777777" w:rsidTr="008926A9">
        <w:trPr>
          <w:trHeight w:val="288"/>
        </w:trPr>
        <w:tc>
          <w:tcPr>
            <w:tcW w:w="2449" w:type="dxa"/>
            <w:tcBorders>
              <w:top w:val="nil"/>
              <w:left w:val="nil"/>
              <w:bottom w:val="nil"/>
              <w:right w:val="nil"/>
            </w:tcBorders>
            <w:noWrap/>
            <w:vAlign w:val="bottom"/>
          </w:tcPr>
          <w:p w14:paraId="4629CFC9" w14:textId="23201E66" w:rsidR="00A14B38" w:rsidRPr="00483D55" w:rsidRDefault="00A14B38" w:rsidP="00A14B38">
            <w:pPr>
              <w:spacing w:after="0" w:line="240" w:lineRule="auto"/>
              <w:ind w:firstLine="170"/>
              <w:rPr>
                <w:rFonts w:cs="Times New Roman"/>
                <w:color w:val="000000"/>
              </w:rPr>
            </w:pPr>
            <w:r w:rsidRPr="00483D55">
              <w:rPr>
                <w:rFonts w:cs="Times New Roman"/>
                <w:color w:val="000000"/>
              </w:rPr>
              <w:t>HDL, mmol/l</w:t>
            </w:r>
          </w:p>
        </w:tc>
        <w:tc>
          <w:tcPr>
            <w:tcW w:w="598" w:type="dxa"/>
            <w:tcBorders>
              <w:top w:val="nil"/>
              <w:left w:val="nil"/>
              <w:bottom w:val="nil"/>
              <w:right w:val="nil"/>
            </w:tcBorders>
            <w:shd w:val="clear" w:color="auto" w:fill="F2F2F2" w:themeFill="background1" w:themeFillShade="F2"/>
            <w:vAlign w:val="center"/>
          </w:tcPr>
          <w:p w14:paraId="50F61E95" w14:textId="223AE36F" w:rsidR="00A14B38" w:rsidRPr="002B66C4" w:rsidRDefault="00A14B38" w:rsidP="00A14B38">
            <w:pPr>
              <w:spacing w:after="0" w:line="240" w:lineRule="auto"/>
              <w:jc w:val="center"/>
              <w:rPr>
                <w:rFonts w:cs="Times New Roman"/>
                <w:color w:val="000000"/>
                <w:szCs w:val="20"/>
              </w:rPr>
            </w:pPr>
            <w:r w:rsidRPr="0098535D">
              <w:t>28</w:t>
            </w:r>
          </w:p>
        </w:tc>
        <w:tc>
          <w:tcPr>
            <w:tcW w:w="3163" w:type="dxa"/>
            <w:tcBorders>
              <w:top w:val="nil"/>
              <w:left w:val="nil"/>
              <w:bottom w:val="nil"/>
              <w:right w:val="nil"/>
            </w:tcBorders>
            <w:shd w:val="clear" w:color="auto" w:fill="F2F2F2" w:themeFill="background1" w:themeFillShade="F2"/>
            <w:vAlign w:val="center"/>
          </w:tcPr>
          <w:p w14:paraId="0D00232F" w14:textId="4833CB87" w:rsidR="00A14B38" w:rsidRPr="002B66C4" w:rsidRDefault="00A14B38" w:rsidP="00A14B38">
            <w:pPr>
              <w:spacing w:after="0" w:line="240" w:lineRule="auto"/>
              <w:jc w:val="center"/>
              <w:rPr>
                <w:rFonts w:cs="Times New Roman"/>
                <w:color w:val="000000"/>
                <w:szCs w:val="20"/>
              </w:rPr>
            </w:pPr>
            <w:r w:rsidRPr="0098535D">
              <w:t>1.85 (-5.03, 8.74)</w:t>
            </w:r>
          </w:p>
        </w:tc>
        <w:tc>
          <w:tcPr>
            <w:tcW w:w="879" w:type="dxa"/>
            <w:tcBorders>
              <w:top w:val="nil"/>
              <w:left w:val="nil"/>
              <w:bottom w:val="nil"/>
              <w:right w:val="nil"/>
            </w:tcBorders>
            <w:shd w:val="clear" w:color="auto" w:fill="F2F2F2" w:themeFill="background1" w:themeFillShade="F2"/>
            <w:noWrap/>
            <w:vAlign w:val="bottom"/>
          </w:tcPr>
          <w:p w14:paraId="59526883" w14:textId="0613C859"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0.69</w:t>
            </w:r>
          </w:p>
        </w:tc>
        <w:tc>
          <w:tcPr>
            <w:tcW w:w="489" w:type="dxa"/>
            <w:tcBorders>
              <w:top w:val="nil"/>
              <w:left w:val="nil"/>
              <w:bottom w:val="nil"/>
              <w:right w:val="nil"/>
            </w:tcBorders>
            <w:vAlign w:val="bottom"/>
          </w:tcPr>
          <w:p w14:paraId="49804A66" w14:textId="3FF9AAB1"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59B2F89B" w14:textId="68161028" w:rsidR="00A14B38" w:rsidRPr="00A34650" w:rsidRDefault="00A14B38" w:rsidP="00A14B38">
            <w:pPr>
              <w:spacing w:after="0" w:line="240" w:lineRule="auto"/>
              <w:jc w:val="center"/>
              <w:rPr>
                <w:rFonts w:cs="Times New Roman"/>
                <w:color w:val="000000"/>
                <w:szCs w:val="20"/>
              </w:rPr>
            </w:pPr>
            <w:r w:rsidRPr="00A26EC4">
              <w:t>-0.27 (-5.27, 4.73)</w:t>
            </w:r>
          </w:p>
        </w:tc>
        <w:tc>
          <w:tcPr>
            <w:tcW w:w="879" w:type="dxa"/>
            <w:tcBorders>
              <w:top w:val="nil"/>
              <w:left w:val="nil"/>
              <w:bottom w:val="nil"/>
              <w:right w:val="nil"/>
            </w:tcBorders>
          </w:tcPr>
          <w:p w14:paraId="41F82C13" w14:textId="3176AFCA" w:rsidR="00A14B38" w:rsidRPr="00A34650" w:rsidRDefault="00A14B38" w:rsidP="00A14B38">
            <w:pPr>
              <w:spacing w:after="0" w:line="240" w:lineRule="auto"/>
              <w:jc w:val="center"/>
              <w:rPr>
                <w:rFonts w:cs="Times New Roman"/>
                <w:color w:val="000000"/>
                <w:szCs w:val="20"/>
              </w:rPr>
            </w:pPr>
            <w:r w:rsidRPr="00A26EC4">
              <w:t>0.94</w:t>
            </w:r>
          </w:p>
        </w:tc>
      </w:tr>
      <w:tr w:rsidR="00A14B38" w:rsidRPr="00483D55" w14:paraId="4A9764E1" w14:textId="77777777" w:rsidTr="008926A9">
        <w:trPr>
          <w:trHeight w:val="288"/>
        </w:trPr>
        <w:tc>
          <w:tcPr>
            <w:tcW w:w="2449" w:type="dxa"/>
            <w:tcBorders>
              <w:top w:val="nil"/>
              <w:left w:val="nil"/>
              <w:bottom w:val="nil"/>
              <w:right w:val="nil"/>
            </w:tcBorders>
            <w:noWrap/>
            <w:vAlign w:val="bottom"/>
          </w:tcPr>
          <w:p w14:paraId="1A5ADAD2" w14:textId="3142A962" w:rsidR="00A14B38" w:rsidRPr="00483D55" w:rsidRDefault="00A14B38" w:rsidP="00A14B38">
            <w:pPr>
              <w:spacing w:after="0" w:line="240" w:lineRule="auto"/>
              <w:ind w:firstLine="170"/>
              <w:rPr>
                <w:rFonts w:cs="Times New Roman"/>
                <w:color w:val="000000"/>
              </w:rPr>
            </w:pPr>
            <w:r w:rsidRPr="00483D55">
              <w:rPr>
                <w:rFonts w:cs="Times New Roman"/>
                <w:color w:val="000000"/>
              </w:rPr>
              <w:t>LDL, mmol/l</w:t>
            </w:r>
          </w:p>
        </w:tc>
        <w:tc>
          <w:tcPr>
            <w:tcW w:w="598" w:type="dxa"/>
            <w:tcBorders>
              <w:top w:val="nil"/>
              <w:left w:val="nil"/>
              <w:bottom w:val="nil"/>
              <w:right w:val="nil"/>
            </w:tcBorders>
            <w:shd w:val="clear" w:color="auto" w:fill="F2F2F2" w:themeFill="background1" w:themeFillShade="F2"/>
            <w:vAlign w:val="center"/>
          </w:tcPr>
          <w:p w14:paraId="7D9777E0" w14:textId="6568D5A3" w:rsidR="00A14B38" w:rsidRPr="002B66C4" w:rsidRDefault="00A14B38" w:rsidP="00A14B38">
            <w:pPr>
              <w:spacing w:after="0" w:line="240" w:lineRule="auto"/>
              <w:jc w:val="center"/>
              <w:rPr>
                <w:rFonts w:cs="Times New Roman"/>
                <w:color w:val="000000"/>
                <w:szCs w:val="20"/>
              </w:rPr>
            </w:pPr>
            <w:r w:rsidRPr="0098535D">
              <w:t>22</w:t>
            </w:r>
          </w:p>
        </w:tc>
        <w:tc>
          <w:tcPr>
            <w:tcW w:w="3163" w:type="dxa"/>
            <w:tcBorders>
              <w:top w:val="nil"/>
              <w:left w:val="nil"/>
              <w:bottom w:val="nil"/>
              <w:right w:val="nil"/>
            </w:tcBorders>
            <w:shd w:val="clear" w:color="auto" w:fill="F2F2F2" w:themeFill="background1" w:themeFillShade="F2"/>
            <w:vAlign w:val="center"/>
          </w:tcPr>
          <w:p w14:paraId="36DEB979" w14:textId="01D8C189" w:rsidR="00A14B38" w:rsidRPr="002B66C4" w:rsidRDefault="00A14B38" w:rsidP="00A14B38">
            <w:pPr>
              <w:spacing w:after="0" w:line="240" w:lineRule="auto"/>
              <w:jc w:val="center"/>
              <w:rPr>
                <w:rFonts w:cs="Times New Roman"/>
                <w:color w:val="000000"/>
                <w:szCs w:val="20"/>
              </w:rPr>
            </w:pPr>
            <w:r w:rsidRPr="0098535D">
              <w:t>-17.00 (-28.66, -5.35)</w:t>
            </w:r>
          </w:p>
        </w:tc>
        <w:tc>
          <w:tcPr>
            <w:tcW w:w="879" w:type="dxa"/>
            <w:tcBorders>
              <w:top w:val="nil"/>
              <w:left w:val="nil"/>
              <w:bottom w:val="nil"/>
              <w:right w:val="nil"/>
            </w:tcBorders>
            <w:shd w:val="clear" w:color="auto" w:fill="F2F2F2" w:themeFill="background1" w:themeFillShade="F2"/>
            <w:noWrap/>
            <w:vAlign w:val="bottom"/>
          </w:tcPr>
          <w:p w14:paraId="197E1C6B" w14:textId="738546C9"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0.04*</w:t>
            </w:r>
          </w:p>
        </w:tc>
        <w:tc>
          <w:tcPr>
            <w:tcW w:w="489" w:type="dxa"/>
            <w:tcBorders>
              <w:top w:val="nil"/>
              <w:left w:val="nil"/>
              <w:bottom w:val="nil"/>
              <w:right w:val="nil"/>
            </w:tcBorders>
            <w:vAlign w:val="bottom"/>
          </w:tcPr>
          <w:p w14:paraId="1614F6F6" w14:textId="5AF978B1"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nil"/>
              <w:right w:val="nil"/>
            </w:tcBorders>
          </w:tcPr>
          <w:p w14:paraId="3D52F6C9" w14:textId="2F980FD2" w:rsidR="00A14B38" w:rsidRPr="00A34650" w:rsidRDefault="00A14B38" w:rsidP="00A14B38">
            <w:pPr>
              <w:spacing w:after="0" w:line="240" w:lineRule="auto"/>
              <w:jc w:val="center"/>
              <w:rPr>
                <w:rFonts w:cs="Times New Roman"/>
                <w:color w:val="000000"/>
                <w:szCs w:val="20"/>
              </w:rPr>
            </w:pPr>
            <w:r w:rsidRPr="00A26EC4">
              <w:t>-11.08 (-23.40, 1.24)</w:t>
            </w:r>
          </w:p>
        </w:tc>
        <w:tc>
          <w:tcPr>
            <w:tcW w:w="879" w:type="dxa"/>
            <w:tcBorders>
              <w:top w:val="nil"/>
              <w:left w:val="nil"/>
              <w:bottom w:val="nil"/>
              <w:right w:val="nil"/>
            </w:tcBorders>
          </w:tcPr>
          <w:p w14:paraId="32D2586F" w14:textId="77A3A5E1" w:rsidR="00A14B38" w:rsidRPr="00A34650" w:rsidRDefault="00A14B38" w:rsidP="00A14B38">
            <w:pPr>
              <w:spacing w:after="0" w:line="240" w:lineRule="auto"/>
              <w:jc w:val="center"/>
              <w:rPr>
                <w:rFonts w:cs="Times New Roman"/>
                <w:color w:val="000000"/>
                <w:szCs w:val="20"/>
              </w:rPr>
            </w:pPr>
            <w:r w:rsidRPr="00A26EC4">
              <w:t>0.20</w:t>
            </w:r>
          </w:p>
        </w:tc>
      </w:tr>
      <w:tr w:rsidR="00A14B38" w:rsidRPr="00483D55" w14:paraId="0E5F4EC7" w14:textId="77777777" w:rsidTr="008926A9">
        <w:trPr>
          <w:trHeight w:val="288"/>
        </w:trPr>
        <w:tc>
          <w:tcPr>
            <w:tcW w:w="2449" w:type="dxa"/>
            <w:tcBorders>
              <w:top w:val="nil"/>
              <w:left w:val="nil"/>
              <w:right w:val="nil"/>
            </w:tcBorders>
            <w:noWrap/>
            <w:vAlign w:val="bottom"/>
          </w:tcPr>
          <w:p w14:paraId="2D05DB50" w14:textId="5C1FAA96" w:rsidR="00A14B38" w:rsidRPr="00483D55" w:rsidRDefault="00A14B38" w:rsidP="00A14B38">
            <w:pPr>
              <w:spacing w:after="0" w:line="240" w:lineRule="auto"/>
              <w:ind w:firstLine="170"/>
              <w:rPr>
                <w:rFonts w:cs="Times New Roman"/>
                <w:color w:val="000000"/>
              </w:rPr>
            </w:pPr>
            <w:r w:rsidRPr="00483D55">
              <w:rPr>
                <w:rFonts w:cs="Times New Roman"/>
                <w:color w:val="000000"/>
              </w:rPr>
              <w:t>%Fat mass</w:t>
            </w:r>
          </w:p>
        </w:tc>
        <w:tc>
          <w:tcPr>
            <w:tcW w:w="598" w:type="dxa"/>
            <w:tcBorders>
              <w:top w:val="nil"/>
              <w:left w:val="nil"/>
              <w:right w:val="nil"/>
            </w:tcBorders>
            <w:shd w:val="clear" w:color="auto" w:fill="F2F2F2" w:themeFill="background1" w:themeFillShade="F2"/>
            <w:vAlign w:val="center"/>
          </w:tcPr>
          <w:p w14:paraId="11F006FA" w14:textId="45E03474" w:rsidR="00A14B38" w:rsidRPr="002B66C4" w:rsidRDefault="00A14B38" w:rsidP="00A14B38">
            <w:pPr>
              <w:spacing w:after="0" w:line="240" w:lineRule="auto"/>
              <w:jc w:val="center"/>
              <w:rPr>
                <w:rFonts w:cs="Times New Roman"/>
                <w:color w:val="000000"/>
                <w:szCs w:val="20"/>
              </w:rPr>
            </w:pPr>
            <w:r w:rsidRPr="0098535D">
              <w:t>43</w:t>
            </w:r>
          </w:p>
        </w:tc>
        <w:tc>
          <w:tcPr>
            <w:tcW w:w="3163" w:type="dxa"/>
            <w:tcBorders>
              <w:top w:val="nil"/>
              <w:left w:val="nil"/>
              <w:right w:val="nil"/>
            </w:tcBorders>
            <w:shd w:val="clear" w:color="auto" w:fill="F2F2F2" w:themeFill="background1" w:themeFillShade="F2"/>
            <w:vAlign w:val="center"/>
          </w:tcPr>
          <w:p w14:paraId="404860D7" w14:textId="45491890" w:rsidR="00A14B38" w:rsidRPr="002B66C4" w:rsidRDefault="00A14B38" w:rsidP="00A14B38">
            <w:pPr>
              <w:spacing w:after="0" w:line="240" w:lineRule="auto"/>
              <w:jc w:val="center"/>
              <w:rPr>
                <w:rFonts w:cs="Times New Roman"/>
                <w:color w:val="000000"/>
                <w:szCs w:val="20"/>
              </w:rPr>
            </w:pPr>
            <w:r w:rsidRPr="0098535D">
              <w:t>-2.53 (-6.28, 1.22)</w:t>
            </w:r>
          </w:p>
        </w:tc>
        <w:tc>
          <w:tcPr>
            <w:tcW w:w="879" w:type="dxa"/>
            <w:tcBorders>
              <w:top w:val="nil"/>
              <w:left w:val="nil"/>
              <w:right w:val="nil"/>
            </w:tcBorders>
            <w:shd w:val="clear" w:color="auto" w:fill="F2F2F2" w:themeFill="background1" w:themeFillShade="F2"/>
            <w:noWrap/>
            <w:vAlign w:val="bottom"/>
          </w:tcPr>
          <w:p w14:paraId="33B7DE8A" w14:textId="20401EA9"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0.33</w:t>
            </w:r>
          </w:p>
        </w:tc>
        <w:tc>
          <w:tcPr>
            <w:tcW w:w="489" w:type="dxa"/>
            <w:tcBorders>
              <w:top w:val="nil"/>
              <w:left w:val="nil"/>
              <w:right w:val="nil"/>
            </w:tcBorders>
            <w:vAlign w:val="bottom"/>
          </w:tcPr>
          <w:p w14:paraId="2FE12415" w14:textId="56E504C5"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right w:val="nil"/>
            </w:tcBorders>
          </w:tcPr>
          <w:p w14:paraId="6B320C33" w14:textId="2AF4EF6E" w:rsidR="00A14B38" w:rsidRPr="00A34650" w:rsidRDefault="00A14B38" w:rsidP="00A14B38">
            <w:pPr>
              <w:spacing w:after="0" w:line="240" w:lineRule="auto"/>
              <w:jc w:val="center"/>
              <w:rPr>
                <w:rFonts w:cs="Times New Roman"/>
                <w:color w:val="000000"/>
                <w:szCs w:val="20"/>
              </w:rPr>
            </w:pPr>
            <w:r w:rsidRPr="00A26EC4">
              <w:t>0.00 (-2.60, 2.60)</w:t>
            </w:r>
          </w:p>
        </w:tc>
        <w:tc>
          <w:tcPr>
            <w:tcW w:w="879" w:type="dxa"/>
            <w:tcBorders>
              <w:top w:val="nil"/>
              <w:left w:val="nil"/>
              <w:right w:val="nil"/>
            </w:tcBorders>
          </w:tcPr>
          <w:p w14:paraId="7A0AE0CF" w14:textId="11921E17" w:rsidR="00A14B38" w:rsidRPr="00A34650" w:rsidRDefault="00A14B38" w:rsidP="00A14B38">
            <w:pPr>
              <w:spacing w:after="0" w:line="240" w:lineRule="auto"/>
              <w:jc w:val="center"/>
              <w:rPr>
                <w:rFonts w:cs="Times New Roman"/>
                <w:color w:val="000000"/>
                <w:szCs w:val="20"/>
              </w:rPr>
            </w:pPr>
            <w:r w:rsidRPr="00A26EC4">
              <w:t>1.00</w:t>
            </w:r>
          </w:p>
        </w:tc>
      </w:tr>
      <w:tr w:rsidR="00A14B38" w:rsidRPr="00483D55" w14:paraId="293805FC" w14:textId="77777777" w:rsidTr="008926A9">
        <w:trPr>
          <w:trHeight w:val="288"/>
        </w:trPr>
        <w:tc>
          <w:tcPr>
            <w:tcW w:w="2449" w:type="dxa"/>
            <w:tcBorders>
              <w:top w:val="nil"/>
              <w:left w:val="nil"/>
              <w:bottom w:val="single" w:sz="4" w:space="0" w:color="auto"/>
              <w:right w:val="nil"/>
            </w:tcBorders>
            <w:noWrap/>
            <w:vAlign w:val="bottom"/>
          </w:tcPr>
          <w:p w14:paraId="795DD938" w14:textId="2D9904A4" w:rsidR="00A14B38" w:rsidRPr="00483D55" w:rsidRDefault="00A14B38" w:rsidP="00A14B38">
            <w:pPr>
              <w:spacing w:after="0" w:line="240" w:lineRule="auto"/>
              <w:ind w:firstLine="170"/>
              <w:rPr>
                <w:rFonts w:cs="Times New Roman"/>
                <w:color w:val="000000"/>
              </w:rPr>
            </w:pPr>
            <w:r w:rsidRPr="00483D55">
              <w:rPr>
                <w:rFonts w:cs="Times New Roman"/>
                <w:color w:val="000000"/>
              </w:rPr>
              <w:t>BMI percentile</w:t>
            </w:r>
          </w:p>
        </w:tc>
        <w:tc>
          <w:tcPr>
            <w:tcW w:w="598" w:type="dxa"/>
            <w:tcBorders>
              <w:top w:val="nil"/>
              <w:left w:val="nil"/>
              <w:bottom w:val="single" w:sz="4" w:space="0" w:color="auto"/>
              <w:right w:val="nil"/>
            </w:tcBorders>
            <w:shd w:val="clear" w:color="auto" w:fill="F2F2F2" w:themeFill="background1" w:themeFillShade="F2"/>
            <w:vAlign w:val="center"/>
          </w:tcPr>
          <w:p w14:paraId="6B2462FB" w14:textId="6253C877" w:rsidR="00A14B38" w:rsidRPr="002B66C4" w:rsidRDefault="00A14B38" w:rsidP="00A14B38">
            <w:pPr>
              <w:spacing w:after="0" w:line="240" w:lineRule="auto"/>
              <w:jc w:val="center"/>
              <w:rPr>
                <w:rFonts w:cs="Times New Roman"/>
                <w:color w:val="000000"/>
                <w:szCs w:val="20"/>
              </w:rPr>
            </w:pPr>
            <w:r w:rsidRPr="0098535D">
              <w:t>44</w:t>
            </w:r>
          </w:p>
        </w:tc>
        <w:tc>
          <w:tcPr>
            <w:tcW w:w="3163" w:type="dxa"/>
            <w:tcBorders>
              <w:top w:val="nil"/>
              <w:left w:val="nil"/>
              <w:bottom w:val="single" w:sz="4" w:space="0" w:color="auto"/>
              <w:right w:val="nil"/>
            </w:tcBorders>
            <w:shd w:val="clear" w:color="auto" w:fill="F2F2F2" w:themeFill="background1" w:themeFillShade="F2"/>
            <w:vAlign w:val="center"/>
          </w:tcPr>
          <w:p w14:paraId="6DF633A3" w14:textId="433E629C" w:rsidR="00A14B38" w:rsidRPr="002B66C4" w:rsidRDefault="00A14B38" w:rsidP="00A14B38">
            <w:pPr>
              <w:spacing w:after="0" w:line="240" w:lineRule="auto"/>
              <w:jc w:val="center"/>
              <w:rPr>
                <w:rFonts w:cs="Times New Roman"/>
                <w:color w:val="000000"/>
                <w:szCs w:val="20"/>
              </w:rPr>
            </w:pPr>
            <w:r w:rsidRPr="0098535D">
              <w:t>5.36 (-7.81, 18.54)</w:t>
            </w:r>
          </w:p>
        </w:tc>
        <w:tc>
          <w:tcPr>
            <w:tcW w:w="879" w:type="dxa"/>
            <w:tcBorders>
              <w:top w:val="nil"/>
              <w:left w:val="nil"/>
              <w:bottom w:val="single" w:sz="4" w:space="0" w:color="auto"/>
              <w:right w:val="nil"/>
            </w:tcBorders>
            <w:shd w:val="clear" w:color="auto" w:fill="F2F2F2" w:themeFill="background1" w:themeFillShade="F2"/>
            <w:noWrap/>
            <w:vAlign w:val="bottom"/>
          </w:tcPr>
          <w:p w14:paraId="1927E92E" w14:textId="4B59CB4B" w:rsidR="00A14B38" w:rsidRPr="002B66C4" w:rsidRDefault="00A14B38" w:rsidP="00A14B38">
            <w:pPr>
              <w:spacing w:after="0" w:line="240" w:lineRule="auto"/>
              <w:jc w:val="center"/>
              <w:rPr>
                <w:rFonts w:cs="Times New Roman"/>
                <w:color w:val="000000"/>
                <w:szCs w:val="20"/>
              </w:rPr>
            </w:pPr>
            <w:r w:rsidRPr="00EE5735">
              <w:rPr>
                <w:rFonts w:cs="Times New Roman"/>
                <w:color w:val="000000"/>
                <w:szCs w:val="20"/>
              </w:rPr>
              <w:t>0.55</w:t>
            </w:r>
          </w:p>
        </w:tc>
        <w:tc>
          <w:tcPr>
            <w:tcW w:w="489" w:type="dxa"/>
            <w:tcBorders>
              <w:top w:val="nil"/>
              <w:left w:val="nil"/>
              <w:bottom w:val="single" w:sz="4" w:space="0" w:color="auto"/>
              <w:right w:val="nil"/>
            </w:tcBorders>
            <w:vAlign w:val="bottom"/>
          </w:tcPr>
          <w:p w14:paraId="2B295205" w14:textId="4ED8E72B" w:rsidR="00A14B38" w:rsidRPr="00A34650" w:rsidRDefault="00A14B38" w:rsidP="00A14B38">
            <w:pPr>
              <w:spacing w:after="0" w:line="240" w:lineRule="auto"/>
              <w:jc w:val="center"/>
              <w:rPr>
                <w:rFonts w:cs="Times New Roman"/>
                <w:color w:val="000000"/>
                <w:szCs w:val="20"/>
              </w:rPr>
            </w:pPr>
            <w:r w:rsidRPr="00EE5735">
              <w:rPr>
                <w:rFonts w:cs="Times New Roman"/>
                <w:szCs w:val="20"/>
              </w:rPr>
              <w:t>72</w:t>
            </w:r>
          </w:p>
        </w:tc>
        <w:tc>
          <w:tcPr>
            <w:tcW w:w="3132" w:type="dxa"/>
            <w:tcBorders>
              <w:top w:val="nil"/>
              <w:left w:val="nil"/>
              <w:bottom w:val="single" w:sz="4" w:space="0" w:color="auto"/>
              <w:right w:val="nil"/>
            </w:tcBorders>
          </w:tcPr>
          <w:p w14:paraId="6B3C4828" w14:textId="72293E2D" w:rsidR="00A14B38" w:rsidRPr="00A34650" w:rsidRDefault="00A14B38" w:rsidP="00A14B38">
            <w:pPr>
              <w:spacing w:after="0" w:line="240" w:lineRule="auto"/>
              <w:jc w:val="center"/>
              <w:rPr>
                <w:rFonts w:cs="Times New Roman"/>
                <w:color w:val="000000"/>
                <w:szCs w:val="20"/>
              </w:rPr>
            </w:pPr>
            <w:r w:rsidRPr="00A26EC4">
              <w:t>-0.45 (-9.53, 8.63)</w:t>
            </w:r>
          </w:p>
        </w:tc>
        <w:tc>
          <w:tcPr>
            <w:tcW w:w="879" w:type="dxa"/>
            <w:tcBorders>
              <w:top w:val="nil"/>
              <w:left w:val="nil"/>
              <w:bottom w:val="single" w:sz="4" w:space="0" w:color="auto"/>
              <w:right w:val="nil"/>
            </w:tcBorders>
          </w:tcPr>
          <w:p w14:paraId="02A9052B" w14:textId="33433138" w:rsidR="00A14B38" w:rsidRPr="00A34650" w:rsidRDefault="00A14B38" w:rsidP="00A14B38">
            <w:pPr>
              <w:spacing w:after="0" w:line="240" w:lineRule="auto"/>
              <w:jc w:val="center"/>
              <w:rPr>
                <w:rFonts w:cs="Times New Roman"/>
                <w:color w:val="000000"/>
                <w:szCs w:val="20"/>
              </w:rPr>
            </w:pPr>
            <w:r w:rsidRPr="00A26EC4">
              <w:t>0.94</w:t>
            </w:r>
          </w:p>
        </w:tc>
      </w:tr>
    </w:tbl>
    <w:p w14:paraId="1C30711B" w14:textId="63F6A79B" w:rsidR="00955192" w:rsidRDefault="008C64BF" w:rsidP="008C64BF">
      <w:pPr>
        <w:pStyle w:val="EndNoteBibliography"/>
        <w:spacing w:after="0" w:line="259" w:lineRule="auto"/>
        <w:rPr>
          <w:rFonts w:ascii="Times New Roman" w:hAnsi="Times New Roman" w:cs="Times New Roman"/>
          <w:sz w:val="20"/>
          <w:szCs w:val="20"/>
        </w:rPr>
      </w:pPr>
      <w:r w:rsidRPr="008C64BF">
        <w:rPr>
          <w:rFonts w:ascii="Times New Roman" w:hAnsi="Times New Roman" w:cs="Times New Roman"/>
          <w:b/>
          <w:bCs/>
          <w:sz w:val="20"/>
          <w:szCs w:val="20"/>
        </w:rPr>
        <w:t>Notes</w:t>
      </w:r>
      <w:r w:rsidRPr="008C64BF">
        <w:rPr>
          <w:rFonts w:ascii="Times New Roman" w:hAnsi="Times New Roman" w:cs="Times New Roman"/>
          <w:sz w:val="20"/>
          <w:szCs w:val="20"/>
        </w:rPr>
        <w:t>: Missing data were imputed using multiple imputation by chained equations (MICE), generating five imputed datasets. The imputation model included maternal and child predictors, with predictive mean matching for continuous variables and logistic regression for categorical variables. Estimates represent pooled regression coefficients across imputations, with standard errors calculated using Rubin’s rules. Confidence intervals and p-values were derived using a normal approximation (z-test), rather than the default t-distribution approah.</w:t>
      </w:r>
    </w:p>
    <w:p w14:paraId="462FBDFC" w14:textId="77777777" w:rsidR="00D20B19" w:rsidRPr="00D20B19" w:rsidRDefault="00D20B19" w:rsidP="00D20B19">
      <w:pPr>
        <w:spacing w:after="0" w:line="240" w:lineRule="auto"/>
        <w:rPr>
          <w:rFonts w:cs="Times New Roman"/>
          <w:bCs/>
        </w:rPr>
      </w:pPr>
      <w:r w:rsidRPr="00A23337">
        <w:rPr>
          <w:rFonts w:cs="Times New Roman"/>
          <w:szCs w:val="20"/>
        </w:rPr>
        <w:t xml:space="preserve">Abbreviations: </w:t>
      </w:r>
      <w:r w:rsidRPr="0091000D">
        <w:rPr>
          <w:rFonts w:cs="Times New Roman"/>
          <w:bCs/>
        </w:rPr>
        <w:t>AMPK, AMP-activated protein kinase</w:t>
      </w:r>
      <w:r>
        <w:rPr>
          <w:rFonts w:cs="Times New Roman"/>
          <w:bCs/>
        </w:rPr>
        <w:t xml:space="preserve">; mTOR, </w:t>
      </w:r>
      <w:r w:rsidRPr="004F01EC">
        <w:rPr>
          <w:rFonts w:cs="Times New Roman"/>
          <w:bCs/>
        </w:rPr>
        <w:t>Mechanistic Target of Rapamycin</w:t>
      </w:r>
      <w:r>
        <w:rPr>
          <w:rFonts w:cs="Times New Roman"/>
          <w:bCs/>
        </w:rPr>
        <w:t xml:space="preserve">, IGF, Insulin Like Growth Factor; </w:t>
      </w:r>
      <w:r w:rsidRPr="00A23337">
        <w:rPr>
          <w:rFonts w:cs="Times New Roman"/>
          <w:szCs w:val="20"/>
        </w:rPr>
        <w:t>HOMA-IR,</w:t>
      </w:r>
      <w:r w:rsidRPr="00A23337">
        <w:rPr>
          <w:rFonts w:cs="Times New Roman"/>
        </w:rPr>
        <w:t xml:space="preserve"> </w:t>
      </w:r>
      <w:r w:rsidRPr="00A23337">
        <w:rPr>
          <w:rFonts w:cs="Times New Roman"/>
          <w:szCs w:val="20"/>
        </w:rPr>
        <w:t xml:space="preserve">Homeostatic Model Assessment of Insulin Resistance; HDL, high-density lipoprotein; LDL, low-density lipoprotein; TGs, Triglycerides; BMI, body mass </w:t>
      </w:r>
      <w:proofErr w:type="gramStart"/>
      <w:r w:rsidRPr="00A23337">
        <w:rPr>
          <w:rFonts w:cs="Times New Roman"/>
          <w:szCs w:val="20"/>
        </w:rPr>
        <w:t>index;</w:t>
      </w:r>
      <w:proofErr w:type="gramEnd"/>
      <w:r w:rsidRPr="00A23337">
        <w:rPr>
          <w:rFonts w:cs="Times New Roman"/>
          <w:szCs w:val="20"/>
        </w:rPr>
        <w:t xml:space="preserve"> </w:t>
      </w:r>
    </w:p>
    <w:p w14:paraId="10D4939E" w14:textId="77777777" w:rsidR="00D20B19" w:rsidRDefault="00D20B19" w:rsidP="008C64BF">
      <w:pPr>
        <w:pStyle w:val="EndNoteBibliography"/>
        <w:spacing w:after="0" w:line="259" w:lineRule="auto"/>
        <w:rPr>
          <w:rFonts w:ascii="Times New Roman" w:hAnsi="Times New Roman" w:cs="Times New Roman"/>
          <w:sz w:val="20"/>
          <w:szCs w:val="20"/>
        </w:rPr>
      </w:pPr>
    </w:p>
    <w:p w14:paraId="0CA11F6D" w14:textId="73C82E0A" w:rsidR="00EA51A1" w:rsidRDefault="00EA51A1" w:rsidP="00EA51A1">
      <w:pPr>
        <w:spacing w:after="0" w:line="240" w:lineRule="auto"/>
        <w:ind w:right="-907"/>
        <w:rPr>
          <w:rFonts w:cs="Times New Roman"/>
          <w:szCs w:val="20"/>
        </w:rPr>
      </w:pPr>
      <w:r w:rsidRPr="008C64BF">
        <w:rPr>
          <w:rFonts w:cs="Times New Roman"/>
          <w:szCs w:val="20"/>
        </w:rPr>
        <w:t>*P-value &lt;0.05 (</w:t>
      </w:r>
      <w:r w:rsidR="00F315E4">
        <w:rPr>
          <w:rFonts w:cs="Times New Roman"/>
          <w:szCs w:val="20"/>
        </w:rPr>
        <w:t>85</w:t>
      </w:r>
      <w:r w:rsidRPr="008C64BF">
        <w:rPr>
          <w:rFonts w:cs="Times New Roman"/>
          <w:szCs w:val="20"/>
        </w:rPr>
        <w:t>% confidence); ~ P-value&lt;0.1</w:t>
      </w:r>
      <w:r w:rsidR="00EE1085">
        <w:rPr>
          <w:rFonts w:cs="Times New Roman"/>
          <w:szCs w:val="20"/>
        </w:rPr>
        <w:t>5</w:t>
      </w:r>
      <w:r w:rsidRPr="008C64BF">
        <w:rPr>
          <w:rFonts w:cs="Times New Roman"/>
          <w:szCs w:val="20"/>
        </w:rPr>
        <w:t xml:space="preserve"> (85% confidence)</w:t>
      </w:r>
    </w:p>
    <w:p w14:paraId="50394D2B" w14:textId="5DF52251" w:rsidR="00282304" w:rsidRPr="008C64BF" w:rsidRDefault="00282304" w:rsidP="00EA51A1">
      <w:pPr>
        <w:spacing w:after="0" w:line="240" w:lineRule="auto"/>
        <w:ind w:right="-907"/>
        <w:rPr>
          <w:rFonts w:cs="Times New Roman"/>
          <w:szCs w:val="20"/>
        </w:rPr>
      </w:pPr>
      <w:r w:rsidRPr="005D100D">
        <w:rPr>
          <w:rFonts w:cs="Times New Roman"/>
          <w:szCs w:val="20"/>
        </w:rPr>
        <w:t xml:space="preserve">Model </w:t>
      </w:r>
      <w:r>
        <w:rPr>
          <w:rFonts w:cs="Times New Roman"/>
          <w:szCs w:val="20"/>
        </w:rPr>
        <w:t>3:</w:t>
      </w:r>
      <w:r w:rsidRPr="005D100D">
        <w:rPr>
          <w:rFonts w:cs="Times New Roman"/>
          <w:szCs w:val="20"/>
        </w:rPr>
        <w:t>(concurrent child lifestyle): Child diet quality (total Healthy Eating Index score), physical activity (minutes of moderate-to-vigorous activity)</w:t>
      </w:r>
    </w:p>
    <w:p w14:paraId="21F13333" w14:textId="77777777" w:rsidR="00955192" w:rsidRDefault="00955192" w:rsidP="00955192">
      <w:pPr>
        <w:pStyle w:val="EndNoteBibliography"/>
        <w:spacing w:after="0"/>
      </w:pPr>
    </w:p>
    <w:p w14:paraId="4176E243" w14:textId="77777777" w:rsidR="00955192" w:rsidRDefault="00955192" w:rsidP="00955192">
      <w:pPr>
        <w:pStyle w:val="EndNoteBibliography"/>
        <w:spacing w:after="0"/>
      </w:pPr>
    </w:p>
    <w:p w14:paraId="2073E7A3" w14:textId="77777777" w:rsidR="00955192" w:rsidRPr="00955192" w:rsidRDefault="00955192" w:rsidP="00955192">
      <w:pPr>
        <w:pStyle w:val="EndNoteBibliography"/>
        <w:spacing w:after="0"/>
        <w:rPr>
          <w:b/>
          <w:bCs/>
        </w:rPr>
      </w:pPr>
    </w:p>
    <w:p w14:paraId="7C5E2076" w14:textId="2636E982" w:rsidR="00955192" w:rsidRPr="008C54AF" w:rsidRDefault="00955192" w:rsidP="00663334">
      <w:pPr>
        <w:pStyle w:val="EndNoteBibliography"/>
        <w:numPr>
          <w:ilvl w:val="0"/>
          <w:numId w:val="3"/>
        </w:numPr>
        <w:spacing w:after="0"/>
        <w:rPr>
          <w:b/>
          <w:bCs/>
        </w:rPr>
        <w:sectPr w:rsidR="00955192" w:rsidRPr="008C54AF" w:rsidSect="005B344A">
          <w:pgSz w:w="15840" w:h="12240" w:orient="landscape"/>
          <w:pgMar w:top="1440" w:right="1440" w:bottom="1440" w:left="1440" w:header="720" w:footer="720" w:gutter="0"/>
          <w:cols w:space="720"/>
          <w:docGrid w:linePitch="360"/>
        </w:sectPr>
      </w:pPr>
    </w:p>
    <w:p w14:paraId="2AC5AF6C" w14:textId="7AD1B2FC" w:rsidR="00D0245F" w:rsidRPr="00905BCD" w:rsidRDefault="00905BCD" w:rsidP="00443F6A">
      <w:pPr>
        <w:pStyle w:val="EndNoteBibliography"/>
        <w:spacing w:after="0" w:line="480" w:lineRule="auto"/>
        <w:jc w:val="center"/>
        <w:rPr>
          <w:rFonts w:ascii="Times New Roman" w:hAnsi="Times New Roman" w:cs="Times New Roman"/>
          <w:b/>
          <w:bCs/>
          <w:sz w:val="24"/>
          <w:szCs w:val="24"/>
        </w:rPr>
      </w:pPr>
      <w:r w:rsidRPr="00905BCD">
        <w:rPr>
          <w:rFonts w:ascii="Times New Roman" w:hAnsi="Times New Roman" w:cs="Times New Roman"/>
          <w:b/>
          <w:bCs/>
          <w:sz w:val="24"/>
          <w:szCs w:val="24"/>
        </w:rPr>
        <w:lastRenderedPageBreak/>
        <w:t>Supplemental Methods</w:t>
      </w:r>
    </w:p>
    <w:p w14:paraId="76F7E018" w14:textId="4C647ACC" w:rsidR="00E53434" w:rsidRDefault="00E53434" w:rsidP="00443F6A">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R scripts are available at </w:t>
      </w:r>
      <w:hyperlink r:id="rId5" w:history="1">
        <w:r w:rsidR="001A6B04" w:rsidRPr="00F94048">
          <w:rPr>
            <w:rStyle w:val="Hyperlink"/>
            <w:rFonts w:ascii="Times New Roman" w:hAnsi="Times New Roman" w:cs="Times New Roman"/>
            <w:sz w:val="24"/>
            <w:szCs w:val="24"/>
          </w:rPr>
          <w:t>https://github.com/Ecfrancis13/unsupervised-data-reduction</w:t>
        </w:r>
      </w:hyperlink>
    </w:p>
    <w:p w14:paraId="2752A8FE" w14:textId="69BF9D06" w:rsidR="00443F6A" w:rsidRPr="00B024E4" w:rsidRDefault="00443F6A" w:rsidP="00443F6A">
      <w:pPr>
        <w:pStyle w:val="EndNoteBibliography"/>
        <w:spacing w:after="0" w:line="480" w:lineRule="auto"/>
        <w:rPr>
          <w:rFonts w:ascii="Times New Roman" w:hAnsi="Times New Roman" w:cs="Times New Roman"/>
          <w:i/>
          <w:iCs/>
          <w:sz w:val="24"/>
          <w:szCs w:val="24"/>
        </w:rPr>
      </w:pPr>
      <w:r>
        <w:rPr>
          <w:rFonts w:ascii="Times New Roman" w:hAnsi="Times New Roman" w:cs="Times New Roman"/>
          <w:b/>
          <w:bCs/>
          <w:sz w:val="24"/>
          <w:szCs w:val="24"/>
        </w:rPr>
        <w:t>Supplemental Methods Sect</w:t>
      </w:r>
      <w:r w:rsidR="00905BCD" w:rsidRPr="00905BCD">
        <w:rPr>
          <w:rFonts w:ascii="Times New Roman" w:hAnsi="Times New Roman" w:cs="Times New Roman"/>
          <w:b/>
          <w:bCs/>
          <w:sz w:val="24"/>
          <w:szCs w:val="24"/>
        </w:rPr>
        <w:t>ion 1</w:t>
      </w:r>
      <w:r>
        <w:rPr>
          <w:rFonts w:ascii="Times New Roman" w:hAnsi="Times New Roman" w:cs="Times New Roman"/>
          <w:b/>
          <w:bCs/>
          <w:sz w:val="24"/>
          <w:szCs w:val="24"/>
        </w:rPr>
        <w:t xml:space="preserve">: </w:t>
      </w:r>
      <w:r w:rsidRPr="00443F6A">
        <w:rPr>
          <w:rFonts w:ascii="Times New Roman" w:hAnsi="Times New Roman" w:cs="Times New Roman"/>
          <w:b/>
          <w:bCs/>
          <w:sz w:val="24"/>
          <w:szCs w:val="24"/>
        </w:rPr>
        <w:t>Placenta data preprocessing</w:t>
      </w:r>
    </w:p>
    <w:p w14:paraId="2929DD49" w14:textId="31279334" w:rsidR="00443F6A" w:rsidRPr="00B024E4" w:rsidRDefault="00443F6A" w:rsidP="00443F6A">
      <w:pPr>
        <w:spacing w:after="0" w:line="480" w:lineRule="auto"/>
        <w:rPr>
          <w:rFonts w:cs="Times New Roman"/>
          <w:sz w:val="24"/>
          <w:szCs w:val="24"/>
        </w:rPr>
      </w:pPr>
      <w:r w:rsidRPr="00B024E4">
        <w:rPr>
          <w:rFonts w:cs="Times New Roman"/>
          <w:sz w:val="24"/>
          <w:szCs w:val="24"/>
        </w:rPr>
        <w:t>Placental protein expression level was normalized to total placental protein. Ratios of phospho-to-total protein were based on phosphorylation at specific serine (ser) residues, which reflect activation of a signaling pathway</w:t>
      </w:r>
      <w:r>
        <w:rPr>
          <w:rFonts w:cs="Times New Roman"/>
          <w:sz w:val="24"/>
          <w:szCs w:val="24"/>
        </w:rPr>
        <w:t xml:space="preserve"> (e.g., higher values reflect greater activation)</w:t>
      </w:r>
      <w:r w:rsidRPr="00B024E4">
        <w:rPr>
          <w:rFonts w:cs="Times New Roman"/>
          <w:sz w:val="24"/>
          <w:szCs w:val="24"/>
        </w:rPr>
        <w:t xml:space="preserve">. </w:t>
      </w:r>
      <w:r>
        <w:rPr>
          <w:rFonts w:cs="Times New Roman"/>
          <w:sz w:val="24"/>
          <w:szCs w:val="24"/>
        </w:rPr>
        <w:t>We also included total normalized protein expression</w:t>
      </w:r>
      <w:r w:rsidRPr="00B024E4">
        <w:rPr>
          <w:rFonts w:cs="Times New Roman"/>
          <w:sz w:val="24"/>
          <w:szCs w:val="24"/>
        </w:rPr>
        <w:t xml:space="preserve"> levels of </w:t>
      </w:r>
      <w:r>
        <w:rPr>
          <w:rFonts w:cs="Times New Roman"/>
          <w:sz w:val="24"/>
          <w:szCs w:val="24"/>
        </w:rPr>
        <w:t xml:space="preserve">each specific protein. This was done because assessing </w:t>
      </w:r>
      <w:r w:rsidRPr="00B024E4">
        <w:rPr>
          <w:rFonts w:cs="Times New Roman"/>
          <w:sz w:val="24"/>
          <w:szCs w:val="24"/>
        </w:rPr>
        <w:t>total protein levels jointly from different signaling pathways may provide insight into co-expression patterns even in the absence of activation status. We used multiple imputation with chained equations (MICE) to</w:t>
      </w:r>
      <w:r>
        <w:rPr>
          <w:rFonts w:cs="Times New Roman"/>
          <w:sz w:val="24"/>
          <w:szCs w:val="24"/>
        </w:rPr>
        <w:t xml:space="preserve"> impute placental protein data for </w:t>
      </w:r>
      <w:r w:rsidRPr="00B024E4">
        <w:rPr>
          <w:rFonts w:cs="Times New Roman"/>
          <w:sz w:val="24"/>
          <w:szCs w:val="24"/>
        </w:rPr>
        <w:t>the small number of samples (n=3) missing between 10-25% of the protein data.  Imputations were performed using classification and regression trees (CART) to account for potential nonlinear relationships and interactions among the proteins. We randomly generated five imputed datasets and extracted the first imputed dataset for subsequent analyses. For PCA, data were log-transformed and z-score standardized to account for skewness and differences in scale because PCA is more sensitive to outliers.</w:t>
      </w:r>
      <w:r w:rsidRPr="00B024E4">
        <w:rPr>
          <w:rFonts w:cs="Times New Roman"/>
          <w:sz w:val="24"/>
          <w:szCs w:val="24"/>
        </w:rPr>
        <w:fldChar w:fldCharType="begin"/>
      </w:r>
      <w:r w:rsidR="00AF372F">
        <w:rPr>
          <w:rFonts w:cs="Times New Roman"/>
          <w:sz w:val="24"/>
          <w:szCs w:val="24"/>
        </w:rPr>
        <w:instrText xml:space="preserve"> ADDIN EN.CITE &lt;EndNote&gt;&lt;Cite&gt;&lt;Author&gt;van den Berg&lt;/Author&gt;&lt;Year&gt;2006&lt;/Year&gt;&lt;RecNum&gt;5468&lt;/RecNum&gt;&lt;DisplayText&gt;(1)&lt;/DisplayText&gt;&lt;record&gt;&lt;rec-number&gt;5468&lt;/rec-number&gt;&lt;foreign-keys&gt;&lt;key app="EN" db-id="fvt90zz2jrz0fjerd5uxa52uv2fwrp5ezxft" timestamp="1752857502"&gt;5468&lt;/key&gt;&lt;/foreign-keys&gt;&lt;ref-type name="Journal Article"&gt;17&lt;/ref-type&gt;&lt;contributors&gt;&lt;authors&gt;&lt;author&gt;van den Berg, Robert A.&lt;/author&gt;&lt;author&gt;Hoefsloot, Huub C. J.&lt;/author&gt;&lt;author&gt;Westerhuis, Johan A.&lt;/author&gt;&lt;author&gt;Smilde, Age K.&lt;/author&gt;&lt;author&gt;van der Werf, Mariët J.&lt;/author&gt;&lt;/authors&gt;&lt;/contributors&gt;&lt;titles&gt;&lt;title&gt;Centering, scaling, and transformations: improving the biological information content of metabolomics data&lt;/title&gt;&lt;secondary-title&gt;BMC Genomics&lt;/secondary-title&gt;&lt;/titles&gt;&lt;periodical&gt;&lt;full-title&gt;BMC Genomics&lt;/full-title&gt;&lt;/periodical&gt;&lt;pages&gt;142&lt;/pages&gt;&lt;volume&gt;7&lt;/volume&gt;&lt;number&gt;1&lt;/number&gt;&lt;dates&gt;&lt;year&gt;2006&lt;/year&gt;&lt;pub-dates&gt;&lt;date&gt;2006/06/08&lt;/date&gt;&lt;/pub-dates&gt;&lt;/dates&gt;&lt;isbn&gt;1471-2164&lt;/isbn&gt;&lt;urls&gt;&lt;related-urls&gt;&lt;url&gt;https://doi.org/10.1186/1471-2164-7-142&lt;/url&gt;&lt;/related-urls&gt;&lt;/urls&gt;&lt;electronic-resource-num&gt;10.1186/1471-2164-7-142&lt;/electronic-resource-num&gt;&lt;/record&gt;&lt;/Cite&gt;&lt;/EndNote&gt;</w:instrText>
      </w:r>
      <w:r w:rsidRPr="00B024E4">
        <w:rPr>
          <w:rFonts w:cs="Times New Roman"/>
          <w:sz w:val="24"/>
          <w:szCs w:val="24"/>
        </w:rPr>
        <w:fldChar w:fldCharType="separate"/>
      </w:r>
      <w:r w:rsidR="00AF372F">
        <w:rPr>
          <w:rFonts w:cs="Times New Roman"/>
          <w:noProof/>
          <w:sz w:val="24"/>
          <w:szCs w:val="24"/>
        </w:rPr>
        <w:t>(1)</w:t>
      </w:r>
      <w:r w:rsidRPr="00B024E4">
        <w:rPr>
          <w:rFonts w:cs="Times New Roman"/>
          <w:sz w:val="24"/>
          <w:szCs w:val="24"/>
        </w:rPr>
        <w:fldChar w:fldCharType="end"/>
      </w:r>
      <w:r w:rsidRPr="00B024E4">
        <w:rPr>
          <w:rFonts w:cs="Times New Roman"/>
          <w:sz w:val="24"/>
          <w:szCs w:val="24"/>
        </w:rPr>
        <w:t xml:space="preserve"> We used z-score standardized data (no log-transformation) for consensus clustering and WGCNA as both methods utilize correlation or rank-based data (e.g., Spearman correlation) that are more robust to skewed distributions.</w:t>
      </w:r>
    </w:p>
    <w:p w14:paraId="461B0F2A" w14:textId="2CCE1EC4" w:rsidR="00443F6A" w:rsidRPr="00B024E4" w:rsidRDefault="00443F6A" w:rsidP="00443F6A">
      <w:pPr>
        <w:pStyle w:val="EndNoteBibliography"/>
        <w:spacing w:after="0" w:line="480" w:lineRule="auto"/>
        <w:rPr>
          <w:rFonts w:ascii="Times New Roman" w:hAnsi="Times New Roman" w:cs="Times New Roman"/>
          <w:i/>
          <w:iCs/>
          <w:sz w:val="24"/>
          <w:szCs w:val="24"/>
        </w:rPr>
      </w:pPr>
      <w:r>
        <w:rPr>
          <w:rFonts w:ascii="Times New Roman" w:hAnsi="Times New Roman" w:cs="Times New Roman"/>
          <w:b/>
          <w:bCs/>
          <w:sz w:val="24"/>
          <w:szCs w:val="24"/>
        </w:rPr>
        <w:t>Supplemental Methods Sect</w:t>
      </w:r>
      <w:r w:rsidRPr="00905BCD">
        <w:rPr>
          <w:rFonts w:ascii="Times New Roman" w:hAnsi="Times New Roman" w:cs="Times New Roman"/>
          <w:b/>
          <w:bCs/>
          <w:sz w:val="24"/>
          <w:szCs w:val="24"/>
        </w:rPr>
        <w:t xml:space="preserve">ion </w:t>
      </w:r>
      <w:r>
        <w:rPr>
          <w:rFonts w:ascii="Times New Roman" w:hAnsi="Times New Roman" w:cs="Times New Roman"/>
          <w:b/>
          <w:bCs/>
          <w:sz w:val="24"/>
          <w:szCs w:val="24"/>
        </w:rPr>
        <w:t xml:space="preserve">2: </w:t>
      </w:r>
      <w:r w:rsidRPr="00443F6A">
        <w:rPr>
          <w:rFonts w:ascii="Times New Roman" w:hAnsi="Times New Roman" w:cs="Times New Roman"/>
          <w:b/>
          <w:bCs/>
          <w:sz w:val="24"/>
          <w:szCs w:val="24"/>
        </w:rPr>
        <w:t xml:space="preserve">Data Reduction Methods </w:t>
      </w:r>
    </w:p>
    <w:p w14:paraId="17218957" w14:textId="77777777" w:rsidR="00443F6A" w:rsidRPr="00B024E4" w:rsidRDefault="00443F6A" w:rsidP="00443F6A">
      <w:pPr>
        <w:spacing w:after="0" w:line="480" w:lineRule="auto"/>
        <w:rPr>
          <w:rFonts w:cs="Times New Roman"/>
          <w:sz w:val="24"/>
          <w:szCs w:val="24"/>
        </w:rPr>
      </w:pPr>
      <w:r w:rsidRPr="00B024E4">
        <w:rPr>
          <w:rFonts w:cs="Times New Roman"/>
          <w:sz w:val="24"/>
          <w:szCs w:val="24"/>
        </w:rPr>
        <w:t>We applied three unsupervised analytic approaches to reduce dimensionality and summarize placental protein expression data for downstream modeling: consensus clustering, WGCNA, and PCA.</w:t>
      </w:r>
    </w:p>
    <w:p w14:paraId="7C9E823A" w14:textId="30D13AB9" w:rsidR="00443F6A" w:rsidRPr="00B024E4" w:rsidRDefault="00443F6A" w:rsidP="00443F6A">
      <w:pPr>
        <w:spacing w:after="0" w:line="480" w:lineRule="auto"/>
        <w:ind w:firstLine="720"/>
        <w:rPr>
          <w:rFonts w:cs="Times New Roman"/>
          <w:sz w:val="24"/>
          <w:szCs w:val="24"/>
        </w:rPr>
      </w:pPr>
      <w:r w:rsidRPr="00B024E4">
        <w:rPr>
          <w:rFonts w:cs="Times New Roman"/>
          <w:sz w:val="24"/>
          <w:szCs w:val="24"/>
        </w:rPr>
        <w:lastRenderedPageBreak/>
        <w:t xml:space="preserve">Consensus clustering was performed using </w:t>
      </w:r>
      <w:proofErr w:type="spellStart"/>
      <w:r w:rsidRPr="00B024E4">
        <w:rPr>
          <w:rFonts w:cs="Times New Roman"/>
          <w:sz w:val="24"/>
          <w:szCs w:val="24"/>
        </w:rPr>
        <w:t>ConsensusClusterPlus</w:t>
      </w:r>
      <w:proofErr w:type="spellEnd"/>
      <w:r w:rsidRPr="00B024E4">
        <w:rPr>
          <w:rFonts w:cs="Times New Roman"/>
          <w:sz w:val="24"/>
          <w:szCs w:val="24"/>
        </w:rPr>
        <w:fldChar w:fldCharType="begin"/>
      </w:r>
      <w:r w:rsidR="00AF372F">
        <w:rPr>
          <w:rFonts w:cs="Times New Roman"/>
          <w:sz w:val="24"/>
          <w:szCs w:val="24"/>
        </w:rPr>
        <w:instrText xml:space="preserve"> ADDIN EN.CITE &lt;EndNote&gt;&lt;Cite&gt;&lt;Author&gt;Wilkerson&lt;/Author&gt;&lt;Year&gt;2010&lt;/Year&gt;&lt;RecNum&gt;5469&lt;/RecNum&gt;&lt;DisplayText&gt;(2)&lt;/DisplayText&gt;&lt;record&gt;&lt;rec-number&gt;5469&lt;/rec-number&gt;&lt;foreign-keys&gt;&lt;key app="EN" db-id="fvt90zz2jrz0fjerd5uxa52uv2fwrp5ezxft" timestamp="1752860705"&gt;5469&lt;/key&gt;&lt;/foreign-keys&gt;&lt;ref-type name="Journal Article"&gt;17&lt;/ref-type&gt;&lt;contributors&gt;&lt;authors&gt;&lt;author&gt;Wilkerson, M. D.&lt;/author&gt;&lt;author&gt;Hayes, D. N.&lt;/author&gt;&lt;/authors&gt;&lt;/contributors&gt;&lt;auth-address&gt;Lineberger Comprehensive Cancer Center, University of North Carolina at Chapel Hill, Chapel Hill, NC 27599, USA. mwilkers@med.unc.edu&lt;/auth-address&gt;&lt;titles&gt;&lt;title&gt;ConsensusClusterPlus: a class discovery tool with confidence assessments and item tracking&lt;/title&gt;&lt;secondary-title&gt;Bioinformatics&lt;/secondary-title&gt;&lt;/titles&gt;&lt;periodical&gt;&lt;full-title&gt;Bioinformatics&lt;/full-title&gt;&lt;/periodical&gt;&lt;pages&gt;1572-3&lt;/pages&gt;&lt;volume&gt;26&lt;/volume&gt;&lt;number&gt;12&lt;/number&gt;&lt;edition&gt;2010/04/30&lt;/edition&gt;&lt;keywords&gt;&lt;keyword&gt;Algorithms&lt;/keyword&gt;&lt;keyword&gt;Cluster Analysis&lt;/keyword&gt;&lt;keyword&gt;Data Mining/*methods&lt;/keyword&gt;&lt;keyword&gt;Gene Expression Profiling/methods&lt;/keyword&gt;&lt;keyword&gt;Principal Component Analysis&lt;/keyword&gt;&lt;keyword&gt;*Software&lt;/keyword&gt;&lt;/keywords&gt;&lt;dates&gt;&lt;year&gt;2010&lt;/year&gt;&lt;pub-dates&gt;&lt;date&gt;Jun 15&lt;/date&gt;&lt;/pub-dates&gt;&lt;/dates&gt;&lt;isbn&gt;1367-4803 (Print)&amp;#xD;1367-4803&lt;/isbn&gt;&lt;accession-num&gt;20427518&lt;/accession-num&gt;&lt;urls&gt;&lt;/urls&gt;&lt;custom2&gt;PMC2881355&lt;/custom2&gt;&lt;electronic-resource-num&gt;10.1093/bioinformatics/btq170&lt;/electronic-resource-num&gt;&lt;remote-database-provider&gt;NLM&lt;/remote-database-provider&gt;&lt;language&gt;eng&lt;/language&gt;&lt;/record&gt;&lt;/Cite&gt;&lt;/EndNote&gt;</w:instrText>
      </w:r>
      <w:r w:rsidRPr="00B024E4">
        <w:rPr>
          <w:rFonts w:cs="Times New Roman"/>
          <w:sz w:val="24"/>
          <w:szCs w:val="24"/>
        </w:rPr>
        <w:fldChar w:fldCharType="separate"/>
      </w:r>
      <w:r w:rsidR="00AF372F">
        <w:rPr>
          <w:rFonts w:cs="Times New Roman"/>
          <w:noProof/>
          <w:sz w:val="24"/>
          <w:szCs w:val="24"/>
        </w:rPr>
        <w:t>(2)</w:t>
      </w:r>
      <w:r w:rsidRPr="00B024E4">
        <w:rPr>
          <w:rFonts w:cs="Times New Roman"/>
          <w:sz w:val="24"/>
          <w:szCs w:val="24"/>
        </w:rPr>
        <w:fldChar w:fldCharType="end"/>
      </w:r>
      <w:r w:rsidRPr="00B024E4">
        <w:rPr>
          <w:rFonts w:cs="Times New Roman"/>
          <w:sz w:val="24"/>
          <w:szCs w:val="24"/>
        </w:rPr>
        <w:t xml:space="preserve"> to group proteins based on similarity of expression profiles. We used hierarchical clustering with Spearman distance, 1,000 subsampling iterations, and 80% sample resampling. The optimal number of clusters was determined by evaluating cluster stability via inspection of the cumulative distribution function and delta-area plot. We selected four consensus clusters which demonstrated stability and </w:t>
      </w:r>
      <w:r w:rsidRPr="00B024E4">
        <w:rPr>
          <w:rFonts w:cs="Times New Roman"/>
          <w:i/>
          <w:iCs/>
          <w:sz w:val="24"/>
          <w:szCs w:val="24"/>
        </w:rPr>
        <w:t xml:space="preserve">k&gt;4 </w:t>
      </w:r>
      <w:r w:rsidRPr="00B024E4">
        <w:rPr>
          <w:rFonts w:cs="Times New Roman"/>
          <w:sz w:val="24"/>
          <w:szCs w:val="24"/>
        </w:rPr>
        <w:t xml:space="preserve">did not show any substantial increases in stability. These four consensus clusters were used in subsequent analysis and the average of the protein expression was used as a cluster centroid score to summarize each cluster. </w:t>
      </w:r>
    </w:p>
    <w:p w14:paraId="67F6F10A" w14:textId="320F174F" w:rsidR="00443F6A" w:rsidRPr="00830921" w:rsidRDefault="00443F6A" w:rsidP="00443F6A">
      <w:pPr>
        <w:spacing w:after="0" w:line="480" w:lineRule="auto"/>
        <w:ind w:firstLine="720"/>
        <w:rPr>
          <w:rFonts w:cs="Times New Roman"/>
          <w:sz w:val="24"/>
          <w:szCs w:val="24"/>
        </w:rPr>
      </w:pPr>
      <w:r w:rsidRPr="00B024E4">
        <w:rPr>
          <w:rFonts w:cs="Times New Roman"/>
          <w:sz w:val="24"/>
          <w:szCs w:val="24"/>
        </w:rPr>
        <w:t>For WGCNA, protein expression data were used to construct a signed Spearman correlation network. A soft-thresholding power of seven was chosen based on scale-free topology criteria using the WGCNA package.</w:t>
      </w:r>
      <w:r w:rsidRPr="00B024E4">
        <w:rPr>
          <w:rFonts w:cs="Times New Roman"/>
          <w:sz w:val="24"/>
          <w:szCs w:val="24"/>
        </w:rPr>
        <w:fldChar w:fldCharType="begin"/>
      </w:r>
      <w:r w:rsidR="00AF372F">
        <w:rPr>
          <w:rFonts w:cs="Times New Roman"/>
          <w:sz w:val="24"/>
          <w:szCs w:val="24"/>
        </w:rPr>
        <w:instrText xml:space="preserve"> ADDIN EN.CITE &lt;EndNote&gt;&lt;Cite&gt;&lt;Author&gt;Langfelder&lt;/Author&gt;&lt;Year&gt;2008&lt;/Year&gt;&lt;RecNum&gt;4061&lt;/RecNum&gt;&lt;DisplayText&gt;(3)&lt;/DisplayText&gt;&lt;record&gt;&lt;rec-number&gt;4061&lt;/rec-number&gt;&lt;foreign-keys&gt;&lt;key app="EN" db-id="fvt90zz2jrz0fjerd5uxa52uv2fwrp5ezxft" timestamp="1662005850" guid="0c4883bc-26cf-4679-a93d-518a814840e9"&gt;4061&lt;/key&gt;&lt;/foreign-keys&gt;&lt;ref-type name="Journal Article"&gt;17&lt;/ref-type&gt;&lt;contributors&gt;&lt;authors&gt;&lt;author&gt;Langfelder, Peter&lt;/author&gt;&lt;author&gt;Horvath, Steve&lt;/author&gt;&lt;/authors&gt;&lt;/contributors&gt;&lt;titles&gt;&lt;title&gt;WGCNA: an R package for weighted correlation network analysis&lt;/title&gt;&lt;secondary-title&gt;BMC Bioinformatics&lt;/secondary-title&gt;&lt;/titles&gt;&lt;periodical&gt;&lt;full-title&gt;BMC Bioinformatics&lt;/full-title&gt;&lt;/periodical&gt;&lt;pages&gt;559&lt;/pages&gt;&lt;volume&gt;9&lt;/volume&gt;&lt;number&gt;1&lt;/number&gt;&lt;dates&gt;&lt;year&gt;2008&lt;/year&gt;&lt;pub-dates&gt;&lt;date&gt;2008/12/29&lt;/date&gt;&lt;/pub-dates&gt;&lt;/dates&gt;&lt;isbn&gt;1471-2105&lt;/isbn&gt;&lt;urls&gt;&lt;related-urls&gt;&lt;url&gt;https://doi.org/10.1186/1471-2105-9-559&lt;/url&gt;&lt;/related-urls&gt;&lt;/urls&gt;&lt;electronic-resource-num&gt;10.1186/1471-2105-9-559&lt;/electronic-resource-num&gt;&lt;/record&gt;&lt;/Cite&gt;&lt;/EndNote&gt;</w:instrText>
      </w:r>
      <w:r w:rsidRPr="00B024E4">
        <w:rPr>
          <w:rFonts w:cs="Times New Roman"/>
          <w:sz w:val="24"/>
          <w:szCs w:val="24"/>
        </w:rPr>
        <w:fldChar w:fldCharType="separate"/>
      </w:r>
      <w:r w:rsidR="00AF372F">
        <w:rPr>
          <w:rFonts w:cs="Times New Roman"/>
          <w:noProof/>
          <w:sz w:val="24"/>
          <w:szCs w:val="24"/>
        </w:rPr>
        <w:t>(3)</w:t>
      </w:r>
      <w:r w:rsidRPr="00B024E4">
        <w:rPr>
          <w:rFonts w:cs="Times New Roman"/>
          <w:sz w:val="24"/>
          <w:szCs w:val="24"/>
        </w:rPr>
        <w:fldChar w:fldCharType="end"/>
      </w:r>
      <w:r w:rsidRPr="00B024E4">
        <w:rPr>
          <w:rFonts w:cs="Times New Roman"/>
          <w:sz w:val="24"/>
          <w:szCs w:val="24"/>
        </w:rPr>
        <w:t xml:space="preserve"> Modules of highly correlated proteins were identified using dynamic tree cutting with a minimum module size of three and a merge cut height of 0.25. This yielded five modules (including a module for proteins that did not strongly co-cluster with others). Each module was summarized by its mo</w:t>
      </w:r>
      <w:r w:rsidRPr="00830921">
        <w:rPr>
          <w:rFonts w:cs="Times New Roman"/>
          <w:sz w:val="24"/>
          <w:szCs w:val="24"/>
        </w:rPr>
        <w:t>dule eigen (first principal component), representing the dominant expression pattern among proteins in the module.</w:t>
      </w:r>
    </w:p>
    <w:p w14:paraId="078A0426" w14:textId="3E42304F" w:rsidR="00443F6A" w:rsidRPr="00830921" w:rsidRDefault="00443F6A" w:rsidP="00443F6A">
      <w:pPr>
        <w:spacing w:after="0" w:line="480" w:lineRule="auto"/>
        <w:ind w:firstLine="720"/>
        <w:rPr>
          <w:rFonts w:cs="Times New Roman"/>
          <w:sz w:val="24"/>
          <w:szCs w:val="24"/>
        </w:rPr>
      </w:pPr>
      <w:r w:rsidRPr="00830921">
        <w:rPr>
          <w:rFonts w:cs="Times New Roman"/>
          <w:sz w:val="24"/>
          <w:szCs w:val="24"/>
        </w:rPr>
        <w:t>PCA was performed and the number of components to retain was determined using the psych package for parallel analysis, which compares observed eigenvalues to those expected under random noise.</w:t>
      </w:r>
      <w:r w:rsidRPr="00830921">
        <w:rPr>
          <w:rFonts w:cs="Times New Roman"/>
          <w:sz w:val="24"/>
          <w:szCs w:val="24"/>
        </w:rPr>
        <w:fldChar w:fldCharType="begin"/>
      </w:r>
      <w:r w:rsidR="00AF372F">
        <w:rPr>
          <w:rFonts w:cs="Times New Roman"/>
          <w:sz w:val="24"/>
          <w:szCs w:val="24"/>
        </w:rPr>
        <w:instrText xml:space="preserve"> ADDIN EN.CITE &lt;EndNote&gt;&lt;Cite&gt;&lt;Author&gt;Zwick&lt;/Author&gt;&lt;Year&gt;1986&lt;/Year&gt;&lt;RecNum&gt;5471&lt;/RecNum&gt;&lt;DisplayText&gt;(4, 5)&lt;/DisplayText&gt;&lt;record&gt;&lt;rec-number&gt;5471&lt;/rec-number&gt;&lt;foreign-keys&gt;&lt;key app="EN" db-id="fvt90zz2jrz0fjerd5uxa52uv2fwrp5ezxft" timestamp="1752862188"&gt;5471&lt;/key&gt;&lt;/foreign-keys&gt;&lt;ref-type name="Journal Article"&gt;17&lt;/ref-type&gt;&lt;contributors&gt;&lt;authors&gt;&lt;author&gt;R. W. Zwick&lt;/author&gt;&lt;author&gt;F. W. Velicer&lt;/author&gt;&lt;/authors&gt;&lt;/contributors&gt;&lt;titles&gt;&lt;title&gt;Comparison of five rules for determining the number of components to retain&lt;/title&gt;&lt;/titles&gt;&lt;pages&gt;432-442&lt;/pages&gt;&lt;volume&gt;99&lt;/volume&gt;&lt;keywords&gt;&lt;keyword&gt;*Factor Analysis&lt;/keyword&gt;&lt;keyword&gt;Statistical Correlation&lt;/keyword&gt;&lt;/keywords&gt;&lt;dates&gt;&lt;year&gt;1986&lt;/year&gt;&lt;/dates&gt;&lt;pub-location&gt;US&lt;/pub-location&gt;&lt;publisher&gt;American Psychological Association&lt;/publisher&gt;&lt;isbn&gt;1939-1455(Electronic),0033-2909(Print)&lt;/isbn&gt;&lt;work-type&gt;doi:10.1037/0033-2909.99.3.432&lt;/work-type&gt;&lt;urls&gt;&lt;/urls&gt;&lt;electronic-resource-num&gt;10.1037/0033-2909.99.3.432&lt;/electronic-resource-num&gt;&lt;/record&gt;&lt;/Cite&gt;&lt;Cite&gt;&lt;Author&gt;Revelle&lt;/Author&gt;&lt;Year&gt;2025&lt;/Year&gt;&lt;RecNum&gt;5470&lt;/RecNum&gt;&lt;record&gt;&lt;rec-number&gt;5470&lt;/rec-number&gt;&lt;foreign-keys&gt;&lt;key app="EN" db-id="fvt90zz2jrz0fjerd5uxa52uv2fwrp5ezxft" timestamp="1752862051"&gt;5470&lt;/key&gt;&lt;/foreign-keys&gt;&lt;ref-type name="Computer Program"&gt;9&lt;/ref-type&gt;&lt;contributors&gt;&lt;authors&gt;&lt;author&gt;William Revelle &lt;/author&gt;&lt;/authors&gt;&lt;/contributors&gt;&lt;titles&gt;&lt;title&gt;psych: Procedures for Psychological, Psychometric, and Personality Research&lt;/title&gt;&lt;/titles&gt;&lt;dates&gt;&lt;year&gt;2025&lt;/year&gt;&lt;/dates&gt;&lt;pub-location&gt;Evanston, IL&lt;/pub-location&gt;&lt;publisher&gt;Northwestern University&lt;/publisher&gt;&lt;urls&gt;&lt;/urls&gt;&lt;/record&gt;&lt;/Cite&gt;&lt;/EndNote&gt;</w:instrText>
      </w:r>
      <w:r w:rsidRPr="00830921">
        <w:rPr>
          <w:rFonts w:cs="Times New Roman"/>
          <w:sz w:val="24"/>
          <w:szCs w:val="24"/>
        </w:rPr>
        <w:fldChar w:fldCharType="separate"/>
      </w:r>
      <w:r w:rsidR="00AF372F">
        <w:rPr>
          <w:rFonts w:cs="Times New Roman"/>
          <w:noProof/>
          <w:sz w:val="24"/>
          <w:szCs w:val="24"/>
        </w:rPr>
        <w:t>(4, 5)</w:t>
      </w:r>
      <w:r w:rsidRPr="00830921">
        <w:rPr>
          <w:rFonts w:cs="Times New Roman"/>
          <w:sz w:val="24"/>
          <w:szCs w:val="24"/>
        </w:rPr>
        <w:fldChar w:fldCharType="end"/>
      </w:r>
      <w:r w:rsidRPr="00830921">
        <w:rPr>
          <w:rFonts w:cs="Times New Roman"/>
          <w:sz w:val="24"/>
          <w:szCs w:val="24"/>
        </w:rPr>
        <w:t xml:space="preserve"> We retained nine PCs, corresponding to those whose eigenvalues exceeded those from simulated null distributions. This also corresponded to the number of PCs with an eigenvalue &gt;1.0, which is commonly used cut-off for selecting PCs.</w:t>
      </w:r>
      <w:r w:rsidRPr="00830921">
        <w:rPr>
          <w:rFonts w:cs="Times New Roman"/>
          <w:sz w:val="24"/>
          <w:szCs w:val="24"/>
        </w:rPr>
        <w:fldChar w:fldCharType="begin"/>
      </w:r>
      <w:r w:rsidR="00AF372F">
        <w:rPr>
          <w:rFonts w:cs="Times New Roman"/>
          <w:sz w:val="24"/>
          <w:szCs w:val="24"/>
        </w:rPr>
        <w:instrText xml:space="preserve"> ADDIN EN.CITE &lt;EndNote&gt;&lt;Cite&gt;&lt;Author&gt;Zwick&lt;/Author&gt;&lt;Year&gt;1986&lt;/Year&gt;&lt;RecNum&gt;5471&lt;/RecNum&gt;&lt;DisplayText&gt;(4)&lt;/DisplayText&gt;&lt;record&gt;&lt;rec-number&gt;5471&lt;/rec-number&gt;&lt;foreign-keys&gt;&lt;key app="EN" db-id="fvt90zz2jrz0fjerd5uxa52uv2fwrp5ezxft" timestamp="1752862188"&gt;5471&lt;/key&gt;&lt;/foreign-keys&gt;&lt;ref-type name="Journal Article"&gt;17&lt;/ref-type&gt;&lt;contributors&gt;&lt;authors&gt;&lt;author&gt;R. W. Zwick&lt;/author&gt;&lt;author&gt;F. W. Velicer&lt;/author&gt;&lt;/authors&gt;&lt;/contributors&gt;&lt;titles&gt;&lt;title&gt;Comparison of five rules for determining the number of components to retain&lt;/title&gt;&lt;/titles&gt;&lt;pages&gt;432-442&lt;/pages&gt;&lt;volume&gt;99&lt;/volume&gt;&lt;keywords&gt;&lt;keyword&gt;*Factor Analysis&lt;/keyword&gt;&lt;keyword&gt;Statistical Correlation&lt;/keyword&gt;&lt;/keywords&gt;&lt;dates&gt;&lt;year&gt;1986&lt;/year&gt;&lt;/dates&gt;&lt;pub-location&gt;US&lt;/pub-location&gt;&lt;publisher&gt;American Psychological Association&lt;/publisher&gt;&lt;isbn&gt;1939-1455(Electronic),0033-2909(Print)&lt;/isbn&gt;&lt;work-type&gt;doi:10.1037/0033-2909.99.3.432&lt;/work-type&gt;&lt;urls&gt;&lt;/urls&gt;&lt;electronic-resource-num&gt;10.1037/0033-2909.99.3.432&lt;/electronic-resource-num&gt;&lt;/record&gt;&lt;/Cite&gt;&lt;/EndNote&gt;</w:instrText>
      </w:r>
      <w:r w:rsidRPr="00830921">
        <w:rPr>
          <w:rFonts w:cs="Times New Roman"/>
          <w:sz w:val="24"/>
          <w:szCs w:val="24"/>
        </w:rPr>
        <w:fldChar w:fldCharType="separate"/>
      </w:r>
      <w:r w:rsidR="00AF372F">
        <w:rPr>
          <w:rFonts w:cs="Times New Roman"/>
          <w:noProof/>
          <w:sz w:val="24"/>
          <w:szCs w:val="24"/>
        </w:rPr>
        <w:t>(4)</w:t>
      </w:r>
      <w:r w:rsidRPr="00830921">
        <w:rPr>
          <w:rFonts w:cs="Times New Roman"/>
          <w:sz w:val="24"/>
          <w:szCs w:val="24"/>
        </w:rPr>
        <w:fldChar w:fldCharType="end"/>
      </w:r>
      <w:r w:rsidRPr="00830921">
        <w:rPr>
          <w:rFonts w:cs="Times New Roman"/>
          <w:sz w:val="24"/>
          <w:szCs w:val="24"/>
        </w:rPr>
        <w:t xml:space="preserve"> Each PC was summarized using a PC summary score which represents a weighted linear combination of all input protein values, capturing the major axis of variation defined by that component.</w:t>
      </w:r>
    </w:p>
    <w:p w14:paraId="54CDCE6A" w14:textId="20ABF48A" w:rsidR="00443F6A" w:rsidRPr="00830921" w:rsidRDefault="00443F6A" w:rsidP="00443F6A">
      <w:pPr>
        <w:pStyle w:val="EndNoteBibliography"/>
        <w:spacing w:after="0" w:line="480" w:lineRule="auto"/>
        <w:rPr>
          <w:rFonts w:ascii="Times New Roman" w:hAnsi="Times New Roman" w:cs="Times New Roman"/>
          <w:b/>
          <w:bCs/>
          <w:sz w:val="24"/>
          <w:szCs w:val="24"/>
        </w:rPr>
      </w:pPr>
      <w:r w:rsidRPr="00830921">
        <w:rPr>
          <w:rFonts w:ascii="Times New Roman" w:hAnsi="Times New Roman" w:cs="Times New Roman"/>
          <w:b/>
          <w:bCs/>
          <w:sz w:val="24"/>
          <w:szCs w:val="24"/>
        </w:rPr>
        <w:t xml:space="preserve">Supplemental Methods Section 3: Evaluation of data reduction methods </w:t>
      </w:r>
    </w:p>
    <w:p w14:paraId="7674A394" w14:textId="77777777" w:rsidR="00443F6A" w:rsidRPr="00830921" w:rsidRDefault="00443F6A" w:rsidP="00443F6A">
      <w:pPr>
        <w:spacing w:after="0" w:line="480" w:lineRule="auto"/>
        <w:ind w:firstLine="720"/>
        <w:rPr>
          <w:rFonts w:cs="Times New Roman"/>
          <w:sz w:val="24"/>
          <w:szCs w:val="24"/>
        </w:rPr>
      </w:pPr>
      <w:r w:rsidRPr="00830921">
        <w:rPr>
          <w:rFonts w:cs="Times New Roman"/>
          <w:sz w:val="24"/>
          <w:szCs w:val="24"/>
        </w:rPr>
        <w:lastRenderedPageBreak/>
        <w:t>The above data reduction approaches were evaluated using two sets of multivariable linear regression models, each assessing the relationship between latent variables generated by a given data reduction method and offspring fat mass percentage at two timepoints: the neonatal period and early childhood. In these models, the data reduction scores (i.e., consensus cluster centroid scores, WGCNA module eigengenes, or principal component scores) were included as independent variables, and offspring fat mass percentage served as the dependent variable. All models were adjusted for child sex and age at the time of body composition assessment.</w:t>
      </w:r>
    </w:p>
    <w:p w14:paraId="73B45442" w14:textId="3448BCC0" w:rsidR="00443F6A" w:rsidRPr="00830921" w:rsidRDefault="00443F6A" w:rsidP="00443F6A">
      <w:pPr>
        <w:spacing w:after="0" w:line="480" w:lineRule="auto"/>
        <w:ind w:firstLine="720"/>
        <w:rPr>
          <w:rFonts w:cs="Times New Roman"/>
          <w:sz w:val="24"/>
          <w:szCs w:val="24"/>
        </w:rPr>
      </w:pPr>
      <w:r w:rsidRPr="00830921">
        <w:rPr>
          <w:rFonts w:cs="Times New Roman"/>
          <w:sz w:val="24"/>
          <w:szCs w:val="24"/>
        </w:rPr>
        <w:t xml:space="preserve">We selected neonatal fat mass percentage as the primary outcome for comparing the utility of the three data reduction approaches in capturing meaningful variation in the placental protein data, given its relevance as a marker of </w:t>
      </w:r>
      <w:r w:rsidRPr="00830921">
        <w:rPr>
          <w:rFonts w:cs="Times New Roman"/>
          <w:i/>
          <w:iCs/>
          <w:sz w:val="24"/>
          <w:szCs w:val="24"/>
        </w:rPr>
        <w:t xml:space="preserve">in utero </w:t>
      </w:r>
      <w:r w:rsidRPr="00830921">
        <w:rPr>
          <w:rFonts w:cs="Times New Roman"/>
          <w:sz w:val="24"/>
          <w:szCs w:val="24"/>
        </w:rPr>
        <w:t xml:space="preserve">metabolic programming. Fat mass, as opposed to body size or birthweight, is a consequence of the </w:t>
      </w:r>
      <w:proofErr w:type="gramStart"/>
      <w:r w:rsidRPr="00830921">
        <w:rPr>
          <w:rFonts w:cs="Times New Roman"/>
          <w:i/>
          <w:iCs/>
          <w:sz w:val="24"/>
          <w:szCs w:val="24"/>
        </w:rPr>
        <w:t>in utero</w:t>
      </w:r>
      <w:proofErr w:type="gramEnd"/>
      <w:r w:rsidRPr="00830921">
        <w:rPr>
          <w:rFonts w:cs="Times New Roman"/>
          <w:i/>
          <w:iCs/>
          <w:sz w:val="24"/>
          <w:szCs w:val="24"/>
        </w:rPr>
        <w:t xml:space="preserve"> </w:t>
      </w:r>
      <w:r w:rsidRPr="00830921">
        <w:rPr>
          <w:rFonts w:cs="Times New Roman"/>
          <w:sz w:val="24"/>
          <w:szCs w:val="24"/>
        </w:rPr>
        <w:t>environment and is correlated with metabolic biomarkers of interest during early life. Placental signaling plays a direct role in fetal fat accretion, and neonatal adiposity reflects cumulative prenatal influences.</w:t>
      </w:r>
      <w:r w:rsidRPr="00830921">
        <w:rPr>
          <w:rFonts w:cs="Times New Roman"/>
          <w:sz w:val="24"/>
          <w:szCs w:val="24"/>
        </w:rPr>
        <w:fldChar w:fldCharType="begin"/>
      </w:r>
      <w:r w:rsidR="00AF372F">
        <w:rPr>
          <w:rFonts w:cs="Times New Roman"/>
          <w:sz w:val="24"/>
          <w:szCs w:val="24"/>
        </w:rPr>
        <w:instrText xml:space="preserve"> ADDIN EN.CITE &lt;EndNote&gt;&lt;Cite&gt;&lt;Author&gt;Haggarty&lt;/Author&gt;&lt;Year&gt;2002&lt;/Year&gt;&lt;RecNum&gt;5488&lt;/RecNum&gt;&lt;DisplayText&gt;(6)&lt;/DisplayText&gt;&lt;record&gt;&lt;rec-number&gt;5488&lt;/rec-number&gt;&lt;foreign-keys&gt;&lt;key app="EN" db-id="fvt90zz2jrz0fjerd5uxa52uv2fwrp5ezxft" timestamp="1753993075"&gt;5488&lt;/key&gt;&lt;/foreign-keys&gt;&lt;ref-type name="Journal Article"&gt;17&lt;/ref-type&gt;&lt;contributors&gt;&lt;authors&gt;&lt;author&gt;Haggarty, P.&lt;/author&gt;&lt;/authors&gt;&lt;/contributors&gt;&lt;auth-address&gt;Rowett Research Institute, Greenburn Road, Bucksburn, Aberdeen AB21 9SB, UK. p.haggarty@abdn.ac.uk&lt;/auth-address&gt;&lt;titles&gt;&lt;title&gt;Placental regulation of fatty acid delivery and its effect on fetal growth--a review&lt;/title&gt;&lt;secondary-title&gt;Placenta&lt;/secondary-title&gt;&lt;/titles&gt;&lt;periodical&gt;&lt;full-title&gt;Placenta&lt;/full-title&gt;&lt;/periodical&gt;&lt;pages&gt;S28-38&lt;/pages&gt;&lt;volume&gt;23 Suppl A&lt;/volume&gt;&lt;edition&gt;2002/04/30&lt;/edition&gt;&lt;keywords&gt;&lt;keyword&gt;Adult&lt;/keyword&gt;&lt;keyword&gt;Biological Transport&lt;/keyword&gt;&lt;keyword&gt;Carrier Proteins/metabolism&lt;/keyword&gt;&lt;keyword&gt;Embryonic and Fetal Development/*physiology&lt;/keyword&gt;&lt;keyword&gt;Fatty Acid-Binding Protein 7&lt;/keyword&gt;&lt;keyword&gt;Fatty Acid-Binding Proteins&lt;/keyword&gt;&lt;keyword&gt;Fatty Acids, Unsaturated/*metabolism&lt;/keyword&gt;&lt;keyword&gt;Female&lt;/keyword&gt;&lt;keyword&gt;Gestational Age&lt;/keyword&gt;&lt;keyword&gt;Humans&lt;/keyword&gt;&lt;keyword&gt;Maternal-Fetal Exchange&lt;/keyword&gt;&lt;keyword&gt;*Neoplasm Proteins&lt;/keyword&gt;&lt;keyword&gt;Placenta/*metabolism&lt;/keyword&gt;&lt;keyword&gt;Pregnancy&lt;/keyword&gt;&lt;keyword&gt;*Tumor Suppressor Proteins&lt;/keyword&gt;&lt;/keywords&gt;&lt;dates&gt;&lt;year&gt;2002&lt;/year&gt;&lt;pub-dates&gt;&lt;date&gt;Apr&lt;/date&gt;&lt;/pub-dates&gt;&lt;/dates&gt;&lt;isbn&gt;0143-4004 (Print)&amp;#xD;0143-4004&lt;/isbn&gt;&lt;accession-num&gt;11978057&lt;/accession-num&gt;&lt;urls&gt;&lt;/urls&gt;&lt;electronic-resource-num&gt;10.1053/plac.2002.0791&lt;/electronic-resource-num&gt;&lt;remote-database-provider&gt;NLM&lt;/remote-database-provider&gt;&lt;language&gt;eng&lt;/language&gt;&lt;/record&gt;&lt;/Cite&gt;&lt;/EndNote&gt;</w:instrText>
      </w:r>
      <w:r w:rsidRPr="00830921">
        <w:rPr>
          <w:rFonts w:cs="Times New Roman"/>
          <w:sz w:val="24"/>
          <w:szCs w:val="24"/>
        </w:rPr>
        <w:fldChar w:fldCharType="separate"/>
      </w:r>
      <w:r w:rsidR="00AF372F">
        <w:rPr>
          <w:rFonts w:cs="Times New Roman"/>
          <w:noProof/>
          <w:sz w:val="24"/>
          <w:szCs w:val="24"/>
        </w:rPr>
        <w:t>(6)</w:t>
      </w:r>
      <w:r w:rsidRPr="00830921">
        <w:rPr>
          <w:rFonts w:cs="Times New Roman"/>
          <w:sz w:val="24"/>
          <w:szCs w:val="24"/>
        </w:rPr>
        <w:fldChar w:fldCharType="end"/>
      </w:r>
      <w:r w:rsidRPr="00830921">
        <w:rPr>
          <w:rFonts w:cs="Times New Roman"/>
          <w:sz w:val="24"/>
          <w:szCs w:val="24"/>
        </w:rPr>
        <w:t xml:space="preserve"> </w:t>
      </w:r>
    </w:p>
    <w:p w14:paraId="68114C9A" w14:textId="77777777" w:rsidR="00443F6A" w:rsidRPr="00830921" w:rsidRDefault="00443F6A" w:rsidP="00443F6A">
      <w:pPr>
        <w:spacing w:after="0" w:line="480" w:lineRule="auto"/>
        <w:ind w:firstLine="720"/>
        <w:rPr>
          <w:rFonts w:cs="Times New Roman"/>
          <w:sz w:val="24"/>
          <w:szCs w:val="24"/>
        </w:rPr>
      </w:pPr>
      <w:r w:rsidRPr="00830921">
        <w:rPr>
          <w:rFonts w:cs="Times New Roman"/>
          <w:i/>
          <w:iCs/>
          <w:sz w:val="24"/>
          <w:szCs w:val="24"/>
        </w:rPr>
        <w:t xml:space="preserve">A priori </w:t>
      </w:r>
      <w:r w:rsidRPr="00830921">
        <w:rPr>
          <w:rFonts w:cs="Times New Roman"/>
          <w:sz w:val="24"/>
          <w:szCs w:val="24"/>
        </w:rPr>
        <w:t xml:space="preserve">it was decided that we would only examine associations with later outcomes using the summary scores from the data reduction method that performed best in association with neonatal fat mass percentage. However, we also evaluated the data reduction approaches with early childhood (4.8 years ± 0.6) fat mass percentage to assess the robustness of model performance at a later timepoint. Performance on this secondary outcome helped ensure that the selected data reduction approach remained relevant beyond the neonatal period. Importantly, all subsequent analyses—examining associations between placental signaling clusters and a broader set of early childhood cardiometabolic outcomes—were conducted independently of the model selection step. This strategy helped minimize analytic overfitting by using an outcome (neonatal </w:t>
      </w:r>
      <w:r w:rsidRPr="00830921">
        <w:rPr>
          <w:rFonts w:cs="Times New Roman"/>
          <w:sz w:val="24"/>
          <w:szCs w:val="24"/>
        </w:rPr>
        <w:lastRenderedPageBreak/>
        <w:t>fat mass) that is somewhat distinct from those tested in the main analyses (early childhood fat mass and metabolic biomarkers).</w:t>
      </w:r>
    </w:p>
    <w:p w14:paraId="7AB4AE0C" w14:textId="5C598D10" w:rsidR="00443F6A" w:rsidRPr="00830921" w:rsidRDefault="00443F6A" w:rsidP="00443F6A">
      <w:pPr>
        <w:spacing w:after="0" w:line="480" w:lineRule="auto"/>
        <w:ind w:firstLine="720"/>
        <w:rPr>
          <w:rFonts w:cs="Times New Roman"/>
          <w:sz w:val="24"/>
          <w:szCs w:val="24"/>
        </w:rPr>
      </w:pPr>
      <w:r w:rsidRPr="00830921">
        <w:rPr>
          <w:rFonts w:cs="Times New Roman"/>
          <w:sz w:val="24"/>
          <w:szCs w:val="24"/>
        </w:rPr>
        <w:t>For each model, we evaluated the following performance metrics: Akaike Information Criterion (AIC) to assess model fit and parsimony, adjusted R² to measure variance explained, and Root Mean Square Error (RMSE) to quantify predictive accuracy. We examined these metrics across both outcomes and prioritized the data reduction method that consistently balanced fit (lowest AIC), explanatory power (highest R²), and prediction error (lowest RMSE). To compare model performance, we generated bootstrap distributions of RMSE using 1,000 replicates per model by resampling with replacement from the observed and predicted values. We then performed paired t-tests to assess whether RMSE distributions significantly differed between models. We also calculated Akaike weights, which represent the relative likelihood that a given model is the best based on AIC differences, and is used when comparing non-nested models.</w:t>
      </w:r>
      <w:r w:rsidRPr="00830921">
        <w:rPr>
          <w:rFonts w:cs="Times New Roman"/>
          <w:sz w:val="24"/>
          <w:szCs w:val="24"/>
        </w:rPr>
        <w:fldChar w:fldCharType="begin"/>
      </w:r>
      <w:r w:rsidR="00AF372F">
        <w:rPr>
          <w:rFonts w:cs="Times New Roman"/>
          <w:sz w:val="24"/>
          <w:szCs w:val="24"/>
        </w:rPr>
        <w:instrText xml:space="preserve"> ADDIN EN.CITE &lt;EndNote&gt;&lt;Cite&gt;&lt;Author&gt;Wagenmakers&lt;/Author&gt;&lt;Year&gt;2004&lt;/Year&gt;&lt;RecNum&gt;5487&lt;/RecNum&gt;&lt;DisplayText&gt;(7)&lt;/DisplayText&gt;&lt;record&gt;&lt;rec-number&gt;5487&lt;/rec-number&gt;&lt;foreign-keys&gt;&lt;key app="EN" db-id="fvt90zz2jrz0fjerd5uxa52uv2fwrp5ezxft" timestamp="1753978013"&gt;5487&lt;/key&gt;&lt;/foreign-keys&gt;&lt;ref-type name="Journal Article"&gt;17&lt;/ref-type&gt;&lt;contributors&gt;&lt;authors&gt;&lt;author&gt;Wagenmakers, E. J.&lt;/author&gt;&lt;author&gt;Farrell, S.&lt;/author&gt;&lt;/authors&gt;&lt;/contributors&gt;&lt;auth-address&gt;Northwestern University, Evanston, Illinois, USA. ewagenmakers@fmg.uva.nl&lt;/auth-address&gt;&lt;titles&gt;&lt;title&gt;AIC model selection using Akaike weights&lt;/title&gt;&lt;secondary-title&gt;Psychon Bull Rev&lt;/secondary-title&gt;&lt;/titles&gt;&lt;periodical&gt;&lt;full-title&gt;Psychon Bull Rev&lt;/full-title&gt;&lt;/periodical&gt;&lt;pages&gt;192-6&lt;/pages&gt;&lt;volume&gt;11&lt;/volume&gt;&lt;number&gt;1&lt;/number&gt;&lt;edition&gt;2004/05/01&lt;/edition&gt;&lt;keywords&gt;&lt;keyword&gt;Bayes Theorem&lt;/keyword&gt;&lt;keyword&gt;*Choice Behavior&lt;/keyword&gt;&lt;keyword&gt;Humans&lt;/keyword&gt;&lt;keyword&gt;*Models, Psychological&lt;/keyword&gt;&lt;/keywords&gt;&lt;dates&gt;&lt;year&gt;2004&lt;/year&gt;&lt;pub-dates&gt;&lt;date&gt;Feb&lt;/date&gt;&lt;/pub-dates&gt;&lt;/dates&gt;&lt;isbn&gt;1069-9384 (Print)&amp;#xD;1069-9384&lt;/isbn&gt;&lt;accession-num&gt;15117008&lt;/accession-num&gt;&lt;urls&gt;&lt;/urls&gt;&lt;electronic-resource-num&gt;10.3758/bf03206482&lt;/electronic-resource-num&gt;&lt;remote-database-provider&gt;NLM&lt;/remote-database-provider&gt;&lt;language&gt;eng&lt;/language&gt;&lt;/record&gt;&lt;/Cite&gt;&lt;/EndNote&gt;</w:instrText>
      </w:r>
      <w:r w:rsidRPr="00830921">
        <w:rPr>
          <w:rFonts w:cs="Times New Roman"/>
          <w:sz w:val="24"/>
          <w:szCs w:val="24"/>
        </w:rPr>
        <w:fldChar w:fldCharType="separate"/>
      </w:r>
      <w:r w:rsidR="00AF372F">
        <w:rPr>
          <w:rFonts w:cs="Times New Roman"/>
          <w:noProof/>
          <w:sz w:val="24"/>
          <w:szCs w:val="24"/>
        </w:rPr>
        <w:t>(7)</w:t>
      </w:r>
      <w:r w:rsidRPr="00830921">
        <w:rPr>
          <w:rFonts w:cs="Times New Roman"/>
          <w:sz w:val="24"/>
          <w:szCs w:val="24"/>
        </w:rPr>
        <w:fldChar w:fldCharType="end"/>
      </w:r>
      <w:r w:rsidRPr="00830921">
        <w:rPr>
          <w:rFonts w:cs="Times New Roman"/>
          <w:sz w:val="24"/>
          <w:szCs w:val="24"/>
        </w:rPr>
        <w:t xml:space="preserve"> These weights can be interpreted as the probability that each model is the best-fitting model given the data.</w:t>
      </w:r>
    </w:p>
    <w:p w14:paraId="7D9A43A8" w14:textId="3C9737A3" w:rsidR="00653017" w:rsidRDefault="003F652F" w:rsidP="00653017">
      <w:pPr>
        <w:spacing w:after="0" w:line="480" w:lineRule="auto"/>
        <w:ind w:firstLine="720"/>
        <w:rPr>
          <w:rFonts w:cs="Times New Roman"/>
          <w:sz w:val="24"/>
          <w:szCs w:val="24"/>
        </w:rPr>
      </w:pPr>
      <w:r w:rsidRPr="00830921">
        <w:rPr>
          <w:rFonts w:cs="Times New Roman"/>
          <w:b/>
          <w:bCs/>
          <w:sz w:val="24"/>
          <w:szCs w:val="24"/>
        </w:rPr>
        <w:t xml:space="preserve">Supplemental Methods 4: </w:t>
      </w:r>
      <w:r w:rsidR="00653017" w:rsidRPr="00830921">
        <w:rPr>
          <w:rFonts w:cs="Times New Roman"/>
          <w:sz w:val="24"/>
          <w:szCs w:val="24"/>
        </w:rPr>
        <w:t xml:space="preserve">Model 1 adjusted for offspring sex and age at follow-up. Model 2 adjusted for Model 1 and observed gestational weight gain and pre-pregnancy BMI as confounders of placenta-child outcome association that is not explained by the placental signaling pathways measured in our study (e.g., uteroplacental blood flow). Model 3 adjusted for Model 1 and child diet quality (total Healthy Eating Index score) and physical activity (minutes of moderate-to-vigorous activity) measured at follow-up to account for differences in children’s lifestyle (e.g., precision covariates). These multivariable models were used in two approaches for modeling the association of placental signaling with offspring cardiometabolic health outcomes. First, we fit complete case (CC) models, where only children with complete data on outcomes </w:t>
      </w:r>
      <w:r w:rsidR="00653017" w:rsidRPr="00830921">
        <w:rPr>
          <w:rFonts w:cs="Times New Roman"/>
          <w:sz w:val="24"/>
          <w:szCs w:val="24"/>
        </w:rPr>
        <w:lastRenderedPageBreak/>
        <w:t>and covariates were included. Second, we used MICE to generate five imputed datasets for missing outcome data and covariates including maternal and child predictors. We used predictive mean matching for continuous variables and logistic regression for categorical variables. We pooled regression coefficients across imputations and calculated standard errors based on Rubin’s rule.</w:t>
      </w:r>
      <w:r w:rsidR="00653017" w:rsidRPr="00830921">
        <w:rPr>
          <w:rFonts w:cs="Times New Roman"/>
          <w:sz w:val="24"/>
          <w:szCs w:val="24"/>
        </w:rPr>
        <w:fldChar w:fldCharType="begin"/>
      </w:r>
      <w:r w:rsidR="00AF372F">
        <w:rPr>
          <w:rFonts w:cs="Times New Roman"/>
          <w:sz w:val="24"/>
          <w:szCs w:val="24"/>
        </w:rPr>
        <w:instrText xml:space="preserve"> ADDIN EN.CITE &lt;EndNote&gt;&lt;Cite&gt;&lt;Author&gt;Rubin&lt;/Author&gt;&lt;Year&gt;1987&lt;/Year&gt;&lt;RecNum&gt;5484&lt;/RecNum&gt;&lt;DisplayText&gt;(8)&lt;/DisplayText&gt;&lt;record&gt;&lt;rec-number&gt;5484&lt;/rec-number&gt;&lt;foreign-keys&gt;&lt;key app="EN" db-id="fvt90zz2jrz0fjerd5uxa52uv2fwrp5ezxft" timestamp="1753557039"&gt;5484&lt;/key&gt;&lt;/foreign-keys&gt;&lt;ref-type name="Book"&gt;6&lt;/ref-type&gt;&lt;contributors&gt;&lt;authors&gt;&lt;author&gt;Rubin, Donald B.&lt;/author&gt;&lt;/authors&gt;&lt;/contributors&gt;&lt;titles&gt;&lt;title&gt;Multiple imputation for nonresponse in surveys&lt;/title&gt;&lt;secondary-title&gt;Wiley series in probability and mathematical statistics. Applied probability and statistics,&lt;/secondary-title&gt;&lt;/titles&gt;&lt;pages&gt;xxix, 258 p.&lt;/pages&gt;&lt;keywords&gt;&lt;keyword&gt;Multiple imputation (Statistics)&lt;/keyword&gt;&lt;/keywords&gt;&lt;dates&gt;&lt;year&gt;1987&lt;/year&gt;&lt;/dates&gt;&lt;pub-location&gt;New York ;&lt;/pub-location&gt;&lt;publisher&gt;Wiley&lt;/publisher&gt;&lt;isbn&gt;047108705X&amp;#xD;0271-6232&lt;/isbn&gt;&lt;accession-num&gt;991009595179704646&lt;/accession-num&gt;&lt;urls&gt;&lt;/urls&gt;&lt;/record&gt;&lt;/Cite&gt;&lt;/EndNote&gt;</w:instrText>
      </w:r>
      <w:r w:rsidR="00653017" w:rsidRPr="00830921">
        <w:rPr>
          <w:rFonts w:cs="Times New Roman"/>
          <w:sz w:val="24"/>
          <w:szCs w:val="24"/>
        </w:rPr>
        <w:fldChar w:fldCharType="separate"/>
      </w:r>
      <w:r w:rsidR="00AF372F">
        <w:rPr>
          <w:rFonts w:cs="Times New Roman"/>
          <w:noProof/>
          <w:sz w:val="24"/>
          <w:szCs w:val="24"/>
        </w:rPr>
        <w:t>(8)</w:t>
      </w:r>
      <w:r w:rsidR="00653017" w:rsidRPr="00830921">
        <w:rPr>
          <w:rFonts w:cs="Times New Roman"/>
          <w:sz w:val="24"/>
          <w:szCs w:val="24"/>
        </w:rPr>
        <w:fldChar w:fldCharType="end"/>
      </w:r>
      <w:r w:rsidR="00653017" w:rsidRPr="00830921">
        <w:rPr>
          <w:rFonts w:cs="Times New Roman"/>
          <w:sz w:val="24"/>
          <w:szCs w:val="24"/>
        </w:rPr>
        <w:t xml:space="preserve"> Confidence intervals and p-values were derived using a normal approximation z-test.</w:t>
      </w:r>
      <w:r w:rsidR="00653017">
        <w:rPr>
          <w:rFonts w:cs="Times New Roman"/>
          <w:sz w:val="24"/>
          <w:szCs w:val="24"/>
        </w:rPr>
        <w:t xml:space="preserve"> </w:t>
      </w:r>
    </w:p>
    <w:p w14:paraId="61E235C6" w14:textId="22227D31" w:rsidR="003F652F" w:rsidRPr="003F652F" w:rsidRDefault="003F652F" w:rsidP="003F652F">
      <w:pPr>
        <w:spacing w:after="0" w:line="480" w:lineRule="auto"/>
        <w:rPr>
          <w:rFonts w:cs="Times New Roman"/>
          <w:b/>
          <w:bCs/>
          <w:sz w:val="24"/>
          <w:szCs w:val="24"/>
        </w:rPr>
      </w:pPr>
    </w:p>
    <w:p w14:paraId="3C48897D" w14:textId="77777777" w:rsidR="00AF372F" w:rsidRDefault="00AF372F" w:rsidP="00905BCD">
      <w:pPr>
        <w:pStyle w:val="EndNoteBibliography"/>
        <w:spacing w:after="0"/>
        <w:rPr>
          <w:rFonts w:ascii="Times New Roman" w:hAnsi="Times New Roman" w:cs="Times New Roman"/>
          <w:b/>
          <w:bCs/>
          <w:sz w:val="24"/>
          <w:szCs w:val="24"/>
        </w:rPr>
      </w:pPr>
    </w:p>
    <w:p w14:paraId="3BE07C4A" w14:textId="77777777" w:rsidR="00AF372F" w:rsidRDefault="00AF372F" w:rsidP="00905BCD">
      <w:pPr>
        <w:pStyle w:val="EndNoteBibliography"/>
        <w:spacing w:after="0"/>
        <w:rPr>
          <w:rFonts w:ascii="Times New Roman" w:hAnsi="Times New Roman" w:cs="Times New Roman"/>
          <w:b/>
          <w:bCs/>
          <w:sz w:val="24"/>
          <w:szCs w:val="24"/>
        </w:rPr>
      </w:pPr>
    </w:p>
    <w:p w14:paraId="5BDCCCD1" w14:textId="77777777" w:rsidR="00AF372F" w:rsidRPr="00AF372F" w:rsidRDefault="00AF372F" w:rsidP="00AF372F">
      <w:pPr>
        <w:pStyle w:val="EndNoteBibliography"/>
        <w:spacing w:after="0"/>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sidRPr="00AF372F">
        <w:t>1.</w:t>
      </w:r>
      <w:r w:rsidRPr="00AF372F">
        <w:tab/>
        <w:t>van den Berg RA, Hoefsloot HCJ, Westerhuis JA, Smilde AK, van der Werf MJ. Centering, scaling, and transformations: improving the biological information content of metabolomics data. BMC Genomics. 2006;7(1):142.</w:t>
      </w:r>
    </w:p>
    <w:p w14:paraId="3FAA67BF" w14:textId="77777777" w:rsidR="00AF372F" w:rsidRPr="00AF372F" w:rsidRDefault="00AF372F" w:rsidP="00AF372F">
      <w:pPr>
        <w:pStyle w:val="EndNoteBibliography"/>
        <w:spacing w:after="0"/>
      </w:pPr>
      <w:r w:rsidRPr="00AF372F">
        <w:t>2.</w:t>
      </w:r>
      <w:r w:rsidRPr="00AF372F">
        <w:tab/>
        <w:t>Wilkerson MD, Hayes DN. ConsensusClusterPlus: a class discovery tool with confidence assessments and item tracking. Bioinformatics. 2010;26(12):1572-3.</w:t>
      </w:r>
    </w:p>
    <w:p w14:paraId="44DB57C7" w14:textId="77777777" w:rsidR="00AF372F" w:rsidRPr="00AF372F" w:rsidRDefault="00AF372F" w:rsidP="00AF372F">
      <w:pPr>
        <w:pStyle w:val="EndNoteBibliography"/>
        <w:spacing w:after="0"/>
      </w:pPr>
      <w:r w:rsidRPr="00AF372F">
        <w:t>3.</w:t>
      </w:r>
      <w:r w:rsidRPr="00AF372F">
        <w:tab/>
        <w:t>Langfelder P, Horvath S. WGCNA: an R package for weighted correlation network analysis. BMC Bioinformatics. 2008;9(1):559.</w:t>
      </w:r>
    </w:p>
    <w:p w14:paraId="12953D1A" w14:textId="77777777" w:rsidR="00AF372F" w:rsidRPr="00AF372F" w:rsidRDefault="00AF372F" w:rsidP="00AF372F">
      <w:pPr>
        <w:pStyle w:val="EndNoteBibliography"/>
        <w:spacing w:after="0"/>
      </w:pPr>
      <w:r w:rsidRPr="00AF372F">
        <w:t>4.</w:t>
      </w:r>
      <w:r w:rsidRPr="00AF372F">
        <w:tab/>
        <w:t>Zwick RW, Velicer FW. Comparison of five rules for determining the number of components to retain. 1986;99:432-42.</w:t>
      </w:r>
    </w:p>
    <w:p w14:paraId="2E9E70AD" w14:textId="77777777" w:rsidR="00AF372F" w:rsidRPr="00AF372F" w:rsidRDefault="00AF372F" w:rsidP="00AF372F">
      <w:pPr>
        <w:pStyle w:val="EndNoteBibliography"/>
        <w:spacing w:after="0"/>
      </w:pPr>
      <w:r w:rsidRPr="00AF372F">
        <w:t>5.</w:t>
      </w:r>
      <w:r w:rsidRPr="00AF372F">
        <w:tab/>
        <w:t>Revelle W. psych: Procedures for Psychological, Psychometric, and Personality Research. Evanston, IL: Northwestern University; 2025.</w:t>
      </w:r>
    </w:p>
    <w:p w14:paraId="0594497E" w14:textId="77777777" w:rsidR="00AF372F" w:rsidRPr="00AF372F" w:rsidRDefault="00AF372F" w:rsidP="00AF372F">
      <w:pPr>
        <w:pStyle w:val="EndNoteBibliography"/>
        <w:spacing w:after="0"/>
      </w:pPr>
      <w:r w:rsidRPr="00AF372F">
        <w:t>6.</w:t>
      </w:r>
      <w:r w:rsidRPr="00AF372F">
        <w:tab/>
        <w:t>Haggarty P. Placental regulation of fatty acid delivery and its effect on fetal growth--a review. Placenta. 2002;23 Suppl A:S28-38.</w:t>
      </w:r>
    </w:p>
    <w:p w14:paraId="7A362171" w14:textId="77777777" w:rsidR="00AF372F" w:rsidRPr="00AF372F" w:rsidRDefault="00AF372F" w:rsidP="00AF372F">
      <w:pPr>
        <w:pStyle w:val="EndNoteBibliography"/>
        <w:spacing w:after="0"/>
      </w:pPr>
      <w:r w:rsidRPr="00AF372F">
        <w:t>7.</w:t>
      </w:r>
      <w:r w:rsidRPr="00AF372F">
        <w:tab/>
        <w:t>Wagenmakers EJ, Farrell S. AIC model selection using Akaike weights. Psychon Bull Rev. 2004;11(1):192-6.</w:t>
      </w:r>
    </w:p>
    <w:p w14:paraId="09D8F863" w14:textId="77777777" w:rsidR="00AF372F" w:rsidRPr="00AF372F" w:rsidRDefault="00AF372F" w:rsidP="00AF372F">
      <w:pPr>
        <w:pStyle w:val="EndNoteBibliography"/>
      </w:pPr>
      <w:r w:rsidRPr="00AF372F">
        <w:t>8.</w:t>
      </w:r>
      <w:r w:rsidRPr="00AF372F">
        <w:tab/>
        <w:t>Rubin DB. Multiple imputation for nonresponse in surveys. New York ;: Wiley; 1987. xxix, 258 p. p.</w:t>
      </w:r>
    </w:p>
    <w:p w14:paraId="023ADD91" w14:textId="6F4D76F1" w:rsidR="00443F6A" w:rsidRPr="00905BCD" w:rsidRDefault="00AF372F" w:rsidP="00905BCD">
      <w:pPr>
        <w:pStyle w:val="EndNoteBibliography"/>
        <w:spacing w:after="0"/>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443F6A" w:rsidRPr="00905BCD" w:rsidSect="00046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611"/>
    <w:multiLevelType w:val="multilevel"/>
    <w:tmpl w:val="D4E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82F43"/>
    <w:multiLevelType w:val="hybridMultilevel"/>
    <w:tmpl w:val="D2083BF4"/>
    <w:lvl w:ilvl="0" w:tplc="93222B98">
      <w:start w:val="1"/>
      <w:numFmt w:val="decimal"/>
      <w:lvlText w:val="%1)"/>
      <w:lvlJc w:val="left"/>
      <w:pPr>
        <w:ind w:left="1020" w:hanging="360"/>
      </w:pPr>
    </w:lvl>
    <w:lvl w:ilvl="1" w:tplc="EB80167E">
      <w:start w:val="1"/>
      <w:numFmt w:val="decimal"/>
      <w:lvlText w:val="%2)"/>
      <w:lvlJc w:val="left"/>
      <w:pPr>
        <w:ind w:left="1020" w:hanging="360"/>
      </w:pPr>
    </w:lvl>
    <w:lvl w:ilvl="2" w:tplc="22325CF2">
      <w:start w:val="1"/>
      <w:numFmt w:val="decimal"/>
      <w:lvlText w:val="%3)"/>
      <w:lvlJc w:val="left"/>
      <w:pPr>
        <w:ind w:left="1020" w:hanging="360"/>
      </w:pPr>
    </w:lvl>
    <w:lvl w:ilvl="3" w:tplc="2EC2532A">
      <w:start w:val="1"/>
      <w:numFmt w:val="decimal"/>
      <w:lvlText w:val="%4)"/>
      <w:lvlJc w:val="left"/>
      <w:pPr>
        <w:ind w:left="1020" w:hanging="360"/>
      </w:pPr>
    </w:lvl>
    <w:lvl w:ilvl="4" w:tplc="DF683A26">
      <w:start w:val="1"/>
      <w:numFmt w:val="decimal"/>
      <w:lvlText w:val="%5)"/>
      <w:lvlJc w:val="left"/>
      <w:pPr>
        <w:ind w:left="1020" w:hanging="360"/>
      </w:pPr>
    </w:lvl>
    <w:lvl w:ilvl="5" w:tplc="13C0F55C">
      <w:start w:val="1"/>
      <w:numFmt w:val="decimal"/>
      <w:lvlText w:val="%6)"/>
      <w:lvlJc w:val="left"/>
      <w:pPr>
        <w:ind w:left="1020" w:hanging="360"/>
      </w:pPr>
    </w:lvl>
    <w:lvl w:ilvl="6" w:tplc="7B92F328">
      <w:start w:val="1"/>
      <w:numFmt w:val="decimal"/>
      <w:lvlText w:val="%7)"/>
      <w:lvlJc w:val="left"/>
      <w:pPr>
        <w:ind w:left="1020" w:hanging="360"/>
      </w:pPr>
    </w:lvl>
    <w:lvl w:ilvl="7" w:tplc="0F405BBE">
      <w:start w:val="1"/>
      <w:numFmt w:val="decimal"/>
      <w:lvlText w:val="%8)"/>
      <w:lvlJc w:val="left"/>
      <w:pPr>
        <w:ind w:left="1020" w:hanging="360"/>
      </w:pPr>
    </w:lvl>
    <w:lvl w:ilvl="8" w:tplc="196ED7E2">
      <w:start w:val="1"/>
      <w:numFmt w:val="decimal"/>
      <w:lvlText w:val="%9)"/>
      <w:lvlJc w:val="left"/>
      <w:pPr>
        <w:ind w:left="1020" w:hanging="360"/>
      </w:pPr>
    </w:lvl>
  </w:abstractNum>
  <w:abstractNum w:abstractNumId="2" w15:restartNumberingAfterBreak="0">
    <w:nsid w:val="375A27E4"/>
    <w:multiLevelType w:val="hybridMultilevel"/>
    <w:tmpl w:val="15F80AD6"/>
    <w:lvl w:ilvl="0" w:tplc="1F1A9AE2">
      <w:start w:val="1"/>
      <w:numFmt w:val="decimal"/>
      <w:lvlText w:val="%1)"/>
      <w:lvlJc w:val="left"/>
      <w:pPr>
        <w:ind w:left="1020" w:hanging="360"/>
      </w:pPr>
    </w:lvl>
    <w:lvl w:ilvl="1" w:tplc="547C9B18">
      <w:start w:val="1"/>
      <w:numFmt w:val="decimal"/>
      <w:lvlText w:val="%2)"/>
      <w:lvlJc w:val="left"/>
      <w:pPr>
        <w:ind w:left="1020" w:hanging="360"/>
      </w:pPr>
    </w:lvl>
    <w:lvl w:ilvl="2" w:tplc="6EDA2EB6">
      <w:start w:val="1"/>
      <w:numFmt w:val="decimal"/>
      <w:lvlText w:val="%3)"/>
      <w:lvlJc w:val="left"/>
      <w:pPr>
        <w:ind w:left="1020" w:hanging="360"/>
      </w:pPr>
    </w:lvl>
    <w:lvl w:ilvl="3" w:tplc="7EC60652">
      <w:start w:val="1"/>
      <w:numFmt w:val="decimal"/>
      <w:lvlText w:val="%4)"/>
      <w:lvlJc w:val="left"/>
      <w:pPr>
        <w:ind w:left="1020" w:hanging="360"/>
      </w:pPr>
    </w:lvl>
    <w:lvl w:ilvl="4" w:tplc="DB0ACF90">
      <w:start w:val="1"/>
      <w:numFmt w:val="decimal"/>
      <w:lvlText w:val="%5)"/>
      <w:lvlJc w:val="left"/>
      <w:pPr>
        <w:ind w:left="1020" w:hanging="360"/>
      </w:pPr>
    </w:lvl>
    <w:lvl w:ilvl="5" w:tplc="3DB2244E">
      <w:start w:val="1"/>
      <w:numFmt w:val="decimal"/>
      <w:lvlText w:val="%6)"/>
      <w:lvlJc w:val="left"/>
      <w:pPr>
        <w:ind w:left="1020" w:hanging="360"/>
      </w:pPr>
    </w:lvl>
    <w:lvl w:ilvl="6" w:tplc="397237B0">
      <w:start w:val="1"/>
      <w:numFmt w:val="decimal"/>
      <w:lvlText w:val="%7)"/>
      <w:lvlJc w:val="left"/>
      <w:pPr>
        <w:ind w:left="1020" w:hanging="360"/>
      </w:pPr>
    </w:lvl>
    <w:lvl w:ilvl="7" w:tplc="A1E087FE">
      <w:start w:val="1"/>
      <w:numFmt w:val="decimal"/>
      <w:lvlText w:val="%8)"/>
      <w:lvlJc w:val="left"/>
      <w:pPr>
        <w:ind w:left="1020" w:hanging="360"/>
      </w:pPr>
    </w:lvl>
    <w:lvl w:ilvl="8" w:tplc="B6F216B4">
      <w:start w:val="1"/>
      <w:numFmt w:val="decimal"/>
      <w:lvlText w:val="%9)"/>
      <w:lvlJc w:val="left"/>
      <w:pPr>
        <w:ind w:left="1020" w:hanging="360"/>
      </w:pPr>
    </w:lvl>
  </w:abstractNum>
  <w:abstractNum w:abstractNumId="3" w15:restartNumberingAfterBreak="0">
    <w:nsid w:val="397B72B3"/>
    <w:multiLevelType w:val="multilevel"/>
    <w:tmpl w:val="14EC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94874"/>
    <w:multiLevelType w:val="hybridMultilevel"/>
    <w:tmpl w:val="A14C831E"/>
    <w:lvl w:ilvl="0" w:tplc="BD40B220">
      <w:start w:val="1"/>
      <w:numFmt w:val="decimal"/>
      <w:lvlText w:val="%1)"/>
      <w:lvlJc w:val="left"/>
      <w:pPr>
        <w:ind w:left="1020" w:hanging="360"/>
      </w:pPr>
    </w:lvl>
    <w:lvl w:ilvl="1" w:tplc="F7AC392C">
      <w:start w:val="1"/>
      <w:numFmt w:val="decimal"/>
      <w:lvlText w:val="%2)"/>
      <w:lvlJc w:val="left"/>
      <w:pPr>
        <w:ind w:left="1020" w:hanging="360"/>
      </w:pPr>
    </w:lvl>
    <w:lvl w:ilvl="2" w:tplc="C03EA2B0">
      <w:start w:val="1"/>
      <w:numFmt w:val="decimal"/>
      <w:lvlText w:val="%3)"/>
      <w:lvlJc w:val="left"/>
      <w:pPr>
        <w:ind w:left="1020" w:hanging="360"/>
      </w:pPr>
    </w:lvl>
    <w:lvl w:ilvl="3" w:tplc="D4F42C84">
      <w:start w:val="1"/>
      <w:numFmt w:val="decimal"/>
      <w:lvlText w:val="%4)"/>
      <w:lvlJc w:val="left"/>
      <w:pPr>
        <w:ind w:left="1020" w:hanging="360"/>
      </w:pPr>
    </w:lvl>
    <w:lvl w:ilvl="4" w:tplc="1F067832">
      <w:start w:val="1"/>
      <w:numFmt w:val="decimal"/>
      <w:lvlText w:val="%5)"/>
      <w:lvlJc w:val="left"/>
      <w:pPr>
        <w:ind w:left="1020" w:hanging="360"/>
      </w:pPr>
    </w:lvl>
    <w:lvl w:ilvl="5" w:tplc="A3E8A99C">
      <w:start w:val="1"/>
      <w:numFmt w:val="decimal"/>
      <w:lvlText w:val="%6)"/>
      <w:lvlJc w:val="left"/>
      <w:pPr>
        <w:ind w:left="1020" w:hanging="360"/>
      </w:pPr>
    </w:lvl>
    <w:lvl w:ilvl="6" w:tplc="441AF758">
      <w:start w:val="1"/>
      <w:numFmt w:val="decimal"/>
      <w:lvlText w:val="%7)"/>
      <w:lvlJc w:val="left"/>
      <w:pPr>
        <w:ind w:left="1020" w:hanging="360"/>
      </w:pPr>
    </w:lvl>
    <w:lvl w:ilvl="7" w:tplc="90860EA8">
      <w:start w:val="1"/>
      <w:numFmt w:val="decimal"/>
      <w:lvlText w:val="%8)"/>
      <w:lvlJc w:val="left"/>
      <w:pPr>
        <w:ind w:left="1020" w:hanging="360"/>
      </w:pPr>
    </w:lvl>
    <w:lvl w:ilvl="8" w:tplc="AF62F992">
      <w:start w:val="1"/>
      <w:numFmt w:val="decimal"/>
      <w:lvlText w:val="%9)"/>
      <w:lvlJc w:val="left"/>
      <w:pPr>
        <w:ind w:left="1020" w:hanging="360"/>
      </w:pPr>
    </w:lvl>
  </w:abstractNum>
  <w:abstractNum w:abstractNumId="5" w15:restartNumberingAfterBreak="0">
    <w:nsid w:val="5C211880"/>
    <w:multiLevelType w:val="hybridMultilevel"/>
    <w:tmpl w:val="33FE2182"/>
    <w:lvl w:ilvl="0" w:tplc="ECF63F7E">
      <w:start w:val="1"/>
      <w:numFmt w:val="decimal"/>
      <w:lvlText w:val="%1)"/>
      <w:lvlJc w:val="left"/>
      <w:pPr>
        <w:ind w:left="720" w:hanging="360"/>
      </w:pPr>
    </w:lvl>
    <w:lvl w:ilvl="1" w:tplc="40F0CC6C">
      <w:start w:val="1"/>
      <w:numFmt w:val="decimal"/>
      <w:lvlText w:val="%2)"/>
      <w:lvlJc w:val="left"/>
      <w:pPr>
        <w:ind w:left="720" w:hanging="360"/>
      </w:pPr>
    </w:lvl>
    <w:lvl w:ilvl="2" w:tplc="F4282246">
      <w:start w:val="1"/>
      <w:numFmt w:val="decimal"/>
      <w:lvlText w:val="%3)"/>
      <w:lvlJc w:val="left"/>
      <w:pPr>
        <w:ind w:left="720" w:hanging="360"/>
      </w:pPr>
    </w:lvl>
    <w:lvl w:ilvl="3" w:tplc="342016B4">
      <w:start w:val="1"/>
      <w:numFmt w:val="decimal"/>
      <w:lvlText w:val="%4)"/>
      <w:lvlJc w:val="left"/>
      <w:pPr>
        <w:ind w:left="720" w:hanging="360"/>
      </w:pPr>
    </w:lvl>
    <w:lvl w:ilvl="4" w:tplc="34B8EB20">
      <w:start w:val="1"/>
      <w:numFmt w:val="decimal"/>
      <w:lvlText w:val="%5)"/>
      <w:lvlJc w:val="left"/>
      <w:pPr>
        <w:ind w:left="720" w:hanging="360"/>
      </w:pPr>
    </w:lvl>
    <w:lvl w:ilvl="5" w:tplc="CD887792">
      <w:start w:val="1"/>
      <w:numFmt w:val="decimal"/>
      <w:lvlText w:val="%6)"/>
      <w:lvlJc w:val="left"/>
      <w:pPr>
        <w:ind w:left="720" w:hanging="360"/>
      </w:pPr>
    </w:lvl>
    <w:lvl w:ilvl="6" w:tplc="93F46B46">
      <w:start w:val="1"/>
      <w:numFmt w:val="decimal"/>
      <w:lvlText w:val="%7)"/>
      <w:lvlJc w:val="left"/>
      <w:pPr>
        <w:ind w:left="720" w:hanging="360"/>
      </w:pPr>
    </w:lvl>
    <w:lvl w:ilvl="7" w:tplc="E48A315C">
      <w:start w:val="1"/>
      <w:numFmt w:val="decimal"/>
      <w:lvlText w:val="%8)"/>
      <w:lvlJc w:val="left"/>
      <w:pPr>
        <w:ind w:left="720" w:hanging="360"/>
      </w:pPr>
    </w:lvl>
    <w:lvl w:ilvl="8" w:tplc="F22059E0">
      <w:start w:val="1"/>
      <w:numFmt w:val="decimal"/>
      <w:lvlText w:val="%9)"/>
      <w:lvlJc w:val="left"/>
      <w:pPr>
        <w:ind w:left="720" w:hanging="360"/>
      </w:pPr>
    </w:lvl>
  </w:abstractNum>
  <w:abstractNum w:abstractNumId="6" w15:restartNumberingAfterBreak="0">
    <w:nsid w:val="5E954057"/>
    <w:multiLevelType w:val="hybridMultilevel"/>
    <w:tmpl w:val="663EF278"/>
    <w:lvl w:ilvl="0" w:tplc="4E4655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72247E"/>
    <w:multiLevelType w:val="multilevel"/>
    <w:tmpl w:val="8360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B3A17"/>
    <w:multiLevelType w:val="hybridMultilevel"/>
    <w:tmpl w:val="09FC4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276231">
    <w:abstractNumId w:val="6"/>
  </w:num>
  <w:num w:numId="2" w16cid:durableId="250966436">
    <w:abstractNumId w:val="0"/>
  </w:num>
  <w:num w:numId="3" w16cid:durableId="1544903182">
    <w:abstractNumId w:val="8"/>
  </w:num>
  <w:num w:numId="4" w16cid:durableId="57215784">
    <w:abstractNumId w:val="3"/>
  </w:num>
  <w:num w:numId="5" w16cid:durableId="766313973">
    <w:abstractNumId w:val="2"/>
  </w:num>
  <w:num w:numId="6" w16cid:durableId="1997606150">
    <w:abstractNumId w:val="4"/>
  </w:num>
  <w:num w:numId="7" w16cid:durableId="1137381355">
    <w:abstractNumId w:val="1"/>
  </w:num>
  <w:num w:numId="8" w16cid:durableId="830604195">
    <w:abstractNumId w:val="5"/>
  </w:num>
  <w:num w:numId="9" w16cid:durableId="2052995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t90zz2jrz0fjerd5uxa52uv2fwrp5ezxft&quot;&gt;My EndNote Library&lt;record-ids&gt;&lt;item&gt;4061&lt;/item&gt;&lt;item&gt;5468&lt;/item&gt;&lt;item&gt;5469&lt;/item&gt;&lt;item&gt;5470&lt;/item&gt;&lt;item&gt;5471&lt;/item&gt;&lt;item&gt;5484&lt;/item&gt;&lt;item&gt;5487&lt;/item&gt;&lt;item&gt;5488&lt;/item&gt;&lt;/record-ids&gt;&lt;/item&gt;&lt;/Libraries&gt;"/>
  </w:docVars>
  <w:rsids>
    <w:rsidRoot w:val="003E702D"/>
    <w:rsid w:val="000011DA"/>
    <w:rsid w:val="000012C2"/>
    <w:rsid w:val="00001BC0"/>
    <w:rsid w:val="0000229E"/>
    <w:rsid w:val="00003544"/>
    <w:rsid w:val="000036F5"/>
    <w:rsid w:val="00003BB8"/>
    <w:rsid w:val="0000573C"/>
    <w:rsid w:val="00005ADE"/>
    <w:rsid w:val="000071D4"/>
    <w:rsid w:val="00007AE8"/>
    <w:rsid w:val="0001027F"/>
    <w:rsid w:val="00011B8E"/>
    <w:rsid w:val="00012BB5"/>
    <w:rsid w:val="000147DA"/>
    <w:rsid w:val="00015C55"/>
    <w:rsid w:val="0002636E"/>
    <w:rsid w:val="0003020C"/>
    <w:rsid w:val="00034034"/>
    <w:rsid w:val="00034D9C"/>
    <w:rsid w:val="00035570"/>
    <w:rsid w:val="000356C3"/>
    <w:rsid w:val="00041267"/>
    <w:rsid w:val="00043EE2"/>
    <w:rsid w:val="000446D7"/>
    <w:rsid w:val="0004471D"/>
    <w:rsid w:val="0004638C"/>
    <w:rsid w:val="00046EF6"/>
    <w:rsid w:val="00052B0E"/>
    <w:rsid w:val="000536BA"/>
    <w:rsid w:val="000537A2"/>
    <w:rsid w:val="000547F5"/>
    <w:rsid w:val="000565DD"/>
    <w:rsid w:val="00057ADC"/>
    <w:rsid w:val="0006203F"/>
    <w:rsid w:val="00063385"/>
    <w:rsid w:val="000644E8"/>
    <w:rsid w:val="000646C6"/>
    <w:rsid w:val="00065076"/>
    <w:rsid w:val="00065C46"/>
    <w:rsid w:val="0006685F"/>
    <w:rsid w:val="000706FF"/>
    <w:rsid w:val="00071D26"/>
    <w:rsid w:val="00072349"/>
    <w:rsid w:val="00072CB1"/>
    <w:rsid w:val="00072F8F"/>
    <w:rsid w:val="000733F5"/>
    <w:rsid w:val="000743F9"/>
    <w:rsid w:val="00074F6B"/>
    <w:rsid w:val="00075A23"/>
    <w:rsid w:val="00075F77"/>
    <w:rsid w:val="0007747A"/>
    <w:rsid w:val="00080740"/>
    <w:rsid w:val="00080DA1"/>
    <w:rsid w:val="00080F88"/>
    <w:rsid w:val="00082F32"/>
    <w:rsid w:val="00083218"/>
    <w:rsid w:val="00083DB6"/>
    <w:rsid w:val="00084FD1"/>
    <w:rsid w:val="0008587F"/>
    <w:rsid w:val="00085D24"/>
    <w:rsid w:val="0008642C"/>
    <w:rsid w:val="00086566"/>
    <w:rsid w:val="0008688C"/>
    <w:rsid w:val="00087E81"/>
    <w:rsid w:val="000933EC"/>
    <w:rsid w:val="000948D2"/>
    <w:rsid w:val="00094EB0"/>
    <w:rsid w:val="000955E5"/>
    <w:rsid w:val="00095FD0"/>
    <w:rsid w:val="00096146"/>
    <w:rsid w:val="000971C4"/>
    <w:rsid w:val="00097B4D"/>
    <w:rsid w:val="000A003B"/>
    <w:rsid w:val="000A0A48"/>
    <w:rsid w:val="000A0B22"/>
    <w:rsid w:val="000A1C13"/>
    <w:rsid w:val="000A25EF"/>
    <w:rsid w:val="000A295B"/>
    <w:rsid w:val="000A3D43"/>
    <w:rsid w:val="000A40E1"/>
    <w:rsid w:val="000A42E3"/>
    <w:rsid w:val="000A5E92"/>
    <w:rsid w:val="000A723C"/>
    <w:rsid w:val="000B1B22"/>
    <w:rsid w:val="000B1D3A"/>
    <w:rsid w:val="000B3982"/>
    <w:rsid w:val="000B43A6"/>
    <w:rsid w:val="000B4DD8"/>
    <w:rsid w:val="000B4E0D"/>
    <w:rsid w:val="000B5599"/>
    <w:rsid w:val="000B7E74"/>
    <w:rsid w:val="000C15F3"/>
    <w:rsid w:val="000C39F1"/>
    <w:rsid w:val="000C77FF"/>
    <w:rsid w:val="000C7B3F"/>
    <w:rsid w:val="000D0C4B"/>
    <w:rsid w:val="000D164C"/>
    <w:rsid w:val="000D2A29"/>
    <w:rsid w:val="000D4097"/>
    <w:rsid w:val="000D55B1"/>
    <w:rsid w:val="000D64A5"/>
    <w:rsid w:val="000E09B0"/>
    <w:rsid w:val="000E1807"/>
    <w:rsid w:val="000E2C52"/>
    <w:rsid w:val="000E2D7A"/>
    <w:rsid w:val="000E3492"/>
    <w:rsid w:val="000E421A"/>
    <w:rsid w:val="000E45E6"/>
    <w:rsid w:val="000E5097"/>
    <w:rsid w:val="000E5398"/>
    <w:rsid w:val="000E5932"/>
    <w:rsid w:val="000E69BC"/>
    <w:rsid w:val="000F0315"/>
    <w:rsid w:val="000F068F"/>
    <w:rsid w:val="000F0A9E"/>
    <w:rsid w:val="000F0B00"/>
    <w:rsid w:val="000F0D95"/>
    <w:rsid w:val="000F1AA4"/>
    <w:rsid w:val="000F1EA5"/>
    <w:rsid w:val="000F1F5F"/>
    <w:rsid w:val="000F202A"/>
    <w:rsid w:val="000F308F"/>
    <w:rsid w:val="000F3CF2"/>
    <w:rsid w:val="000F4B84"/>
    <w:rsid w:val="000F4D0C"/>
    <w:rsid w:val="000F53B5"/>
    <w:rsid w:val="000F57B0"/>
    <w:rsid w:val="000F623B"/>
    <w:rsid w:val="000F6432"/>
    <w:rsid w:val="000F6945"/>
    <w:rsid w:val="00103602"/>
    <w:rsid w:val="00105BAB"/>
    <w:rsid w:val="001064B0"/>
    <w:rsid w:val="00107024"/>
    <w:rsid w:val="001077F3"/>
    <w:rsid w:val="0011037C"/>
    <w:rsid w:val="00110A10"/>
    <w:rsid w:val="00110FD4"/>
    <w:rsid w:val="0011184D"/>
    <w:rsid w:val="00113A42"/>
    <w:rsid w:val="00113B12"/>
    <w:rsid w:val="00117559"/>
    <w:rsid w:val="00122CE9"/>
    <w:rsid w:val="00124520"/>
    <w:rsid w:val="00125BD8"/>
    <w:rsid w:val="00130B01"/>
    <w:rsid w:val="00131143"/>
    <w:rsid w:val="00132A0A"/>
    <w:rsid w:val="00132C5D"/>
    <w:rsid w:val="00132F25"/>
    <w:rsid w:val="00134ECF"/>
    <w:rsid w:val="001363D8"/>
    <w:rsid w:val="00140A9C"/>
    <w:rsid w:val="00141320"/>
    <w:rsid w:val="001415FD"/>
    <w:rsid w:val="00142C81"/>
    <w:rsid w:val="00142EF6"/>
    <w:rsid w:val="001450FE"/>
    <w:rsid w:val="00145A57"/>
    <w:rsid w:val="00146AE6"/>
    <w:rsid w:val="00147CD3"/>
    <w:rsid w:val="00152511"/>
    <w:rsid w:val="001526C0"/>
    <w:rsid w:val="001537E9"/>
    <w:rsid w:val="001537FD"/>
    <w:rsid w:val="00154194"/>
    <w:rsid w:val="001609E6"/>
    <w:rsid w:val="00160D12"/>
    <w:rsid w:val="00161B42"/>
    <w:rsid w:val="00165374"/>
    <w:rsid w:val="00165B34"/>
    <w:rsid w:val="00170C4E"/>
    <w:rsid w:val="00172C6C"/>
    <w:rsid w:val="00174171"/>
    <w:rsid w:val="00174201"/>
    <w:rsid w:val="00174535"/>
    <w:rsid w:val="00175A97"/>
    <w:rsid w:val="00175C2F"/>
    <w:rsid w:val="00177D11"/>
    <w:rsid w:val="001800F3"/>
    <w:rsid w:val="00180B02"/>
    <w:rsid w:val="001814B2"/>
    <w:rsid w:val="001819C3"/>
    <w:rsid w:val="00183283"/>
    <w:rsid w:val="001846E5"/>
    <w:rsid w:val="00187036"/>
    <w:rsid w:val="00191FB2"/>
    <w:rsid w:val="00192BA7"/>
    <w:rsid w:val="00193724"/>
    <w:rsid w:val="0019467A"/>
    <w:rsid w:val="00194B7D"/>
    <w:rsid w:val="001958BC"/>
    <w:rsid w:val="0019603B"/>
    <w:rsid w:val="00196359"/>
    <w:rsid w:val="0019639E"/>
    <w:rsid w:val="00197084"/>
    <w:rsid w:val="001976B1"/>
    <w:rsid w:val="00197B5E"/>
    <w:rsid w:val="001A04E4"/>
    <w:rsid w:val="001A0B3E"/>
    <w:rsid w:val="001A32F2"/>
    <w:rsid w:val="001A38CA"/>
    <w:rsid w:val="001A3C7F"/>
    <w:rsid w:val="001A4097"/>
    <w:rsid w:val="001A47B8"/>
    <w:rsid w:val="001A4A7A"/>
    <w:rsid w:val="001A5B3E"/>
    <w:rsid w:val="001A600F"/>
    <w:rsid w:val="001A65C2"/>
    <w:rsid w:val="001A6B04"/>
    <w:rsid w:val="001B1C85"/>
    <w:rsid w:val="001B1F82"/>
    <w:rsid w:val="001B234C"/>
    <w:rsid w:val="001B3674"/>
    <w:rsid w:val="001B37AE"/>
    <w:rsid w:val="001B4892"/>
    <w:rsid w:val="001B54F0"/>
    <w:rsid w:val="001B6CAF"/>
    <w:rsid w:val="001C146E"/>
    <w:rsid w:val="001C1844"/>
    <w:rsid w:val="001C1A42"/>
    <w:rsid w:val="001C1BB5"/>
    <w:rsid w:val="001C2895"/>
    <w:rsid w:val="001C3570"/>
    <w:rsid w:val="001C3D3E"/>
    <w:rsid w:val="001D231B"/>
    <w:rsid w:val="001D4756"/>
    <w:rsid w:val="001D50E6"/>
    <w:rsid w:val="001D5EFA"/>
    <w:rsid w:val="001D7B43"/>
    <w:rsid w:val="001E0E26"/>
    <w:rsid w:val="001E12A9"/>
    <w:rsid w:val="001E227A"/>
    <w:rsid w:val="001E2990"/>
    <w:rsid w:val="001E2DFC"/>
    <w:rsid w:val="001E5AA2"/>
    <w:rsid w:val="001E5E75"/>
    <w:rsid w:val="001E7A22"/>
    <w:rsid w:val="001F0500"/>
    <w:rsid w:val="001F12DE"/>
    <w:rsid w:val="001F159A"/>
    <w:rsid w:val="001F19A6"/>
    <w:rsid w:val="001F22A9"/>
    <w:rsid w:val="001F239B"/>
    <w:rsid w:val="001F2F6E"/>
    <w:rsid w:val="001F549E"/>
    <w:rsid w:val="001F5D62"/>
    <w:rsid w:val="001F5F0A"/>
    <w:rsid w:val="001F6302"/>
    <w:rsid w:val="001F7669"/>
    <w:rsid w:val="001F7F6D"/>
    <w:rsid w:val="00200054"/>
    <w:rsid w:val="002007F0"/>
    <w:rsid w:val="0020250F"/>
    <w:rsid w:val="00202FC1"/>
    <w:rsid w:val="00203A4F"/>
    <w:rsid w:val="002054BA"/>
    <w:rsid w:val="0020554B"/>
    <w:rsid w:val="00206174"/>
    <w:rsid w:val="002069DD"/>
    <w:rsid w:val="00206E30"/>
    <w:rsid w:val="00207765"/>
    <w:rsid w:val="00210DB7"/>
    <w:rsid w:val="00211457"/>
    <w:rsid w:val="00213AC2"/>
    <w:rsid w:val="002151CC"/>
    <w:rsid w:val="00215484"/>
    <w:rsid w:val="002175D4"/>
    <w:rsid w:val="0021781F"/>
    <w:rsid w:val="002178C7"/>
    <w:rsid w:val="00217BE2"/>
    <w:rsid w:val="00220595"/>
    <w:rsid w:val="00220ABF"/>
    <w:rsid w:val="00220F07"/>
    <w:rsid w:val="002214CB"/>
    <w:rsid w:val="00221AFA"/>
    <w:rsid w:val="0022241E"/>
    <w:rsid w:val="00222E3E"/>
    <w:rsid w:val="00225063"/>
    <w:rsid w:val="002250CE"/>
    <w:rsid w:val="00226A39"/>
    <w:rsid w:val="00226AA3"/>
    <w:rsid w:val="00227456"/>
    <w:rsid w:val="00227FA1"/>
    <w:rsid w:val="00230AFB"/>
    <w:rsid w:val="00231E7B"/>
    <w:rsid w:val="00232368"/>
    <w:rsid w:val="00233BCD"/>
    <w:rsid w:val="00233D2E"/>
    <w:rsid w:val="00234308"/>
    <w:rsid w:val="00235F65"/>
    <w:rsid w:val="00236EF8"/>
    <w:rsid w:val="002377AB"/>
    <w:rsid w:val="002379D8"/>
    <w:rsid w:val="00237C11"/>
    <w:rsid w:val="00241391"/>
    <w:rsid w:val="002436DD"/>
    <w:rsid w:val="0024431D"/>
    <w:rsid w:val="0024457D"/>
    <w:rsid w:val="00244B99"/>
    <w:rsid w:val="002451AD"/>
    <w:rsid w:val="00245296"/>
    <w:rsid w:val="0024551F"/>
    <w:rsid w:val="00245EB3"/>
    <w:rsid w:val="00246B7D"/>
    <w:rsid w:val="002509AB"/>
    <w:rsid w:val="002509C4"/>
    <w:rsid w:val="00251E28"/>
    <w:rsid w:val="00252BE9"/>
    <w:rsid w:val="00252EE7"/>
    <w:rsid w:val="002535BD"/>
    <w:rsid w:val="00255375"/>
    <w:rsid w:val="00256FC8"/>
    <w:rsid w:val="00257B50"/>
    <w:rsid w:val="002602EF"/>
    <w:rsid w:val="00261496"/>
    <w:rsid w:val="00261A5F"/>
    <w:rsid w:val="00263E0A"/>
    <w:rsid w:val="002653EF"/>
    <w:rsid w:val="00265EED"/>
    <w:rsid w:val="00265FDA"/>
    <w:rsid w:val="00266288"/>
    <w:rsid w:val="00267036"/>
    <w:rsid w:val="00267698"/>
    <w:rsid w:val="0027216D"/>
    <w:rsid w:val="00272417"/>
    <w:rsid w:val="002731AF"/>
    <w:rsid w:val="00275C7E"/>
    <w:rsid w:val="00276ED0"/>
    <w:rsid w:val="002771FA"/>
    <w:rsid w:val="00277562"/>
    <w:rsid w:val="0027765E"/>
    <w:rsid w:val="00277932"/>
    <w:rsid w:val="00280F35"/>
    <w:rsid w:val="00281972"/>
    <w:rsid w:val="00281F83"/>
    <w:rsid w:val="00282304"/>
    <w:rsid w:val="0028469D"/>
    <w:rsid w:val="002848DB"/>
    <w:rsid w:val="002865F5"/>
    <w:rsid w:val="00286CFC"/>
    <w:rsid w:val="00287902"/>
    <w:rsid w:val="00290730"/>
    <w:rsid w:val="002918CB"/>
    <w:rsid w:val="00291AD9"/>
    <w:rsid w:val="00291B93"/>
    <w:rsid w:val="00292A5B"/>
    <w:rsid w:val="00293053"/>
    <w:rsid w:val="002931B0"/>
    <w:rsid w:val="00293394"/>
    <w:rsid w:val="002936BE"/>
    <w:rsid w:val="00293A7D"/>
    <w:rsid w:val="00293D6A"/>
    <w:rsid w:val="002948C3"/>
    <w:rsid w:val="00294C7F"/>
    <w:rsid w:val="00297E06"/>
    <w:rsid w:val="002A1764"/>
    <w:rsid w:val="002A1E7D"/>
    <w:rsid w:val="002A1FF9"/>
    <w:rsid w:val="002A331B"/>
    <w:rsid w:val="002A349C"/>
    <w:rsid w:val="002A3F92"/>
    <w:rsid w:val="002A402F"/>
    <w:rsid w:val="002A58E8"/>
    <w:rsid w:val="002A5F51"/>
    <w:rsid w:val="002A66B4"/>
    <w:rsid w:val="002A693D"/>
    <w:rsid w:val="002A6FC4"/>
    <w:rsid w:val="002A7479"/>
    <w:rsid w:val="002B0438"/>
    <w:rsid w:val="002B0DB5"/>
    <w:rsid w:val="002B2FAE"/>
    <w:rsid w:val="002B4D2A"/>
    <w:rsid w:val="002B59B1"/>
    <w:rsid w:val="002B64AC"/>
    <w:rsid w:val="002B66C4"/>
    <w:rsid w:val="002B6D1F"/>
    <w:rsid w:val="002B6D36"/>
    <w:rsid w:val="002B7123"/>
    <w:rsid w:val="002C2890"/>
    <w:rsid w:val="002C2995"/>
    <w:rsid w:val="002C2C12"/>
    <w:rsid w:val="002C2F4B"/>
    <w:rsid w:val="002C5369"/>
    <w:rsid w:val="002C6A1C"/>
    <w:rsid w:val="002C6C1C"/>
    <w:rsid w:val="002C77B7"/>
    <w:rsid w:val="002C780C"/>
    <w:rsid w:val="002D1337"/>
    <w:rsid w:val="002D23FD"/>
    <w:rsid w:val="002D34F8"/>
    <w:rsid w:val="002D3657"/>
    <w:rsid w:val="002D4283"/>
    <w:rsid w:val="002D64D2"/>
    <w:rsid w:val="002D6F59"/>
    <w:rsid w:val="002D7EAB"/>
    <w:rsid w:val="002E00A6"/>
    <w:rsid w:val="002E056F"/>
    <w:rsid w:val="002E1D97"/>
    <w:rsid w:val="002E1FA8"/>
    <w:rsid w:val="002E257A"/>
    <w:rsid w:val="002E2EB0"/>
    <w:rsid w:val="002E3F84"/>
    <w:rsid w:val="002E410D"/>
    <w:rsid w:val="002E4B70"/>
    <w:rsid w:val="002E6CA3"/>
    <w:rsid w:val="002E7A59"/>
    <w:rsid w:val="002F05E4"/>
    <w:rsid w:val="002F156F"/>
    <w:rsid w:val="002F324C"/>
    <w:rsid w:val="002F3A16"/>
    <w:rsid w:val="002F5043"/>
    <w:rsid w:val="002F61A3"/>
    <w:rsid w:val="002F66A9"/>
    <w:rsid w:val="002F786F"/>
    <w:rsid w:val="002F7D98"/>
    <w:rsid w:val="00300F4F"/>
    <w:rsid w:val="003015C8"/>
    <w:rsid w:val="00301CB6"/>
    <w:rsid w:val="0030420B"/>
    <w:rsid w:val="00304FF7"/>
    <w:rsid w:val="00306DA1"/>
    <w:rsid w:val="00307C23"/>
    <w:rsid w:val="00307DE9"/>
    <w:rsid w:val="0031046A"/>
    <w:rsid w:val="00311595"/>
    <w:rsid w:val="00312007"/>
    <w:rsid w:val="00313D5B"/>
    <w:rsid w:val="003153E5"/>
    <w:rsid w:val="0031586A"/>
    <w:rsid w:val="0031685F"/>
    <w:rsid w:val="00317804"/>
    <w:rsid w:val="0032020E"/>
    <w:rsid w:val="00324411"/>
    <w:rsid w:val="0032491F"/>
    <w:rsid w:val="00324C1B"/>
    <w:rsid w:val="003252E8"/>
    <w:rsid w:val="0032644A"/>
    <w:rsid w:val="00331085"/>
    <w:rsid w:val="00331953"/>
    <w:rsid w:val="00332BDB"/>
    <w:rsid w:val="00333812"/>
    <w:rsid w:val="00335E57"/>
    <w:rsid w:val="00336466"/>
    <w:rsid w:val="003367C3"/>
    <w:rsid w:val="0033728E"/>
    <w:rsid w:val="003375C5"/>
    <w:rsid w:val="00337A56"/>
    <w:rsid w:val="00337AB2"/>
    <w:rsid w:val="00337AF7"/>
    <w:rsid w:val="00340D93"/>
    <w:rsid w:val="003410F1"/>
    <w:rsid w:val="003429F0"/>
    <w:rsid w:val="00343101"/>
    <w:rsid w:val="0034371B"/>
    <w:rsid w:val="003442B4"/>
    <w:rsid w:val="003448E4"/>
    <w:rsid w:val="003453E3"/>
    <w:rsid w:val="00345EFE"/>
    <w:rsid w:val="00350182"/>
    <w:rsid w:val="00353B0B"/>
    <w:rsid w:val="0035494D"/>
    <w:rsid w:val="00354FB6"/>
    <w:rsid w:val="00355BBD"/>
    <w:rsid w:val="003568BD"/>
    <w:rsid w:val="00357988"/>
    <w:rsid w:val="00360288"/>
    <w:rsid w:val="00360F2E"/>
    <w:rsid w:val="00361BBF"/>
    <w:rsid w:val="00361CB4"/>
    <w:rsid w:val="00362148"/>
    <w:rsid w:val="003630B3"/>
    <w:rsid w:val="0036396C"/>
    <w:rsid w:val="00363D46"/>
    <w:rsid w:val="00364485"/>
    <w:rsid w:val="00364FAF"/>
    <w:rsid w:val="003655E1"/>
    <w:rsid w:val="0036601D"/>
    <w:rsid w:val="003660F0"/>
    <w:rsid w:val="0036651D"/>
    <w:rsid w:val="00366D94"/>
    <w:rsid w:val="00366E00"/>
    <w:rsid w:val="00366F85"/>
    <w:rsid w:val="00367F4D"/>
    <w:rsid w:val="0037052B"/>
    <w:rsid w:val="0037072F"/>
    <w:rsid w:val="00370C5B"/>
    <w:rsid w:val="003710A0"/>
    <w:rsid w:val="0037447C"/>
    <w:rsid w:val="0037505B"/>
    <w:rsid w:val="0037594E"/>
    <w:rsid w:val="00376020"/>
    <w:rsid w:val="00377833"/>
    <w:rsid w:val="00377BEF"/>
    <w:rsid w:val="00380034"/>
    <w:rsid w:val="00381032"/>
    <w:rsid w:val="00382382"/>
    <w:rsid w:val="00382F16"/>
    <w:rsid w:val="00386569"/>
    <w:rsid w:val="003866C6"/>
    <w:rsid w:val="00386A5B"/>
    <w:rsid w:val="0039039E"/>
    <w:rsid w:val="00390A75"/>
    <w:rsid w:val="0039128B"/>
    <w:rsid w:val="00391763"/>
    <w:rsid w:val="00391C9E"/>
    <w:rsid w:val="00392385"/>
    <w:rsid w:val="0039248F"/>
    <w:rsid w:val="00392758"/>
    <w:rsid w:val="00392917"/>
    <w:rsid w:val="00393771"/>
    <w:rsid w:val="0039380A"/>
    <w:rsid w:val="003939AF"/>
    <w:rsid w:val="00396C30"/>
    <w:rsid w:val="003A0D49"/>
    <w:rsid w:val="003A0D91"/>
    <w:rsid w:val="003A1A92"/>
    <w:rsid w:val="003A3302"/>
    <w:rsid w:val="003A33B8"/>
    <w:rsid w:val="003A4457"/>
    <w:rsid w:val="003A4A0E"/>
    <w:rsid w:val="003A50A3"/>
    <w:rsid w:val="003A5613"/>
    <w:rsid w:val="003A6FF4"/>
    <w:rsid w:val="003B0630"/>
    <w:rsid w:val="003B10ED"/>
    <w:rsid w:val="003B2122"/>
    <w:rsid w:val="003B2792"/>
    <w:rsid w:val="003B316A"/>
    <w:rsid w:val="003B4726"/>
    <w:rsid w:val="003B4FE7"/>
    <w:rsid w:val="003B7043"/>
    <w:rsid w:val="003C0271"/>
    <w:rsid w:val="003C311E"/>
    <w:rsid w:val="003C3283"/>
    <w:rsid w:val="003C46A1"/>
    <w:rsid w:val="003C4AB8"/>
    <w:rsid w:val="003C4E0E"/>
    <w:rsid w:val="003C4EB7"/>
    <w:rsid w:val="003C5018"/>
    <w:rsid w:val="003C5ECB"/>
    <w:rsid w:val="003C6907"/>
    <w:rsid w:val="003C6F56"/>
    <w:rsid w:val="003C72E9"/>
    <w:rsid w:val="003C7605"/>
    <w:rsid w:val="003D088C"/>
    <w:rsid w:val="003D0A86"/>
    <w:rsid w:val="003D1A61"/>
    <w:rsid w:val="003D2905"/>
    <w:rsid w:val="003D30C7"/>
    <w:rsid w:val="003D5126"/>
    <w:rsid w:val="003D7267"/>
    <w:rsid w:val="003D73CC"/>
    <w:rsid w:val="003D7763"/>
    <w:rsid w:val="003D7FC6"/>
    <w:rsid w:val="003E0399"/>
    <w:rsid w:val="003E1257"/>
    <w:rsid w:val="003E1575"/>
    <w:rsid w:val="003E2CB1"/>
    <w:rsid w:val="003E2D53"/>
    <w:rsid w:val="003E3E43"/>
    <w:rsid w:val="003E4E33"/>
    <w:rsid w:val="003E574A"/>
    <w:rsid w:val="003E65E1"/>
    <w:rsid w:val="003E702D"/>
    <w:rsid w:val="003E74FE"/>
    <w:rsid w:val="003E7AFD"/>
    <w:rsid w:val="003E7C2C"/>
    <w:rsid w:val="003F0FAF"/>
    <w:rsid w:val="003F35E8"/>
    <w:rsid w:val="003F3841"/>
    <w:rsid w:val="003F4B9D"/>
    <w:rsid w:val="003F4FEC"/>
    <w:rsid w:val="003F5423"/>
    <w:rsid w:val="003F5A73"/>
    <w:rsid w:val="003F5AE3"/>
    <w:rsid w:val="003F652F"/>
    <w:rsid w:val="003F736F"/>
    <w:rsid w:val="003F7DA3"/>
    <w:rsid w:val="00400073"/>
    <w:rsid w:val="00400FE6"/>
    <w:rsid w:val="00402756"/>
    <w:rsid w:val="004029C6"/>
    <w:rsid w:val="00402EEE"/>
    <w:rsid w:val="0040413B"/>
    <w:rsid w:val="00404C54"/>
    <w:rsid w:val="00404E9F"/>
    <w:rsid w:val="00404FF9"/>
    <w:rsid w:val="00406162"/>
    <w:rsid w:val="00406F6D"/>
    <w:rsid w:val="00407B27"/>
    <w:rsid w:val="0041059E"/>
    <w:rsid w:val="0041185A"/>
    <w:rsid w:val="00412CD5"/>
    <w:rsid w:val="00413400"/>
    <w:rsid w:val="00415158"/>
    <w:rsid w:val="00416CC6"/>
    <w:rsid w:val="00420FE9"/>
    <w:rsid w:val="00421DE1"/>
    <w:rsid w:val="004225D2"/>
    <w:rsid w:val="00422E46"/>
    <w:rsid w:val="00423928"/>
    <w:rsid w:val="0042581D"/>
    <w:rsid w:val="0042589D"/>
    <w:rsid w:val="00425AFE"/>
    <w:rsid w:val="004267BB"/>
    <w:rsid w:val="0042690B"/>
    <w:rsid w:val="004269F1"/>
    <w:rsid w:val="00427328"/>
    <w:rsid w:val="004275DB"/>
    <w:rsid w:val="004302ED"/>
    <w:rsid w:val="00432D19"/>
    <w:rsid w:val="004333B7"/>
    <w:rsid w:val="00433A82"/>
    <w:rsid w:val="00434F9D"/>
    <w:rsid w:val="004370DA"/>
    <w:rsid w:val="00440DC4"/>
    <w:rsid w:val="00442312"/>
    <w:rsid w:val="00442E0A"/>
    <w:rsid w:val="00443F6A"/>
    <w:rsid w:val="00444442"/>
    <w:rsid w:val="00444679"/>
    <w:rsid w:val="0044526E"/>
    <w:rsid w:val="00446B64"/>
    <w:rsid w:val="0045110D"/>
    <w:rsid w:val="00451C1F"/>
    <w:rsid w:val="00452343"/>
    <w:rsid w:val="00452D27"/>
    <w:rsid w:val="0045386C"/>
    <w:rsid w:val="00456480"/>
    <w:rsid w:val="00456622"/>
    <w:rsid w:val="0045696C"/>
    <w:rsid w:val="0045701B"/>
    <w:rsid w:val="00457416"/>
    <w:rsid w:val="004574E6"/>
    <w:rsid w:val="00460FD4"/>
    <w:rsid w:val="00461B15"/>
    <w:rsid w:val="00463171"/>
    <w:rsid w:val="004646CD"/>
    <w:rsid w:val="00464A3F"/>
    <w:rsid w:val="004650F9"/>
    <w:rsid w:val="00465AD8"/>
    <w:rsid w:val="004670D8"/>
    <w:rsid w:val="004678FB"/>
    <w:rsid w:val="004700AC"/>
    <w:rsid w:val="0047033E"/>
    <w:rsid w:val="0047124F"/>
    <w:rsid w:val="004715AD"/>
    <w:rsid w:val="0047171C"/>
    <w:rsid w:val="00471B29"/>
    <w:rsid w:val="00473AC5"/>
    <w:rsid w:val="00474803"/>
    <w:rsid w:val="00474B03"/>
    <w:rsid w:val="00474D60"/>
    <w:rsid w:val="0047556E"/>
    <w:rsid w:val="004761A3"/>
    <w:rsid w:val="004761E4"/>
    <w:rsid w:val="00482874"/>
    <w:rsid w:val="0048330F"/>
    <w:rsid w:val="00483760"/>
    <w:rsid w:val="00483D55"/>
    <w:rsid w:val="00484269"/>
    <w:rsid w:val="00486271"/>
    <w:rsid w:val="00486319"/>
    <w:rsid w:val="00486580"/>
    <w:rsid w:val="00487095"/>
    <w:rsid w:val="0048782A"/>
    <w:rsid w:val="004919A9"/>
    <w:rsid w:val="00491EBA"/>
    <w:rsid w:val="0049243E"/>
    <w:rsid w:val="00492545"/>
    <w:rsid w:val="00492582"/>
    <w:rsid w:val="00492C35"/>
    <w:rsid w:val="0049398D"/>
    <w:rsid w:val="00493C4F"/>
    <w:rsid w:val="00495F73"/>
    <w:rsid w:val="0049688B"/>
    <w:rsid w:val="004972F7"/>
    <w:rsid w:val="00497E5C"/>
    <w:rsid w:val="004A1B80"/>
    <w:rsid w:val="004A2ADA"/>
    <w:rsid w:val="004A2BE1"/>
    <w:rsid w:val="004A368B"/>
    <w:rsid w:val="004A375B"/>
    <w:rsid w:val="004A4DC1"/>
    <w:rsid w:val="004A5BF4"/>
    <w:rsid w:val="004A63B6"/>
    <w:rsid w:val="004A6CCE"/>
    <w:rsid w:val="004A7DE9"/>
    <w:rsid w:val="004B07E9"/>
    <w:rsid w:val="004B0897"/>
    <w:rsid w:val="004B0B4F"/>
    <w:rsid w:val="004B1937"/>
    <w:rsid w:val="004B196D"/>
    <w:rsid w:val="004B22C7"/>
    <w:rsid w:val="004B23DA"/>
    <w:rsid w:val="004B3416"/>
    <w:rsid w:val="004B4C66"/>
    <w:rsid w:val="004B4E6F"/>
    <w:rsid w:val="004B5061"/>
    <w:rsid w:val="004C0001"/>
    <w:rsid w:val="004C14FB"/>
    <w:rsid w:val="004C201C"/>
    <w:rsid w:val="004C25A7"/>
    <w:rsid w:val="004C2C4F"/>
    <w:rsid w:val="004C2E10"/>
    <w:rsid w:val="004C3059"/>
    <w:rsid w:val="004C46BB"/>
    <w:rsid w:val="004C4F60"/>
    <w:rsid w:val="004C517E"/>
    <w:rsid w:val="004C5A82"/>
    <w:rsid w:val="004C6B32"/>
    <w:rsid w:val="004D002A"/>
    <w:rsid w:val="004D009B"/>
    <w:rsid w:val="004D06F7"/>
    <w:rsid w:val="004D0F16"/>
    <w:rsid w:val="004D4464"/>
    <w:rsid w:val="004D4551"/>
    <w:rsid w:val="004D513D"/>
    <w:rsid w:val="004D62B7"/>
    <w:rsid w:val="004E0A1F"/>
    <w:rsid w:val="004E0DEC"/>
    <w:rsid w:val="004E0F5D"/>
    <w:rsid w:val="004E18FA"/>
    <w:rsid w:val="004E1942"/>
    <w:rsid w:val="004E3546"/>
    <w:rsid w:val="004E366E"/>
    <w:rsid w:val="004E3E2F"/>
    <w:rsid w:val="004E4044"/>
    <w:rsid w:val="004E481A"/>
    <w:rsid w:val="004E4B46"/>
    <w:rsid w:val="004E5283"/>
    <w:rsid w:val="004E5F11"/>
    <w:rsid w:val="004E6212"/>
    <w:rsid w:val="004E6906"/>
    <w:rsid w:val="004F004E"/>
    <w:rsid w:val="004F01EC"/>
    <w:rsid w:val="004F0AF9"/>
    <w:rsid w:val="004F131D"/>
    <w:rsid w:val="004F15A6"/>
    <w:rsid w:val="004F201D"/>
    <w:rsid w:val="004F2595"/>
    <w:rsid w:val="004F4272"/>
    <w:rsid w:val="004F5B1E"/>
    <w:rsid w:val="004F678D"/>
    <w:rsid w:val="005012DA"/>
    <w:rsid w:val="00502D18"/>
    <w:rsid w:val="00503161"/>
    <w:rsid w:val="0050354C"/>
    <w:rsid w:val="0050536E"/>
    <w:rsid w:val="005057B7"/>
    <w:rsid w:val="005070A8"/>
    <w:rsid w:val="00507B89"/>
    <w:rsid w:val="00507C94"/>
    <w:rsid w:val="00511422"/>
    <w:rsid w:val="00511740"/>
    <w:rsid w:val="00511B6F"/>
    <w:rsid w:val="005125C8"/>
    <w:rsid w:val="005125DD"/>
    <w:rsid w:val="00512F30"/>
    <w:rsid w:val="005132E5"/>
    <w:rsid w:val="0051359A"/>
    <w:rsid w:val="00513CC3"/>
    <w:rsid w:val="0051457C"/>
    <w:rsid w:val="005177E0"/>
    <w:rsid w:val="0052090D"/>
    <w:rsid w:val="00522BA7"/>
    <w:rsid w:val="00524492"/>
    <w:rsid w:val="005269B6"/>
    <w:rsid w:val="00526BBD"/>
    <w:rsid w:val="00531649"/>
    <w:rsid w:val="00532C4F"/>
    <w:rsid w:val="0053303E"/>
    <w:rsid w:val="005344FA"/>
    <w:rsid w:val="00534827"/>
    <w:rsid w:val="0053636C"/>
    <w:rsid w:val="00537A95"/>
    <w:rsid w:val="00537B22"/>
    <w:rsid w:val="005408E0"/>
    <w:rsid w:val="00542046"/>
    <w:rsid w:val="00545944"/>
    <w:rsid w:val="00545B39"/>
    <w:rsid w:val="005464DB"/>
    <w:rsid w:val="0054684D"/>
    <w:rsid w:val="00547871"/>
    <w:rsid w:val="00547872"/>
    <w:rsid w:val="00551A8E"/>
    <w:rsid w:val="00552516"/>
    <w:rsid w:val="005527EB"/>
    <w:rsid w:val="00555816"/>
    <w:rsid w:val="00555FDE"/>
    <w:rsid w:val="00556A27"/>
    <w:rsid w:val="00557FA5"/>
    <w:rsid w:val="005604EA"/>
    <w:rsid w:val="005605E7"/>
    <w:rsid w:val="00560CEB"/>
    <w:rsid w:val="00560DA5"/>
    <w:rsid w:val="005625B4"/>
    <w:rsid w:val="00563B28"/>
    <w:rsid w:val="00563FBA"/>
    <w:rsid w:val="00564EFB"/>
    <w:rsid w:val="005702B5"/>
    <w:rsid w:val="005702C1"/>
    <w:rsid w:val="00570683"/>
    <w:rsid w:val="005706D9"/>
    <w:rsid w:val="005707E1"/>
    <w:rsid w:val="0057153F"/>
    <w:rsid w:val="00573C56"/>
    <w:rsid w:val="00573FE9"/>
    <w:rsid w:val="00575520"/>
    <w:rsid w:val="005756E7"/>
    <w:rsid w:val="00577F6F"/>
    <w:rsid w:val="00581522"/>
    <w:rsid w:val="00581B20"/>
    <w:rsid w:val="005832D2"/>
    <w:rsid w:val="005844B0"/>
    <w:rsid w:val="00585D55"/>
    <w:rsid w:val="00587DCA"/>
    <w:rsid w:val="00590AC3"/>
    <w:rsid w:val="005911B0"/>
    <w:rsid w:val="005943FD"/>
    <w:rsid w:val="0059486F"/>
    <w:rsid w:val="00595972"/>
    <w:rsid w:val="00596302"/>
    <w:rsid w:val="00597594"/>
    <w:rsid w:val="005977E9"/>
    <w:rsid w:val="005A03A5"/>
    <w:rsid w:val="005A0A3E"/>
    <w:rsid w:val="005A0EDD"/>
    <w:rsid w:val="005A1EB8"/>
    <w:rsid w:val="005A21B0"/>
    <w:rsid w:val="005A3922"/>
    <w:rsid w:val="005A3AA4"/>
    <w:rsid w:val="005A4608"/>
    <w:rsid w:val="005A4693"/>
    <w:rsid w:val="005A4F4B"/>
    <w:rsid w:val="005A56D9"/>
    <w:rsid w:val="005A5875"/>
    <w:rsid w:val="005A596E"/>
    <w:rsid w:val="005A699E"/>
    <w:rsid w:val="005A6ED1"/>
    <w:rsid w:val="005A71C7"/>
    <w:rsid w:val="005A75CF"/>
    <w:rsid w:val="005B0E2B"/>
    <w:rsid w:val="005B2627"/>
    <w:rsid w:val="005B344A"/>
    <w:rsid w:val="005B3735"/>
    <w:rsid w:val="005B43EB"/>
    <w:rsid w:val="005B6625"/>
    <w:rsid w:val="005C046F"/>
    <w:rsid w:val="005C079D"/>
    <w:rsid w:val="005C1A0E"/>
    <w:rsid w:val="005C1E8F"/>
    <w:rsid w:val="005C2B1D"/>
    <w:rsid w:val="005C3112"/>
    <w:rsid w:val="005C34D3"/>
    <w:rsid w:val="005C4131"/>
    <w:rsid w:val="005C4725"/>
    <w:rsid w:val="005C4FAE"/>
    <w:rsid w:val="005C57DD"/>
    <w:rsid w:val="005C62EF"/>
    <w:rsid w:val="005C69AE"/>
    <w:rsid w:val="005C784F"/>
    <w:rsid w:val="005D100D"/>
    <w:rsid w:val="005D20F1"/>
    <w:rsid w:val="005D24B0"/>
    <w:rsid w:val="005D2A1B"/>
    <w:rsid w:val="005D2E6C"/>
    <w:rsid w:val="005D30E2"/>
    <w:rsid w:val="005D3622"/>
    <w:rsid w:val="005D40A5"/>
    <w:rsid w:val="005D4515"/>
    <w:rsid w:val="005D451D"/>
    <w:rsid w:val="005D5465"/>
    <w:rsid w:val="005D6F8A"/>
    <w:rsid w:val="005D7DB5"/>
    <w:rsid w:val="005E1450"/>
    <w:rsid w:val="005E236E"/>
    <w:rsid w:val="005E2437"/>
    <w:rsid w:val="005E3134"/>
    <w:rsid w:val="005E6035"/>
    <w:rsid w:val="005E623A"/>
    <w:rsid w:val="005E66E6"/>
    <w:rsid w:val="005E7A5C"/>
    <w:rsid w:val="005F03C9"/>
    <w:rsid w:val="005F151B"/>
    <w:rsid w:val="005F3CFE"/>
    <w:rsid w:val="005F4594"/>
    <w:rsid w:val="005F4A3E"/>
    <w:rsid w:val="005F57C5"/>
    <w:rsid w:val="005F6016"/>
    <w:rsid w:val="005F794E"/>
    <w:rsid w:val="006018B9"/>
    <w:rsid w:val="00601F0A"/>
    <w:rsid w:val="0060225E"/>
    <w:rsid w:val="00603C4C"/>
    <w:rsid w:val="006048DE"/>
    <w:rsid w:val="0060494A"/>
    <w:rsid w:val="00605970"/>
    <w:rsid w:val="00605CA7"/>
    <w:rsid w:val="00607768"/>
    <w:rsid w:val="006101D9"/>
    <w:rsid w:val="006102B2"/>
    <w:rsid w:val="00610C64"/>
    <w:rsid w:val="00611EB8"/>
    <w:rsid w:val="00613373"/>
    <w:rsid w:val="00615C41"/>
    <w:rsid w:val="006162AB"/>
    <w:rsid w:val="0062194E"/>
    <w:rsid w:val="00623038"/>
    <w:rsid w:val="006236DA"/>
    <w:rsid w:val="00623ABC"/>
    <w:rsid w:val="006242D3"/>
    <w:rsid w:val="00624441"/>
    <w:rsid w:val="0062565C"/>
    <w:rsid w:val="00625F6D"/>
    <w:rsid w:val="006273C9"/>
    <w:rsid w:val="00627C38"/>
    <w:rsid w:val="00630D4C"/>
    <w:rsid w:val="006321E8"/>
    <w:rsid w:val="00633641"/>
    <w:rsid w:val="006353F5"/>
    <w:rsid w:val="00635D40"/>
    <w:rsid w:val="0063620A"/>
    <w:rsid w:val="0063679B"/>
    <w:rsid w:val="006368B1"/>
    <w:rsid w:val="00636BB9"/>
    <w:rsid w:val="00636D9E"/>
    <w:rsid w:val="00636DF9"/>
    <w:rsid w:val="00643042"/>
    <w:rsid w:val="0064406B"/>
    <w:rsid w:val="00645290"/>
    <w:rsid w:val="00646B26"/>
    <w:rsid w:val="006509D6"/>
    <w:rsid w:val="0065102C"/>
    <w:rsid w:val="00653017"/>
    <w:rsid w:val="00654AE5"/>
    <w:rsid w:val="00654CB9"/>
    <w:rsid w:val="00657CE6"/>
    <w:rsid w:val="0066006E"/>
    <w:rsid w:val="0066228E"/>
    <w:rsid w:val="00663334"/>
    <w:rsid w:val="006646C4"/>
    <w:rsid w:val="00664D2A"/>
    <w:rsid w:val="006650EC"/>
    <w:rsid w:val="0066684A"/>
    <w:rsid w:val="00667465"/>
    <w:rsid w:val="006713C7"/>
    <w:rsid w:val="00671CD5"/>
    <w:rsid w:val="0067254A"/>
    <w:rsid w:val="00672BD0"/>
    <w:rsid w:val="00673E8D"/>
    <w:rsid w:val="0067501E"/>
    <w:rsid w:val="00677A28"/>
    <w:rsid w:val="00677F49"/>
    <w:rsid w:val="00680B85"/>
    <w:rsid w:val="00681024"/>
    <w:rsid w:val="006810FB"/>
    <w:rsid w:val="006814E5"/>
    <w:rsid w:val="00681510"/>
    <w:rsid w:val="006816CE"/>
    <w:rsid w:val="006828DB"/>
    <w:rsid w:val="00682A28"/>
    <w:rsid w:val="00685912"/>
    <w:rsid w:val="00685963"/>
    <w:rsid w:val="0068770C"/>
    <w:rsid w:val="0069084F"/>
    <w:rsid w:val="00692979"/>
    <w:rsid w:val="00694523"/>
    <w:rsid w:val="00696AFA"/>
    <w:rsid w:val="0069746A"/>
    <w:rsid w:val="006A11DF"/>
    <w:rsid w:val="006A1FBA"/>
    <w:rsid w:val="006A2050"/>
    <w:rsid w:val="006A299A"/>
    <w:rsid w:val="006A3A4E"/>
    <w:rsid w:val="006A4144"/>
    <w:rsid w:val="006A4270"/>
    <w:rsid w:val="006A43E1"/>
    <w:rsid w:val="006A5CBB"/>
    <w:rsid w:val="006A5F56"/>
    <w:rsid w:val="006A636D"/>
    <w:rsid w:val="006A7399"/>
    <w:rsid w:val="006A73FF"/>
    <w:rsid w:val="006A7624"/>
    <w:rsid w:val="006A77AE"/>
    <w:rsid w:val="006A7E82"/>
    <w:rsid w:val="006B0394"/>
    <w:rsid w:val="006B1B81"/>
    <w:rsid w:val="006B2746"/>
    <w:rsid w:val="006B3E3E"/>
    <w:rsid w:val="006B4CAD"/>
    <w:rsid w:val="006B5266"/>
    <w:rsid w:val="006B5590"/>
    <w:rsid w:val="006B571C"/>
    <w:rsid w:val="006B57D2"/>
    <w:rsid w:val="006B58CD"/>
    <w:rsid w:val="006C20E8"/>
    <w:rsid w:val="006C2F04"/>
    <w:rsid w:val="006C3C40"/>
    <w:rsid w:val="006C689F"/>
    <w:rsid w:val="006C695D"/>
    <w:rsid w:val="006C69B2"/>
    <w:rsid w:val="006C6CBB"/>
    <w:rsid w:val="006D04B5"/>
    <w:rsid w:val="006D12DF"/>
    <w:rsid w:val="006D1C23"/>
    <w:rsid w:val="006D1D02"/>
    <w:rsid w:val="006D1DD0"/>
    <w:rsid w:val="006D22CF"/>
    <w:rsid w:val="006D23D2"/>
    <w:rsid w:val="006D3672"/>
    <w:rsid w:val="006D38FD"/>
    <w:rsid w:val="006D391F"/>
    <w:rsid w:val="006D449A"/>
    <w:rsid w:val="006D47FC"/>
    <w:rsid w:val="006D7FED"/>
    <w:rsid w:val="006E02F9"/>
    <w:rsid w:val="006E1055"/>
    <w:rsid w:val="006E22B0"/>
    <w:rsid w:val="006E3CF9"/>
    <w:rsid w:val="006E456B"/>
    <w:rsid w:val="006E493A"/>
    <w:rsid w:val="006E4B27"/>
    <w:rsid w:val="006E4F48"/>
    <w:rsid w:val="006E6133"/>
    <w:rsid w:val="006F05FD"/>
    <w:rsid w:val="006F0B6A"/>
    <w:rsid w:val="006F13F9"/>
    <w:rsid w:val="006F27BB"/>
    <w:rsid w:val="006F32C8"/>
    <w:rsid w:val="006F52E8"/>
    <w:rsid w:val="006F575A"/>
    <w:rsid w:val="006F6E44"/>
    <w:rsid w:val="006F7294"/>
    <w:rsid w:val="00700207"/>
    <w:rsid w:val="00700C01"/>
    <w:rsid w:val="00700F4C"/>
    <w:rsid w:val="00700FBC"/>
    <w:rsid w:val="00701850"/>
    <w:rsid w:val="00701F30"/>
    <w:rsid w:val="007026B5"/>
    <w:rsid w:val="00702828"/>
    <w:rsid w:val="00702FE7"/>
    <w:rsid w:val="007036FF"/>
    <w:rsid w:val="00703869"/>
    <w:rsid w:val="0070496E"/>
    <w:rsid w:val="00706141"/>
    <w:rsid w:val="007102D3"/>
    <w:rsid w:val="007112D3"/>
    <w:rsid w:val="007114FC"/>
    <w:rsid w:val="00711939"/>
    <w:rsid w:val="007125C9"/>
    <w:rsid w:val="007148DB"/>
    <w:rsid w:val="00714F2F"/>
    <w:rsid w:val="00715703"/>
    <w:rsid w:val="00715D0C"/>
    <w:rsid w:val="00715D26"/>
    <w:rsid w:val="0071722B"/>
    <w:rsid w:val="007174CF"/>
    <w:rsid w:val="00717745"/>
    <w:rsid w:val="00717975"/>
    <w:rsid w:val="00717A19"/>
    <w:rsid w:val="00724238"/>
    <w:rsid w:val="00724B6A"/>
    <w:rsid w:val="0072573C"/>
    <w:rsid w:val="00730BB9"/>
    <w:rsid w:val="007314BF"/>
    <w:rsid w:val="007318BB"/>
    <w:rsid w:val="00731C08"/>
    <w:rsid w:val="00732921"/>
    <w:rsid w:val="00733AE5"/>
    <w:rsid w:val="00733E97"/>
    <w:rsid w:val="00734A1E"/>
    <w:rsid w:val="00734AA3"/>
    <w:rsid w:val="00734BE6"/>
    <w:rsid w:val="00736322"/>
    <w:rsid w:val="0073651D"/>
    <w:rsid w:val="00741AC4"/>
    <w:rsid w:val="00741B35"/>
    <w:rsid w:val="00742B49"/>
    <w:rsid w:val="00743964"/>
    <w:rsid w:val="00743C38"/>
    <w:rsid w:val="0074541E"/>
    <w:rsid w:val="00745CB9"/>
    <w:rsid w:val="007479AF"/>
    <w:rsid w:val="0075061E"/>
    <w:rsid w:val="00750B54"/>
    <w:rsid w:val="00751B22"/>
    <w:rsid w:val="00754894"/>
    <w:rsid w:val="0075572F"/>
    <w:rsid w:val="00755D54"/>
    <w:rsid w:val="007569CA"/>
    <w:rsid w:val="00757C15"/>
    <w:rsid w:val="00760290"/>
    <w:rsid w:val="00761B37"/>
    <w:rsid w:val="0076340C"/>
    <w:rsid w:val="007637A4"/>
    <w:rsid w:val="0076385F"/>
    <w:rsid w:val="00767082"/>
    <w:rsid w:val="00767293"/>
    <w:rsid w:val="00770DE6"/>
    <w:rsid w:val="00773035"/>
    <w:rsid w:val="0077459B"/>
    <w:rsid w:val="00774BAB"/>
    <w:rsid w:val="00776FBA"/>
    <w:rsid w:val="007821C1"/>
    <w:rsid w:val="00782B3A"/>
    <w:rsid w:val="0078392C"/>
    <w:rsid w:val="0078422A"/>
    <w:rsid w:val="00784DF1"/>
    <w:rsid w:val="007856F3"/>
    <w:rsid w:val="00785CD2"/>
    <w:rsid w:val="007866F0"/>
    <w:rsid w:val="007879B4"/>
    <w:rsid w:val="00787D07"/>
    <w:rsid w:val="007906AB"/>
    <w:rsid w:val="00790D01"/>
    <w:rsid w:val="00792991"/>
    <w:rsid w:val="00793429"/>
    <w:rsid w:val="007934DC"/>
    <w:rsid w:val="00793FC0"/>
    <w:rsid w:val="007945C9"/>
    <w:rsid w:val="007949BE"/>
    <w:rsid w:val="00794E7F"/>
    <w:rsid w:val="007A04EE"/>
    <w:rsid w:val="007A2DBE"/>
    <w:rsid w:val="007A47FF"/>
    <w:rsid w:val="007A4AA0"/>
    <w:rsid w:val="007A4E5B"/>
    <w:rsid w:val="007A7283"/>
    <w:rsid w:val="007A7AA7"/>
    <w:rsid w:val="007B1867"/>
    <w:rsid w:val="007B3486"/>
    <w:rsid w:val="007B48BA"/>
    <w:rsid w:val="007B55D8"/>
    <w:rsid w:val="007B59EC"/>
    <w:rsid w:val="007B7335"/>
    <w:rsid w:val="007B7E51"/>
    <w:rsid w:val="007C056D"/>
    <w:rsid w:val="007C43BF"/>
    <w:rsid w:val="007C4673"/>
    <w:rsid w:val="007D135B"/>
    <w:rsid w:val="007D2041"/>
    <w:rsid w:val="007D2172"/>
    <w:rsid w:val="007D2A1D"/>
    <w:rsid w:val="007D3133"/>
    <w:rsid w:val="007D524B"/>
    <w:rsid w:val="007D6F70"/>
    <w:rsid w:val="007E1692"/>
    <w:rsid w:val="007E1FD3"/>
    <w:rsid w:val="007E2AEA"/>
    <w:rsid w:val="007E3017"/>
    <w:rsid w:val="007E435E"/>
    <w:rsid w:val="007E477E"/>
    <w:rsid w:val="007E5E84"/>
    <w:rsid w:val="007E7AE4"/>
    <w:rsid w:val="007E7C44"/>
    <w:rsid w:val="007E7E22"/>
    <w:rsid w:val="007E7FC1"/>
    <w:rsid w:val="007F2531"/>
    <w:rsid w:val="007F30B6"/>
    <w:rsid w:val="007F3C1E"/>
    <w:rsid w:val="007F4111"/>
    <w:rsid w:val="007F548E"/>
    <w:rsid w:val="007F7326"/>
    <w:rsid w:val="008002F2"/>
    <w:rsid w:val="00803978"/>
    <w:rsid w:val="00803F09"/>
    <w:rsid w:val="00804A22"/>
    <w:rsid w:val="00806524"/>
    <w:rsid w:val="008067C1"/>
    <w:rsid w:val="00811CBD"/>
    <w:rsid w:val="00812003"/>
    <w:rsid w:val="008120E3"/>
    <w:rsid w:val="00813D8C"/>
    <w:rsid w:val="0081446F"/>
    <w:rsid w:val="008147DA"/>
    <w:rsid w:val="00814F3A"/>
    <w:rsid w:val="00815896"/>
    <w:rsid w:val="008173B2"/>
    <w:rsid w:val="008200F9"/>
    <w:rsid w:val="00820828"/>
    <w:rsid w:val="0082263D"/>
    <w:rsid w:val="0082266C"/>
    <w:rsid w:val="0082294E"/>
    <w:rsid w:val="00822E0F"/>
    <w:rsid w:val="00822FC3"/>
    <w:rsid w:val="0082473E"/>
    <w:rsid w:val="0082488D"/>
    <w:rsid w:val="00825736"/>
    <w:rsid w:val="008269DA"/>
    <w:rsid w:val="0082777D"/>
    <w:rsid w:val="00827923"/>
    <w:rsid w:val="00827B27"/>
    <w:rsid w:val="008307F7"/>
    <w:rsid w:val="00830921"/>
    <w:rsid w:val="008309DF"/>
    <w:rsid w:val="0083162F"/>
    <w:rsid w:val="008316C7"/>
    <w:rsid w:val="00831CA9"/>
    <w:rsid w:val="008322DC"/>
    <w:rsid w:val="00833261"/>
    <w:rsid w:val="00833796"/>
    <w:rsid w:val="008356E6"/>
    <w:rsid w:val="00835BEE"/>
    <w:rsid w:val="00837795"/>
    <w:rsid w:val="008427EB"/>
    <w:rsid w:val="00842D0D"/>
    <w:rsid w:val="00842E2E"/>
    <w:rsid w:val="00842E32"/>
    <w:rsid w:val="008439B0"/>
    <w:rsid w:val="00844B19"/>
    <w:rsid w:val="008454DB"/>
    <w:rsid w:val="00845758"/>
    <w:rsid w:val="00845D85"/>
    <w:rsid w:val="00846E8A"/>
    <w:rsid w:val="00847170"/>
    <w:rsid w:val="00847B5D"/>
    <w:rsid w:val="00850A1A"/>
    <w:rsid w:val="008518E0"/>
    <w:rsid w:val="008520D2"/>
    <w:rsid w:val="0085284E"/>
    <w:rsid w:val="008539F4"/>
    <w:rsid w:val="00854CD3"/>
    <w:rsid w:val="00855363"/>
    <w:rsid w:val="008555A0"/>
    <w:rsid w:val="00857160"/>
    <w:rsid w:val="008607F3"/>
    <w:rsid w:val="0086157F"/>
    <w:rsid w:val="008628C7"/>
    <w:rsid w:val="00864042"/>
    <w:rsid w:val="008657ED"/>
    <w:rsid w:val="00871291"/>
    <w:rsid w:val="00872F35"/>
    <w:rsid w:val="00873A0F"/>
    <w:rsid w:val="0087422D"/>
    <w:rsid w:val="008755ED"/>
    <w:rsid w:val="008756DD"/>
    <w:rsid w:val="0087570A"/>
    <w:rsid w:val="00880029"/>
    <w:rsid w:val="00880172"/>
    <w:rsid w:val="008804F5"/>
    <w:rsid w:val="00880726"/>
    <w:rsid w:val="00881305"/>
    <w:rsid w:val="00881A80"/>
    <w:rsid w:val="00881E88"/>
    <w:rsid w:val="00882731"/>
    <w:rsid w:val="008831F3"/>
    <w:rsid w:val="0088482A"/>
    <w:rsid w:val="0088569C"/>
    <w:rsid w:val="008856D0"/>
    <w:rsid w:val="00887020"/>
    <w:rsid w:val="008934E3"/>
    <w:rsid w:val="00894042"/>
    <w:rsid w:val="008953D5"/>
    <w:rsid w:val="00895519"/>
    <w:rsid w:val="008A0088"/>
    <w:rsid w:val="008A018C"/>
    <w:rsid w:val="008A0498"/>
    <w:rsid w:val="008A0A75"/>
    <w:rsid w:val="008A1181"/>
    <w:rsid w:val="008A156D"/>
    <w:rsid w:val="008A2EFF"/>
    <w:rsid w:val="008A2F5A"/>
    <w:rsid w:val="008A35EE"/>
    <w:rsid w:val="008A3AFC"/>
    <w:rsid w:val="008A644D"/>
    <w:rsid w:val="008A7BE7"/>
    <w:rsid w:val="008B07A1"/>
    <w:rsid w:val="008B0C26"/>
    <w:rsid w:val="008B33C6"/>
    <w:rsid w:val="008B3703"/>
    <w:rsid w:val="008B3BA5"/>
    <w:rsid w:val="008B4A4F"/>
    <w:rsid w:val="008B5052"/>
    <w:rsid w:val="008B6042"/>
    <w:rsid w:val="008B6F1F"/>
    <w:rsid w:val="008B78B5"/>
    <w:rsid w:val="008B7C3E"/>
    <w:rsid w:val="008C019F"/>
    <w:rsid w:val="008C095C"/>
    <w:rsid w:val="008C133D"/>
    <w:rsid w:val="008C2364"/>
    <w:rsid w:val="008C2CE4"/>
    <w:rsid w:val="008C4C8E"/>
    <w:rsid w:val="008C54AF"/>
    <w:rsid w:val="008C64BF"/>
    <w:rsid w:val="008D0A36"/>
    <w:rsid w:val="008D16B8"/>
    <w:rsid w:val="008D4D43"/>
    <w:rsid w:val="008D4E54"/>
    <w:rsid w:val="008D5210"/>
    <w:rsid w:val="008E23C2"/>
    <w:rsid w:val="008E34D1"/>
    <w:rsid w:val="008E4EDF"/>
    <w:rsid w:val="008E5300"/>
    <w:rsid w:val="008E5DC4"/>
    <w:rsid w:val="008E6761"/>
    <w:rsid w:val="008E76A2"/>
    <w:rsid w:val="008E7750"/>
    <w:rsid w:val="008E7B56"/>
    <w:rsid w:val="008F1448"/>
    <w:rsid w:val="008F1592"/>
    <w:rsid w:val="008F1D07"/>
    <w:rsid w:val="008F3000"/>
    <w:rsid w:val="008F3E04"/>
    <w:rsid w:val="008F3E21"/>
    <w:rsid w:val="008F4453"/>
    <w:rsid w:val="008F4F8F"/>
    <w:rsid w:val="008F5093"/>
    <w:rsid w:val="008F626F"/>
    <w:rsid w:val="008F6DE7"/>
    <w:rsid w:val="008F797F"/>
    <w:rsid w:val="008F7E17"/>
    <w:rsid w:val="008F7FF5"/>
    <w:rsid w:val="00900137"/>
    <w:rsid w:val="00902379"/>
    <w:rsid w:val="0090291C"/>
    <w:rsid w:val="00902CEB"/>
    <w:rsid w:val="00902EA4"/>
    <w:rsid w:val="009041FB"/>
    <w:rsid w:val="00905BCD"/>
    <w:rsid w:val="00906B7D"/>
    <w:rsid w:val="00906CA8"/>
    <w:rsid w:val="009075D4"/>
    <w:rsid w:val="0091000D"/>
    <w:rsid w:val="00911EF4"/>
    <w:rsid w:val="009130A5"/>
    <w:rsid w:val="009130EC"/>
    <w:rsid w:val="00913363"/>
    <w:rsid w:val="009151AF"/>
    <w:rsid w:val="00917083"/>
    <w:rsid w:val="00917ABD"/>
    <w:rsid w:val="009250EE"/>
    <w:rsid w:val="00925900"/>
    <w:rsid w:val="00926A5F"/>
    <w:rsid w:val="0092766C"/>
    <w:rsid w:val="00927673"/>
    <w:rsid w:val="00931E8E"/>
    <w:rsid w:val="0093271E"/>
    <w:rsid w:val="009331B2"/>
    <w:rsid w:val="00933499"/>
    <w:rsid w:val="00933A86"/>
    <w:rsid w:val="00933B45"/>
    <w:rsid w:val="0093488E"/>
    <w:rsid w:val="00936033"/>
    <w:rsid w:val="00937015"/>
    <w:rsid w:val="009379FC"/>
    <w:rsid w:val="00937C1A"/>
    <w:rsid w:val="00937E82"/>
    <w:rsid w:val="00940C47"/>
    <w:rsid w:val="009428A1"/>
    <w:rsid w:val="00942B7B"/>
    <w:rsid w:val="00942F7C"/>
    <w:rsid w:val="00943F80"/>
    <w:rsid w:val="00944CCD"/>
    <w:rsid w:val="009471B5"/>
    <w:rsid w:val="00947E46"/>
    <w:rsid w:val="00952CB0"/>
    <w:rsid w:val="00954553"/>
    <w:rsid w:val="00955192"/>
    <w:rsid w:val="009555C3"/>
    <w:rsid w:val="009562DB"/>
    <w:rsid w:val="009612B6"/>
    <w:rsid w:val="009617BF"/>
    <w:rsid w:val="00963FB8"/>
    <w:rsid w:val="009646C3"/>
    <w:rsid w:val="00964CC4"/>
    <w:rsid w:val="00966307"/>
    <w:rsid w:val="00966972"/>
    <w:rsid w:val="00966EB8"/>
    <w:rsid w:val="00967610"/>
    <w:rsid w:val="00967E63"/>
    <w:rsid w:val="00971334"/>
    <w:rsid w:val="00971E75"/>
    <w:rsid w:val="00972434"/>
    <w:rsid w:val="00973746"/>
    <w:rsid w:val="00973C45"/>
    <w:rsid w:val="0097427B"/>
    <w:rsid w:val="00974A91"/>
    <w:rsid w:val="00974BA3"/>
    <w:rsid w:val="0097625D"/>
    <w:rsid w:val="009770AE"/>
    <w:rsid w:val="009776B3"/>
    <w:rsid w:val="00980C62"/>
    <w:rsid w:val="009824AD"/>
    <w:rsid w:val="009829AD"/>
    <w:rsid w:val="00982EF6"/>
    <w:rsid w:val="009839E7"/>
    <w:rsid w:val="00983FDA"/>
    <w:rsid w:val="00984CD3"/>
    <w:rsid w:val="0098549E"/>
    <w:rsid w:val="00985A85"/>
    <w:rsid w:val="00986106"/>
    <w:rsid w:val="00991BF9"/>
    <w:rsid w:val="0099207F"/>
    <w:rsid w:val="009949A7"/>
    <w:rsid w:val="00994BEA"/>
    <w:rsid w:val="00994C9E"/>
    <w:rsid w:val="00995084"/>
    <w:rsid w:val="0099757D"/>
    <w:rsid w:val="009A2229"/>
    <w:rsid w:val="009A27C5"/>
    <w:rsid w:val="009A37CB"/>
    <w:rsid w:val="009A422C"/>
    <w:rsid w:val="009A5E22"/>
    <w:rsid w:val="009A610C"/>
    <w:rsid w:val="009A625C"/>
    <w:rsid w:val="009A6A20"/>
    <w:rsid w:val="009A7A93"/>
    <w:rsid w:val="009B13B3"/>
    <w:rsid w:val="009B2A67"/>
    <w:rsid w:val="009B2F96"/>
    <w:rsid w:val="009B3087"/>
    <w:rsid w:val="009B7136"/>
    <w:rsid w:val="009C0772"/>
    <w:rsid w:val="009C1D1C"/>
    <w:rsid w:val="009C26A9"/>
    <w:rsid w:val="009C3C95"/>
    <w:rsid w:val="009C47DA"/>
    <w:rsid w:val="009C4EAC"/>
    <w:rsid w:val="009C501A"/>
    <w:rsid w:val="009C51A8"/>
    <w:rsid w:val="009C6C14"/>
    <w:rsid w:val="009C7396"/>
    <w:rsid w:val="009D02AF"/>
    <w:rsid w:val="009D1102"/>
    <w:rsid w:val="009D1937"/>
    <w:rsid w:val="009D1D43"/>
    <w:rsid w:val="009D4532"/>
    <w:rsid w:val="009D488D"/>
    <w:rsid w:val="009D4CBC"/>
    <w:rsid w:val="009D4F79"/>
    <w:rsid w:val="009D59B1"/>
    <w:rsid w:val="009D5C04"/>
    <w:rsid w:val="009D5DF9"/>
    <w:rsid w:val="009D5E3A"/>
    <w:rsid w:val="009D64F9"/>
    <w:rsid w:val="009D6CA7"/>
    <w:rsid w:val="009D7033"/>
    <w:rsid w:val="009D72E2"/>
    <w:rsid w:val="009D72F6"/>
    <w:rsid w:val="009D7B62"/>
    <w:rsid w:val="009E1939"/>
    <w:rsid w:val="009E40D8"/>
    <w:rsid w:val="009E466E"/>
    <w:rsid w:val="009E595E"/>
    <w:rsid w:val="009E5EBC"/>
    <w:rsid w:val="009E6030"/>
    <w:rsid w:val="009E69E5"/>
    <w:rsid w:val="009F0161"/>
    <w:rsid w:val="009F07A9"/>
    <w:rsid w:val="009F118F"/>
    <w:rsid w:val="009F1ACB"/>
    <w:rsid w:val="009F3101"/>
    <w:rsid w:val="009F3131"/>
    <w:rsid w:val="009F367D"/>
    <w:rsid w:val="009F4094"/>
    <w:rsid w:val="009F551B"/>
    <w:rsid w:val="009F6369"/>
    <w:rsid w:val="009F7455"/>
    <w:rsid w:val="009F79DD"/>
    <w:rsid w:val="00A0087A"/>
    <w:rsid w:val="00A00CD4"/>
    <w:rsid w:val="00A02430"/>
    <w:rsid w:val="00A02478"/>
    <w:rsid w:val="00A02821"/>
    <w:rsid w:val="00A02BA1"/>
    <w:rsid w:val="00A03693"/>
    <w:rsid w:val="00A0376D"/>
    <w:rsid w:val="00A03DAA"/>
    <w:rsid w:val="00A046B3"/>
    <w:rsid w:val="00A065E0"/>
    <w:rsid w:val="00A06CFE"/>
    <w:rsid w:val="00A06DA8"/>
    <w:rsid w:val="00A10833"/>
    <w:rsid w:val="00A12DF7"/>
    <w:rsid w:val="00A14B38"/>
    <w:rsid w:val="00A167AA"/>
    <w:rsid w:val="00A1729B"/>
    <w:rsid w:val="00A20E7F"/>
    <w:rsid w:val="00A218B6"/>
    <w:rsid w:val="00A22218"/>
    <w:rsid w:val="00A23337"/>
    <w:rsid w:val="00A24717"/>
    <w:rsid w:val="00A2478B"/>
    <w:rsid w:val="00A25C81"/>
    <w:rsid w:val="00A270C3"/>
    <w:rsid w:val="00A27978"/>
    <w:rsid w:val="00A30757"/>
    <w:rsid w:val="00A317BB"/>
    <w:rsid w:val="00A345B4"/>
    <w:rsid w:val="00A34650"/>
    <w:rsid w:val="00A36042"/>
    <w:rsid w:val="00A40296"/>
    <w:rsid w:val="00A4047E"/>
    <w:rsid w:val="00A413FA"/>
    <w:rsid w:val="00A444EC"/>
    <w:rsid w:val="00A46031"/>
    <w:rsid w:val="00A46137"/>
    <w:rsid w:val="00A46171"/>
    <w:rsid w:val="00A46DC0"/>
    <w:rsid w:val="00A50935"/>
    <w:rsid w:val="00A52F88"/>
    <w:rsid w:val="00A53DCE"/>
    <w:rsid w:val="00A54176"/>
    <w:rsid w:val="00A5472B"/>
    <w:rsid w:val="00A55F11"/>
    <w:rsid w:val="00A568B5"/>
    <w:rsid w:val="00A56B14"/>
    <w:rsid w:val="00A56D04"/>
    <w:rsid w:val="00A5798B"/>
    <w:rsid w:val="00A60300"/>
    <w:rsid w:val="00A61914"/>
    <w:rsid w:val="00A62D8E"/>
    <w:rsid w:val="00A6389C"/>
    <w:rsid w:val="00A6420E"/>
    <w:rsid w:val="00A648C2"/>
    <w:rsid w:val="00A65C07"/>
    <w:rsid w:val="00A70326"/>
    <w:rsid w:val="00A716CD"/>
    <w:rsid w:val="00A7266A"/>
    <w:rsid w:val="00A75F17"/>
    <w:rsid w:val="00A760AA"/>
    <w:rsid w:val="00A778BD"/>
    <w:rsid w:val="00A80564"/>
    <w:rsid w:val="00A80631"/>
    <w:rsid w:val="00A808DF"/>
    <w:rsid w:val="00A80B8C"/>
    <w:rsid w:val="00A81118"/>
    <w:rsid w:val="00A81AF6"/>
    <w:rsid w:val="00A83571"/>
    <w:rsid w:val="00A83F66"/>
    <w:rsid w:val="00A8523E"/>
    <w:rsid w:val="00A852C2"/>
    <w:rsid w:val="00A85A2B"/>
    <w:rsid w:val="00A865FF"/>
    <w:rsid w:val="00A869E1"/>
    <w:rsid w:val="00A9142F"/>
    <w:rsid w:val="00A91897"/>
    <w:rsid w:val="00A9388D"/>
    <w:rsid w:val="00A93C48"/>
    <w:rsid w:val="00A94138"/>
    <w:rsid w:val="00A9413B"/>
    <w:rsid w:val="00A94E8B"/>
    <w:rsid w:val="00A96840"/>
    <w:rsid w:val="00AA3126"/>
    <w:rsid w:val="00AA3291"/>
    <w:rsid w:val="00AA540D"/>
    <w:rsid w:val="00AA55C6"/>
    <w:rsid w:val="00AA5C94"/>
    <w:rsid w:val="00AA6EA2"/>
    <w:rsid w:val="00AA7348"/>
    <w:rsid w:val="00AB251F"/>
    <w:rsid w:val="00AB2B05"/>
    <w:rsid w:val="00AB2B10"/>
    <w:rsid w:val="00AB4BFC"/>
    <w:rsid w:val="00AB5128"/>
    <w:rsid w:val="00AB5E49"/>
    <w:rsid w:val="00AB6B57"/>
    <w:rsid w:val="00AB7A7E"/>
    <w:rsid w:val="00AC0115"/>
    <w:rsid w:val="00AC2E86"/>
    <w:rsid w:val="00AC35FA"/>
    <w:rsid w:val="00AC5FCF"/>
    <w:rsid w:val="00AD06E5"/>
    <w:rsid w:val="00AD10AB"/>
    <w:rsid w:val="00AD3626"/>
    <w:rsid w:val="00AD4B87"/>
    <w:rsid w:val="00AD534F"/>
    <w:rsid w:val="00AD6BC2"/>
    <w:rsid w:val="00AD777D"/>
    <w:rsid w:val="00AD79AB"/>
    <w:rsid w:val="00AE0A24"/>
    <w:rsid w:val="00AE1757"/>
    <w:rsid w:val="00AE1FA8"/>
    <w:rsid w:val="00AE299B"/>
    <w:rsid w:val="00AE45C9"/>
    <w:rsid w:val="00AE52E9"/>
    <w:rsid w:val="00AE5876"/>
    <w:rsid w:val="00AE5A3C"/>
    <w:rsid w:val="00AE6770"/>
    <w:rsid w:val="00AE6872"/>
    <w:rsid w:val="00AE6B46"/>
    <w:rsid w:val="00AE7338"/>
    <w:rsid w:val="00AE74E5"/>
    <w:rsid w:val="00AE781E"/>
    <w:rsid w:val="00AE7D6B"/>
    <w:rsid w:val="00AF1CA8"/>
    <w:rsid w:val="00AF268A"/>
    <w:rsid w:val="00AF372F"/>
    <w:rsid w:val="00AF5C3D"/>
    <w:rsid w:val="00AF5E88"/>
    <w:rsid w:val="00AF5F85"/>
    <w:rsid w:val="00AF7740"/>
    <w:rsid w:val="00B024E4"/>
    <w:rsid w:val="00B02EF9"/>
    <w:rsid w:val="00B03B8E"/>
    <w:rsid w:val="00B04AF4"/>
    <w:rsid w:val="00B04DB1"/>
    <w:rsid w:val="00B04E34"/>
    <w:rsid w:val="00B066D8"/>
    <w:rsid w:val="00B1080A"/>
    <w:rsid w:val="00B10BC0"/>
    <w:rsid w:val="00B1168C"/>
    <w:rsid w:val="00B119D0"/>
    <w:rsid w:val="00B13855"/>
    <w:rsid w:val="00B13D05"/>
    <w:rsid w:val="00B1663F"/>
    <w:rsid w:val="00B17B97"/>
    <w:rsid w:val="00B17CDC"/>
    <w:rsid w:val="00B2011B"/>
    <w:rsid w:val="00B21278"/>
    <w:rsid w:val="00B21323"/>
    <w:rsid w:val="00B22402"/>
    <w:rsid w:val="00B22B8F"/>
    <w:rsid w:val="00B25B2B"/>
    <w:rsid w:val="00B27CD5"/>
    <w:rsid w:val="00B31412"/>
    <w:rsid w:val="00B31A55"/>
    <w:rsid w:val="00B320A3"/>
    <w:rsid w:val="00B3298E"/>
    <w:rsid w:val="00B34DED"/>
    <w:rsid w:val="00B36632"/>
    <w:rsid w:val="00B373C4"/>
    <w:rsid w:val="00B37614"/>
    <w:rsid w:val="00B37769"/>
    <w:rsid w:val="00B41B42"/>
    <w:rsid w:val="00B46CCA"/>
    <w:rsid w:val="00B47CE5"/>
    <w:rsid w:val="00B504A2"/>
    <w:rsid w:val="00B53041"/>
    <w:rsid w:val="00B534EE"/>
    <w:rsid w:val="00B53623"/>
    <w:rsid w:val="00B5384D"/>
    <w:rsid w:val="00B5516C"/>
    <w:rsid w:val="00B557E3"/>
    <w:rsid w:val="00B5590D"/>
    <w:rsid w:val="00B56675"/>
    <w:rsid w:val="00B57500"/>
    <w:rsid w:val="00B608DF"/>
    <w:rsid w:val="00B623CE"/>
    <w:rsid w:val="00B6296B"/>
    <w:rsid w:val="00B63D0E"/>
    <w:rsid w:val="00B6439B"/>
    <w:rsid w:val="00B64744"/>
    <w:rsid w:val="00B6611B"/>
    <w:rsid w:val="00B661BB"/>
    <w:rsid w:val="00B66543"/>
    <w:rsid w:val="00B665A1"/>
    <w:rsid w:val="00B67744"/>
    <w:rsid w:val="00B67C95"/>
    <w:rsid w:val="00B67D00"/>
    <w:rsid w:val="00B70FEA"/>
    <w:rsid w:val="00B7114F"/>
    <w:rsid w:val="00B74276"/>
    <w:rsid w:val="00B76481"/>
    <w:rsid w:val="00B81718"/>
    <w:rsid w:val="00B8224A"/>
    <w:rsid w:val="00B82283"/>
    <w:rsid w:val="00B848B0"/>
    <w:rsid w:val="00B84B65"/>
    <w:rsid w:val="00B86077"/>
    <w:rsid w:val="00B870FA"/>
    <w:rsid w:val="00B87C23"/>
    <w:rsid w:val="00B87C68"/>
    <w:rsid w:val="00B9088C"/>
    <w:rsid w:val="00B9288C"/>
    <w:rsid w:val="00B92B4E"/>
    <w:rsid w:val="00B92F5D"/>
    <w:rsid w:val="00B9415A"/>
    <w:rsid w:val="00B944BC"/>
    <w:rsid w:val="00B94C0D"/>
    <w:rsid w:val="00B94FA1"/>
    <w:rsid w:val="00B95673"/>
    <w:rsid w:val="00BA0398"/>
    <w:rsid w:val="00BA0CB2"/>
    <w:rsid w:val="00BA143C"/>
    <w:rsid w:val="00BA1A07"/>
    <w:rsid w:val="00BA4333"/>
    <w:rsid w:val="00BA438B"/>
    <w:rsid w:val="00BA4A95"/>
    <w:rsid w:val="00BA5D6A"/>
    <w:rsid w:val="00BA680B"/>
    <w:rsid w:val="00BA688F"/>
    <w:rsid w:val="00BA6F1B"/>
    <w:rsid w:val="00BB0250"/>
    <w:rsid w:val="00BB0765"/>
    <w:rsid w:val="00BB1DBD"/>
    <w:rsid w:val="00BB27F0"/>
    <w:rsid w:val="00BB324D"/>
    <w:rsid w:val="00BB3D2C"/>
    <w:rsid w:val="00BB42E5"/>
    <w:rsid w:val="00BB4644"/>
    <w:rsid w:val="00BB523F"/>
    <w:rsid w:val="00BB564D"/>
    <w:rsid w:val="00BB5966"/>
    <w:rsid w:val="00BB5C45"/>
    <w:rsid w:val="00BC058F"/>
    <w:rsid w:val="00BC0D51"/>
    <w:rsid w:val="00BC21EC"/>
    <w:rsid w:val="00BC282F"/>
    <w:rsid w:val="00BC286E"/>
    <w:rsid w:val="00BC2D94"/>
    <w:rsid w:val="00BC3236"/>
    <w:rsid w:val="00BC329B"/>
    <w:rsid w:val="00BC3DDE"/>
    <w:rsid w:val="00BC50CE"/>
    <w:rsid w:val="00BC515D"/>
    <w:rsid w:val="00BC5870"/>
    <w:rsid w:val="00BC5F2E"/>
    <w:rsid w:val="00BC677F"/>
    <w:rsid w:val="00BC6804"/>
    <w:rsid w:val="00BC7679"/>
    <w:rsid w:val="00BD0546"/>
    <w:rsid w:val="00BD298D"/>
    <w:rsid w:val="00BD2A5E"/>
    <w:rsid w:val="00BD2B4D"/>
    <w:rsid w:val="00BD3738"/>
    <w:rsid w:val="00BE103E"/>
    <w:rsid w:val="00BE178F"/>
    <w:rsid w:val="00BE187B"/>
    <w:rsid w:val="00BE415B"/>
    <w:rsid w:val="00BE4D5F"/>
    <w:rsid w:val="00BE52C4"/>
    <w:rsid w:val="00BE6885"/>
    <w:rsid w:val="00BF1751"/>
    <w:rsid w:val="00BF2271"/>
    <w:rsid w:val="00BF3982"/>
    <w:rsid w:val="00BF652F"/>
    <w:rsid w:val="00C0104F"/>
    <w:rsid w:val="00C01384"/>
    <w:rsid w:val="00C02B3B"/>
    <w:rsid w:val="00C03159"/>
    <w:rsid w:val="00C041E8"/>
    <w:rsid w:val="00C04C81"/>
    <w:rsid w:val="00C05B15"/>
    <w:rsid w:val="00C062AC"/>
    <w:rsid w:val="00C066BB"/>
    <w:rsid w:val="00C068DD"/>
    <w:rsid w:val="00C0694D"/>
    <w:rsid w:val="00C06C1D"/>
    <w:rsid w:val="00C07083"/>
    <w:rsid w:val="00C07D73"/>
    <w:rsid w:val="00C10065"/>
    <w:rsid w:val="00C11049"/>
    <w:rsid w:val="00C11E03"/>
    <w:rsid w:val="00C12D97"/>
    <w:rsid w:val="00C139FD"/>
    <w:rsid w:val="00C15514"/>
    <w:rsid w:val="00C171FF"/>
    <w:rsid w:val="00C203F0"/>
    <w:rsid w:val="00C20D69"/>
    <w:rsid w:val="00C212A5"/>
    <w:rsid w:val="00C21F6F"/>
    <w:rsid w:val="00C22308"/>
    <w:rsid w:val="00C2503C"/>
    <w:rsid w:val="00C2519F"/>
    <w:rsid w:val="00C327A2"/>
    <w:rsid w:val="00C3472F"/>
    <w:rsid w:val="00C351A3"/>
    <w:rsid w:val="00C355ED"/>
    <w:rsid w:val="00C36210"/>
    <w:rsid w:val="00C37B6A"/>
    <w:rsid w:val="00C409D6"/>
    <w:rsid w:val="00C40D91"/>
    <w:rsid w:val="00C40DF9"/>
    <w:rsid w:val="00C412EC"/>
    <w:rsid w:val="00C42140"/>
    <w:rsid w:val="00C42B67"/>
    <w:rsid w:val="00C4434B"/>
    <w:rsid w:val="00C46151"/>
    <w:rsid w:val="00C467A8"/>
    <w:rsid w:val="00C47568"/>
    <w:rsid w:val="00C502F1"/>
    <w:rsid w:val="00C52B41"/>
    <w:rsid w:val="00C53B17"/>
    <w:rsid w:val="00C544A2"/>
    <w:rsid w:val="00C56C76"/>
    <w:rsid w:val="00C5779F"/>
    <w:rsid w:val="00C57E89"/>
    <w:rsid w:val="00C6000C"/>
    <w:rsid w:val="00C60A79"/>
    <w:rsid w:val="00C60F12"/>
    <w:rsid w:val="00C6259F"/>
    <w:rsid w:val="00C6261F"/>
    <w:rsid w:val="00C6288F"/>
    <w:rsid w:val="00C62900"/>
    <w:rsid w:val="00C63311"/>
    <w:rsid w:val="00C65EC2"/>
    <w:rsid w:val="00C705B4"/>
    <w:rsid w:val="00C70FFD"/>
    <w:rsid w:val="00C7149A"/>
    <w:rsid w:val="00C72A87"/>
    <w:rsid w:val="00C72E8F"/>
    <w:rsid w:val="00C772B2"/>
    <w:rsid w:val="00C80324"/>
    <w:rsid w:val="00C82A85"/>
    <w:rsid w:val="00C82DDE"/>
    <w:rsid w:val="00C834A5"/>
    <w:rsid w:val="00C83BD0"/>
    <w:rsid w:val="00C84506"/>
    <w:rsid w:val="00C84D96"/>
    <w:rsid w:val="00C919D5"/>
    <w:rsid w:val="00C91F5C"/>
    <w:rsid w:val="00C9208D"/>
    <w:rsid w:val="00C92194"/>
    <w:rsid w:val="00C9237B"/>
    <w:rsid w:val="00C927E6"/>
    <w:rsid w:val="00C933FB"/>
    <w:rsid w:val="00C93B1D"/>
    <w:rsid w:val="00C952A8"/>
    <w:rsid w:val="00C953A1"/>
    <w:rsid w:val="00C95A34"/>
    <w:rsid w:val="00C97D24"/>
    <w:rsid w:val="00CA0F54"/>
    <w:rsid w:val="00CA185A"/>
    <w:rsid w:val="00CA2274"/>
    <w:rsid w:val="00CA296A"/>
    <w:rsid w:val="00CA297A"/>
    <w:rsid w:val="00CA3E2C"/>
    <w:rsid w:val="00CA4BD1"/>
    <w:rsid w:val="00CA558A"/>
    <w:rsid w:val="00CA5EDE"/>
    <w:rsid w:val="00CA7AF5"/>
    <w:rsid w:val="00CB124F"/>
    <w:rsid w:val="00CB29C4"/>
    <w:rsid w:val="00CB3E51"/>
    <w:rsid w:val="00CB5146"/>
    <w:rsid w:val="00CB5189"/>
    <w:rsid w:val="00CB5CB7"/>
    <w:rsid w:val="00CB6D30"/>
    <w:rsid w:val="00CB73B7"/>
    <w:rsid w:val="00CB7F1A"/>
    <w:rsid w:val="00CC0170"/>
    <w:rsid w:val="00CC2313"/>
    <w:rsid w:val="00CC3D03"/>
    <w:rsid w:val="00CC4736"/>
    <w:rsid w:val="00CC6452"/>
    <w:rsid w:val="00CC6D53"/>
    <w:rsid w:val="00CC6EDE"/>
    <w:rsid w:val="00CD03C9"/>
    <w:rsid w:val="00CD1279"/>
    <w:rsid w:val="00CD12F6"/>
    <w:rsid w:val="00CD1DF9"/>
    <w:rsid w:val="00CD3621"/>
    <w:rsid w:val="00CD49F3"/>
    <w:rsid w:val="00CD535B"/>
    <w:rsid w:val="00CD5887"/>
    <w:rsid w:val="00CD5C52"/>
    <w:rsid w:val="00CE28A3"/>
    <w:rsid w:val="00CE3575"/>
    <w:rsid w:val="00CE54D2"/>
    <w:rsid w:val="00CE696B"/>
    <w:rsid w:val="00CE7F22"/>
    <w:rsid w:val="00CF05F7"/>
    <w:rsid w:val="00CF0DDB"/>
    <w:rsid w:val="00CF1CBF"/>
    <w:rsid w:val="00CF1DD3"/>
    <w:rsid w:val="00CF2E5D"/>
    <w:rsid w:val="00CF4D29"/>
    <w:rsid w:val="00CF5769"/>
    <w:rsid w:val="00CF6C4D"/>
    <w:rsid w:val="00CF6FBA"/>
    <w:rsid w:val="00CF746A"/>
    <w:rsid w:val="00CF753E"/>
    <w:rsid w:val="00D005CA"/>
    <w:rsid w:val="00D00B29"/>
    <w:rsid w:val="00D01397"/>
    <w:rsid w:val="00D01CE6"/>
    <w:rsid w:val="00D0245F"/>
    <w:rsid w:val="00D02FA2"/>
    <w:rsid w:val="00D033C6"/>
    <w:rsid w:val="00D033E7"/>
    <w:rsid w:val="00D03A36"/>
    <w:rsid w:val="00D043E5"/>
    <w:rsid w:val="00D05009"/>
    <w:rsid w:val="00D059C5"/>
    <w:rsid w:val="00D05E47"/>
    <w:rsid w:val="00D05F86"/>
    <w:rsid w:val="00D066EF"/>
    <w:rsid w:val="00D0713B"/>
    <w:rsid w:val="00D12294"/>
    <w:rsid w:val="00D125D2"/>
    <w:rsid w:val="00D129A6"/>
    <w:rsid w:val="00D152EB"/>
    <w:rsid w:val="00D177D6"/>
    <w:rsid w:val="00D20B19"/>
    <w:rsid w:val="00D20BA9"/>
    <w:rsid w:val="00D20F2D"/>
    <w:rsid w:val="00D23B20"/>
    <w:rsid w:val="00D23D0A"/>
    <w:rsid w:val="00D24648"/>
    <w:rsid w:val="00D263A8"/>
    <w:rsid w:val="00D27E54"/>
    <w:rsid w:val="00D27E75"/>
    <w:rsid w:val="00D30E7F"/>
    <w:rsid w:val="00D319AF"/>
    <w:rsid w:val="00D31C4E"/>
    <w:rsid w:val="00D3353A"/>
    <w:rsid w:val="00D36592"/>
    <w:rsid w:val="00D36935"/>
    <w:rsid w:val="00D36D5A"/>
    <w:rsid w:val="00D37645"/>
    <w:rsid w:val="00D43D6D"/>
    <w:rsid w:val="00D43F2E"/>
    <w:rsid w:val="00D440A5"/>
    <w:rsid w:val="00D444CA"/>
    <w:rsid w:val="00D4469E"/>
    <w:rsid w:val="00D45C96"/>
    <w:rsid w:val="00D46165"/>
    <w:rsid w:val="00D46FBA"/>
    <w:rsid w:val="00D4735C"/>
    <w:rsid w:val="00D50ABE"/>
    <w:rsid w:val="00D50D45"/>
    <w:rsid w:val="00D522D8"/>
    <w:rsid w:val="00D5505A"/>
    <w:rsid w:val="00D550F4"/>
    <w:rsid w:val="00D56CCB"/>
    <w:rsid w:val="00D615C2"/>
    <w:rsid w:val="00D61950"/>
    <w:rsid w:val="00D62E7E"/>
    <w:rsid w:val="00D6361F"/>
    <w:rsid w:val="00D637A1"/>
    <w:rsid w:val="00D64A17"/>
    <w:rsid w:val="00D65CCC"/>
    <w:rsid w:val="00D67807"/>
    <w:rsid w:val="00D67B4A"/>
    <w:rsid w:val="00D701DA"/>
    <w:rsid w:val="00D707D8"/>
    <w:rsid w:val="00D73A7A"/>
    <w:rsid w:val="00D73EE1"/>
    <w:rsid w:val="00D75FC7"/>
    <w:rsid w:val="00D819EE"/>
    <w:rsid w:val="00D82BD9"/>
    <w:rsid w:val="00D82FA2"/>
    <w:rsid w:val="00D841F9"/>
    <w:rsid w:val="00D84262"/>
    <w:rsid w:val="00D91801"/>
    <w:rsid w:val="00D92036"/>
    <w:rsid w:val="00D9411F"/>
    <w:rsid w:val="00D94ABD"/>
    <w:rsid w:val="00D95179"/>
    <w:rsid w:val="00D97E63"/>
    <w:rsid w:val="00DA1773"/>
    <w:rsid w:val="00DA192C"/>
    <w:rsid w:val="00DA2AEA"/>
    <w:rsid w:val="00DA37D8"/>
    <w:rsid w:val="00DA5D53"/>
    <w:rsid w:val="00DA6254"/>
    <w:rsid w:val="00DA6412"/>
    <w:rsid w:val="00DA7AEF"/>
    <w:rsid w:val="00DB1C29"/>
    <w:rsid w:val="00DB1F33"/>
    <w:rsid w:val="00DB1FEE"/>
    <w:rsid w:val="00DB2D7D"/>
    <w:rsid w:val="00DB3316"/>
    <w:rsid w:val="00DB33F9"/>
    <w:rsid w:val="00DB3EF4"/>
    <w:rsid w:val="00DB3FC0"/>
    <w:rsid w:val="00DB446E"/>
    <w:rsid w:val="00DB4CEA"/>
    <w:rsid w:val="00DB5099"/>
    <w:rsid w:val="00DB6E95"/>
    <w:rsid w:val="00DB6EF0"/>
    <w:rsid w:val="00DC096E"/>
    <w:rsid w:val="00DC105A"/>
    <w:rsid w:val="00DC155B"/>
    <w:rsid w:val="00DC1EDE"/>
    <w:rsid w:val="00DC3508"/>
    <w:rsid w:val="00DC3563"/>
    <w:rsid w:val="00DC5B6F"/>
    <w:rsid w:val="00DC5C25"/>
    <w:rsid w:val="00DC787E"/>
    <w:rsid w:val="00DD075A"/>
    <w:rsid w:val="00DD0C49"/>
    <w:rsid w:val="00DD2134"/>
    <w:rsid w:val="00DD2EF9"/>
    <w:rsid w:val="00DD34AB"/>
    <w:rsid w:val="00DD375B"/>
    <w:rsid w:val="00DD4448"/>
    <w:rsid w:val="00DD46F7"/>
    <w:rsid w:val="00DD4AC6"/>
    <w:rsid w:val="00DD6843"/>
    <w:rsid w:val="00DD68D2"/>
    <w:rsid w:val="00DD76AC"/>
    <w:rsid w:val="00DE004E"/>
    <w:rsid w:val="00DE1199"/>
    <w:rsid w:val="00DE34C9"/>
    <w:rsid w:val="00DE564C"/>
    <w:rsid w:val="00DE5E80"/>
    <w:rsid w:val="00DE69B3"/>
    <w:rsid w:val="00DF04FD"/>
    <w:rsid w:val="00DF0657"/>
    <w:rsid w:val="00DF1706"/>
    <w:rsid w:val="00DF2E02"/>
    <w:rsid w:val="00DF3BD9"/>
    <w:rsid w:val="00DF471F"/>
    <w:rsid w:val="00DF4E57"/>
    <w:rsid w:val="00DF52AA"/>
    <w:rsid w:val="00DF54CC"/>
    <w:rsid w:val="00DF78E1"/>
    <w:rsid w:val="00DF7ACF"/>
    <w:rsid w:val="00E00EC8"/>
    <w:rsid w:val="00E012CD"/>
    <w:rsid w:val="00E01690"/>
    <w:rsid w:val="00E021A4"/>
    <w:rsid w:val="00E02A61"/>
    <w:rsid w:val="00E0383F"/>
    <w:rsid w:val="00E03925"/>
    <w:rsid w:val="00E03FD9"/>
    <w:rsid w:val="00E04C74"/>
    <w:rsid w:val="00E04D4C"/>
    <w:rsid w:val="00E11A15"/>
    <w:rsid w:val="00E11BDA"/>
    <w:rsid w:val="00E120BD"/>
    <w:rsid w:val="00E12CAA"/>
    <w:rsid w:val="00E1646B"/>
    <w:rsid w:val="00E167F7"/>
    <w:rsid w:val="00E1768E"/>
    <w:rsid w:val="00E20EB2"/>
    <w:rsid w:val="00E21037"/>
    <w:rsid w:val="00E23524"/>
    <w:rsid w:val="00E23F11"/>
    <w:rsid w:val="00E242FD"/>
    <w:rsid w:val="00E24917"/>
    <w:rsid w:val="00E250A4"/>
    <w:rsid w:val="00E2592B"/>
    <w:rsid w:val="00E26256"/>
    <w:rsid w:val="00E274FF"/>
    <w:rsid w:val="00E31507"/>
    <w:rsid w:val="00E32B48"/>
    <w:rsid w:val="00E33161"/>
    <w:rsid w:val="00E33422"/>
    <w:rsid w:val="00E33AFC"/>
    <w:rsid w:val="00E33CF6"/>
    <w:rsid w:val="00E33F48"/>
    <w:rsid w:val="00E35A93"/>
    <w:rsid w:val="00E401F6"/>
    <w:rsid w:val="00E403B6"/>
    <w:rsid w:val="00E40C4F"/>
    <w:rsid w:val="00E41B31"/>
    <w:rsid w:val="00E42481"/>
    <w:rsid w:val="00E42CAA"/>
    <w:rsid w:val="00E450D9"/>
    <w:rsid w:val="00E46081"/>
    <w:rsid w:val="00E46E30"/>
    <w:rsid w:val="00E47E9C"/>
    <w:rsid w:val="00E520CC"/>
    <w:rsid w:val="00E5300C"/>
    <w:rsid w:val="00E53434"/>
    <w:rsid w:val="00E53647"/>
    <w:rsid w:val="00E53B5B"/>
    <w:rsid w:val="00E540E6"/>
    <w:rsid w:val="00E56908"/>
    <w:rsid w:val="00E601AE"/>
    <w:rsid w:val="00E6047D"/>
    <w:rsid w:val="00E619D6"/>
    <w:rsid w:val="00E61C06"/>
    <w:rsid w:val="00E6448C"/>
    <w:rsid w:val="00E64786"/>
    <w:rsid w:val="00E65FC6"/>
    <w:rsid w:val="00E6765E"/>
    <w:rsid w:val="00E70278"/>
    <w:rsid w:val="00E705B7"/>
    <w:rsid w:val="00E71106"/>
    <w:rsid w:val="00E712F4"/>
    <w:rsid w:val="00E721F3"/>
    <w:rsid w:val="00E72343"/>
    <w:rsid w:val="00E724EE"/>
    <w:rsid w:val="00E73C66"/>
    <w:rsid w:val="00E73EA3"/>
    <w:rsid w:val="00E73F26"/>
    <w:rsid w:val="00E74075"/>
    <w:rsid w:val="00E746A3"/>
    <w:rsid w:val="00E74AFA"/>
    <w:rsid w:val="00E75787"/>
    <w:rsid w:val="00E76BA4"/>
    <w:rsid w:val="00E76FBB"/>
    <w:rsid w:val="00E7744D"/>
    <w:rsid w:val="00E777EE"/>
    <w:rsid w:val="00E77BF0"/>
    <w:rsid w:val="00E805F0"/>
    <w:rsid w:val="00E80ED6"/>
    <w:rsid w:val="00E80F2D"/>
    <w:rsid w:val="00E81116"/>
    <w:rsid w:val="00E8376D"/>
    <w:rsid w:val="00E854EF"/>
    <w:rsid w:val="00E90432"/>
    <w:rsid w:val="00E905CD"/>
    <w:rsid w:val="00E90D52"/>
    <w:rsid w:val="00E912AA"/>
    <w:rsid w:val="00E91C7D"/>
    <w:rsid w:val="00E947E3"/>
    <w:rsid w:val="00E96C67"/>
    <w:rsid w:val="00E96EC3"/>
    <w:rsid w:val="00E97E29"/>
    <w:rsid w:val="00EA118D"/>
    <w:rsid w:val="00EA2898"/>
    <w:rsid w:val="00EA2E49"/>
    <w:rsid w:val="00EA31C5"/>
    <w:rsid w:val="00EA3BCC"/>
    <w:rsid w:val="00EA415C"/>
    <w:rsid w:val="00EA51A1"/>
    <w:rsid w:val="00EA656D"/>
    <w:rsid w:val="00EB11C4"/>
    <w:rsid w:val="00EB24A9"/>
    <w:rsid w:val="00EB3834"/>
    <w:rsid w:val="00EB4E9C"/>
    <w:rsid w:val="00EB4FE9"/>
    <w:rsid w:val="00EB525E"/>
    <w:rsid w:val="00EB5461"/>
    <w:rsid w:val="00EB5A3F"/>
    <w:rsid w:val="00EB6700"/>
    <w:rsid w:val="00EB74C2"/>
    <w:rsid w:val="00EC3826"/>
    <w:rsid w:val="00EC3834"/>
    <w:rsid w:val="00EC3B72"/>
    <w:rsid w:val="00EC3F14"/>
    <w:rsid w:val="00EC4635"/>
    <w:rsid w:val="00EC4B45"/>
    <w:rsid w:val="00EC5C2C"/>
    <w:rsid w:val="00EC5D5F"/>
    <w:rsid w:val="00EC5DBF"/>
    <w:rsid w:val="00EC704E"/>
    <w:rsid w:val="00EC7379"/>
    <w:rsid w:val="00ED0230"/>
    <w:rsid w:val="00ED0616"/>
    <w:rsid w:val="00ED09C4"/>
    <w:rsid w:val="00ED1DC1"/>
    <w:rsid w:val="00ED329F"/>
    <w:rsid w:val="00ED3CA4"/>
    <w:rsid w:val="00ED3EEF"/>
    <w:rsid w:val="00ED5ED4"/>
    <w:rsid w:val="00EE085D"/>
    <w:rsid w:val="00EE1085"/>
    <w:rsid w:val="00EE2CFB"/>
    <w:rsid w:val="00EE43D8"/>
    <w:rsid w:val="00EE5735"/>
    <w:rsid w:val="00EE7C36"/>
    <w:rsid w:val="00EF0A81"/>
    <w:rsid w:val="00EF28B8"/>
    <w:rsid w:val="00EF2B28"/>
    <w:rsid w:val="00EF42BE"/>
    <w:rsid w:val="00EF44CD"/>
    <w:rsid w:val="00EF5A62"/>
    <w:rsid w:val="00EF5FC8"/>
    <w:rsid w:val="00EF6F51"/>
    <w:rsid w:val="00F00945"/>
    <w:rsid w:val="00F01286"/>
    <w:rsid w:val="00F019F9"/>
    <w:rsid w:val="00F02318"/>
    <w:rsid w:val="00F03A78"/>
    <w:rsid w:val="00F04460"/>
    <w:rsid w:val="00F0484F"/>
    <w:rsid w:val="00F04CEC"/>
    <w:rsid w:val="00F05A8A"/>
    <w:rsid w:val="00F063D2"/>
    <w:rsid w:val="00F06E62"/>
    <w:rsid w:val="00F07BD8"/>
    <w:rsid w:val="00F1069F"/>
    <w:rsid w:val="00F10755"/>
    <w:rsid w:val="00F10BB5"/>
    <w:rsid w:val="00F13B23"/>
    <w:rsid w:val="00F15029"/>
    <w:rsid w:val="00F163D8"/>
    <w:rsid w:val="00F24B1A"/>
    <w:rsid w:val="00F265CA"/>
    <w:rsid w:val="00F30227"/>
    <w:rsid w:val="00F30BEE"/>
    <w:rsid w:val="00F315E4"/>
    <w:rsid w:val="00F31E18"/>
    <w:rsid w:val="00F336B2"/>
    <w:rsid w:val="00F343B4"/>
    <w:rsid w:val="00F352A2"/>
    <w:rsid w:val="00F40453"/>
    <w:rsid w:val="00F40994"/>
    <w:rsid w:val="00F41C23"/>
    <w:rsid w:val="00F42BB3"/>
    <w:rsid w:val="00F4436F"/>
    <w:rsid w:val="00F45458"/>
    <w:rsid w:val="00F46A61"/>
    <w:rsid w:val="00F508EC"/>
    <w:rsid w:val="00F50EFA"/>
    <w:rsid w:val="00F53804"/>
    <w:rsid w:val="00F542C2"/>
    <w:rsid w:val="00F55D38"/>
    <w:rsid w:val="00F56DBC"/>
    <w:rsid w:val="00F57CF8"/>
    <w:rsid w:val="00F60B36"/>
    <w:rsid w:val="00F60CEC"/>
    <w:rsid w:val="00F61E57"/>
    <w:rsid w:val="00F635B5"/>
    <w:rsid w:val="00F636A6"/>
    <w:rsid w:val="00F63895"/>
    <w:rsid w:val="00F64428"/>
    <w:rsid w:val="00F64D93"/>
    <w:rsid w:val="00F65B4F"/>
    <w:rsid w:val="00F65EB8"/>
    <w:rsid w:val="00F66183"/>
    <w:rsid w:val="00F663F6"/>
    <w:rsid w:val="00F665A6"/>
    <w:rsid w:val="00F66B35"/>
    <w:rsid w:val="00F67437"/>
    <w:rsid w:val="00F7177D"/>
    <w:rsid w:val="00F745D3"/>
    <w:rsid w:val="00F75144"/>
    <w:rsid w:val="00F800C8"/>
    <w:rsid w:val="00F83E5F"/>
    <w:rsid w:val="00F8563A"/>
    <w:rsid w:val="00F86946"/>
    <w:rsid w:val="00F901DE"/>
    <w:rsid w:val="00F906F8"/>
    <w:rsid w:val="00F91F07"/>
    <w:rsid w:val="00F92347"/>
    <w:rsid w:val="00F954D5"/>
    <w:rsid w:val="00F95523"/>
    <w:rsid w:val="00F956DD"/>
    <w:rsid w:val="00F96A4A"/>
    <w:rsid w:val="00F97D3F"/>
    <w:rsid w:val="00FA018F"/>
    <w:rsid w:val="00FA0B4A"/>
    <w:rsid w:val="00FA194B"/>
    <w:rsid w:val="00FA1E30"/>
    <w:rsid w:val="00FA247D"/>
    <w:rsid w:val="00FA3C5D"/>
    <w:rsid w:val="00FA3E11"/>
    <w:rsid w:val="00FA5AC9"/>
    <w:rsid w:val="00FA5D40"/>
    <w:rsid w:val="00FA5DC8"/>
    <w:rsid w:val="00FA7B5A"/>
    <w:rsid w:val="00FA7FEF"/>
    <w:rsid w:val="00FB12FD"/>
    <w:rsid w:val="00FB2645"/>
    <w:rsid w:val="00FB389B"/>
    <w:rsid w:val="00FB3A19"/>
    <w:rsid w:val="00FB3C36"/>
    <w:rsid w:val="00FB5E39"/>
    <w:rsid w:val="00FB7897"/>
    <w:rsid w:val="00FB7A0B"/>
    <w:rsid w:val="00FB7B09"/>
    <w:rsid w:val="00FC0125"/>
    <w:rsid w:val="00FC0FF9"/>
    <w:rsid w:val="00FC1497"/>
    <w:rsid w:val="00FC14D8"/>
    <w:rsid w:val="00FC1DB9"/>
    <w:rsid w:val="00FC20E7"/>
    <w:rsid w:val="00FC335F"/>
    <w:rsid w:val="00FC4E65"/>
    <w:rsid w:val="00FC60C9"/>
    <w:rsid w:val="00FC6847"/>
    <w:rsid w:val="00FC6DB3"/>
    <w:rsid w:val="00FD0D2C"/>
    <w:rsid w:val="00FD1E23"/>
    <w:rsid w:val="00FD6350"/>
    <w:rsid w:val="00FD65E0"/>
    <w:rsid w:val="00FD67B5"/>
    <w:rsid w:val="00FE1ACF"/>
    <w:rsid w:val="00FE1B6E"/>
    <w:rsid w:val="00FE2ABF"/>
    <w:rsid w:val="00FE3A88"/>
    <w:rsid w:val="00FE3BBB"/>
    <w:rsid w:val="00FE746F"/>
    <w:rsid w:val="00FF1AB9"/>
    <w:rsid w:val="00FF28BC"/>
    <w:rsid w:val="00FF2B6D"/>
    <w:rsid w:val="00FF330D"/>
    <w:rsid w:val="00FF4533"/>
    <w:rsid w:val="00FF4CDD"/>
    <w:rsid w:val="00FF5FD0"/>
    <w:rsid w:val="00FF6914"/>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34BB"/>
  <w15:chartTrackingRefBased/>
  <w15:docId w15:val="{F0437DA4-8B91-4608-B09B-5ABF7F86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BB"/>
    <w:rPr>
      <w:rFonts w:ascii="Times New Roman" w:hAnsi="Times New Roman"/>
      <w:sz w:val="20"/>
    </w:rPr>
  </w:style>
  <w:style w:type="paragraph" w:styleId="Heading1">
    <w:name w:val="heading 1"/>
    <w:basedOn w:val="Normal"/>
    <w:next w:val="Normal"/>
    <w:link w:val="Heading1Char"/>
    <w:uiPriority w:val="9"/>
    <w:qFormat/>
    <w:rsid w:val="003E7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02D"/>
    <w:rPr>
      <w:rFonts w:eastAsiaTheme="majorEastAsia" w:cstheme="majorBidi"/>
      <w:color w:val="272727" w:themeColor="text1" w:themeTint="D8"/>
    </w:rPr>
  </w:style>
  <w:style w:type="paragraph" w:styleId="Title">
    <w:name w:val="Title"/>
    <w:basedOn w:val="Normal"/>
    <w:next w:val="Normal"/>
    <w:link w:val="TitleChar"/>
    <w:uiPriority w:val="10"/>
    <w:qFormat/>
    <w:rsid w:val="003E7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02D"/>
    <w:pPr>
      <w:spacing w:before="160"/>
      <w:jc w:val="center"/>
    </w:pPr>
    <w:rPr>
      <w:i/>
      <w:iCs/>
      <w:color w:val="404040" w:themeColor="text1" w:themeTint="BF"/>
    </w:rPr>
  </w:style>
  <w:style w:type="character" w:customStyle="1" w:styleId="QuoteChar">
    <w:name w:val="Quote Char"/>
    <w:basedOn w:val="DefaultParagraphFont"/>
    <w:link w:val="Quote"/>
    <w:uiPriority w:val="29"/>
    <w:rsid w:val="003E702D"/>
    <w:rPr>
      <w:i/>
      <w:iCs/>
      <w:color w:val="404040" w:themeColor="text1" w:themeTint="BF"/>
    </w:rPr>
  </w:style>
  <w:style w:type="paragraph" w:styleId="ListParagraph">
    <w:name w:val="List Paragraph"/>
    <w:basedOn w:val="Normal"/>
    <w:uiPriority w:val="34"/>
    <w:qFormat/>
    <w:rsid w:val="003E702D"/>
    <w:pPr>
      <w:ind w:left="720"/>
      <w:contextualSpacing/>
    </w:pPr>
  </w:style>
  <w:style w:type="character" w:styleId="IntenseEmphasis">
    <w:name w:val="Intense Emphasis"/>
    <w:basedOn w:val="DefaultParagraphFont"/>
    <w:uiPriority w:val="21"/>
    <w:qFormat/>
    <w:rsid w:val="003E702D"/>
    <w:rPr>
      <w:i/>
      <w:iCs/>
      <w:color w:val="0F4761" w:themeColor="accent1" w:themeShade="BF"/>
    </w:rPr>
  </w:style>
  <w:style w:type="paragraph" w:styleId="IntenseQuote">
    <w:name w:val="Intense Quote"/>
    <w:basedOn w:val="Normal"/>
    <w:next w:val="Normal"/>
    <w:link w:val="IntenseQuoteChar"/>
    <w:uiPriority w:val="30"/>
    <w:qFormat/>
    <w:rsid w:val="003E7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02D"/>
    <w:rPr>
      <w:i/>
      <w:iCs/>
      <w:color w:val="0F4761" w:themeColor="accent1" w:themeShade="BF"/>
    </w:rPr>
  </w:style>
  <w:style w:type="character" w:styleId="IntenseReference">
    <w:name w:val="Intense Reference"/>
    <w:basedOn w:val="DefaultParagraphFont"/>
    <w:uiPriority w:val="32"/>
    <w:qFormat/>
    <w:rsid w:val="003E702D"/>
    <w:rPr>
      <w:b/>
      <w:bCs/>
      <w:smallCaps/>
      <w:color w:val="0F4761" w:themeColor="accent1" w:themeShade="BF"/>
      <w:spacing w:val="5"/>
    </w:rPr>
  </w:style>
  <w:style w:type="character" w:styleId="Hyperlink">
    <w:name w:val="Hyperlink"/>
    <w:basedOn w:val="DefaultParagraphFont"/>
    <w:uiPriority w:val="99"/>
    <w:unhideWhenUsed/>
    <w:rsid w:val="00CF753E"/>
    <w:rPr>
      <w:color w:val="467886" w:themeColor="hyperlink"/>
      <w:u w:val="single"/>
    </w:rPr>
  </w:style>
  <w:style w:type="character" w:styleId="UnresolvedMention">
    <w:name w:val="Unresolved Mention"/>
    <w:basedOn w:val="DefaultParagraphFont"/>
    <w:uiPriority w:val="99"/>
    <w:semiHidden/>
    <w:unhideWhenUsed/>
    <w:rsid w:val="00CF753E"/>
    <w:rPr>
      <w:color w:val="605E5C"/>
      <w:shd w:val="clear" w:color="auto" w:fill="E1DFDD"/>
    </w:rPr>
  </w:style>
  <w:style w:type="paragraph" w:customStyle="1" w:styleId="EndNoteBibliographyTitle">
    <w:name w:val="EndNote Bibliography Title"/>
    <w:basedOn w:val="Normal"/>
    <w:link w:val="EndNoteBibliographyTitleChar"/>
    <w:rsid w:val="0019603B"/>
    <w:pPr>
      <w:spacing w:after="0"/>
      <w:jc w:val="center"/>
    </w:pPr>
    <w:rPr>
      <w:rFonts w:ascii="Aptos" w:hAnsi="Aptos"/>
      <w:noProof/>
      <w:sz w:val="22"/>
    </w:rPr>
  </w:style>
  <w:style w:type="character" w:customStyle="1" w:styleId="EndNoteBibliographyTitleChar">
    <w:name w:val="EndNote Bibliography Title Char"/>
    <w:basedOn w:val="DefaultParagraphFont"/>
    <w:link w:val="EndNoteBibliographyTitle"/>
    <w:rsid w:val="0019603B"/>
    <w:rPr>
      <w:rFonts w:ascii="Aptos" w:hAnsi="Aptos"/>
      <w:noProof/>
    </w:rPr>
  </w:style>
  <w:style w:type="paragraph" w:customStyle="1" w:styleId="EndNoteBibliography">
    <w:name w:val="EndNote Bibliography"/>
    <w:basedOn w:val="Normal"/>
    <w:link w:val="EndNoteBibliographyChar"/>
    <w:rsid w:val="0019603B"/>
    <w:pPr>
      <w:spacing w:line="240" w:lineRule="auto"/>
    </w:pPr>
    <w:rPr>
      <w:rFonts w:ascii="Aptos" w:hAnsi="Aptos"/>
      <w:noProof/>
      <w:sz w:val="22"/>
    </w:rPr>
  </w:style>
  <w:style w:type="character" w:customStyle="1" w:styleId="EndNoteBibliographyChar">
    <w:name w:val="EndNote Bibliography Char"/>
    <w:basedOn w:val="DefaultParagraphFont"/>
    <w:link w:val="EndNoteBibliography"/>
    <w:rsid w:val="0019603B"/>
    <w:rPr>
      <w:rFonts w:ascii="Aptos" w:hAnsi="Aptos"/>
      <w:noProof/>
    </w:rPr>
  </w:style>
  <w:style w:type="character" w:styleId="CommentReference">
    <w:name w:val="annotation reference"/>
    <w:basedOn w:val="DefaultParagraphFont"/>
    <w:uiPriority w:val="99"/>
    <w:semiHidden/>
    <w:unhideWhenUsed/>
    <w:rsid w:val="001A4A7A"/>
    <w:rPr>
      <w:sz w:val="16"/>
      <w:szCs w:val="16"/>
    </w:rPr>
  </w:style>
  <w:style w:type="paragraph" w:styleId="CommentText">
    <w:name w:val="annotation text"/>
    <w:basedOn w:val="Normal"/>
    <w:link w:val="CommentTextChar"/>
    <w:uiPriority w:val="99"/>
    <w:unhideWhenUsed/>
    <w:rsid w:val="001A4A7A"/>
    <w:pPr>
      <w:spacing w:line="240" w:lineRule="auto"/>
    </w:pPr>
    <w:rPr>
      <w:szCs w:val="20"/>
    </w:rPr>
  </w:style>
  <w:style w:type="character" w:customStyle="1" w:styleId="CommentTextChar">
    <w:name w:val="Comment Text Char"/>
    <w:basedOn w:val="DefaultParagraphFont"/>
    <w:link w:val="CommentText"/>
    <w:uiPriority w:val="99"/>
    <w:rsid w:val="001A4A7A"/>
    <w:rPr>
      <w:sz w:val="20"/>
      <w:szCs w:val="20"/>
    </w:rPr>
  </w:style>
  <w:style w:type="paragraph" w:styleId="CommentSubject">
    <w:name w:val="annotation subject"/>
    <w:basedOn w:val="CommentText"/>
    <w:next w:val="CommentText"/>
    <w:link w:val="CommentSubjectChar"/>
    <w:uiPriority w:val="99"/>
    <w:semiHidden/>
    <w:unhideWhenUsed/>
    <w:rsid w:val="001A4A7A"/>
    <w:rPr>
      <w:b/>
      <w:bCs/>
    </w:rPr>
  </w:style>
  <w:style w:type="character" w:customStyle="1" w:styleId="CommentSubjectChar">
    <w:name w:val="Comment Subject Char"/>
    <w:basedOn w:val="CommentTextChar"/>
    <w:link w:val="CommentSubject"/>
    <w:uiPriority w:val="99"/>
    <w:semiHidden/>
    <w:rsid w:val="001A4A7A"/>
    <w:rPr>
      <w:b/>
      <w:bCs/>
      <w:sz w:val="20"/>
      <w:szCs w:val="20"/>
    </w:rPr>
  </w:style>
  <w:style w:type="table" w:styleId="TableGrid">
    <w:name w:val="Table Grid"/>
    <w:basedOn w:val="TableNormal"/>
    <w:uiPriority w:val="39"/>
    <w:rsid w:val="0025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6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7060">
      <w:bodyDiv w:val="1"/>
      <w:marLeft w:val="0"/>
      <w:marRight w:val="0"/>
      <w:marTop w:val="0"/>
      <w:marBottom w:val="0"/>
      <w:divBdr>
        <w:top w:val="none" w:sz="0" w:space="0" w:color="auto"/>
        <w:left w:val="none" w:sz="0" w:space="0" w:color="auto"/>
        <w:bottom w:val="none" w:sz="0" w:space="0" w:color="auto"/>
        <w:right w:val="none" w:sz="0" w:space="0" w:color="auto"/>
      </w:divBdr>
    </w:div>
    <w:div w:id="130830023">
      <w:bodyDiv w:val="1"/>
      <w:marLeft w:val="0"/>
      <w:marRight w:val="0"/>
      <w:marTop w:val="0"/>
      <w:marBottom w:val="0"/>
      <w:divBdr>
        <w:top w:val="none" w:sz="0" w:space="0" w:color="auto"/>
        <w:left w:val="none" w:sz="0" w:space="0" w:color="auto"/>
        <w:bottom w:val="none" w:sz="0" w:space="0" w:color="auto"/>
        <w:right w:val="none" w:sz="0" w:space="0" w:color="auto"/>
      </w:divBdr>
    </w:div>
    <w:div w:id="213664596">
      <w:bodyDiv w:val="1"/>
      <w:marLeft w:val="0"/>
      <w:marRight w:val="0"/>
      <w:marTop w:val="0"/>
      <w:marBottom w:val="0"/>
      <w:divBdr>
        <w:top w:val="none" w:sz="0" w:space="0" w:color="auto"/>
        <w:left w:val="none" w:sz="0" w:space="0" w:color="auto"/>
        <w:bottom w:val="none" w:sz="0" w:space="0" w:color="auto"/>
        <w:right w:val="none" w:sz="0" w:space="0" w:color="auto"/>
      </w:divBdr>
    </w:div>
    <w:div w:id="431050903">
      <w:bodyDiv w:val="1"/>
      <w:marLeft w:val="0"/>
      <w:marRight w:val="0"/>
      <w:marTop w:val="0"/>
      <w:marBottom w:val="0"/>
      <w:divBdr>
        <w:top w:val="none" w:sz="0" w:space="0" w:color="auto"/>
        <w:left w:val="none" w:sz="0" w:space="0" w:color="auto"/>
        <w:bottom w:val="none" w:sz="0" w:space="0" w:color="auto"/>
        <w:right w:val="none" w:sz="0" w:space="0" w:color="auto"/>
      </w:divBdr>
    </w:div>
    <w:div w:id="523518982">
      <w:bodyDiv w:val="1"/>
      <w:marLeft w:val="0"/>
      <w:marRight w:val="0"/>
      <w:marTop w:val="0"/>
      <w:marBottom w:val="0"/>
      <w:divBdr>
        <w:top w:val="none" w:sz="0" w:space="0" w:color="auto"/>
        <w:left w:val="none" w:sz="0" w:space="0" w:color="auto"/>
        <w:bottom w:val="none" w:sz="0" w:space="0" w:color="auto"/>
        <w:right w:val="none" w:sz="0" w:space="0" w:color="auto"/>
      </w:divBdr>
    </w:div>
    <w:div w:id="697896636">
      <w:bodyDiv w:val="1"/>
      <w:marLeft w:val="0"/>
      <w:marRight w:val="0"/>
      <w:marTop w:val="0"/>
      <w:marBottom w:val="0"/>
      <w:divBdr>
        <w:top w:val="none" w:sz="0" w:space="0" w:color="auto"/>
        <w:left w:val="none" w:sz="0" w:space="0" w:color="auto"/>
        <w:bottom w:val="none" w:sz="0" w:space="0" w:color="auto"/>
        <w:right w:val="none" w:sz="0" w:space="0" w:color="auto"/>
      </w:divBdr>
      <w:divsChild>
        <w:div w:id="1532185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518738">
      <w:bodyDiv w:val="1"/>
      <w:marLeft w:val="0"/>
      <w:marRight w:val="0"/>
      <w:marTop w:val="0"/>
      <w:marBottom w:val="0"/>
      <w:divBdr>
        <w:top w:val="none" w:sz="0" w:space="0" w:color="auto"/>
        <w:left w:val="none" w:sz="0" w:space="0" w:color="auto"/>
        <w:bottom w:val="none" w:sz="0" w:space="0" w:color="auto"/>
        <w:right w:val="none" w:sz="0" w:space="0" w:color="auto"/>
      </w:divBdr>
    </w:div>
    <w:div w:id="755173328">
      <w:bodyDiv w:val="1"/>
      <w:marLeft w:val="0"/>
      <w:marRight w:val="0"/>
      <w:marTop w:val="0"/>
      <w:marBottom w:val="0"/>
      <w:divBdr>
        <w:top w:val="none" w:sz="0" w:space="0" w:color="auto"/>
        <w:left w:val="none" w:sz="0" w:space="0" w:color="auto"/>
        <w:bottom w:val="none" w:sz="0" w:space="0" w:color="auto"/>
        <w:right w:val="none" w:sz="0" w:space="0" w:color="auto"/>
      </w:divBdr>
    </w:div>
    <w:div w:id="885533159">
      <w:bodyDiv w:val="1"/>
      <w:marLeft w:val="0"/>
      <w:marRight w:val="0"/>
      <w:marTop w:val="0"/>
      <w:marBottom w:val="0"/>
      <w:divBdr>
        <w:top w:val="none" w:sz="0" w:space="0" w:color="auto"/>
        <w:left w:val="none" w:sz="0" w:space="0" w:color="auto"/>
        <w:bottom w:val="none" w:sz="0" w:space="0" w:color="auto"/>
        <w:right w:val="none" w:sz="0" w:space="0" w:color="auto"/>
      </w:divBdr>
    </w:div>
    <w:div w:id="964702714">
      <w:bodyDiv w:val="1"/>
      <w:marLeft w:val="0"/>
      <w:marRight w:val="0"/>
      <w:marTop w:val="0"/>
      <w:marBottom w:val="0"/>
      <w:divBdr>
        <w:top w:val="none" w:sz="0" w:space="0" w:color="auto"/>
        <w:left w:val="none" w:sz="0" w:space="0" w:color="auto"/>
        <w:bottom w:val="none" w:sz="0" w:space="0" w:color="auto"/>
        <w:right w:val="none" w:sz="0" w:space="0" w:color="auto"/>
      </w:divBdr>
    </w:div>
    <w:div w:id="1015613256">
      <w:bodyDiv w:val="1"/>
      <w:marLeft w:val="0"/>
      <w:marRight w:val="0"/>
      <w:marTop w:val="0"/>
      <w:marBottom w:val="0"/>
      <w:divBdr>
        <w:top w:val="none" w:sz="0" w:space="0" w:color="auto"/>
        <w:left w:val="none" w:sz="0" w:space="0" w:color="auto"/>
        <w:bottom w:val="none" w:sz="0" w:space="0" w:color="auto"/>
        <w:right w:val="none" w:sz="0" w:space="0" w:color="auto"/>
      </w:divBdr>
    </w:div>
    <w:div w:id="1033386147">
      <w:bodyDiv w:val="1"/>
      <w:marLeft w:val="0"/>
      <w:marRight w:val="0"/>
      <w:marTop w:val="0"/>
      <w:marBottom w:val="0"/>
      <w:divBdr>
        <w:top w:val="none" w:sz="0" w:space="0" w:color="auto"/>
        <w:left w:val="none" w:sz="0" w:space="0" w:color="auto"/>
        <w:bottom w:val="none" w:sz="0" w:space="0" w:color="auto"/>
        <w:right w:val="none" w:sz="0" w:space="0" w:color="auto"/>
      </w:divBdr>
    </w:div>
    <w:div w:id="1152214314">
      <w:bodyDiv w:val="1"/>
      <w:marLeft w:val="0"/>
      <w:marRight w:val="0"/>
      <w:marTop w:val="0"/>
      <w:marBottom w:val="0"/>
      <w:divBdr>
        <w:top w:val="none" w:sz="0" w:space="0" w:color="auto"/>
        <w:left w:val="none" w:sz="0" w:space="0" w:color="auto"/>
        <w:bottom w:val="none" w:sz="0" w:space="0" w:color="auto"/>
        <w:right w:val="none" w:sz="0" w:space="0" w:color="auto"/>
      </w:divBdr>
    </w:div>
    <w:div w:id="1183711963">
      <w:bodyDiv w:val="1"/>
      <w:marLeft w:val="0"/>
      <w:marRight w:val="0"/>
      <w:marTop w:val="0"/>
      <w:marBottom w:val="0"/>
      <w:divBdr>
        <w:top w:val="none" w:sz="0" w:space="0" w:color="auto"/>
        <w:left w:val="none" w:sz="0" w:space="0" w:color="auto"/>
        <w:bottom w:val="none" w:sz="0" w:space="0" w:color="auto"/>
        <w:right w:val="none" w:sz="0" w:space="0" w:color="auto"/>
      </w:divBdr>
    </w:div>
    <w:div w:id="1206596588">
      <w:bodyDiv w:val="1"/>
      <w:marLeft w:val="0"/>
      <w:marRight w:val="0"/>
      <w:marTop w:val="0"/>
      <w:marBottom w:val="0"/>
      <w:divBdr>
        <w:top w:val="none" w:sz="0" w:space="0" w:color="auto"/>
        <w:left w:val="none" w:sz="0" w:space="0" w:color="auto"/>
        <w:bottom w:val="none" w:sz="0" w:space="0" w:color="auto"/>
        <w:right w:val="none" w:sz="0" w:space="0" w:color="auto"/>
      </w:divBdr>
    </w:div>
    <w:div w:id="1602644325">
      <w:bodyDiv w:val="1"/>
      <w:marLeft w:val="0"/>
      <w:marRight w:val="0"/>
      <w:marTop w:val="0"/>
      <w:marBottom w:val="0"/>
      <w:divBdr>
        <w:top w:val="none" w:sz="0" w:space="0" w:color="auto"/>
        <w:left w:val="none" w:sz="0" w:space="0" w:color="auto"/>
        <w:bottom w:val="none" w:sz="0" w:space="0" w:color="auto"/>
        <w:right w:val="none" w:sz="0" w:space="0" w:color="auto"/>
      </w:divBdr>
    </w:div>
    <w:div w:id="1747341071">
      <w:bodyDiv w:val="1"/>
      <w:marLeft w:val="0"/>
      <w:marRight w:val="0"/>
      <w:marTop w:val="0"/>
      <w:marBottom w:val="0"/>
      <w:divBdr>
        <w:top w:val="none" w:sz="0" w:space="0" w:color="auto"/>
        <w:left w:val="none" w:sz="0" w:space="0" w:color="auto"/>
        <w:bottom w:val="none" w:sz="0" w:space="0" w:color="auto"/>
        <w:right w:val="none" w:sz="0" w:space="0" w:color="auto"/>
      </w:divBdr>
    </w:div>
    <w:div w:id="1782845041">
      <w:bodyDiv w:val="1"/>
      <w:marLeft w:val="0"/>
      <w:marRight w:val="0"/>
      <w:marTop w:val="0"/>
      <w:marBottom w:val="0"/>
      <w:divBdr>
        <w:top w:val="none" w:sz="0" w:space="0" w:color="auto"/>
        <w:left w:val="none" w:sz="0" w:space="0" w:color="auto"/>
        <w:bottom w:val="none" w:sz="0" w:space="0" w:color="auto"/>
        <w:right w:val="none" w:sz="0" w:space="0" w:color="auto"/>
      </w:divBdr>
    </w:div>
    <w:div w:id="1849172579">
      <w:bodyDiv w:val="1"/>
      <w:marLeft w:val="0"/>
      <w:marRight w:val="0"/>
      <w:marTop w:val="0"/>
      <w:marBottom w:val="0"/>
      <w:divBdr>
        <w:top w:val="none" w:sz="0" w:space="0" w:color="auto"/>
        <w:left w:val="none" w:sz="0" w:space="0" w:color="auto"/>
        <w:bottom w:val="none" w:sz="0" w:space="0" w:color="auto"/>
        <w:right w:val="none" w:sz="0" w:space="0" w:color="auto"/>
      </w:divBdr>
      <w:divsChild>
        <w:div w:id="108614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032648">
      <w:bodyDiv w:val="1"/>
      <w:marLeft w:val="0"/>
      <w:marRight w:val="0"/>
      <w:marTop w:val="0"/>
      <w:marBottom w:val="0"/>
      <w:divBdr>
        <w:top w:val="none" w:sz="0" w:space="0" w:color="auto"/>
        <w:left w:val="none" w:sz="0" w:space="0" w:color="auto"/>
        <w:bottom w:val="none" w:sz="0" w:space="0" w:color="auto"/>
        <w:right w:val="none" w:sz="0" w:space="0" w:color="auto"/>
      </w:divBdr>
    </w:div>
    <w:div w:id="2002930973">
      <w:bodyDiv w:val="1"/>
      <w:marLeft w:val="0"/>
      <w:marRight w:val="0"/>
      <w:marTop w:val="0"/>
      <w:marBottom w:val="0"/>
      <w:divBdr>
        <w:top w:val="none" w:sz="0" w:space="0" w:color="auto"/>
        <w:left w:val="none" w:sz="0" w:space="0" w:color="auto"/>
        <w:bottom w:val="none" w:sz="0" w:space="0" w:color="auto"/>
        <w:right w:val="none" w:sz="0" w:space="0" w:color="auto"/>
      </w:divBdr>
    </w:div>
    <w:div w:id="2044790467">
      <w:bodyDiv w:val="1"/>
      <w:marLeft w:val="0"/>
      <w:marRight w:val="0"/>
      <w:marTop w:val="0"/>
      <w:marBottom w:val="0"/>
      <w:divBdr>
        <w:top w:val="none" w:sz="0" w:space="0" w:color="auto"/>
        <w:left w:val="none" w:sz="0" w:space="0" w:color="auto"/>
        <w:bottom w:val="none" w:sz="0" w:space="0" w:color="auto"/>
        <w:right w:val="none" w:sz="0" w:space="0" w:color="auto"/>
      </w:divBdr>
    </w:div>
    <w:div w:id="213031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Ecfrancis13/unsupervised-data-redu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Rutgers School of Public Health</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Ellen</dc:creator>
  <cp:keywords/>
  <dc:description/>
  <cp:lastModifiedBy>Ellen Francis</cp:lastModifiedBy>
  <cp:revision>52</cp:revision>
  <cp:lastPrinted>2025-08-09T19:12:00Z</cp:lastPrinted>
  <dcterms:created xsi:type="dcterms:W3CDTF">2025-10-22T14:54:00Z</dcterms:created>
  <dcterms:modified xsi:type="dcterms:W3CDTF">2025-10-22T16:48:00Z</dcterms:modified>
</cp:coreProperties>
</file>