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D62F11" w:rsidR="00AC2F5C" w:rsidP="6FE5059E" w:rsidRDefault="00397D9D" w14:paraId="1BCCC323" w14:textId="23B8CF33" w14:noSpellErr="1">
      <w:pPr>
        <w:autoSpaceDE w:val="0"/>
        <w:autoSpaceDN w:val="0"/>
        <w:adjustRightInd w:val="0"/>
        <w:rPr>
          <w:rFonts w:cs="Calibri" w:cstheme="minorAscii"/>
          <w:b w:val="1"/>
          <w:bCs w:val="1"/>
          <w:color w:val="4472C4" w:themeColor="accent1"/>
        </w:rPr>
      </w:pPr>
      <w:r w:rsidRPr="6FE5059E" w:rsidR="00397D9D">
        <w:rPr>
          <w:rFonts w:cs="Calibri" w:cstheme="minorAscii"/>
          <w:b w:val="1"/>
          <w:bCs w:val="1"/>
          <w:color w:val="4472C4" w:themeColor="accent1" w:themeTint="FF" w:themeShade="FF"/>
        </w:rPr>
        <w:t>Supple</w:t>
      </w:r>
      <w:r w:rsidRPr="6FE5059E" w:rsidR="00397D9D">
        <w:rPr>
          <w:rFonts w:cs="Calibri" w:cstheme="minorAscii"/>
          <w:b w:val="1"/>
          <w:bCs w:val="1"/>
          <w:color w:val="4472C4" w:themeColor="accent1" w:themeTint="FF" w:themeShade="FF"/>
        </w:rPr>
        <w:t>ment</w:t>
      </w:r>
      <w:r w:rsidRPr="6FE5059E" w:rsidR="00DE4DC4">
        <w:rPr>
          <w:rFonts w:cs="Calibri" w:cstheme="minorAscii"/>
          <w:b w:val="1"/>
          <w:bCs w:val="1"/>
          <w:color w:val="4472C4" w:themeColor="accent1" w:themeTint="FF" w:themeShade="FF"/>
        </w:rPr>
        <w:t>ary File 2</w:t>
      </w:r>
    </w:p>
    <w:p w:rsidRPr="00A84984" w:rsidR="00397D9D" w:rsidP="00AC2F5C" w:rsidRDefault="00397D9D" w14:paraId="1DE3CE8A" w14:textId="77777777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</w:p>
    <w:p w:rsidRPr="00A84984" w:rsidR="007A3786" w:rsidP="0037353A" w:rsidRDefault="00AC2F5C" w14:paraId="2615031C" w14:textId="005B0E1A">
      <w:p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t xml:space="preserve">This </w:t>
      </w:r>
      <w:r w:rsidR="00397D9D">
        <w:rPr>
          <w:rFonts w:cstheme="minorHAnsi"/>
          <w:sz w:val="20"/>
          <w:szCs w:val="20"/>
        </w:rPr>
        <w:t>supplementary file</w:t>
      </w:r>
      <w:r w:rsidRPr="00A84984">
        <w:rPr>
          <w:rFonts w:cstheme="minorHAnsi"/>
          <w:sz w:val="20"/>
          <w:szCs w:val="20"/>
        </w:rPr>
        <w:t xml:space="preserve"> details the </w:t>
      </w:r>
      <w:r w:rsidRPr="00A84984" w:rsidR="008B062A">
        <w:rPr>
          <w:rFonts w:cstheme="minorHAnsi"/>
          <w:sz w:val="20"/>
          <w:szCs w:val="20"/>
        </w:rPr>
        <w:t xml:space="preserve">methods used to generate </w:t>
      </w:r>
      <w:r w:rsidR="00770D9F">
        <w:rPr>
          <w:rFonts w:cstheme="minorHAnsi"/>
          <w:sz w:val="20"/>
          <w:szCs w:val="20"/>
        </w:rPr>
        <w:t>the population count variable used as the denominator for the exit interview</w:t>
      </w:r>
      <w:r w:rsidR="00032E75">
        <w:rPr>
          <w:rFonts w:cstheme="minorHAnsi"/>
          <w:sz w:val="20"/>
          <w:szCs w:val="20"/>
        </w:rPr>
        <w:t xml:space="preserve">-based geographic accessibility outcome measure, and the socioeconomic class (SEC) variable. </w:t>
      </w:r>
      <w:r w:rsidR="00573D61">
        <w:rPr>
          <w:rFonts w:cstheme="minorHAnsi"/>
          <w:sz w:val="20"/>
          <w:szCs w:val="20"/>
        </w:rPr>
        <w:t>These are based on</w:t>
      </w:r>
      <w:r w:rsidRPr="00A84984" w:rsidR="00F47653">
        <w:rPr>
          <w:rFonts w:cstheme="minorHAnsi"/>
          <w:sz w:val="20"/>
          <w:szCs w:val="20"/>
        </w:rPr>
        <w:t xml:space="preserve"> several years of </w:t>
      </w:r>
      <w:proofErr w:type="spellStart"/>
      <w:r w:rsidR="00573D61">
        <w:rPr>
          <w:rFonts w:cstheme="minorHAnsi"/>
          <w:sz w:val="20"/>
          <w:szCs w:val="20"/>
        </w:rPr>
        <w:t>aiSight.ai’s</w:t>
      </w:r>
      <w:proofErr w:type="spellEnd"/>
      <w:r w:rsidR="00573D61">
        <w:rPr>
          <w:rFonts w:cstheme="minorHAnsi"/>
          <w:sz w:val="20"/>
          <w:szCs w:val="20"/>
        </w:rPr>
        <w:t xml:space="preserve"> </w:t>
      </w:r>
      <w:r w:rsidRPr="00A84984" w:rsidR="00F47653">
        <w:rPr>
          <w:rFonts w:cstheme="minorHAnsi"/>
          <w:sz w:val="20"/>
          <w:szCs w:val="20"/>
        </w:rPr>
        <w:t xml:space="preserve">research in population estimation and poverty mapping. </w:t>
      </w:r>
    </w:p>
    <w:p w:rsidRPr="00A84984" w:rsidR="007A3786" w:rsidP="0037353A" w:rsidRDefault="007A3786" w14:paraId="19C3950E" w14:textId="77777777">
      <w:pPr>
        <w:rPr>
          <w:rFonts w:cstheme="minorHAnsi"/>
          <w:sz w:val="20"/>
          <w:szCs w:val="20"/>
        </w:rPr>
      </w:pPr>
    </w:p>
    <w:p w:rsidRPr="00A84984" w:rsidR="007B5644" w:rsidP="0037353A" w:rsidRDefault="007B5644" w14:paraId="57C4D428" w14:textId="121C5FB7">
      <w:p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t xml:space="preserve">For population estimation, </w:t>
      </w:r>
      <w:r w:rsidR="00573D61">
        <w:rPr>
          <w:rFonts w:cstheme="minorHAnsi"/>
          <w:sz w:val="20"/>
          <w:szCs w:val="20"/>
        </w:rPr>
        <w:t>aiSight.ai</w:t>
      </w:r>
      <w:r w:rsidRPr="00A84984" w:rsidR="00573D61">
        <w:rPr>
          <w:rFonts w:cstheme="minorHAnsi"/>
          <w:sz w:val="20"/>
          <w:szCs w:val="20"/>
        </w:rPr>
        <w:t xml:space="preserve"> </w:t>
      </w:r>
      <w:r w:rsidRPr="00A84984" w:rsidR="00F47653">
        <w:rPr>
          <w:rFonts w:cstheme="minorHAnsi"/>
          <w:sz w:val="20"/>
          <w:szCs w:val="20"/>
        </w:rPr>
        <w:t xml:space="preserve">uses </w:t>
      </w:r>
      <w:r w:rsidR="00996F7B">
        <w:rPr>
          <w:rFonts w:cstheme="minorHAnsi"/>
          <w:sz w:val="20"/>
          <w:szCs w:val="20"/>
        </w:rPr>
        <w:t>m</w:t>
      </w:r>
      <w:r w:rsidRPr="00A84984" w:rsidR="00F44031">
        <w:rPr>
          <w:rFonts w:cstheme="minorHAnsi"/>
          <w:sz w:val="20"/>
          <w:szCs w:val="20"/>
        </w:rPr>
        <w:t xml:space="preserve">achine </w:t>
      </w:r>
      <w:r w:rsidR="00996F7B">
        <w:rPr>
          <w:rFonts w:cstheme="minorHAnsi"/>
          <w:sz w:val="20"/>
          <w:szCs w:val="20"/>
        </w:rPr>
        <w:t>l</w:t>
      </w:r>
      <w:r w:rsidRPr="00A84984" w:rsidR="00F44031">
        <w:rPr>
          <w:rFonts w:cstheme="minorHAnsi"/>
          <w:sz w:val="20"/>
          <w:szCs w:val="20"/>
        </w:rPr>
        <w:t xml:space="preserve">earning on </w:t>
      </w:r>
      <w:r w:rsidRPr="00A84984" w:rsidR="004149B6">
        <w:rPr>
          <w:rFonts w:cstheme="minorHAnsi"/>
          <w:sz w:val="20"/>
          <w:szCs w:val="20"/>
        </w:rPr>
        <w:t>satellite imagery to detect human settlements, segment built-up area</w:t>
      </w:r>
      <w:r w:rsidRPr="00A84984" w:rsidR="00015844">
        <w:rPr>
          <w:rFonts w:cstheme="minorHAnsi"/>
          <w:sz w:val="20"/>
          <w:szCs w:val="20"/>
        </w:rPr>
        <w:t>s</w:t>
      </w:r>
      <w:r w:rsidRPr="00A84984" w:rsidR="004149B6">
        <w:rPr>
          <w:rFonts w:cstheme="minorHAnsi"/>
          <w:sz w:val="20"/>
          <w:szCs w:val="20"/>
        </w:rPr>
        <w:t xml:space="preserve">, </w:t>
      </w:r>
      <w:r w:rsidRPr="00A84984" w:rsidR="00786E5C">
        <w:rPr>
          <w:rFonts w:cstheme="minorHAnsi"/>
          <w:sz w:val="20"/>
          <w:szCs w:val="20"/>
        </w:rPr>
        <w:t xml:space="preserve">classify </w:t>
      </w:r>
      <w:r w:rsidRPr="00A84984" w:rsidR="00192E09">
        <w:rPr>
          <w:rFonts w:cstheme="minorHAnsi"/>
          <w:sz w:val="20"/>
          <w:szCs w:val="20"/>
        </w:rPr>
        <w:t>settlement type</w:t>
      </w:r>
      <w:r w:rsidRPr="00A84984">
        <w:rPr>
          <w:rFonts w:cstheme="minorHAnsi"/>
          <w:sz w:val="20"/>
          <w:szCs w:val="20"/>
        </w:rPr>
        <w:t>s</w:t>
      </w:r>
      <w:r w:rsidRPr="00A84984" w:rsidR="00192E09">
        <w:rPr>
          <w:rFonts w:cstheme="minorHAnsi"/>
          <w:sz w:val="20"/>
          <w:szCs w:val="20"/>
        </w:rPr>
        <w:t>, and predict</w:t>
      </w:r>
      <w:r w:rsidR="00996F7B">
        <w:rPr>
          <w:rFonts w:cstheme="minorHAnsi"/>
          <w:sz w:val="20"/>
          <w:szCs w:val="20"/>
        </w:rPr>
        <w:t>s</w:t>
      </w:r>
      <w:r w:rsidRPr="00A84984" w:rsidR="00192E09">
        <w:rPr>
          <w:rFonts w:cstheme="minorHAnsi"/>
          <w:sz w:val="20"/>
          <w:szCs w:val="20"/>
        </w:rPr>
        <w:t xml:space="preserve"> </w:t>
      </w:r>
      <w:r w:rsidRPr="00A84984">
        <w:rPr>
          <w:rFonts w:cstheme="minorHAnsi"/>
          <w:sz w:val="20"/>
          <w:szCs w:val="20"/>
        </w:rPr>
        <w:t>population based on the number and size of housing units.</w:t>
      </w:r>
    </w:p>
    <w:p w:rsidRPr="00A84984" w:rsidR="00015844" w:rsidP="0037353A" w:rsidRDefault="00015844" w14:paraId="12545237" w14:textId="77777777">
      <w:pPr>
        <w:rPr>
          <w:rFonts w:cstheme="minorHAnsi"/>
          <w:sz w:val="20"/>
          <w:szCs w:val="20"/>
        </w:rPr>
      </w:pPr>
    </w:p>
    <w:p w:rsidRPr="00A84984" w:rsidR="00B67A80" w:rsidRDefault="007B5644" w14:paraId="57C4D42A" w14:textId="0C9C759F">
      <w:p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t>For socio-economic classification</w:t>
      </w:r>
      <w:r w:rsidR="00996F7B">
        <w:rPr>
          <w:rFonts w:cstheme="minorHAnsi"/>
          <w:sz w:val="20"/>
          <w:szCs w:val="20"/>
        </w:rPr>
        <w:t xml:space="preserve"> (SEC)</w:t>
      </w:r>
      <w:r w:rsidRPr="00A84984">
        <w:rPr>
          <w:rFonts w:cstheme="minorHAnsi"/>
          <w:sz w:val="20"/>
          <w:szCs w:val="20"/>
        </w:rPr>
        <w:t xml:space="preserve">, </w:t>
      </w:r>
      <w:proofErr w:type="spellStart"/>
      <w:r w:rsidR="00573D61">
        <w:rPr>
          <w:rFonts w:cstheme="minorHAnsi"/>
          <w:sz w:val="20"/>
          <w:szCs w:val="20"/>
        </w:rPr>
        <w:t>aiSight.ai</w:t>
      </w:r>
      <w:r w:rsidRPr="00A84984">
        <w:rPr>
          <w:rFonts w:cstheme="minorHAnsi"/>
          <w:sz w:val="20"/>
          <w:szCs w:val="20"/>
        </w:rPr>
        <w:t>’s</w:t>
      </w:r>
      <w:proofErr w:type="spellEnd"/>
      <w:r w:rsidRPr="00A84984">
        <w:rPr>
          <w:rFonts w:cstheme="minorHAnsi"/>
          <w:sz w:val="20"/>
          <w:szCs w:val="20"/>
        </w:rPr>
        <w:t xml:space="preserve"> platform uses </w:t>
      </w:r>
      <w:r w:rsidRPr="00A84984" w:rsidR="00B67A80">
        <w:rPr>
          <w:rFonts w:cstheme="minorHAnsi"/>
          <w:sz w:val="20"/>
          <w:szCs w:val="20"/>
        </w:rPr>
        <w:t xml:space="preserve">different types of satellite imagery and several open and administrative datasets to train </w:t>
      </w:r>
      <w:r w:rsidR="00996F7B">
        <w:rPr>
          <w:rFonts w:cstheme="minorHAnsi"/>
          <w:sz w:val="20"/>
          <w:szCs w:val="20"/>
        </w:rPr>
        <w:t>m</w:t>
      </w:r>
      <w:r w:rsidRPr="00A84984" w:rsidR="00B67A80">
        <w:rPr>
          <w:rFonts w:cstheme="minorHAnsi"/>
          <w:sz w:val="20"/>
          <w:szCs w:val="20"/>
        </w:rPr>
        <w:t xml:space="preserve">achine </w:t>
      </w:r>
      <w:proofErr w:type="spellStart"/>
      <w:r w:rsidR="00996F7B">
        <w:rPr>
          <w:rFonts w:cstheme="minorHAnsi"/>
          <w:sz w:val="20"/>
          <w:szCs w:val="20"/>
        </w:rPr>
        <w:t>m</w:t>
      </w:r>
      <w:r w:rsidRPr="00A84984" w:rsidR="00B67A80">
        <w:rPr>
          <w:rFonts w:cstheme="minorHAnsi"/>
          <w:sz w:val="20"/>
          <w:szCs w:val="20"/>
        </w:rPr>
        <w:t>earning</w:t>
      </w:r>
      <w:proofErr w:type="spellEnd"/>
      <w:r w:rsidRPr="00A84984" w:rsidR="00B67A80">
        <w:rPr>
          <w:rFonts w:cstheme="minorHAnsi"/>
          <w:sz w:val="20"/>
          <w:szCs w:val="20"/>
        </w:rPr>
        <w:t xml:space="preserve"> models of socio-economic classification of human settlements. </w:t>
      </w:r>
      <w:r w:rsidRPr="00A84984" w:rsidR="00097C6E">
        <w:rPr>
          <w:rFonts w:cstheme="minorHAnsi"/>
          <w:sz w:val="20"/>
          <w:szCs w:val="20"/>
        </w:rPr>
        <w:t xml:space="preserve">Different </w:t>
      </w:r>
      <w:r w:rsidR="000602C6">
        <w:rPr>
          <w:rFonts w:cstheme="minorHAnsi"/>
          <w:sz w:val="20"/>
          <w:szCs w:val="20"/>
        </w:rPr>
        <w:t>m</w:t>
      </w:r>
      <w:r w:rsidRPr="00A84984" w:rsidR="00097C6E">
        <w:rPr>
          <w:rFonts w:cstheme="minorHAnsi"/>
          <w:sz w:val="20"/>
          <w:szCs w:val="20"/>
        </w:rPr>
        <w:t xml:space="preserve">achine </w:t>
      </w:r>
      <w:r w:rsidR="000602C6">
        <w:rPr>
          <w:rFonts w:cstheme="minorHAnsi"/>
          <w:sz w:val="20"/>
          <w:szCs w:val="20"/>
        </w:rPr>
        <w:t>l</w:t>
      </w:r>
      <w:r w:rsidRPr="00A84984" w:rsidR="00DA51A7">
        <w:rPr>
          <w:rFonts w:cstheme="minorHAnsi"/>
          <w:sz w:val="20"/>
          <w:szCs w:val="20"/>
        </w:rPr>
        <w:t>e</w:t>
      </w:r>
      <w:r w:rsidRPr="00A84984" w:rsidR="00097C6E">
        <w:rPr>
          <w:rFonts w:cstheme="minorHAnsi"/>
          <w:sz w:val="20"/>
          <w:szCs w:val="20"/>
        </w:rPr>
        <w:t>arning models are trained for different settlement types and geographies</w:t>
      </w:r>
      <w:r w:rsidRPr="00A84984" w:rsidR="00BA7DBE">
        <w:rPr>
          <w:rFonts w:cstheme="minorHAnsi"/>
          <w:sz w:val="20"/>
          <w:szCs w:val="20"/>
        </w:rPr>
        <w:t>,</w:t>
      </w:r>
      <w:r w:rsidRPr="00A84984" w:rsidR="00097C6E">
        <w:rPr>
          <w:rFonts w:cstheme="minorHAnsi"/>
          <w:sz w:val="20"/>
          <w:szCs w:val="20"/>
        </w:rPr>
        <w:t xml:space="preserve"> and transfer learning</w:t>
      </w:r>
      <w:r w:rsidRPr="00A84984" w:rsidR="00DB3239">
        <w:rPr>
          <w:rFonts w:cstheme="minorHAnsi"/>
          <w:sz w:val="20"/>
          <w:szCs w:val="20"/>
        </w:rPr>
        <w:t xml:space="preserve"> </w:t>
      </w:r>
      <w:r w:rsidRPr="00A84984" w:rsidR="00097C6E">
        <w:rPr>
          <w:rFonts w:cstheme="minorHAnsi"/>
          <w:sz w:val="20"/>
          <w:szCs w:val="20"/>
        </w:rPr>
        <w:t>is used to improve the accurac</w:t>
      </w:r>
      <w:r w:rsidRPr="00A84984" w:rsidR="00BA7DBE">
        <w:rPr>
          <w:rFonts w:cstheme="minorHAnsi"/>
          <w:sz w:val="20"/>
          <w:szCs w:val="20"/>
        </w:rPr>
        <w:t>y</w:t>
      </w:r>
      <w:r w:rsidRPr="00A84984" w:rsidR="00097C6E">
        <w:rPr>
          <w:rFonts w:cstheme="minorHAnsi"/>
          <w:sz w:val="20"/>
          <w:szCs w:val="20"/>
        </w:rPr>
        <w:t xml:space="preserve"> of the models </w:t>
      </w:r>
      <w:r w:rsidRPr="00A84984" w:rsidR="00BA7DBE">
        <w:rPr>
          <w:rFonts w:cstheme="minorHAnsi"/>
          <w:sz w:val="20"/>
          <w:szCs w:val="20"/>
        </w:rPr>
        <w:t xml:space="preserve">for new geographies. </w:t>
      </w:r>
      <w:r w:rsidRPr="00A84984" w:rsidR="00DB3239">
        <w:rPr>
          <w:rFonts w:cstheme="minorHAnsi"/>
          <w:sz w:val="20"/>
          <w:szCs w:val="20"/>
        </w:rPr>
        <w:t xml:space="preserve">Transfer learning is “is a </w:t>
      </w:r>
      <w:r w:rsidR="000602C6">
        <w:rPr>
          <w:rFonts w:cstheme="minorHAnsi"/>
          <w:sz w:val="20"/>
          <w:szCs w:val="20"/>
        </w:rPr>
        <w:t>m</w:t>
      </w:r>
      <w:r w:rsidRPr="00A84984" w:rsidR="00DB3239">
        <w:rPr>
          <w:rFonts w:cstheme="minorHAnsi"/>
          <w:sz w:val="20"/>
          <w:szCs w:val="20"/>
        </w:rPr>
        <w:t xml:space="preserve">achine </w:t>
      </w:r>
      <w:r w:rsidR="000602C6">
        <w:rPr>
          <w:rFonts w:cstheme="minorHAnsi"/>
          <w:sz w:val="20"/>
          <w:szCs w:val="20"/>
        </w:rPr>
        <w:t>l</w:t>
      </w:r>
      <w:r w:rsidRPr="00A84984" w:rsidR="00DB3239">
        <w:rPr>
          <w:rFonts w:cstheme="minorHAnsi"/>
          <w:sz w:val="20"/>
          <w:szCs w:val="20"/>
        </w:rPr>
        <w:t>earning method where a model developed for one task is reused as the starting point for a model on a second task”.</w:t>
      </w:r>
      <w:r w:rsidRPr="00A84984" w:rsidR="00DB3239">
        <w:rPr>
          <w:rStyle w:val="FootnoteReference"/>
          <w:rFonts w:cstheme="minorHAnsi"/>
          <w:sz w:val="20"/>
          <w:szCs w:val="20"/>
        </w:rPr>
        <w:footnoteReference w:id="1"/>
      </w:r>
      <w:r w:rsidR="00BC7AB4">
        <w:rPr>
          <w:rFonts w:cstheme="minorHAnsi"/>
          <w:sz w:val="20"/>
          <w:szCs w:val="20"/>
        </w:rPr>
        <w:t xml:space="preserve"> </w:t>
      </w:r>
      <w:r w:rsidRPr="00A84984" w:rsidR="00341511">
        <w:rPr>
          <w:rFonts w:cstheme="minorHAnsi"/>
          <w:sz w:val="20"/>
          <w:szCs w:val="20"/>
        </w:rPr>
        <w:t xml:space="preserve">These methods are </w:t>
      </w:r>
      <w:r w:rsidRPr="00A84984" w:rsidR="006E2984">
        <w:rPr>
          <w:rFonts w:cstheme="minorHAnsi"/>
          <w:sz w:val="20"/>
          <w:szCs w:val="20"/>
        </w:rPr>
        <w:t>described</w:t>
      </w:r>
      <w:r w:rsidRPr="00A84984" w:rsidR="00341511">
        <w:rPr>
          <w:rFonts w:cstheme="minorHAnsi"/>
          <w:sz w:val="20"/>
          <w:szCs w:val="20"/>
        </w:rPr>
        <w:t xml:space="preserve"> in more detail below</w:t>
      </w:r>
      <w:r w:rsidRPr="00A84984" w:rsidR="00FF5AD9">
        <w:rPr>
          <w:rFonts w:cstheme="minorHAnsi"/>
          <w:sz w:val="20"/>
          <w:szCs w:val="20"/>
        </w:rPr>
        <w:t xml:space="preserve">. </w:t>
      </w:r>
    </w:p>
    <w:p w:rsidRPr="00A84984" w:rsidR="001354E9" w:rsidRDefault="001354E9" w14:paraId="7B07A6A0" w14:textId="77777777">
      <w:pPr>
        <w:rPr>
          <w:rFonts w:cstheme="minorHAnsi"/>
          <w:sz w:val="20"/>
          <w:szCs w:val="20"/>
        </w:rPr>
      </w:pPr>
    </w:p>
    <w:p w:rsidRPr="00A84984" w:rsidR="00CE420A" w:rsidRDefault="00BA7DBE" w14:paraId="57C4D42B" w14:textId="314EDE2A">
      <w:pPr>
        <w:rPr>
          <w:rFonts w:cstheme="minorHAnsi"/>
          <w:b/>
          <w:bCs/>
          <w:color w:val="4472C4" w:themeColor="accent1"/>
          <w:sz w:val="20"/>
          <w:szCs w:val="20"/>
        </w:rPr>
      </w:pPr>
      <w:r w:rsidRPr="00A84984">
        <w:rPr>
          <w:rFonts w:cstheme="minorHAnsi"/>
          <w:b/>
          <w:bCs/>
          <w:color w:val="4472C4" w:themeColor="accent1"/>
          <w:sz w:val="20"/>
          <w:szCs w:val="20"/>
        </w:rPr>
        <w:t xml:space="preserve">Population Estimation </w:t>
      </w:r>
    </w:p>
    <w:p w:rsidRPr="00A84984" w:rsidR="00BA7DBE" w:rsidRDefault="00BA7DBE" w14:paraId="57C4D42C" w14:textId="77777777">
      <w:pPr>
        <w:rPr>
          <w:rFonts w:cstheme="minorHAnsi"/>
          <w:sz w:val="20"/>
          <w:szCs w:val="20"/>
        </w:rPr>
      </w:pPr>
    </w:p>
    <w:p w:rsidRPr="00A84984" w:rsidR="005652E0" w:rsidP="0037353A" w:rsidRDefault="003F1157" w14:paraId="2FB99A43" w14:textId="0A440507">
      <w:p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t xml:space="preserve">Recent advances in </w:t>
      </w:r>
      <w:r w:rsidR="000602C6">
        <w:rPr>
          <w:rFonts w:cstheme="minorHAnsi"/>
          <w:sz w:val="20"/>
          <w:szCs w:val="20"/>
        </w:rPr>
        <w:t>m</w:t>
      </w:r>
      <w:r w:rsidRPr="00A84984">
        <w:rPr>
          <w:rFonts w:cstheme="minorHAnsi"/>
          <w:sz w:val="20"/>
          <w:szCs w:val="20"/>
        </w:rPr>
        <w:t xml:space="preserve">achine </w:t>
      </w:r>
      <w:r w:rsidR="000602C6">
        <w:rPr>
          <w:rFonts w:cstheme="minorHAnsi"/>
          <w:sz w:val="20"/>
          <w:szCs w:val="20"/>
        </w:rPr>
        <w:t>l</w:t>
      </w:r>
      <w:r w:rsidRPr="00A84984">
        <w:rPr>
          <w:rFonts w:cstheme="minorHAnsi"/>
          <w:sz w:val="20"/>
          <w:szCs w:val="20"/>
        </w:rPr>
        <w:t>earning ha</w:t>
      </w:r>
      <w:r w:rsidRPr="00A84984" w:rsidR="00E621E0">
        <w:rPr>
          <w:rFonts w:cstheme="minorHAnsi"/>
          <w:sz w:val="20"/>
          <w:szCs w:val="20"/>
        </w:rPr>
        <w:t>ve</w:t>
      </w:r>
      <w:r w:rsidRPr="00A84984">
        <w:rPr>
          <w:rFonts w:cstheme="minorHAnsi"/>
          <w:sz w:val="20"/>
          <w:szCs w:val="20"/>
        </w:rPr>
        <w:t xml:space="preserve"> </w:t>
      </w:r>
      <w:r w:rsidRPr="00A84984" w:rsidR="00A266FB">
        <w:rPr>
          <w:rFonts w:cstheme="minorHAnsi"/>
          <w:sz w:val="20"/>
          <w:szCs w:val="20"/>
        </w:rPr>
        <w:t xml:space="preserve">significantly improved the accuracy of </w:t>
      </w:r>
      <w:r w:rsidR="000602C6">
        <w:rPr>
          <w:rFonts w:cstheme="minorHAnsi"/>
          <w:sz w:val="20"/>
          <w:szCs w:val="20"/>
        </w:rPr>
        <w:t>a</w:t>
      </w:r>
      <w:r w:rsidRPr="00A84984" w:rsidR="00341511">
        <w:rPr>
          <w:rFonts w:cstheme="minorHAnsi"/>
          <w:sz w:val="20"/>
          <w:szCs w:val="20"/>
        </w:rPr>
        <w:t xml:space="preserve">rtificial </w:t>
      </w:r>
      <w:r w:rsidR="000602C6">
        <w:rPr>
          <w:rFonts w:cstheme="minorHAnsi"/>
          <w:sz w:val="20"/>
          <w:szCs w:val="20"/>
        </w:rPr>
        <w:t>i</w:t>
      </w:r>
      <w:r w:rsidRPr="00A84984" w:rsidR="00341511">
        <w:rPr>
          <w:rFonts w:cstheme="minorHAnsi"/>
          <w:sz w:val="20"/>
          <w:szCs w:val="20"/>
        </w:rPr>
        <w:t>ntelligence (</w:t>
      </w:r>
      <w:r w:rsidRPr="00A84984" w:rsidR="003E2233">
        <w:rPr>
          <w:rFonts w:cstheme="minorHAnsi"/>
          <w:sz w:val="20"/>
          <w:szCs w:val="20"/>
        </w:rPr>
        <w:t>AI</w:t>
      </w:r>
      <w:r w:rsidRPr="00A84984" w:rsidR="00341511">
        <w:rPr>
          <w:rFonts w:cstheme="minorHAnsi"/>
          <w:sz w:val="20"/>
          <w:szCs w:val="20"/>
        </w:rPr>
        <w:t>)</w:t>
      </w:r>
      <w:r w:rsidRPr="00A84984" w:rsidR="003E2233">
        <w:rPr>
          <w:rFonts w:cstheme="minorHAnsi"/>
          <w:sz w:val="20"/>
          <w:szCs w:val="20"/>
        </w:rPr>
        <w:t xml:space="preserve"> models </w:t>
      </w:r>
      <w:r w:rsidRPr="00A84984" w:rsidR="00DD31F6">
        <w:rPr>
          <w:rFonts w:cstheme="minorHAnsi"/>
          <w:sz w:val="20"/>
          <w:szCs w:val="20"/>
        </w:rPr>
        <w:t xml:space="preserve">which can </w:t>
      </w:r>
      <w:r w:rsidRPr="00A84984" w:rsidR="00F21015">
        <w:rPr>
          <w:rFonts w:cstheme="minorHAnsi"/>
          <w:sz w:val="20"/>
          <w:szCs w:val="20"/>
        </w:rPr>
        <w:t xml:space="preserve">detect human settlements </w:t>
      </w:r>
      <w:r w:rsidRPr="00A84984" w:rsidR="002E59FF">
        <w:rPr>
          <w:rFonts w:cstheme="minorHAnsi"/>
          <w:sz w:val="20"/>
          <w:szCs w:val="20"/>
        </w:rPr>
        <w:t>using commonly available</w:t>
      </w:r>
      <w:r w:rsidRPr="00A84984" w:rsidR="00E9466A">
        <w:rPr>
          <w:rFonts w:cstheme="minorHAnsi"/>
          <w:sz w:val="20"/>
          <w:szCs w:val="20"/>
        </w:rPr>
        <w:t>,</w:t>
      </w:r>
      <w:r w:rsidRPr="00A84984" w:rsidR="00BF4496">
        <w:rPr>
          <w:rFonts w:cstheme="minorHAnsi"/>
          <w:sz w:val="20"/>
          <w:szCs w:val="20"/>
        </w:rPr>
        <w:t xml:space="preserve"> </w:t>
      </w:r>
      <w:r w:rsidRPr="00A84984" w:rsidR="00AE218A">
        <w:rPr>
          <w:rFonts w:cstheme="minorHAnsi"/>
          <w:sz w:val="20"/>
          <w:szCs w:val="20"/>
        </w:rPr>
        <w:t>moderate</w:t>
      </w:r>
      <w:r w:rsidRPr="00A84984" w:rsidR="002E59FF">
        <w:rPr>
          <w:rFonts w:cstheme="minorHAnsi"/>
          <w:sz w:val="20"/>
          <w:szCs w:val="20"/>
        </w:rPr>
        <w:t>-</w:t>
      </w:r>
      <w:r w:rsidRPr="00A84984" w:rsidR="00AE218A">
        <w:rPr>
          <w:rFonts w:cstheme="minorHAnsi"/>
          <w:sz w:val="20"/>
          <w:szCs w:val="20"/>
        </w:rPr>
        <w:t>to</w:t>
      </w:r>
      <w:r w:rsidRPr="00A84984" w:rsidR="002E59FF">
        <w:rPr>
          <w:rFonts w:cstheme="minorHAnsi"/>
          <w:sz w:val="20"/>
          <w:szCs w:val="20"/>
        </w:rPr>
        <w:t>-</w:t>
      </w:r>
      <w:r w:rsidRPr="00A84984" w:rsidR="00AE218A">
        <w:rPr>
          <w:rFonts w:cstheme="minorHAnsi"/>
          <w:sz w:val="20"/>
          <w:szCs w:val="20"/>
        </w:rPr>
        <w:t>low</w:t>
      </w:r>
      <w:r w:rsidRPr="00A84984" w:rsidR="002E59FF">
        <w:rPr>
          <w:rFonts w:cstheme="minorHAnsi"/>
          <w:sz w:val="20"/>
          <w:szCs w:val="20"/>
        </w:rPr>
        <w:t xml:space="preserve"> </w:t>
      </w:r>
      <w:r w:rsidRPr="00A84984" w:rsidR="00AE218A">
        <w:rPr>
          <w:rFonts w:cstheme="minorHAnsi"/>
          <w:sz w:val="20"/>
          <w:szCs w:val="20"/>
        </w:rPr>
        <w:t>resolution</w:t>
      </w:r>
      <w:r w:rsidRPr="00A84984" w:rsidR="00E9466A">
        <w:rPr>
          <w:rFonts w:cstheme="minorHAnsi"/>
          <w:sz w:val="20"/>
          <w:szCs w:val="20"/>
        </w:rPr>
        <w:t>,</w:t>
      </w:r>
      <w:r w:rsidRPr="00A84984" w:rsidR="00AE218A">
        <w:rPr>
          <w:rFonts w:cstheme="minorHAnsi"/>
          <w:sz w:val="20"/>
          <w:szCs w:val="20"/>
        </w:rPr>
        <w:t xml:space="preserve"> </w:t>
      </w:r>
      <w:r w:rsidRPr="00A84984" w:rsidR="002E59FF">
        <w:rPr>
          <w:rFonts w:cstheme="minorHAnsi"/>
          <w:sz w:val="20"/>
          <w:szCs w:val="20"/>
        </w:rPr>
        <w:t>satellite imagery.</w:t>
      </w:r>
      <w:r w:rsidRPr="00A84984" w:rsidR="0037353A">
        <w:rPr>
          <w:rFonts w:cstheme="minorHAnsi"/>
          <w:sz w:val="20"/>
          <w:szCs w:val="20"/>
        </w:rPr>
        <w:t xml:space="preserve"> </w:t>
      </w:r>
    </w:p>
    <w:p w:rsidRPr="00A84984" w:rsidR="005652E0" w:rsidP="0037353A" w:rsidRDefault="005652E0" w14:paraId="025D94AF" w14:textId="77777777">
      <w:pPr>
        <w:rPr>
          <w:rFonts w:cstheme="minorHAnsi"/>
          <w:sz w:val="20"/>
          <w:szCs w:val="20"/>
        </w:rPr>
      </w:pPr>
    </w:p>
    <w:p w:rsidRPr="00A84984" w:rsidR="005652E0" w:rsidP="0037353A" w:rsidRDefault="00BC7AB4" w14:paraId="1DB66A8C" w14:textId="51551012">
      <w:pP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aiSight.ai</w:t>
      </w:r>
      <w:r w:rsidRPr="00A84984" w:rsidR="00C15D3F">
        <w:rPr>
          <w:rFonts w:cstheme="minorHAnsi"/>
          <w:sz w:val="20"/>
          <w:szCs w:val="20"/>
        </w:rPr>
        <w:t>’s</w:t>
      </w:r>
      <w:proofErr w:type="spellEnd"/>
      <w:r w:rsidRPr="00A84984" w:rsidR="00C15D3F">
        <w:rPr>
          <w:rFonts w:cstheme="minorHAnsi"/>
          <w:sz w:val="20"/>
          <w:szCs w:val="20"/>
        </w:rPr>
        <w:t xml:space="preserve"> machine learning platform uses the following steps to generate population estimations: </w:t>
      </w:r>
    </w:p>
    <w:p w:rsidRPr="00A84984" w:rsidR="00C15D3F" w:rsidP="0037353A" w:rsidRDefault="00C15D3F" w14:paraId="79E3F3D4" w14:textId="77777777">
      <w:pPr>
        <w:rPr>
          <w:rFonts w:cstheme="minorHAnsi"/>
          <w:sz w:val="20"/>
          <w:szCs w:val="20"/>
        </w:rPr>
      </w:pPr>
    </w:p>
    <w:p w:rsidRPr="00A84984" w:rsidR="00C15D3F" w:rsidP="00C15D3F" w:rsidRDefault="00C15D3F" w14:paraId="698D6262" w14:textId="5139FC1B">
      <w:pPr>
        <w:pStyle w:val="ListParagraph"/>
        <w:numPr>
          <w:ilvl w:val="0"/>
          <w:numId w:val="2"/>
        </w:num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t>Instance segmentation is used to identify built-up structures</w:t>
      </w:r>
      <w:r w:rsidRPr="00A84984" w:rsidR="00B63F22">
        <w:rPr>
          <w:rFonts w:cstheme="minorHAnsi"/>
          <w:sz w:val="20"/>
          <w:szCs w:val="20"/>
        </w:rPr>
        <w:t xml:space="preserve">. </w:t>
      </w:r>
      <w:r w:rsidRPr="00A84984" w:rsidR="007D62A6">
        <w:rPr>
          <w:rFonts w:cstheme="minorHAnsi"/>
          <w:sz w:val="20"/>
          <w:szCs w:val="20"/>
        </w:rPr>
        <w:t xml:space="preserve">Instance </w:t>
      </w:r>
      <w:r w:rsidR="007C3EDB">
        <w:rPr>
          <w:rFonts w:cstheme="minorHAnsi"/>
          <w:sz w:val="20"/>
          <w:szCs w:val="20"/>
        </w:rPr>
        <w:t>s</w:t>
      </w:r>
      <w:r w:rsidRPr="00A84984" w:rsidR="007D62A6">
        <w:rPr>
          <w:rFonts w:cstheme="minorHAnsi"/>
          <w:sz w:val="20"/>
          <w:szCs w:val="20"/>
        </w:rPr>
        <w:t xml:space="preserve">egmentation is used </w:t>
      </w:r>
      <w:r w:rsidRPr="00A84984" w:rsidR="00307113">
        <w:rPr>
          <w:rFonts w:cstheme="minorHAnsi"/>
          <w:sz w:val="20"/>
          <w:szCs w:val="20"/>
        </w:rPr>
        <w:t>to identify and separate</w:t>
      </w:r>
      <w:r w:rsidRPr="00A84984" w:rsidR="007D62A6">
        <w:rPr>
          <w:rFonts w:cstheme="minorHAnsi"/>
          <w:sz w:val="20"/>
          <w:szCs w:val="20"/>
        </w:rPr>
        <w:t xml:space="preserve"> individual objects within an image, including detecting the boundaries of objects and assigning a unique label to each object</w:t>
      </w:r>
      <w:r w:rsidRPr="00A84984" w:rsidR="00CC4B60">
        <w:rPr>
          <w:rFonts w:cstheme="minorHAnsi"/>
          <w:sz w:val="20"/>
          <w:szCs w:val="20"/>
        </w:rPr>
        <w:t>;</w:t>
      </w:r>
    </w:p>
    <w:p w:rsidRPr="00A84984" w:rsidR="00C15D3F" w:rsidP="00C15D3F" w:rsidRDefault="00C15D3F" w14:paraId="0391DB50" w14:textId="779E58BA">
      <w:pPr>
        <w:pStyle w:val="ListParagraph"/>
        <w:numPr>
          <w:ilvl w:val="0"/>
          <w:numId w:val="2"/>
        </w:num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t xml:space="preserve">Building density heat-maps are generated </w:t>
      </w:r>
      <w:r w:rsidRPr="00A84984" w:rsidR="00994922">
        <w:rPr>
          <w:rFonts w:cstheme="minorHAnsi"/>
          <w:sz w:val="20"/>
          <w:szCs w:val="20"/>
        </w:rPr>
        <w:t xml:space="preserve">from step </w:t>
      </w:r>
      <w:r w:rsidRPr="00A84984" w:rsidR="00C371BE">
        <w:rPr>
          <w:rFonts w:cstheme="minorHAnsi"/>
          <w:sz w:val="20"/>
          <w:szCs w:val="20"/>
        </w:rPr>
        <w:t>1.</w:t>
      </w:r>
      <w:r w:rsidRPr="00A84984" w:rsidR="005705F7">
        <w:rPr>
          <w:rFonts w:cstheme="minorHAnsi"/>
          <w:sz w:val="20"/>
          <w:szCs w:val="20"/>
        </w:rPr>
        <w:t xml:space="preserve"> Building density is measured according to the </w:t>
      </w:r>
      <w:r w:rsidRPr="00A84984" w:rsidR="00172CDC">
        <w:rPr>
          <w:rFonts w:cstheme="minorHAnsi"/>
          <w:sz w:val="20"/>
          <w:szCs w:val="20"/>
        </w:rPr>
        <w:t>built-up area in a given satellite image tile</w:t>
      </w:r>
      <w:r w:rsidRPr="00A84984" w:rsidR="00CD45E1">
        <w:rPr>
          <w:rFonts w:cstheme="minorHAnsi"/>
          <w:sz w:val="20"/>
          <w:szCs w:val="20"/>
        </w:rPr>
        <w:t>;</w:t>
      </w:r>
      <w:r w:rsidRPr="00A84984" w:rsidR="0026648F">
        <w:rPr>
          <w:rFonts w:cstheme="minorHAnsi"/>
          <w:sz w:val="20"/>
          <w:szCs w:val="20"/>
        </w:rPr>
        <w:t xml:space="preserve"> </w:t>
      </w:r>
    </w:p>
    <w:p w:rsidRPr="00A84984" w:rsidR="00C15D3F" w:rsidP="00C15D3F" w:rsidRDefault="007B49BC" w14:paraId="69750B52" w14:textId="26BB3B79">
      <w:pPr>
        <w:pStyle w:val="ListParagraph"/>
        <w:numPr>
          <w:ilvl w:val="0"/>
          <w:numId w:val="2"/>
        </w:num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t>Masks from b</w:t>
      </w:r>
      <w:r w:rsidRPr="00A84984" w:rsidR="00C15D3F">
        <w:rPr>
          <w:rFonts w:cstheme="minorHAnsi"/>
          <w:sz w:val="20"/>
          <w:szCs w:val="20"/>
        </w:rPr>
        <w:t xml:space="preserve">uilt-structures </w:t>
      </w:r>
      <w:r w:rsidRPr="00A84984">
        <w:rPr>
          <w:rFonts w:cstheme="minorHAnsi"/>
          <w:sz w:val="20"/>
          <w:szCs w:val="20"/>
        </w:rPr>
        <w:t xml:space="preserve">instances </w:t>
      </w:r>
      <w:r w:rsidRPr="00A84984" w:rsidR="00C15D3F">
        <w:rPr>
          <w:rFonts w:cstheme="minorHAnsi"/>
          <w:sz w:val="20"/>
          <w:szCs w:val="20"/>
        </w:rPr>
        <w:t xml:space="preserve">are passed to a deep-learning based regression technique to generate </w:t>
      </w:r>
      <w:r w:rsidRPr="00A84984">
        <w:rPr>
          <w:rFonts w:cstheme="minorHAnsi"/>
          <w:sz w:val="20"/>
          <w:szCs w:val="20"/>
        </w:rPr>
        <w:t>building counts</w:t>
      </w:r>
      <w:r w:rsidRPr="00A84984" w:rsidR="00714861">
        <w:rPr>
          <w:rFonts w:cstheme="minorHAnsi"/>
          <w:sz w:val="20"/>
          <w:szCs w:val="20"/>
        </w:rPr>
        <w:t>. A segmentation mask is a specific portion of an image that is isolated from the rest of the image</w:t>
      </w:r>
      <w:r w:rsidRPr="00A84984" w:rsidR="00D731BE">
        <w:rPr>
          <w:rFonts w:cstheme="minorHAnsi"/>
          <w:sz w:val="20"/>
          <w:szCs w:val="20"/>
        </w:rPr>
        <w:t>, and is used to identify the part of the image of particular interest</w:t>
      </w:r>
      <w:r w:rsidRPr="00A84984" w:rsidR="00CD45E1">
        <w:rPr>
          <w:rFonts w:cstheme="minorHAnsi"/>
          <w:sz w:val="20"/>
          <w:szCs w:val="20"/>
        </w:rPr>
        <w:t>;</w:t>
      </w:r>
    </w:p>
    <w:p w:rsidRPr="00A84984" w:rsidR="00E22466" w:rsidP="00C15D3F" w:rsidRDefault="0003492A" w14:paraId="713CD6F9" w14:textId="4D750231">
      <w:pPr>
        <w:pStyle w:val="ListParagraph"/>
        <w:numPr>
          <w:ilvl w:val="0"/>
          <w:numId w:val="2"/>
        </w:num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t xml:space="preserve">Micro-census data from field surveys </w:t>
      </w:r>
      <w:r w:rsidR="00E80ABA">
        <w:rPr>
          <w:rFonts w:cstheme="minorHAnsi"/>
          <w:sz w:val="20"/>
          <w:szCs w:val="20"/>
        </w:rPr>
        <w:t>are</w:t>
      </w:r>
      <w:r w:rsidRPr="00A84984" w:rsidR="0096576D">
        <w:rPr>
          <w:rFonts w:cstheme="minorHAnsi"/>
          <w:sz w:val="20"/>
          <w:szCs w:val="20"/>
        </w:rPr>
        <w:t xml:space="preserve"> </w:t>
      </w:r>
      <w:r w:rsidRPr="00A84984" w:rsidR="00D250A8">
        <w:rPr>
          <w:rFonts w:cstheme="minorHAnsi"/>
          <w:sz w:val="20"/>
          <w:szCs w:val="20"/>
        </w:rPr>
        <w:t xml:space="preserve">used for training a supervised learning model </w:t>
      </w:r>
      <w:r w:rsidRPr="00A84984" w:rsidR="00E22466">
        <w:rPr>
          <w:rFonts w:cstheme="minorHAnsi"/>
          <w:sz w:val="20"/>
          <w:szCs w:val="20"/>
        </w:rPr>
        <w:t xml:space="preserve">which uses built-up structure counts and </w:t>
      </w:r>
      <w:r w:rsidRPr="00A84984" w:rsidR="008C0A7F">
        <w:rPr>
          <w:rFonts w:cstheme="minorHAnsi"/>
          <w:sz w:val="20"/>
          <w:szCs w:val="20"/>
        </w:rPr>
        <w:t xml:space="preserve">building </w:t>
      </w:r>
      <w:r w:rsidRPr="00A84984" w:rsidR="00E22466">
        <w:rPr>
          <w:rFonts w:cstheme="minorHAnsi"/>
          <w:sz w:val="20"/>
          <w:szCs w:val="20"/>
        </w:rPr>
        <w:t>density to generate population estimations</w:t>
      </w:r>
      <w:r w:rsidRPr="00A84984" w:rsidR="00CD45E1">
        <w:rPr>
          <w:rFonts w:cstheme="minorHAnsi"/>
          <w:sz w:val="20"/>
          <w:szCs w:val="20"/>
        </w:rPr>
        <w:t>;</w:t>
      </w:r>
    </w:p>
    <w:p w:rsidRPr="00A84984" w:rsidR="007B49BC" w:rsidP="004365F3" w:rsidRDefault="00C02456" w14:paraId="7F45D34D" w14:textId="5728FAB8">
      <w:pPr>
        <w:pStyle w:val="ListParagraph"/>
        <w:numPr>
          <w:ilvl w:val="0"/>
          <w:numId w:val="2"/>
        </w:num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t xml:space="preserve">Ground-truthing data from field surveys and </w:t>
      </w:r>
      <w:r w:rsidRPr="00A84984" w:rsidR="008C0A7F">
        <w:rPr>
          <w:rFonts w:cstheme="minorHAnsi"/>
          <w:sz w:val="20"/>
          <w:szCs w:val="20"/>
        </w:rPr>
        <w:t xml:space="preserve">the </w:t>
      </w:r>
      <w:r w:rsidRPr="00A84984">
        <w:rPr>
          <w:rFonts w:cstheme="minorHAnsi"/>
          <w:sz w:val="20"/>
          <w:szCs w:val="20"/>
        </w:rPr>
        <w:t xml:space="preserve">government census </w:t>
      </w:r>
      <w:r w:rsidRPr="00A84984" w:rsidR="005A198E">
        <w:rPr>
          <w:rFonts w:cstheme="minorHAnsi"/>
          <w:sz w:val="20"/>
          <w:szCs w:val="20"/>
        </w:rPr>
        <w:t xml:space="preserve">is </w:t>
      </w:r>
      <w:r w:rsidRPr="00A84984" w:rsidR="00CD45E1">
        <w:rPr>
          <w:rFonts w:cstheme="minorHAnsi"/>
          <w:sz w:val="20"/>
          <w:szCs w:val="20"/>
        </w:rPr>
        <w:t xml:space="preserve">then </w:t>
      </w:r>
      <w:r w:rsidRPr="00A84984" w:rsidR="005A198E">
        <w:rPr>
          <w:rFonts w:cstheme="minorHAnsi"/>
          <w:sz w:val="20"/>
          <w:szCs w:val="20"/>
        </w:rPr>
        <w:t xml:space="preserve">used to </w:t>
      </w:r>
      <w:r w:rsidRPr="00A84984" w:rsidR="00353250">
        <w:rPr>
          <w:rFonts w:cstheme="minorHAnsi"/>
          <w:sz w:val="20"/>
          <w:szCs w:val="20"/>
        </w:rPr>
        <w:t>validate the results</w:t>
      </w:r>
      <w:r w:rsidRPr="00A84984" w:rsidR="00CD45E1">
        <w:rPr>
          <w:rFonts w:cstheme="minorHAnsi"/>
          <w:sz w:val="20"/>
          <w:szCs w:val="20"/>
        </w:rPr>
        <w:t>.</w:t>
      </w:r>
    </w:p>
    <w:p w:rsidRPr="00A84984" w:rsidR="005652E0" w:rsidP="0037353A" w:rsidRDefault="005652E0" w14:paraId="4DB9E551" w14:textId="77777777">
      <w:pPr>
        <w:rPr>
          <w:rFonts w:cstheme="minorHAnsi"/>
          <w:sz w:val="20"/>
          <w:szCs w:val="20"/>
        </w:rPr>
      </w:pPr>
    </w:p>
    <w:p w:rsidRPr="00A84984" w:rsidR="00CC4B60" w:rsidRDefault="009E3108" w14:paraId="3FD6551E" w14:textId="6BBF3307">
      <w:p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t>The</w:t>
      </w:r>
      <w:r w:rsidRPr="00A84984" w:rsidR="00CC4B60">
        <w:rPr>
          <w:rFonts w:cstheme="minorHAnsi"/>
          <w:sz w:val="20"/>
          <w:szCs w:val="20"/>
        </w:rPr>
        <w:t xml:space="preserve"> </w:t>
      </w:r>
      <w:r w:rsidRPr="00A84984" w:rsidR="005D0BAA">
        <w:rPr>
          <w:rFonts w:cstheme="minorHAnsi"/>
          <w:sz w:val="20"/>
          <w:szCs w:val="20"/>
        </w:rPr>
        <w:t xml:space="preserve">methodology and models used </w:t>
      </w:r>
      <w:r w:rsidRPr="00A84984" w:rsidR="00FE4DDA">
        <w:rPr>
          <w:rFonts w:cstheme="minorHAnsi"/>
          <w:sz w:val="20"/>
          <w:szCs w:val="20"/>
        </w:rPr>
        <w:t xml:space="preserve">to complete these </w:t>
      </w:r>
      <w:r w:rsidRPr="00A84984">
        <w:rPr>
          <w:rFonts w:cstheme="minorHAnsi"/>
          <w:sz w:val="20"/>
          <w:szCs w:val="20"/>
        </w:rPr>
        <w:t>steps</w:t>
      </w:r>
      <w:r w:rsidRPr="00A84984" w:rsidR="009C6EA6">
        <w:rPr>
          <w:rFonts w:cstheme="minorHAnsi"/>
          <w:sz w:val="20"/>
          <w:szCs w:val="20"/>
        </w:rPr>
        <w:t xml:space="preserve"> are described below:</w:t>
      </w:r>
    </w:p>
    <w:p w:rsidR="00102536" w:rsidP="00102536" w:rsidRDefault="00102536" w14:paraId="5232086A" w14:textId="2D29BE92">
      <w:p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t xml:space="preserve">2.1 </w:t>
      </w:r>
      <w:r w:rsidRPr="00A84984" w:rsidR="005D0BAA">
        <w:rPr>
          <w:rFonts w:cstheme="minorHAnsi"/>
          <w:sz w:val="20"/>
          <w:szCs w:val="20"/>
        </w:rPr>
        <w:t>Building segmentation</w:t>
      </w:r>
    </w:p>
    <w:p w:rsidRPr="00A84984" w:rsidR="00CC1ED9" w:rsidP="00102536" w:rsidRDefault="00CC1ED9" w14:paraId="4FCF8947" w14:textId="77777777">
      <w:pPr>
        <w:rPr>
          <w:rFonts w:cstheme="minorHAnsi"/>
          <w:sz w:val="20"/>
          <w:szCs w:val="20"/>
        </w:rPr>
      </w:pPr>
    </w:p>
    <w:p w:rsidRPr="00A84984" w:rsidR="00A93764" w:rsidP="00845AEC" w:rsidRDefault="00EC7CC5" w14:paraId="7360D056" w14:textId="2EFDB6A7">
      <w:pPr>
        <w:rPr>
          <w:rFonts w:cstheme="minorHAnsi"/>
          <w:sz w:val="20"/>
          <w:szCs w:val="20"/>
        </w:rPr>
      </w:pPr>
      <w:r w:rsidRPr="00A84984">
        <w:rPr>
          <w:rFonts w:cstheme="minorHAnsi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C11F68E" wp14:editId="2D0D9F79">
                <wp:simplePos x="0" y="0"/>
                <wp:positionH relativeFrom="column">
                  <wp:posOffset>2560320</wp:posOffset>
                </wp:positionH>
                <wp:positionV relativeFrom="paragraph">
                  <wp:posOffset>7620</wp:posOffset>
                </wp:positionV>
                <wp:extent cx="3186430" cy="3040380"/>
                <wp:effectExtent l="0" t="0" r="1397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6430" cy="304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764" w:rsidRDefault="00A93764" w14:paraId="4B3E0ED0" w14:textId="118EC18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93764">
                              <w:rPr>
                                <w:sz w:val="20"/>
                                <w:szCs w:val="20"/>
                                <w:lang w:val="en-GB"/>
                              </w:rPr>
                              <w:t>Figure 1: Example of segmentation mask</w:t>
                            </w:r>
                          </w:p>
                          <w:p w:rsidR="00923BF0" w:rsidRDefault="00EC7CC5" w14:paraId="3FD7DE8E" w14:textId="7F1168F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n-GB"/>
                              </w:rPr>
                              <w:drawing>
                                <wp:inline distT="0" distB="0" distL="0" distR="0" wp14:anchorId="59F44955" wp14:editId="1B340745">
                                  <wp:extent cx="3009900" cy="273223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2732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A93764" w:rsidR="000C499E" w:rsidP="00EC7CC5" w:rsidRDefault="000C499E" w14:paraId="5E09BAA3" w14:textId="2C19A551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C11F68E">
                <v:stroke joinstyle="miter"/>
                <v:path gradientshapeok="t" o:connecttype="rect"/>
              </v:shapetype>
              <v:shape id="Text Box 2" style="position:absolute;margin-left:201.6pt;margin-top:.6pt;width:250.9pt;height:239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color="#4472c4 [3204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">
                <v:textbox>
                  <w:txbxContent>
                    <w:p w:rsidR="00A93764" w:rsidRDefault="00A93764" w14:paraId="4B3E0ED0" w14:textId="118EC18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A93764">
                        <w:rPr>
                          <w:sz w:val="20"/>
                          <w:szCs w:val="20"/>
                          <w:lang w:val="en-GB"/>
                        </w:rPr>
                        <w:t>Figure 1: Example of segmentation mask</w:t>
                      </w:r>
                    </w:p>
                    <w:p w:rsidR="00923BF0" w:rsidRDefault="00EC7CC5" w14:paraId="3FD7DE8E" w14:textId="7F1168F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en-GB"/>
                        </w:rPr>
                        <w:drawing>
                          <wp:inline distT="0" distB="0" distL="0" distR="0" wp14:anchorId="59F44955" wp14:editId="1B340745">
                            <wp:extent cx="3009900" cy="273223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2732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A93764" w:rsidR="000C499E" w:rsidP="00EC7CC5" w:rsidRDefault="000C499E" w14:paraId="5E09BAA3" w14:textId="2C19A551">
                      <w:pPr>
                        <w:jc w:val="center"/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84984" w:rsidR="00A06F70">
        <w:rPr>
          <w:rFonts w:cstheme="minorHAnsi"/>
          <w:sz w:val="20"/>
          <w:szCs w:val="20"/>
        </w:rPr>
        <w:t xml:space="preserve">There are several </w:t>
      </w:r>
      <w:r w:rsidRPr="00A84984" w:rsidR="0058029C">
        <w:rPr>
          <w:rFonts w:cstheme="minorHAnsi"/>
          <w:sz w:val="20"/>
          <w:szCs w:val="20"/>
        </w:rPr>
        <w:t xml:space="preserve">different approaches </w:t>
      </w:r>
      <w:r w:rsidRPr="00A84984" w:rsidR="00DE4E55">
        <w:rPr>
          <w:rFonts w:cstheme="minorHAnsi"/>
          <w:sz w:val="20"/>
          <w:szCs w:val="20"/>
        </w:rPr>
        <w:t xml:space="preserve">to </w:t>
      </w:r>
      <w:r w:rsidRPr="00A84984" w:rsidR="00241754">
        <w:rPr>
          <w:rFonts w:cstheme="minorHAnsi"/>
          <w:sz w:val="20"/>
          <w:szCs w:val="20"/>
        </w:rPr>
        <w:t>segment (or delineate) buildings</w:t>
      </w:r>
      <w:r w:rsidRPr="00A84984" w:rsidR="00BE391C">
        <w:rPr>
          <w:rStyle w:val="FootnoteReference"/>
          <w:rFonts w:cstheme="minorHAnsi"/>
          <w:sz w:val="20"/>
          <w:szCs w:val="20"/>
        </w:rPr>
        <w:footnoteReference w:id="2"/>
      </w:r>
      <w:r w:rsidRPr="00A84984" w:rsidR="00241754">
        <w:rPr>
          <w:rFonts w:cstheme="minorHAnsi"/>
          <w:sz w:val="20"/>
          <w:szCs w:val="20"/>
        </w:rPr>
        <w:t xml:space="preserve">. </w:t>
      </w:r>
      <w:r w:rsidR="00D54D6E">
        <w:rPr>
          <w:rFonts w:cstheme="minorHAnsi"/>
          <w:sz w:val="20"/>
          <w:szCs w:val="20"/>
        </w:rPr>
        <w:t>aiSight.ai</w:t>
      </w:r>
      <w:r w:rsidRPr="00A84984" w:rsidR="00D54D6E">
        <w:rPr>
          <w:rFonts w:cstheme="minorHAnsi"/>
          <w:sz w:val="20"/>
          <w:szCs w:val="20"/>
        </w:rPr>
        <w:t xml:space="preserve"> </w:t>
      </w:r>
      <w:r w:rsidRPr="00A84984" w:rsidR="009D66BC">
        <w:rPr>
          <w:rFonts w:cstheme="minorHAnsi"/>
          <w:sz w:val="20"/>
          <w:szCs w:val="20"/>
        </w:rPr>
        <w:t xml:space="preserve">uses </w:t>
      </w:r>
      <w:r w:rsidRPr="00A84984" w:rsidR="00C0195E">
        <w:rPr>
          <w:rFonts w:cstheme="minorHAnsi"/>
          <w:sz w:val="20"/>
          <w:szCs w:val="20"/>
        </w:rPr>
        <w:t xml:space="preserve">its proprietary </w:t>
      </w:r>
      <w:r w:rsidRPr="00A84984" w:rsidR="009D66BC">
        <w:rPr>
          <w:rFonts w:cstheme="minorHAnsi"/>
          <w:sz w:val="20"/>
          <w:szCs w:val="20"/>
        </w:rPr>
        <w:t>Instance Segmentation</w:t>
      </w:r>
      <w:r w:rsidRPr="00A84984" w:rsidR="0081129C">
        <w:rPr>
          <w:rFonts w:cstheme="minorHAnsi"/>
          <w:sz w:val="20"/>
          <w:szCs w:val="20"/>
        </w:rPr>
        <w:t xml:space="preserve"> </w:t>
      </w:r>
      <w:r w:rsidRPr="00A84984" w:rsidR="00A36E07">
        <w:rPr>
          <w:rFonts w:cstheme="minorHAnsi"/>
          <w:sz w:val="20"/>
          <w:szCs w:val="20"/>
        </w:rPr>
        <w:t>Machine Learning model</w:t>
      </w:r>
      <w:r w:rsidRPr="00A84984" w:rsidR="00C0195E">
        <w:rPr>
          <w:rFonts w:cstheme="minorHAnsi"/>
          <w:sz w:val="20"/>
          <w:szCs w:val="20"/>
        </w:rPr>
        <w:t>s</w:t>
      </w:r>
      <w:r w:rsidRPr="00A84984" w:rsidR="00236353">
        <w:rPr>
          <w:rFonts w:cstheme="minorHAnsi"/>
          <w:sz w:val="20"/>
          <w:szCs w:val="20"/>
        </w:rPr>
        <w:t>,</w:t>
      </w:r>
      <w:r w:rsidRPr="00A84984" w:rsidR="00C0195E">
        <w:rPr>
          <w:rFonts w:cstheme="minorHAnsi"/>
          <w:sz w:val="20"/>
          <w:szCs w:val="20"/>
        </w:rPr>
        <w:t xml:space="preserve"> </w:t>
      </w:r>
      <w:r w:rsidRPr="00A84984" w:rsidR="00236353">
        <w:rPr>
          <w:rFonts w:cstheme="minorHAnsi"/>
          <w:sz w:val="20"/>
          <w:szCs w:val="20"/>
        </w:rPr>
        <w:t>based on Mask R-CNN</w:t>
      </w:r>
      <w:r w:rsidRPr="00A84984" w:rsidR="0043096E">
        <w:rPr>
          <w:rStyle w:val="FootnoteReference"/>
          <w:rFonts w:cstheme="minorHAnsi"/>
          <w:sz w:val="20"/>
          <w:szCs w:val="20"/>
        </w:rPr>
        <w:footnoteReference w:id="3"/>
      </w:r>
      <w:r w:rsidRPr="00A84984" w:rsidR="00236353">
        <w:rPr>
          <w:rFonts w:cstheme="minorHAnsi"/>
          <w:sz w:val="20"/>
          <w:szCs w:val="20"/>
        </w:rPr>
        <w:t xml:space="preserve">, </w:t>
      </w:r>
      <w:r w:rsidRPr="00A84984" w:rsidR="00C0195E">
        <w:rPr>
          <w:rFonts w:cstheme="minorHAnsi"/>
          <w:sz w:val="20"/>
          <w:szCs w:val="20"/>
        </w:rPr>
        <w:t>for this purpose</w:t>
      </w:r>
      <w:r w:rsidRPr="00A84984" w:rsidR="00B23951">
        <w:rPr>
          <w:rFonts w:cstheme="minorHAnsi"/>
          <w:sz w:val="20"/>
          <w:szCs w:val="20"/>
        </w:rPr>
        <w:t>.</w:t>
      </w:r>
      <w:r w:rsidRPr="00A84984" w:rsidR="00102536">
        <w:rPr>
          <w:rFonts w:cstheme="minorHAnsi"/>
          <w:sz w:val="20"/>
          <w:szCs w:val="20"/>
        </w:rPr>
        <w:t xml:space="preserve"> </w:t>
      </w:r>
      <w:proofErr w:type="spellStart"/>
      <w:r w:rsidR="00D54D6E">
        <w:rPr>
          <w:rFonts w:cstheme="minorHAnsi"/>
          <w:sz w:val="20"/>
          <w:szCs w:val="20"/>
        </w:rPr>
        <w:t>aiSight.ai</w:t>
      </w:r>
      <w:r w:rsidRPr="00A84984" w:rsidR="001B0A6A">
        <w:rPr>
          <w:rFonts w:cstheme="minorHAnsi"/>
          <w:sz w:val="20"/>
          <w:szCs w:val="20"/>
        </w:rPr>
        <w:t>’s</w:t>
      </w:r>
      <w:proofErr w:type="spellEnd"/>
      <w:r w:rsidRPr="00A84984" w:rsidR="001B0A6A">
        <w:rPr>
          <w:rFonts w:cstheme="minorHAnsi"/>
          <w:sz w:val="20"/>
          <w:szCs w:val="20"/>
        </w:rPr>
        <w:t xml:space="preserve"> </w:t>
      </w:r>
      <w:r w:rsidRPr="00A84984" w:rsidR="009D7B68">
        <w:rPr>
          <w:rFonts w:cstheme="minorHAnsi"/>
          <w:sz w:val="20"/>
          <w:szCs w:val="20"/>
        </w:rPr>
        <w:t xml:space="preserve">trained </w:t>
      </w:r>
      <w:r w:rsidRPr="00A84984" w:rsidR="00256FA2">
        <w:rPr>
          <w:rFonts w:cstheme="minorHAnsi"/>
          <w:sz w:val="20"/>
          <w:szCs w:val="20"/>
        </w:rPr>
        <w:t>models of instance segmentation</w:t>
      </w:r>
      <w:r w:rsidRPr="00A84984" w:rsidR="00137046">
        <w:rPr>
          <w:rFonts w:cstheme="minorHAnsi"/>
          <w:sz w:val="20"/>
          <w:szCs w:val="20"/>
        </w:rPr>
        <w:t xml:space="preserve"> us</w:t>
      </w:r>
      <w:r w:rsidRPr="00A84984" w:rsidR="00423CA2">
        <w:rPr>
          <w:rFonts w:cstheme="minorHAnsi"/>
          <w:sz w:val="20"/>
          <w:szCs w:val="20"/>
        </w:rPr>
        <w:t>e</w:t>
      </w:r>
      <w:r w:rsidRPr="00A84984" w:rsidR="00137046">
        <w:rPr>
          <w:rFonts w:cstheme="minorHAnsi"/>
          <w:sz w:val="20"/>
          <w:szCs w:val="20"/>
        </w:rPr>
        <w:t xml:space="preserve"> a </w:t>
      </w:r>
      <w:r w:rsidRPr="00A84984" w:rsidR="00AD6263">
        <w:rPr>
          <w:rFonts w:cstheme="minorHAnsi"/>
          <w:sz w:val="20"/>
          <w:szCs w:val="20"/>
        </w:rPr>
        <w:t>S</w:t>
      </w:r>
      <w:r w:rsidRPr="00A84984" w:rsidR="00137046">
        <w:rPr>
          <w:rFonts w:cstheme="minorHAnsi"/>
          <w:sz w:val="20"/>
          <w:szCs w:val="20"/>
        </w:rPr>
        <w:t>iamese convolutional network</w:t>
      </w:r>
      <w:r w:rsidRPr="00A84984" w:rsidR="0091193E">
        <w:rPr>
          <w:rFonts w:cstheme="minorHAnsi"/>
          <w:sz w:val="20"/>
          <w:szCs w:val="20"/>
        </w:rPr>
        <w:t>, and a</w:t>
      </w:r>
      <w:r w:rsidRPr="00A84984" w:rsidR="00137046">
        <w:rPr>
          <w:rFonts w:cstheme="minorHAnsi"/>
          <w:sz w:val="20"/>
          <w:szCs w:val="20"/>
        </w:rPr>
        <w:t xml:space="preserve"> U-Net architecture with a pre-trained ResNet-34 as an encoder</w:t>
      </w:r>
      <w:r w:rsidRPr="00A84984" w:rsidR="00131495">
        <w:rPr>
          <w:rFonts w:cstheme="minorHAnsi"/>
          <w:sz w:val="20"/>
          <w:szCs w:val="20"/>
        </w:rPr>
        <w:t xml:space="preserve"> for efficient processing and segmentation of large-scale satellite images</w:t>
      </w:r>
      <w:r w:rsidRPr="00A84984" w:rsidR="00137046">
        <w:rPr>
          <w:rFonts w:cstheme="minorHAnsi"/>
          <w:sz w:val="20"/>
          <w:szCs w:val="20"/>
        </w:rPr>
        <w:t>.</w:t>
      </w:r>
      <w:r w:rsidRPr="00A84984" w:rsidR="00AD6263">
        <w:rPr>
          <w:rFonts w:cstheme="minorHAnsi"/>
          <w:sz w:val="20"/>
          <w:szCs w:val="20"/>
        </w:rPr>
        <w:t xml:space="preserve"> </w:t>
      </w:r>
      <w:r w:rsidR="00BD4AFF">
        <w:rPr>
          <w:rFonts w:cstheme="minorHAnsi"/>
          <w:sz w:val="20"/>
          <w:szCs w:val="20"/>
        </w:rPr>
        <w:t>A</w:t>
      </w:r>
      <w:r w:rsidRPr="00A84984" w:rsidR="00540EAD">
        <w:rPr>
          <w:rFonts w:eastAsia="Arial" w:cstheme="minorHAnsi"/>
          <w:kern w:val="0"/>
          <w:sz w:val="20"/>
          <w:szCs w:val="20"/>
          <w:lang w:val="en" w:eastAsia="en-GB"/>
          <w14:ligatures w14:val="none"/>
        </w:rPr>
        <w:t xml:space="preserve">n extended </w:t>
      </w:r>
      <w:r w:rsidRPr="00A84984" w:rsidR="00167544">
        <w:rPr>
          <w:rFonts w:eastAsia="Arial" w:cstheme="minorHAnsi"/>
          <w:kern w:val="0"/>
          <w:sz w:val="20"/>
          <w:szCs w:val="20"/>
          <w:lang w:val="en" w:eastAsia="en-GB"/>
          <w14:ligatures w14:val="none"/>
        </w:rPr>
        <w:t xml:space="preserve">annotation </w:t>
      </w:r>
      <w:r w:rsidRPr="00A84984" w:rsidR="00540EAD">
        <w:rPr>
          <w:rFonts w:eastAsia="Arial" w:cstheme="minorHAnsi"/>
          <w:kern w:val="0"/>
          <w:sz w:val="20"/>
          <w:szCs w:val="20"/>
          <w:lang w:val="en" w:eastAsia="en-GB"/>
          <w14:ligatures w14:val="none"/>
        </w:rPr>
        <w:t xml:space="preserve">dataset </w:t>
      </w:r>
      <w:r w:rsidRPr="00A84984" w:rsidR="003E2B08">
        <w:rPr>
          <w:rFonts w:eastAsia="Arial" w:cstheme="minorHAnsi"/>
          <w:kern w:val="0"/>
          <w:sz w:val="20"/>
          <w:szCs w:val="20"/>
          <w:lang w:val="en" w:eastAsia="en-GB"/>
          <w14:ligatures w14:val="none"/>
        </w:rPr>
        <w:t xml:space="preserve">similar to </w:t>
      </w:r>
      <w:r w:rsidRPr="00A84984" w:rsidR="00AD6263">
        <w:rPr>
          <w:rFonts w:eastAsia="Arial" w:cstheme="minorHAnsi"/>
          <w:kern w:val="0"/>
          <w:sz w:val="20"/>
          <w:szCs w:val="20"/>
          <w:lang w:val="en" w:eastAsia="en-GB"/>
          <w14:ligatures w14:val="none"/>
        </w:rPr>
        <w:t>SpaceNet8</w:t>
      </w:r>
      <w:r w:rsidR="00BD4AFF">
        <w:rPr>
          <w:rFonts w:eastAsia="Arial" w:cstheme="minorHAnsi"/>
          <w:kern w:val="0"/>
          <w:sz w:val="20"/>
          <w:szCs w:val="20"/>
          <w:lang w:val="en" w:eastAsia="en-GB"/>
          <w14:ligatures w14:val="none"/>
        </w:rPr>
        <w:t xml:space="preserve"> is used for training</w:t>
      </w:r>
      <w:r w:rsidRPr="00A84984" w:rsidR="003E2B08">
        <w:rPr>
          <w:rFonts w:eastAsia="Arial" w:cstheme="minorHAnsi"/>
          <w:kern w:val="0"/>
          <w:sz w:val="20"/>
          <w:szCs w:val="20"/>
          <w:lang w:val="en" w:eastAsia="en-GB"/>
          <w14:ligatures w14:val="none"/>
        </w:rPr>
        <w:t>.</w:t>
      </w:r>
      <w:r w:rsidRPr="00A84984" w:rsidR="0091193E">
        <w:rPr>
          <w:rStyle w:val="FootnoteReference"/>
          <w:rFonts w:eastAsia="Arial" w:cstheme="minorHAnsi"/>
          <w:kern w:val="0"/>
          <w:sz w:val="20"/>
          <w:szCs w:val="20"/>
          <w:lang w:val="en" w:eastAsia="en-GB"/>
          <w14:ligatures w14:val="none"/>
        </w:rPr>
        <w:footnoteReference w:id="4"/>
      </w:r>
      <w:r w:rsidRPr="00A84984" w:rsidR="003E2B08">
        <w:rPr>
          <w:rFonts w:eastAsia="Arial" w:cstheme="minorHAnsi"/>
          <w:kern w:val="0"/>
          <w:sz w:val="20"/>
          <w:szCs w:val="20"/>
          <w:lang w:val="en" w:eastAsia="en-GB"/>
          <w14:ligatures w14:val="none"/>
        </w:rPr>
        <w:t xml:space="preserve"> </w:t>
      </w:r>
      <w:r w:rsidRPr="00A84984" w:rsidR="00D66A1A">
        <w:rPr>
          <w:rFonts w:cstheme="minorHAnsi"/>
          <w:sz w:val="20"/>
          <w:szCs w:val="20"/>
        </w:rPr>
        <w:t xml:space="preserve">The </w:t>
      </w:r>
      <w:r w:rsidRPr="00A84984" w:rsidR="00AB0A2C">
        <w:rPr>
          <w:rFonts w:cstheme="minorHAnsi"/>
          <w:sz w:val="20"/>
          <w:szCs w:val="20"/>
        </w:rPr>
        <w:t xml:space="preserve">instance segmentation </w:t>
      </w:r>
      <w:r w:rsidRPr="00A84984" w:rsidR="002E2A92">
        <w:rPr>
          <w:rFonts w:cstheme="minorHAnsi"/>
          <w:sz w:val="20"/>
          <w:szCs w:val="20"/>
        </w:rPr>
        <w:t xml:space="preserve">model </w:t>
      </w:r>
      <w:r w:rsidRPr="00A84984" w:rsidR="007D3931">
        <w:rPr>
          <w:rFonts w:cstheme="minorHAnsi"/>
          <w:sz w:val="20"/>
          <w:szCs w:val="20"/>
        </w:rPr>
        <w:t>is</w:t>
      </w:r>
      <w:r w:rsidRPr="00A84984" w:rsidR="004E6891">
        <w:rPr>
          <w:rFonts w:cstheme="minorHAnsi"/>
          <w:sz w:val="20"/>
          <w:szCs w:val="20"/>
        </w:rPr>
        <w:t xml:space="preserve"> passed </w:t>
      </w:r>
      <w:r w:rsidRPr="00A84984" w:rsidR="00845AEC">
        <w:rPr>
          <w:rFonts w:cstheme="minorHAnsi"/>
          <w:sz w:val="20"/>
          <w:szCs w:val="20"/>
        </w:rPr>
        <w:t xml:space="preserve">patches of satellite imagery and the output is a segmentation mask containing the </w:t>
      </w:r>
      <w:r w:rsidRPr="00A84984" w:rsidR="00E22293">
        <w:rPr>
          <w:rFonts w:cstheme="minorHAnsi"/>
          <w:sz w:val="20"/>
          <w:szCs w:val="20"/>
        </w:rPr>
        <w:t>segmentation of the</w:t>
      </w:r>
      <w:r w:rsidRPr="00A84984" w:rsidR="00845AEC">
        <w:rPr>
          <w:rFonts w:cstheme="minorHAnsi"/>
          <w:sz w:val="20"/>
          <w:szCs w:val="20"/>
        </w:rPr>
        <w:t xml:space="preserve"> predicted buildings</w:t>
      </w:r>
      <w:r w:rsidRPr="00A84984" w:rsidR="00004290">
        <w:rPr>
          <w:rFonts w:cstheme="minorHAnsi"/>
          <w:sz w:val="20"/>
          <w:szCs w:val="20"/>
        </w:rPr>
        <w:t>. An example of this process is shown below</w:t>
      </w:r>
      <w:r w:rsidRPr="00A84984" w:rsidR="00A93764">
        <w:rPr>
          <w:rFonts w:cstheme="minorHAnsi"/>
          <w:sz w:val="20"/>
          <w:szCs w:val="20"/>
        </w:rPr>
        <w:t xml:space="preserve"> in Figure 1.</w:t>
      </w:r>
    </w:p>
    <w:p w:rsidRPr="00A84984" w:rsidR="00A93764" w:rsidP="00845AEC" w:rsidRDefault="00A93764" w14:paraId="29148C55" w14:textId="77777777">
      <w:pPr>
        <w:rPr>
          <w:rFonts w:cstheme="minorHAnsi"/>
          <w:sz w:val="20"/>
          <w:szCs w:val="20"/>
        </w:rPr>
      </w:pPr>
    </w:p>
    <w:p w:rsidRPr="00A84984" w:rsidR="004B680A" w:rsidP="00845AEC" w:rsidRDefault="000C499E" w14:paraId="57C4D431" w14:textId="0F79AC74">
      <w:p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t>2.2 Buil</w:t>
      </w:r>
      <w:r w:rsidRPr="00A84984" w:rsidR="00904985">
        <w:rPr>
          <w:rFonts w:cstheme="minorHAnsi"/>
          <w:sz w:val="20"/>
          <w:szCs w:val="20"/>
        </w:rPr>
        <w:t>ding density</w:t>
      </w:r>
      <w:r w:rsidRPr="00A84984" w:rsidR="00530A77">
        <w:rPr>
          <w:rFonts w:cstheme="minorHAnsi"/>
          <w:sz w:val="20"/>
          <w:szCs w:val="20"/>
        </w:rPr>
        <w:t xml:space="preserve"> and population estimation</w:t>
      </w:r>
    </w:p>
    <w:p w:rsidRPr="00A84984" w:rsidR="004B680A" w:rsidRDefault="004B680A" w14:paraId="57C4D434" w14:textId="77777777">
      <w:pPr>
        <w:rPr>
          <w:rFonts w:cstheme="minorHAnsi"/>
          <w:sz w:val="20"/>
          <w:szCs w:val="20"/>
        </w:rPr>
      </w:pPr>
    </w:p>
    <w:p w:rsidRPr="00A84984" w:rsidR="006A6625" w:rsidP="006A6625" w:rsidRDefault="00911BAF" w14:paraId="7633BB4B" w14:textId="61A2EC6C">
      <w:pPr>
        <w:rPr>
          <w:rFonts w:cstheme="minorHAnsi"/>
          <w:sz w:val="20"/>
          <w:szCs w:val="20"/>
        </w:rPr>
      </w:pPr>
      <w:r w:rsidRPr="00A84984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F75EBC" wp14:editId="4DE40EB2">
                <wp:simplePos x="0" y="0"/>
                <wp:positionH relativeFrom="margin">
                  <wp:posOffset>1821180</wp:posOffset>
                </wp:positionH>
                <wp:positionV relativeFrom="paragraph">
                  <wp:posOffset>889635</wp:posOffset>
                </wp:positionV>
                <wp:extent cx="3870960" cy="1404620"/>
                <wp:effectExtent l="0" t="0" r="15240" b="114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4B60" w:rsidR="00911BAF" w:rsidP="00911BAF" w:rsidRDefault="00911BAF" w14:paraId="7CEC9F37" w14:textId="348731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B60">
                              <w:rPr>
                                <w:sz w:val="20"/>
                                <w:szCs w:val="20"/>
                              </w:rPr>
                              <w:t xml:space="preserve">Figure 2: Example of comparison between predicted and actual building count in test data using </w:t>
                            </w:r>
                            <w:proofErr w:type="spellStart"/>
                            <w:r w:rsidR="00D54D6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aiSight.ai</w:t>
                            </w:r>
                            <w:r w:rsidRPr="00CC4B60">
                              <w:rPr>
                                <w:sz w:val="20"/>
                                <w:szCs w:val="20"/>
                              </w:rPr>
                              <w:t>’s</w:t>
                            </w:r>
                            <w:proofErr w:type="spellEnd"/>
                            <w:r w:rsidRPr="00CC4B60">
                              <w:rPr>
                                <w:sz w:val="20"/>
                                <w:szCs w:val="20"/>
                              </w:rPr>
                              <w:t xml:space="preserve"> methodology</w:t>
                            </w:r>
                          </w:p>
                          <w:p w:rsidR="00911BAF" w:rsidP="00911BAF" w:rsidRDefault="00911BAF" w14:paraId="1CA4FBCA" w14:textId="77777777"/>
                          <w:p w:rsidR="00911BAF" w:rsidP="00911BAF" w:rsidRDefault="00911BAF" w14:paraId="005C4323" w14:textId="77777777">
                            <w:r w:rsidRPr="004A4F9A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E884584" wp14:editId="7CDFD4CF">
                                  <wp:extent cx="3870960" cy="152634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7120" cy="1536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style="position:absolute;margin-left:143.4pt;margin-top:70.05pt;width:304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strokecolor="#4472c4 [3204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" w14:anchorId="77F75EBC">
                <v:textbox style="mso-fit-shape-to-text:t">
                  <w:txbxContent>
                    <w:p w:rsidRPr="00CC4B60" w:rsidR="00911BAF" w:rsidP="00911BAF" w:rsidRDefault="00911BAF" w14:paraId="7CEC9F37" w14:textId="348731C9">
                      <w:pPr>
                        <w:rPr>
                          <w:sz w:val="20"/>
                          <w:szCs w:val="20"/>
                        </w:rPr>
                      </w:pPr>
                      <w:r w:rsidRPr="00CC4B60">
                        <w:rPr>
                          <w:sz w:val="20"/>
                          <w:szCs w:val="20"/>
                        </w:rPr>
                        <w:t xml:space="preserve">Figure 2: Example of comparison between predicted and actual building count in test data using </w:t>
                      </w:r>
                      <w:proofErr w:type="spellStart"/>
                      <w:r w:rsidR="00D54D6E">
                        <w:rPr>
                          <w:rFonts w:cstheme="minorHAnsi"/>
                          <w:sz w:val="20"/>
                          <w:szCs w:val="20"/>
                        </w:rPr>
                        <w:t>aiSight.ai</w:t>
                      </w:r>
                      <w:r w:rsidRPr="00CC4B60">
                        <w:rPr>
                          <w:sz w:val="20"/>
                          <w:szCs w:val="20"/>
                        </w:rPr>
                        <w:t>’s</w:t>
                      </w:r>
                      <w:proofErr w:type="spellEnd"/>
                      <w:r w:rsidRPr="00CC4B60">
                        <w:rPr>
                          <w:sz w:val="20"/>
                          <w:szCs w:val="20"/>
                        </w:rPr>
                        <w:t xml:space="preserve"> methodology</w:t>
                      </w:r>
                    </w:p>
                    <w:p w:rsidR="00911BAF" w:rsidP="00911BAF" w:rsidRDefault="00911BAF" w14:paraId="1CA4FBCA" w14:textId="77777777"/>
                    <w:p w:rsidR="00911BAF" w:rsidP="00911BAF" w:rsidRDefault="00911BAF" w14:paraId="005C4323" w14:textId="77777777">
                      <w:r w:rsidRPr="004A4F9A">
                        <w:rPr>
                          <w:rFonts w:cstheme="minorHAns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E884584" wp14:editId="7CDFD4CF">
                            <wp:extent cx="3870960" cy="152634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7120" cy="1536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84984" w:rsidR="00530A77">
        <w:rPr>
          <w:rFonts w:cstheme="minorHAnsi"/>
          <w:sz w:val="20"/>
          <w:szCs w:val="20"/>
        </w:rPr>
        <w:t xml:space="preserve">Once </w:t>
      </w:r>
      <w:r w:rsidRPr="00A84984" w:rsidR="005C7527">
        <w:rPr>
          <w:rFonts w:cstheme="minorHAnsi"/>
          <w:sz w:val="20"/>
          <w:szCs w:val="20"/>
        </w:rPr>
        <w:t>the built-up area is segmented</w:t>
      </w:r>
      <w:r w:rsidRPr="00A84984" w:rsidR="00530A77">
        <w:rPr>
          <w:rFonts w:cstheme="minorHAnsi"/>
          <w:sz w:val="20"/>
          <w:szCs w:val="20"/>
        </w:rPr>
        <w:t xml:space="preserve"> as above</w:t>
      </w:r>
      <w:r w:rsidRPr="00A84984" w:rsidR="005C7527">
        <w:rPr>
          <w:rFonts w:cstheme="minorHAnsi"/>
          <w:sz w:val="20"/>
          <w:szCs w:val="20"/>
        </w:rPr>
        <w:t xml:space="preserve">, </w:t>
      </w:r>
      <w:r w:rsidRPr="00A84984" w:rsidR="00FF5691">
        <w:rPr>
          <w:rFonts w:cstheme="minorHAnsi"/>
          <w:sz w:val="20"/>
          <w:szCs w:val="20"/>
        </w:rPr>
        <w:t xml:space="preserve">the output is </w:t>
      </w:r>
      <w:r w:rsidRPr="00A84984" w:rsidR="00E04784">
        <w:rPr>
          <w:rFonts w:cstheme="minorHAnsi"/>
          <w:sz w:val="20"/>
          <w:szCs w:val="20"/>
        </w:rPr>
        <w:t xml:space="preserve">fed into another </w:t>
      </w:r>
      <w:r w:rsidR="0031190F">
        <w:rPr>
          <w:rFonts w:cstheme="minorHAnsi"/>
          <w:sz w:val="20"/>
          <w:szCs w:val="20"/>
        </w:rPr>
        <w:t>m</w:t>
      </w:r>
      <w:r w:rsidRPr="00A84984" w:rsidR="00E04784">
        <w:rPr>
          <w:rFonts w:cstheme="minorHAnsi"/>
          <w:sz w:val="20"/>
          <w:szCs w:val="20"/>
        </w:rPr>
        <w:t xml:space="preserve">achine </w:t>
      </w:r>
      <w:r w:rsidR="0031190F">
        <w:rPr>
          <w:rFonts w:cstheme="minorHAnsi"/>
          <w:sz w:val="20"/>
          <w:szCs w:val="20"/>
        </w:rPr>
        <w:t>l</w:t>
      </w:r>
      <w:r w:rsidRPr="00A84984" w:rsidR="00E04784">
        <w:rPr>
          <w:rFonts w:cstheme="minorHAnsi"/>
          <w:sz w:val="20"/>
          <w:szCs w:val="20"/>
        </w:rPr>
        <w:t xml:space="preserve">earning model </w:t>
      </w:r>
      <w:r w:rsidRPr="00A84984" w:rsidR="00530A77">
        <w:rPr>
          <w:rFonts w:cstheme="minorHAnsi"/>
          <w:sz w:val="20"/>
          <w:szCs w:val="20"/>
        </w:rPr>
        <w:t xml:space="preserve">that counts </w:t>
      </w:r>
      <w:r w:rsidRPr="00A84984" w:rsidR="005C7527">
        <w:rPr>
          <w:rFonts w:cstheme="minorHAnsi"/>
          <w:sz w:val="20"/>
          <w:szCs w:val="20"/>
        </w:rPr>
        <w:t>built-</w:t>
      </w:r>
      <w:r w:rsidRPr="00A84984" w:rsidR="00743801">
        <w:rPr>
          <w:rFonts w:cstheme="minorHAnsi"/>
          <w:sz w:val="20"/>
          <w:szCs w:val="20"/>
        </w:rPr>
        <w:t xml:space="preserve">up </w:t>
      </w:r>
      <w:r w:rsidRPr="00A84984" w:rsidR="005C7527">
        <w:rPr>
          <w:rFonts w:cstheme="minorHAnsi"/>
          <w:sz w:val="20"/>
          <w:szCs w:val="20"/>
        </w:rPr>
        <w:t xml:space="preserve">structures in the satellite imagery. </w:t>
      </w:r>
      <w:r w:rsidR="00D54D6E">
        <w:rPr>
          <w:rFonts w:cstheme="minorHAnsi"/>
          <w:sz w:val="20"/>
          <w:szCs w:val="20"/>
        </w:rPr>
        <w:t>aiSight.ai</w:t>
      </w:r>
      <w:r w:rsidRPr="00A84984" w:rsidR="00D54D6E">
        <w:rPr>
          <w:rFonts w:cstheme="minorHAnsi"/>
          <w:sz w:val="20"/>
          <w:szCs w:val="20"/>
        </w:rPr>
        <w:t xml:space="preserve"> </w:t>
      </w:r>
      <w:r w:rsidRPr="00A84984" w:rsidR="00741746">
        <w:rPr>
          <w:rFonts w:cstheme="minorHAnsi"/>
          <w:sz w:val="20"/>
          <w:szCs w:val="20"/>
        </w:rPr>
        <w:t xml:space="preserve">uses deep-learning based regression techniques for counting built-up structures. </w:t>
      </w:r>
      <w:r w:rsidRPr="00A84984" w:rsidR="00E70F3C">
        <w:rPr>
          <w:rFonts w:cstheme="minorHAnsi"/>
          <w:sz w:val="20"/>
          <w:szCs w:val="20"/>
        </w:rPr>
        <w:t>It combines information drawn from three different models in a so-called “fusion network”</w:t>
      </w:r>
      <w:r w:rsidRPr="00A84984" w:rsidR="00E77195">
        <w:rPr>
          <w:rFonts w:cstheme="minorHAnsi"/>
          <w:sz w:val="20"/>
          <w:szCs w:val="20"/>
        </w:rPr>
        <w:t>, or “Fusion Net”</w:t>
      </w:r>
      <w:r w:rsidRPr="00A84984" w:rsidR="00E70F3C">
        <w:rPr>
          <w:rFonts w:cstheme="minorHAnsi"/>
          <w:sz w:val="20"/>
          <w:szCs w:val="20"/>
        </w:rPr>
        <w:t xml:space="preserve">. It combines information from </w:t>
      </w:r>
      <w:r w:rsidRPr="00A84984" w:rsidR="00614E88">
        <w:rPr>
          <w:rFonts w:cstheme="minorHAnsi"/>
          <w:sz w:val="20"/>
          <w:szCs w:val="20"/>
        </w:rPr>
        <w:t xml:space="preserve">a standard </w:t>
      </w:r>
      <w:r w:rsidR="0031190F">
        <w:rPr>
          <w:rFonts w:cstheme="minorHAnsi"/>
          <w:sz w:val="20"/>
          <w:szCs w:val="20"/>
        </w:rPr>
        <w:t>m</w:t>
      </w:r>
      <w:r w:rsidRPr="00A84984" w:rsidR="00614E88">
        <w:rPr>
          <w:rFonts w:cstheme="minorHAnsi"/>
          <w:sz w:val="20"/>
          <w:szCs w:val="20"/>
        </w:rPr>
        <w:t xml:space="preserve">achine </w:t>
      </w:r>
      <w:r w:rsidR="0031190F">
        <w:rPr>
          <w:rFonts w:cstheme="minorHAnsi"/>
          <w:sz w:val="20"/>
          <w:szCs w:val="20"/>
        </w:rPr>
        <w:t>le</w:t>
      </w:r>
      <w:r w:rsidRPr="00A84984" w:rsidR="00614E88">
        <w:rPr>
          <w:rFonts w:cstheme="minorHAnsi"/>
          <w:sz w:val="20"/>
          <w:szCs w:val="20"/>
        </w:rPr>
        <w:t xml:space="preserve">arning </w:t>
      </w:r>
      <w:r w:rsidR="0031190F">
        <w:rPr>
          <w:rFonts w:cstheme="minorHAnsi"/>
          <w:sz w:val="20"/>
          <w:szCs w:val="20"/>
        </w:rPr>
        <w:t>m</w:t>
      </w:r>
      <w:r w:rsidRPr="00A84984" w:rsidR="00614E88">
        <w:rPr>
          <w:rFonts w:cstheme="minorHAnsi"/>
          <w:sz w:val="20"/>
          <w:szCs w:val="20"/>
        </w:rPr>
        <w:t xml:space="preserve">odel called </w:t>
      </w:r>
      <w:proofErr w:type="spellStart"/>
      <w:r w:rsidRPr="00A84984" w:rsidR="00614E88">
        <w:rPr>
          <w:rFonts w:cstheme="minorHAnsi"/>
          <w:sz w:val="20"/>
          <w:szCs w:val="20"/>
        </w:rPr>
        <w:t>DenseNet</w:t>
      </w:r>
      <w:proofErr w:type="spellEnd"/>
      <w:r w:rsidRPr="00A84984" w:rsidR="00E02F3B">
        <w:rPr>
          <w:rFonts w:cstheme="minorHAnsi"/>
          <w:sz w:val="20"/>
          <w:szCs w:val="20"/>
        </w:rPr>
        <w:t xml:space="preserve"> (which for accurate counts would require </w:t>
      </w:r>
      <w:r w:rsidRPr="00A84984" w:rsidR="00646AF8">
        <w:rPr>
          <w:rFonts w:cstheme="minorHAnsi"/>
          <w:sz w:val="20"/>
          <w:szCs w:val="20"/>
        </w:rPr>
        <w:t>higher resolution imagery that is not available for Pakistan)</w:t>
      </w:r>
      <w:r w:rsidRPr="00A84984" w:rsidR="00614E88">
        <w:rPr>
          <w:rFonts w:cstheme="minorHAnsi"/>
          <w:sz w:val="20"/>
          <w:szCs w:val="20"/>
        </w:rPr>
        <w:t xml:space="preserve">, with two other </w:t>
      </w:r>
      <w:r w:rsidRPr="00A84984" w:rsidR="00110686">
        <w:rPr>
          <w:rFonts w:cstheme="minorHAnsi"/>
          <w:sz w:val="20"/>
          <w:szCs w:val="20"/>
        </w:rPr>
        <w:t>deep regression models that use attention-based re-weighting to decrease the influence of deep features from non-built up areas such as fields or streets</w:t>
      </w:r>
      <w:r w:rsidRPr="00A84984" w:rsidR="003C619A">
        <w:rPr>
          <w:rFonts w:cstheme="minorHAnsi"/>
          <w:sz w:val="20"/>
          <w:szCs w:val="20"/>
        </w:rPr>
        <w:t xml:space="preserve">, so permitting the algorithms to predict building count with more accuracy. These models </w:t>
      </w:r>
      <w:r w:rsidRPr="00A84984" w:rsidR="00150523">
        <w:rPr>
          <w:rFonts w:cstheme="minorHAnsi"/>
          <w:sz w:val="20"/>
          <w:szCs w:val="20"/>
        </w:rPr>
        <w:t>were first trained</w:t>
      </w:r>
      <w:r w:rsidRPr="00A84984" w:rsidR="00D948E2">
        <w:rPr>
          <w:rFonts w:cstheme="minorHAnsi"/>
          <w:sz w:val="20"/>
          <w:szCs w:val="20"/>
        </w:rPr>
        <w:t xml:space="preserve"> on satellite imagery collected from </w:t>
      </w:r>
      <w:r w:rsidRPr="00A84984" w:rsidR="00FC597B">
        <w:rPr>
          <w:rFonts w:cstheme="minorHAnsi"/>
          <w:sz w:val="20"/>
          <w:szCs w:val="20"/>
        </w:rPr>
        <w:t xml:space="preserve">diverse geographical areas (plains, urban centers, deserts, etc.,) across the globe (Asia, Europe, North America, and Africa) </w:t>
      </w:r>
      <w:r w:rsidRPr="00A84984" w:rsidR="00C6589E">
        <w:rPr>
          <w:rFonts w:cstheme="minorHAnsi"/>
          <w:sz w:val="20"/>
          <w:szCs w:val="20"/>
        </w:rPr>
        <w:t xml:space="preserve">that </w:t>
      </w:r>
      <w:r w:rsidRPr="00A84984" w:rsidR="00FC597B">
        <w:rPr>
          <w:rFonts w:cstheme="minorHAnsi"/>
          <w:sz w:val="20"/>
          <w:szCs w:val="20"/>
        </w:rPr>
        <w:t>capture the wide density of built structures</w:t>
      </w:r>
      <w:r w:rsidRPr="00A84984" w:rsidR="008F5634">
        <w:rPr>
          <w:rFonts w:cstheme="minorHAnsi"/>
          <w:sz w:val="20"/>
          <w:szCs w:val="20"/>
        </w:rPr>
        <w:t xml:space="preserve"> and are refined by comparing the output of the </w:t>
      </w:r>
      <w:r w:rsidRPr="00A84984" w:rsidR="0037236C">
        <w:rPr>
          <w:rFonts w:cstheme="minorHAnsi"/>
          <w:sz w:val="20"/>
          <w:szCs w:val="20"/>
        </w:rPr>
        <w:t xml:space="preserve">built-up regression layer </w:t>
      </w:r>
      <w:r w:rsidRPr="00A84984" w:rsidR="006A6625">
        <w:rPr>
          <w:rFonts w:cstheme="minorHAnsi"/>
          <w:sz w:val="20"/>
          <w:szCs w:val="20"/>
        </w:rPr>
        <w:t xml:space="preserve">the periodic micro-census data collected by </w:t>
      </w:r>
      <w:r w:rsidR="00DE1941">
        <w:rPr>
          <w:rFonts w:cstheme="minorHAnsi"/>
          <w:sz w:val="20"/>
          <w:szCs w:val="20"/>
        </w:rPr>
        <w:t>aiSight.ai</w:t>
      </w:r>
      <w:r w:rsidRPr="00A84984" w:rsidR="006A6625">
        <w:rPr>
          <w:rFonts w:cstheme="minorHAnsi"/>
          <w:sz w:val="20"/>
          <w:szCs w:val="20"/>
        </w:rPr>
        <w:t xml:space="preserve"> field teams</w:t>
      </w:r>
      <w:r w:rsidRPr="00A84984" w:rsidR="0037236C">
        <w:rPr>
          <w:rFonts w:cstheme="minorHAnsi"/>
          <w:sz w:val="20"/>
          <w:szCs w:val="20"/>
        </w:rPr>
        <w:t xml:space="preserve">. </w:t>
      </w:r>
      <w:r w:rsidRPr="00A84984" w:rsidR="00BF62D3">
        <w:rPr>
          <w:rFonts w:cstheme="minorHAnsi"/>
          <w:sz w:val="20"/>
          <w:szCs w:val="20"/>
        </w:rPr>
        <w:t>The Fusion Net has bee</w:t>
      </w:r>
      <w:r w:rsidRPr="00A84984" w:rsidR="004B41B1">
        <w:rPr>
          <w:rFonts w:cstheme="minorHAnsi"/>
          <w:sz w:val="20"/>
          <w:szCs w:val="20"/>
        </w:rPr>
        <w:t>n</w:t>
      </w:r>
      <w:r w:rsidRPr="00A84984" w:rsidR="00BF62D3">
        <w:rPr>
          <w:rFonts w:cstheme="minorHAnsi"/>
          <w:sz w:val="20"/>
          <w:szCs w:val="20"/>
        </w:rPr>
        <w:t xml:space="preserve"> shown to have an accuracy of 88% when compared to the testing data</w:t>
      </w:r>
      <w:r w:rsidRPr="00A84984" w:rsidR="004B41B1">
        <w:rPr>
          <w:rFonts w:cstheme="minorHAnsi"/>
          <w:sz w:val="20"/>
          <w:szCs w:val="20"/>
        </w:rPr>
        <w:t>, an example of which is shown in Figure 2</w:t>
      </w:r>
      <w:r w:rsidRPr="00A84984">
        <w:rPr>
          <w:rFonts w:cstheme="minorHAnsi"/>
          <w:sz w:val="20"/>
          <w:szCs w:val="20"/>
        </w:rPr>
        <w:t xml:space="preserve"> above</w:t>
      </w:r>
      <w:r w:rsidRPr="00A84984" w:rsidR="004B41B1">
        <w:rPr>
          <w:rFonts w:cstheme="minorHAnsi"/>
          <w:sz w:val="20"/>
          <w:szCs w:val="20"/>
        </w:rPr>
        <w:t>.</w:t>
      </w:r>
    </w:p>
    <w:p w:rsidR="006F3943" w:rsidP="00D719C9" w:rsidRDefault="006F3943" w14:paraId="4FEA33A9" w14:textId="536573BA">
      <w:pPr>
        <w:rPr>
          <w:rFonts w:cstheme="minorHAnsi"/>
          <w:sz w:val="20"/>
          <w:szCs w:val="20"/>
          <w:lang w:bidi="ur-PK"/>
        </w:rPr>
      </w:pPr>
      <w:r w:rsidRPr="006F3943">
        <w:rPr>
          <w:rFonts w:cstheme="minorHAnsi"/>
          <w:noProof/>
          <w:sz w:val="20"/>
          <w:szCs w:val="20"/>
          <w:lang w:bidi="ur-PK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CE544B3" wp14:editId="181F7AAB">
                <wp:simplePos x="0" y="0"/>
                <wp:positionH relativeFrom="column">
                  <wp:posOffset>38100</wp:posOffset>
                </wp:positionH>
                <wp:positionV relativeFrom="paragraph">
                  <wp:posOffset>381000</wp:posOffset>
                </wp:positionV>
                <wp:extent cx="5494020" cy="3962400"/>
                <wp:effectExtent l="0" t="0" r="1143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02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E12CB" w:rsidR="006F3943" w:rsidRDefault="006F3943" w14:paraId="21F9C550" w14:textId="0D5056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12CB">
                              <w:rPr>
                                <w:sz w:val="20"/>
                                <w:szCs w:val="20"/>
                              </w:rPr>
                              <w:t>Figure 3: National view of population distribution in Pakistan</w:t>
                            </w:r>
                            <w:r w:rsidR="008335DF">
                              <w:rPr>
                                <w:sz w:val="20"/>
                                <w:szCs w:val="20"/>
                              </w:rPr>
                              <w:t xml:space="preserve"> from the portal</w:t>
                            </w:r>
                          </w:p>
                          <w:p w:rsidR="002E12CB" w:rsidRDefault="002E5614" w14:paraId="72B9DB8F" w14:textId="5F9F3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11E4A5" wp14:editId="734C8588">
                                  <wp:extent cx="5067300" cy="3596148"/>
                                  <wp:effectExtent l="0" t="0" r="0" b="4445"/>
                                  <wp:docPr id="1196402751" name="Picture 11964027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1836" cy="3599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3pt;margin-top:30pt;width:432.6pt;height:31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#4472c4 [3204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" w14:anchorId="0CE544B3">
                <v:textbox>
                  <w:txbxContent>
                    <w:p w:rsidRPr="002E12CB" w:rsidR="006F3943" w:rsidRDefault="006F3943" w14:paraId="21F9C550" w14:textId="0D50560E">
                      <w:pPr>
                        <w:rPr>
                          <w:sz w:val="20"/>
                          <w:szCs w:val="20"/>
                        </w:rPr>
                      </w:pPr>
                      <w:r w:rsidRPr="002E12CB">
                        <w:rPr>
                          <w:sz w:val="20"/>
                          <w:szCs w:val="20"/>
                        </w:rPr>
                        <w:t>Figure 3: National view of population distribution in Pakistan</w:t>
                      </w:r>
                      <w:r w:rsidR="008335DF">
                        <w:rPr>
                          <w:sz w:val="20"/>
                          <w:szCs w:val="20"/>
                        </w:rPr>
                        <w:t xml:space="preserve"> from the portal</w:t>
                      </w:r>
                    </w:p>
                    <w:p w:rsidR="002E12CB" w:rsidRDefault="002E5614" w14:paraId="72B9DB8F" w14:textId="5F9F3336">
                      <w:r>
                        <w:rPr>
                          <w:noProof/>
                        </w:rPr>
                        <w:drawing>
                          <wp:inline distT="0" distB="0" distL="0" distR="0" wp14:anchorId="2A11E4A5" wp14:editId="734C8588">
                            <wp:extent cx="5067300" cy="3596148"/>
                            <wp:effectExtent l="0" t="0" r="0" b="4445"/>
                            <wp:docPr id="1196402751" name="Picture 11964027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1836" cy="3599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sz w:val="20"/>
          <w:szCs w:val="20"/>
          <w:lang w:bidi="ur-PK"/>
        </w:rPr>
        <w:t xml:space="preserve">The national view </w:t>
      </w:r>
      <w:r w:rsidR="00831E31">
        <w:rPr>
          <w:rFonts w:cstheme="minorHAnsi"/>
          <w:sz w:val="20"/>
          <w:szCs w:val="20"/>
          <w:lang w:bidi="ur-PK"/>
        </w:rPr>
        <w:t xml:space="preserve">of </w:t>
      </w:r>
      <w:r w:rsidR="008559BF">
        <w:rPr>
          <w:rFonts w:cstheme="minorHAnsi"/>
          <w:sz w:val="20"/>
          <w:szCs w:val="20"/>
          <w:lang w:bidi="ur-PK"/>
        </w:rPr>
        <w:t xml:space="preserve">population distribution </w:t>
      </w:r>
      <w:r>
        <w:rPr>
          <w:rFonts w:cstheme="minorHAnsi"/>
          <w:sz w:val="20"/>
          <w:szCs w:val="20"/>
          <w:lang w:bidi="ur-PK"/>
        </w:rPr>
        <w:t>is shown in Figure 3.</w:t>
      </w:r>
    </w:p>
    <w:p w:rsidR="00416FAE" w:rsidP="00D719C9" w:rsidRDefault="00416FAE" w14:paraId="3F195E65" w14:textId="12E0C154">
      <w:pPr>
        <w:rPr>
          <w:rFonts w:cstheme="minorHAnsi"/>
          <w:sz w:val="20"/>
          <w:szCs w:val="20"/>
          <w:lang w:bidi="ur-PK"/>
        </w:rPr>
      </w:pPr>
    </w:p>
    <w:p w:rsidR="00416FAE" w:rsidRDefault="00416FAE" w14:paraId="0163BFD6" w14:textId="2D4767F5">
      <w:pPr>
        <w:rPr>
          <w:rFonts w:cstheme="minorHAnsi"/>
          <w:b/>
          <w:bCs/>
          <w:color w:val="4472C4" w:themeColor="accent1"/>
          <w:sz w:val="20"/>
          <w:szCs w:val="20"/>
        </w:rPr>
      </w:pPr>
    </w:p>
    <w:p w:rsidRPr="00A84984" w:rsidR="004B680A" w:rsidRDefault="001151D5" w14:paraId="57C4D449" w14:textId="099626D5">
      <w:pPr>
        <w:rPr>
          <w:rFonts w:cstheme="minorHAnsi"/>
          <w:b/>
          <w:bCs/>
          <w:color w:val="4472C4" w:themeColor="accent1"/>
          <w:sz w:val="20"/>
          <w:szCs w:val="20"/>
        </w:rPr>
      </w:pPr>
      <w:r w:rsidRPr="00A84984">
        <w:rPr>
          <w:rFonts w:cstheme="minorHAnsi"/>
          <w:b/>
          <w:bCs/>
          <w:color w:val="4472C4" w:themeColor="accent1"/>
          <w:sz w:val="20"/>
          <w:szCs w:val="20"/>
        </w:rPr>
        <w:t>Socio-economic Classification</w:t>
      </w:r>
      <w:r w:rsidRPr="00A84984" w:rsidR="00164690">
        <w:rPr>
          <w:rFonts w:cstheme="minorHAnsi"/>
          <w:b/>
          <w:bCs/>
          <w:color w:val="4472C4" w:themeColor="accent1"/>
          <w:sz w:val="20"/>
          <w:szCs w:val="20"/>
        </w:rPr>
        <w:t xml:space="preserve"> (SEC)</w:t>
      </w:r>
      <w:r w:rsidRPr="00A84984">
        <w:rPr>
          <w:rFonts w:cstheme="minorHAnsi"/>
          <w:b/>
          <w:bCs/>
          <w:color w:val="4472C4" w:themeColor="accent1"/>
          <w:sz w:val="20"/>
          <w:szCs w:val="20"/>
        </w:rPr>
        <w:t xml:space="preserve"> </w:t>
      </w:r>
    </w:p>
    <w:p w:rsidRPr="00A84984" w:rsidR="004B680A" w:rsidRDefault="004B680A" w14:paraId="57C4D44A" w14:textId="77777777">
      <w:pPr>
        <w:rPr>
          <w:rFonts w:cstheme="minorHAnsi"/>
          <w:sz w:val="20"/>
          <w:szCs w:val="20"/>
        </w:rPr>
      </w:pPr>
    </w:p>
    <w:p w:rsidRPr="00A84984" w:rsidR="0037343B" w:rsidRDefault="00D54D6E" w14:paraId="4814B08C" w14:textId="4FC0B841">
      <w:pP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aiSight.ai</w:t>
      </w:r>
      <w:r w:rsidRPr="00A84984" w:rsidR="00164690">
        <w:rPr>
          <w:rFonts w:cstheme="minorHAnsi"/>
          <w:sz w:val="20"/>
          <w:szCs w:val="20"/>
        </w:rPr>
        <w:t>’s</w:t>
      </w:r>
      <w:proofErr w:type="spellEnd"/>
      <w:r w:rsidRPr="00A84984" w:rsidR="00164690">
        <w:rPr>
          <w:rFonts w:cstheme="minorHAnsi"/>
          <w:sz w:val="20"/>
          <w:szCs w:val="20"/>
        </w:rPr>
        <w:t xml:space="preserve"> SEC maps are used in Pakistan as the standard measurement of </w:t>
      </w:r>
      <w:r w:rsidR="00993C54">
        <w:rPr>
          <w:rFonts w:cstheme="minorHAnsi"/>
          <w:sz w:val="20"/>
          <w:szCs w:val="20"/>
        </w:rPr>
        <w:t>neighbour</w:t>
      </w:r>
      <w:r w:rsidRPr="00A84984" w:rsidR="00164690">
        <w:rPr>
          <w:rFonts w:cstheme="minorHAnsi"/>
          <w:sz w:val="20"/>
          <w:szCs w:val="20"/>
        </w:rPr>
        <w:t xml:space="preserve">hood-level affluence. These build on </w:t>
      </w:r>
      <w:r w:rsidRPr="00A84984" w:rsidR="00155B0A">
        <w:rPr>
          <w:rFonts w:cstheme="minorHAnsi"/>
          <w:sz w:val="20"/>
          <w:szCs w:val="20"/>
        </w:rPr>
        <w:t>the models described above but combine these with a variety of other data input</w:t>
      </w:r>
      <w:r w:rsidRPr="00A84984" w:rsidR="00AF49E0">
        <w:rPr>
          <w:rFonts w:cstheme="minorHAnsi"/>
          <w:sz w:val="20"/>
          <w:szCs w:val="20"/>
        </w:rPr>
        <w:t>s to produce estimates of neighbourhood-level affluence.</w:t>
      </w:r>
      <w:r w:rsidRPr="00A84984" w:rsidR="00CF70C2">
        <w:rPr>
          <w:rFonts w:cstheme="minorHAnsi"/>
          <w:sz w:val="20"/>
          <w:szCs w:val="20"/>
        </w:rPr>
        <w:t xml:space="preserve"> </w:t>
      </w:r>
      <w:r w:rsidRPr="00A84984" w:rsidR="0037343B">
        <w:rPr>
          <w:rFonts w:cstheme="minorHAnsi"/>
          <w:sz w:val="20"/>
          <w:szCs w:val="20"/>
        </w:rPr>
        <w:t xml:space="preserve">The supervised learning model is trained by using </w:t>
      </w:r>
      <w:proofErr w:type="spellStart"/>
      <w:r>
        <w:rPr>
          <w:rFonts w:cstheme="minorHAnsi"/>
          <w:sz w:val="20"/>
          <w:szCs w:val="20"/>
        </w:rPr>
        <w:t>aiSight.ai</w:t>
      </w:r>
      <w:r w:rsidRPr="00A84984" w:rsidR="0037343B">
        <w:rPr>
          <w:rFonts w:cstheme="minorHAnsi"/>
          <w:sz w:val="20"/>
          <w:szCs w:val="20"/>
        </w:rPr>
        <w:t>’s</w:t>
      </w:r>
      <w:proofErr w:type="spellEnd"/>
      <w:r w:rsidRPr="00A84984" w:rsidR="0037343B">
        <w:rPr>
          <w:rFonts w:cstheme="minorHAnsi"/>
          <w:sz w:val="20"/>
          <w:szCs w:val="20"/>
        </w:rPr>
        <w:t xml:space="preserve"> proprietary annotated geospatial layer and combining it with features from datasets including night-light imagery, settlement layer, population density, property valuation and rental values, average house size, community organization, utilities, road network to generate a high-resolution socio-economic profile.</w:t>
      </w:r>
    </w:p>
    <w:p w:rsidRPr="00A84984" w:rsidR="0037343B" w:rsidRDefault="0037343B" w14:paraId="4435C43D" w14:textId="4AF28CD0">
      <w:pPr>
        <w:rPr>
          <w:rFonts w:cstheme="minorHAnsi"/>
          <w:sz w:val="20"/>
          <w:szCs w:val="20"/>
        </w:rPr>
      </w:pPr>
    </w:p>
    <w:p w:rsidRPr="00A84984" w:rsidR="00CF70C2" w:rsidP="00CF70C2" w:rsidRDefault="00CF70C2" w14:paraId="1C3EC8B2" w14:textId="3352DB9D">
      <w:pPr>
        <w:pStyle w:val="ListParagraph"/>
        <w:numPr>
          <w:ilvl w:val="1"/>
          <w:numId w:val="5"/>
        </w:num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t>Satellite imagery</w:t>
      </w:r>
      <w:r w:rsidRPr="00A84984" w:rsidR="001354E9">
        <w:rPr>
          <w:rFonts w:cstheme="minorHAnsi"/>
          <w:sz w:val="20"/>
          <w:szCs w:val="20"/>
        </w:rPr>
        <w:t xml:space="preserve"> inputs</w:t>
      </w:r>
    </w:p>
    <w:p w:rsidRPr="00A84984" w:rsidR="00CF70C2" w:rsidP="00CF70C2" w:rsidRDefault="00CF70C2" w14:paraId="660D14B0" w14:textId="77777777">
      <w:pPr>
        <w:rPr>
          <w:rFonts w:cstheme="minorHAnsi"/>
          <w:sz w:val="20"/>
          <w:szCs w:val="20"/>
        </w:rPr>
      </w:pPr>
    </w:p>
    <w:p w:rsidRPr="00A84984" w:rsidR="00CF70C2" w:rsidP="00CF70C2" w:rsidRDefault="00B471E6" w14:paraId="053A075C" w14:textId="0581A3E5">
      <w:p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t>Four types of satellite images are used in the model. These are monochromatic imagery (from Maxar/Airbus), multi-spectral imagery (Sentinel), night-light imagery and Radar(SAR) for Digital Elevation Mapping (Sentinel SAR)</w:t>
      </w:r>
      <w:r w:rsidRPr="00A84984" w:rsidR="002D3E80">
        <w:rPr>
          <w:rFonts w:cstheme="minorHAnsi"/>
          <w:sz w:val="20"/>
          <w:szCs w:val="20"/>
        </w:rPr>
        <w:t xml:space="preserve">. </w:t>
      </w:r>
      <w:r w:rsidRPr="00A84984" w:rsidR="009730C5">
        <w:rPr>
          <w:rFonts w:cstheme="minorHAnsi"/>
          <w:sz w:val="20"/>
          <w:szCs w:val="20"/>
        </w:rPr>
        <w:t>Monochromatic images use</w:t>
      </w:r>
      <w:r w:rsidRPr="00A84984" w:rsidR="005E7BC6">
        <w:rPr>
          <w:rFonts w:cstheme="minorHAnsi"/>
          <w:sz w:val="20"/>
          <w:szCs w:val="20"/>
        </w:rPr>
        <w:t xml:space="preserve"> </w:t>
      </w:r>
      <w:r w:rsidRPr="00A84984" w:rsidR="009730C5">
        <w:rPr>
          <w:rFonts w:cstheme="minorHAnsi"/>
          <w:sz w:val="20"/>
          <w:szCs w:val="20"/>
        </w:rPr>
        <w:t>different amounts of light instead of colours to represent image</w:t>
      </w:r>
      <w:r w:rsidRPr="00A84984" w:rsidR="001D1E45">
        <w:rPr>
          <w:rFonts w:cstheme="minorHAnsi"/>
          <w:sz w:val="20"/>
          <w:szCs w:val="20"/>
        </w:rPr>
        <w:t xml:space="preserve">s. </w:t>
      </w:r>
      <w:r w:rsidRPr="00A84984" w:rsidR="008D0B57">
        <w:rPr>
          <w:rFonts w:cstheme="minorHAnsi"/>
          <w:sz w:val="20"/>
          <w:szCs w:val="20"/>
        </w:rPr>
        <w:t xml:space="preserve">Multi-spectral imagery </w:t>
      </w:r>
      <w:r w:rsidRPr="00A84984" w:rsidR="006F6475">
        <w:rPr>
          <w:rFonts w:cstheme="minorHAnsi"/>
          <w:sz w:val="20"/>
          <w:szCs w:val="20"/>
        </w:rPr>
        <w:t>measures light emission</w:t>
      </w:r>
      <w:r w:rsidRPr="00A84984" w:rsidR="00DA66A0">
        <w:rPr>
          <w:rFonts w:cstheme="minorHAnsi"/>
          <w:sz w:val="20"/>
          <w:szCs w:val="20"/>
        </w:rPr>
        <w:t>,</w:t>
      </w:r>
      <w:r w:rsidRPr="00A84984" w:rsidR="006F6475">
        <w:rPr>
          <w:rFonts w:cstheme="minorHAnsi"/>
          <w:sz w:val="20"/>
          <w:szCs w:val="20"/>
        </w:rPr>
        <w:t xml:space="preserve"> and different wavelengths can be used to distinguish between vegetation</w:t>
      </w:r>
      <w:r w:rsidRPr="00A84984" w:rsidR="001076E4">
        <w:rPr>
          <w:rFonts w:cstheme="minorHAnsi"/>
          <w:sz w:val="20"/>
          <w:szCs w:val="20"/>
        </w:rPr>
        <w:t xml:space="preserve"> and </w:t>
      </w:r>
      <w:r w:rsidRPr="00A84984" w:rsidR="006F6475">
        <w:rPr>
          <w:rFonts w:cstheme="minorHAnsi"/>
          <w:sz w:val="20"/>
          <w:szCs w:val="20"/>
        </w:rPr>
        <w:t>man-made objects</w:t>
      </w:r>
      <w:r w:rsidRPr="00A84984" w:rsidR="001076E4">
        <w:rPr>
          <w:rFonts w:cstheme="minorHAnsi"/>
          <w:sz w:val="20"/>
          <w:szCs w:val="20"/>
        </w:rPr>
        <w:t xml:space="preserve"> amongst other things. </w:t>
      </w:r>
      <w:r w:rsidRPr="00A84984" w:rsidR="009B6E82">
        <w:rPr>
          <w:rFonts w:cstheme="minorHAnsi"/>
          <w:sz w:val="20"/>
          <w:szCs w:val="20"/>
        </w:rPr>
        <w:t xml:space="preserve">SAR or Synthetic Aperture Radar </w:t>
      </w:r>
      <w:r w:rsidRPr="00A84984" w:rsidR="006C2ED8">
        <w:rPr>
          <w:rFonts w:cstheme="minorHAnsi"/>
          <w:sz w:val="20"/>
          <w:szCs w:val="20"/>
        </w:rPr>
        <w:t>is where</w:t>
      </w:r>
      <w:r w:rsidRPr="00A84984" w:rsidR="00D0558A">
        <w:rPr>
          <w:rFonts w:cstheme="minorHAnsi"/>
          <w:sz w:val="20"/>
          <w:szCs w:val="20"/>
        </w:rPr>
        <w:t xml:space="preserve"> successive pulse</w:t>
      </w:r>
      <w:r w:rsidRPr="00A84984" w:rsidR="008F76D4">
        <w:rPr>
          <w:rFonts w:cstheme="minorHAnsi"/>
          <w:sz w:val="20"/>
          <w:szCs w:val="20"/>
        </w:rPr>
        <w:t>s</w:t>
      </w:r>
      <w:r w:rsidRPr="00A84984" w:rsidR="00D0558A">
        <w:rPr>
          <w:rFonts w:cstheme="minorHAnsi"/>
          <w:sz w:val="20"/>
          <w:szCs w:val="20"/>
        </w:rPr>
        <w:t xml:space="preserve"> of radio waves are </w:t>
      </w:r>
      <w:r w:rsidRPr="00A84984" w:rsidR="00A44DBB">
        <w:rPr>
          <w:rFonts w:cstheme="minorHAnsi"/>
          <w:sz w:val="20"/>
          <w:szCs w:val="20"/>
        </w:rPr>
        <w:t>transmitted,</w:t>
      </w:r>
      <w:r w:rsidRPr="00A84984" w:rsidR="00D0558A">
        <w:rPr>
          <w:rFonts w:cstheme="minorHAnsi"/>
          <w:sz w:val="20"/>
          <w:szCs w:val="20"/>
        </w:rPr>
        <w:t xml:space="preserve"> and </w:t>
      </w:r>
      <w:r w:rsidRPr="00A84984" w:rsidR="00CF6725">
        <w:rPr>
          <w:rFonts w:cstheme="minorHAnsi"/>
          <w:sz w:val="20"/>
          <w:szCs w:val="20"/>
        </w:rPr>
        <w:t>a record</w:t>
      </w:r>
      <w:r w:rsidRPr="00A84984" w:rsidR="00B41EF8">
        <w:rPr>
          <w:rFonts w:cstheme="minorHAnsi"/>
          <w:sz w:val="20"/>
          <w:szCs w:val="20"/>
        </w:rPr>
        <w:t xml:space="preserve"> </w:t>
      </w:r>
      <w:r w:rsidRPr="00A84984" w:rsidR="00CF6725">
        <w:rPr>
          <w:rFonts w:cstheme="minorHAnsi"/>
          <w:sz w:val="20"/>
          <w:szCs w:val="20"/>
        </w:rPr>
        <w:t xml:space="preserve">made of the amount of that signal that is reflected back. </w:t>
      </w:r>
      <w:r w:rsidRPr="00A84984" w:rsidR="00B41EF8">
        <w:rPr>
          <w:rFonts w:cstheme="minorHAnsi"/>
          <w:sz w:val="20"/>
          <w:szCs w:val="20"/>
        </w:rPr>
        <w:t>T</w:t>
      </w:r>
      <w:r w:rsidRPr="00A84984" w:rsidR="00193192">
        <w:rPr>
          <w:rFonts w:cstheme="minorHAnsi"/>
          <w:sz w:val="20"/>
          <w:szCs w:val="20"/>
        </w:rPr>
        <w:t>hese images are often created using antenna that move so that records are taken of the ground from different angles</w:t>
      </w:r>
      <w:r w:rsidRPr="00A84984" w:rsidR="00CF70C2">
        <w:rPr>
          <w:rFonts w:cstheme="minorHAnsi"/>
          <w:sz w:val="20"/>
          <w:szCs w:val="20"/>
        </w:rPr>
        <w:t xml:space="preserve"> and at different times, </w:t>
      </w:r>
      <w:r w:rsidRPr="00A84984" w:rsidR="008F76D4">
        <w:rPr>
          <w:rFonts w:cstheme="minorHAnsi"/>
          <w:sz w:val="20"/>
          <w:szCs w:val="20"/>
        </w:rPr>
        <w:t xml:space="preserve">this </w:t>
      </w:r>
      <w:r w:rsidRPr="00A84984" w:rsidR="00CF70C2">
        <w:rPr>
          <w:rFonts w:cstheme="minorHAnsi"/>
          <w:sz w:val="20"/>
          <w:szCs w:val="20"/>
        </w:rPr>
        <w:t>allowing building heights to be estimated</w:t>
      </w:r>
      <w:r w:rsidRPr="00A84984" w:rsidR="00DA66A0">
        <w:rPr>
          <w:rFonts w:cstheme="minorHAnsi"/>
          <w:sz w:val="20"/>
          <w:szCs w:val="20"/>
        </w:rPr>
        <w:t>.</w:t>
      </w:r>
      <w:r w:rsidRPr="00A84984" w:rsidR="00100F6C">
        <w:rPr>
          <w:rFonts w:cstheme="minorHAnsi"/>
          <w:sz w:val="20"/>
          <w:szCs w:val="20"/>
        </w:rPr>
        <w:t xml:space="preserve"> </w:t>
      </w:r>
      <w:r w:rsidRPr="00A84984" w:rsidR="005B1FA8">
        <w:rPr>
          <w:rFonts w:cstheme="minorHAnsi"/>
          <w:sz w:val="20"/>
          <w:szCs w:val="20"/>
        </w:rPr>
        <w:t>Many different studies have explored the linkage between night light and poverty using the average light index of night light data.</w:t>
      </w:r>
      <w:r w:rsidRPr="00A84984" w:rsidR="005B1FA8">
        <w:rPr>
          <w:rStyle w:val="FootnoteReference"/>
          <w:rFonts w:cstheme="minorHAnsi"/>
          <w:sz w:val="20"/>
          <w:szCs w:val="20"/>
        </w:rPr>
        <w:t xml:space="preserve"> </w:t>
      </w:r>
      <w:r w:rsidRPr="00A84984" w:rsidR="005B1FA8">
        <w:rPr>
          <w:rStyle w:val="FootnoteReference"/>
          <w:rFonts w:cstheme="minorHAnsi"/>
          <w:sz w:val="20"/>
          <w:szCs w:val="20"/>
        </w:rPr>
        <w:footnoteReference w:id="5"/>
      </w:r>
    </w:p>
    <w:p w:rsidRPr="00A84984" w:rsidR="003622AE" w:rsidP="00CF70C2" w:rsidRDefault="003622AE" w14:paraId="3ACFE247" w14:textId="6E26B117">
      <w:pPr>
        <w:rPr>
          <w:rFonts w:cstheme="minorHAnsi"/>
          <w:sz w:val="20"/>
          <w:szCs w:val="20"/>
        </w:rPr>
      </w:pPr>
    </w:p>
    <w:p w:rsidRPr="00A84984" w:rsidR="003622AE" w:rsidP="003622AE" w:rsidRDefault="003622AE" w14:paraId="32534F4C" w14:textId="23C78806">
      <w:pPr>
        <w:pStyle w:val="ListParagraph"/>
        <w:numPr>
          <w:ilvl w:val="1"/>
          <w:numId w:val="5"/>
        </w:num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t>Open street map</w:t>
      </w:r>
      <w:r w:rsidRPr="00A84984" w:rsidR="001354E9">
        <w:rPr>
          <w:rFonts w:cstheme="minorHAnsi"/>
          <w:sz w:val="20"/>
          <w:szCs w:val="20"/>
        </w:rPr>
        <w:t xml:space="preserve"> inputs</w:t>
      </w:r>
    </w:p>
    <w:p w:rsidRPr="00A84984" w:rsidR="003622AE" w:rsidP="003622AE" w:rsidRDefault="003622AE" w14:paraId="5DB866DF" w14:textId="7EF467F7">
      <w:pPr>
        <w:rPr>
          <w:rFonts w:cstheme="minorHAnsi"/>
          <w:sz w:val="20"/>
          <w:szCs w:val="20"/>
        </w:rPr>
      </w:pPr>
    </w:p>
    <w:p w:rsidRPr="00A84984" w:rsidR="00DA66A0" w:rsidP="00CF70C2" w:rsidRDefault="003622AE" w14:paraId="1EB6ED87" w14:textId="1DF23F3D">
      <w:p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lastRenderedPageBreak/>
        <w:t xml:space="preserve">Open street maps help to distinguish between commercial and residential areas, road networks and </w:t>
      </w:r>
      <w:r w:rsidRPr="00A84984" w:rsidR="009E0744">
        <w:rPr>
          <w:rFonts w:cstheme="minorHAnsi"/>
          <w:sz w:val="20"/>
          <w:szCs w:val="20"/>
        </w:rPr>
        <w:t>can be used to identify parks, hospitals, and universities helping further to identify residential areas.</w:t>
      </w:r>
    </w:p>
    <w:p w:rsidRPr="00A84984" w:rsidR="00553CAF" w:rsidP="00CF70C2" w:rsidRDefault="00553CAF" w14:paraId="0390ACFE" w14:textId="77777777">
      <w:pPr>
        <w:rPr>
          <w:rFonts w:cstheme="minorHAnsi"/>
          <w:sz w:val="20"/>
          <w:szCs w:val="20"/>
        </w:rPr>
      </w:pPr>
    </w:p>
    <w:p w:rsidRPr="00A84984" w:rsidR="00553CAF" w:rsidP="00553CAF" w:rsidRDefault="00553CAF" w14:paraId="134E8B1D" w14:textId="48ABB87E">
      <w:pPr>
        <w:pStyle w:val="ListParagraph"/>
        <w:numPr>
          <w:ilvl w:val="1"/>
          <w:numId w:val="5"/>
        </w:num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t xml:space="preserve">Administrative </w:t>
      </w:r>
      <w:r w:rsidR="00AA02FF">
        <w:rPr>
          <w:rFonts w:cstheme="minorHAnsi"/>
          <w:sz w:val="20"/>
          <w:szCs w:val="20"/>
        </w:rPr>
        <w:t xml:space="preserve">and health </w:t>
      </w:r>
      <w:r w:rsidRPr="00A84984">
        <w:rPr>
          <w:rFonts w:cstheme="minorHAnsi"/>
          <w:sz w:val="20"/>
          <w:szCs w:val="20"/>
        </w:rPr>
        <w:t>data</w:t>
      </w:r>
      <w:r w:rsidRPr="00A84984" w:rsidR="001354E9">
        <w:rPr>
          <w:rFonts w:cstheme="minorHAnsi"/>
          <w:sz w:val="20"/>
          <w:szCs w:val="20"/>
        </w:rPr>
        <w:t xml:space="preserve"> inputs</w:t>
      </w:r>
    </w:p>
    <w:p w:rsidRPr="00A84984" w:rsidR="00553CAF" w:rsidP="00553CAF" w:rsidRDefault="00553CAF" w14:paraId="7014906E" w14:textId="77777777">
      <w:pPr>
        <w:rPr>
          <w:rFonts w:cstheme="minorHAnsi"/>
          <w:sz w:val="20"/>
          <w:szCs w:val="20"/>
        </w:rPr>
      </w:pPr>
    </w:p>
    <w:p w:rsidRPr="00A84984" w:rsidR="00553CAF" w:rsidP="00553CAF" w:rsidRDefault="00553CAF" w14:paraId="73241DA2" w14:textId="29D22526">
      <w:p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t xml:space="preserve">Administrative data used in the models include property valuations and rental values as well as information found in </w:t>
      </w:r>
      <w:r w:rsidRPr="00A84984" w:rsidR="00403AED">
        <w:rPr>
          <w:rFonts w:cstheme="minorHAnsi"/>
          <w:sz w:val="20"/>
          <w:szCs w:val="20"/>
        </w:rPr>
        <w:t>the</w:t>
      </w:r>
      <w:r w:rsidRPr="00A84984">
        <w:rPr>
          <w:rFonts w:cstheme="minorHAnsi"/>
          <w:sz w:val="20"/>
          <w:szCs w:val="20"/>
        </w:rPr>
        <w:t xml:space="preserve"> Pakistan Social and Living Standards Measurements (PSLM) </w:t>
      </w:r>
      <w:r w:rsidRPr="00A84984" w:rsidR="00403AED">
        <w:rPr>
          <w:rFonts w:cstheme="minorHAnsi"/>
          <w:sz w:val="20"/>
          <w:szCs w:val="20"/>
        </w:rPr>
        <w:t>survey</w:t>
      </w:r>
      <w:r w:rsidRPr="00A84984" w:rsidR="00403AED">
        <w:rPr>
          <w:rStyle w:val="FootnoteReference"/>
          <w:rFonts w:cstheme="minorHAnsi"/>
          <w:sz w:val="20"/>
          <w:szCs w:val="20"/>
        </w:rPr>
        <w:footnoteReference w:id="6"/>
      </w:r>
      <w:r w:rsidRPr="00A84984" w:rsidR="00D22B65">
        <w:rPr>
          <w:rFonts w:cstheme="minorHAnsi"/>
          <w:sz w:val="20"/>
          <w:szCs w:val="20"/>
        </w:rPr>
        <w:t xml:space="preserve"> and </w:t>
      </w:r>
      <w:r w:rsidR="00202C7F">
        <w:rPr>
          <w:rFonts w:cstheme="minorHAnsi"/>
          <w:sz w:val="20"/>
          <w:szCs w:val="20"/>
        </w:rPr>
        <w:t xml:space="preserve">health </w:t>
      </w:r>
      <w:r w:rsidRPr="00A84984" w:rsidR="00386377">
        <w:rPr>
          <w:rFonts w:cstheme="minorHAnsi"/>
          <w:sz w:val="20"/>
          <w:szCs w:val="20"/>
        </w:rPr>
        <w:t xml:space="preserve">information from </w:t>
      </w:r>
      <w:r w:rsidRPr="00A84984" w:rsidR="00D22B65">
        <w:rPr>
          <w:rFonts w:cstheme="minorHAnsi"/>
          <w:sz w:val="20"/>
          <w:szCs w:val="20"/>
        </w:rPr>
        <w:t>UNICEF’s Multiple Index Cluster Survey (MICS).</w:t>
      </w:r>
      <w:r w:rsidRPr="00A84984" w:rsidR="002421AD">
        <w:rPr>
          <w:rStyle w:val="FootnoteReference"/>
          <w:rFonts w:cstheme="minorHAnsi"/>
          <w:sz w:val="20"/>
          <w:szCs w:val="20"/>
        </w:rPr>
        <w:footnoteReference w:id="7"/>
      </w:r>
      <w:r w:rsidRPr="00A84984" w:rsidR="00D22B65">
        <w:rPr>
          <w:rFonts w:cstheme="minorHAnsi"/>
          <w:sz w:val="20"/>
          <w:szCs w:val="20"/>
        </w:rPr>
        <w:t xml:space="preserve"> </w:t>
      </w:r>
    </w:p>
    <w:p w:rsidRPr="00A84984" w:rsidR="00655693" w:rsidP="00553CAF" w:rsidRDefault="00655693" w14:paraId="008FBDF0" w14:textId="77777777">
      <w:pPr>
        <w:rPr>
          <w:rFonts w:cstheme="minorHAnsi"/>
          <w:sz w:val="20"/>
          <w:szCs w:val="20"/>
        </w:rPr>
      </w:pPr>
    </w:p>
    <w:p w:rsidRPr="00A84984" w:rsidR="00956B10" w:rsidP="00B8101F" w:rsidRDefault="00956B10" w14:paraId="42845060" w14:textId="6423B47F">
      <w:pPr>
        <w:pStyle w:val="ListParagraph"/>
        <w:numPr>
          <w:ilvl w:val="1"/>
          <w:numId w:val="5"/>
        </w:num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t>Training dataset</w:t>
      </w:r>
    </w:p>
    <w:p w:rsidRPr="00A84984" w:rsidR="00B8101F" w:rsidP="00B8101F" w:rsidRDefault="00B8101F" w14:paraId="4EAD29A6" w14:textId="77777777">
      <w:pPr>
        <w:rPr>
          <w:rFonts w:cstheme="minorHAnsi"/>
          <w:sz w:val="20"/>
          <w:szCs w:val="20"/>
        </w:rPr>
      </w:pPr>
    </w:p>
    <w:p w:rsidRPr="00A84984" w:rsidR="00B8101F" w:rsidP="00B8101F" w:rsidRDefault="00B8101F" w14:paraId="59F7238D" w14:textId="653BBDA8">
      <w:pPr>
        <w:rPr>
          <w:rFonts w:cstheme="minorHAnsi"/>
          <w:sz w:val="20"/>
          <w:szCs w:val="20"/>
        </w:rPr>
      </w:pPr>
      <w:r w:rsidRPr="00A84984">
        <w:rPr>
          <w:rFonts w:cstheme="minorHAnsi"/>
          <w:sz w:val="20"/>
          <w:szCs w:val="20"/>
        </w:rPr>
        <w:t xml:space="preserve">The training geospatial layer is derived from a </w:t>
      </w:r>
      <w:r w:rsidR="00993C54">
        <w:rPr>
          <w:rFonts w:cstheme="minorHAnsi"/>
          <w:sz w:val="20"/>
          <w:szCs w:val="20"/>
        </w:rPr>
        <w:t>neighbour</w:t>
      </w:r>
      <w:r w:rsidRPr="00A84984">
        <w:rPr>
          <w:rFonts w:cstheme="minorHAnsi"/>
          <w:sz w:val="20"/>
          <w:szCs w:val="20"/>
        </w:rPr>
        <w:t xml:space="preserve">hood-level Multidimensional Poverty Index (MPI) from field surveys carried out </w:t>
      </w:r>
      <w:r w:rsidR="002A24DC">
        <w:rPr>
          <w:rFonts w:cstheme="minorHAnsi"/>
          <w:sz w:val="20"/>
          <w:szCs w:val="20"/>
        </w:rPr>
        <w:t xml:space="preserve">by </w:t>
      </w:r>
      <w:r w:rsidR="00831E31">
        <w:rPr>
          <w:rFonts w:cstheme="minorHAnsi"/>
          <w:sz w:val="20"/>
          <w:szCs w:val="20"/>
        </w:rPr>
        <w:t>aiSight.ai</w:t>
      </w:r>
      <w:r w:rsidRPr="00A84984">
        <w:rPr>
          <w:rFonts w:cstheme="minorHAnsi"/>
          <w:sz w:val="20"/>
          <w:szCs w:val="20"/>
        </w:rPr>
        <w:t xml:space="preserve">. In the dataset, </w:t>
      </w:r>
      <w:r w:rsidRPr="00A84984" w:rsidR="00172CDC">
        <w:rPr>
          <w:rFonts w:cstheme="minorHAnsi"/>
          <w:sz w:val="20"/>
          <w:szCs w:val="20"/>
        </w:rPr>
        <w:t>ten</w:t>
      </w:r>
      <w:r w:rsidRPr="00A84984">
        <w:rPr>
          <w:rFonts w:cstheme="minorHAnsi"/>
          <w:sz w:val="20"/>
          <w:szCs w:val="20"/>
        </w:rPr>
        <w:t xml:space="preserve"> socio-economic indicators are selected under three broad parameters (education, health and living standards)</w:t>
      </w:r>
      <w:r w:rsidRPr="00A84984" w:rsidR="00CB016F">
        <w:rPr>
          <w:rFonts w:cstheme="minorHAnsi"/>
          <w:sz w:val="20"/>
          <w:szCs w:val="20"/>
        </w:rPr>
        <w:t xml:space="preserve">, similar to those used </w:t>
      </w:r>
      <w:r w:rsidRPr="00A84984" w:rsidR="00E26F07">
        <w:rPr>
          <w:rFonts w:cstheme="minorHAnsi"/>
          <w:sz w:val="20"/>
          <w:szCs w:val="20"/>
        </w:rPr>
        <w:t>by the Global Multidimensional Poverty Index</w:t>
      </w:r>
      <w:r w:rsidRPr="00A84984" w:rsidR="00E26F07">
        <w:rPr>
          <w:rStyle w:val="FootnoteReference"/>
          <w:rFonts w:cstheme="minorHAnsi"/>
          <w:sz w:val="20"/>
          <w:szCs w:val="20"/>
        </w:rPr>
        <w:footnoteReference w:id="8"/>
      </w:r>
      <w:r w:rsidRPr="00A84984">
        <w:rPr>
          <w:rFonts w:cstheme="minorHAnsi"/>
          <w:sz w:val="20"/>
          <w:szCs w:val="20"/>
        </w:rPr>
        <w:t xml:space="preserve">. These parameters are reported from the periodic household establishment surveys conducted by </w:t>
      </w:r>
      <w:proofErr w:type="spellStart"/>
      <w:r w:rsidR="00202C7F">
        <w:rPr>
          <w:rFonts w:cstheme="minorHAnsi"/>
          <w:sz w:val="20"/>
          <w:szCs w:val="20"/>
        </w:rPr>
        <w:t>aiSight.ai’s</w:t>
      </w:r>
      <w:proofErr w:type="spellEnd"/>
      <w:r w:rsidRPr="00A84984">
        <w:rPr>
          <w:rFonts w:cstheme="minorHAnsi"/>
          <w:sz w:val="20"/>
          <w:szCs w:val="20"/>
        </w:rPr>
        <w:t xml:space="preserve"> field teams. The SEC estimation is generated by Bayesian inference for Latent Gaussian Models using Integrated Nested Laplace Approximation (INLA)</w:t>
      </w:r>
      <w:r w:rsidRPr="00A84984">
        <w:rPr>
          <w:rStyle w:val="FootnoteReference"/>
          <w:rFonts w:cstheme="minorHAnsi"/>
          <w:sz w:val="20"/>
          <w:szCs w:val="20"/>
        </w:rPr>
        <w:footnoteReference w:id="9"/>
      </w:r>
      <w:r w:rsidRPr="00A84984">
        <w:rPr>
          <w:rFonts w:cstheme="minorHAnsi"/>
          <w:sz w:val="20"/>
          <w:szCs w:val="20"/>
        </w:rPr>
        <w:t xml:space="preserve">. </w:t>
      </w:r>
    </w:p>
    <w:p w:rsidRPr="00A84984" w:rsidR="00806548" w:rsidP="00B8101F" w:rsidRDefault="00806548" w14:paraId="0D644DAD" w14:textId="77777777">
      <w:pPr>
        <w:rPr>
          <w:rFonts w:cstheme="minorHAnsi"/>
          <w:sz w:val="20"/>
          <w:szCs w:val="20"/>
        </w:rPr>
      </w:pPr>
    </w:p>
    <w:p w:rsidR="00421E2C" w:rsidP="00B8101F" w:rsidRDefault="00DE4162" w14:paraId="6B0C838C" w14:textId="203CF7AD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The </w:t>
      </w:r>
      <w:r w:rsidRPr="00A84984" w:rsidR="001157B7">
        <w:rPr>
          <w:rFonts w:cstheme="minorHAnsi"/>
          <w:sz w:val="20"/>
          <w:szCs w:val="20"/>
        </w:rPr>
        <w:t xml:space="preserve">SEC estimates are provided to the model </w:t>
      </w:r>
      <w:r w:rsidRPr="00A84984" w:rsidR="0033709D">
        <w:rPr>
          <w:rFonts w:cstheme="minorHAnsi"/>
          <w:sz w:val="20"/>
          <w:szCs w:val="20"/>
        </w:rPr>
        <w:t>as a grid consisting of 1km X 1km squares</w:t>
      </w:r>
      <w:r w:rsidRPr="00A84984" w:rsidR="003C7F19">
        <w:rPr>
          <w:rFonts w:cstheme="minorHAnsi"/>
          <w:sz w:val="20"/>
          <w:szCs w:val="20"/>
        </w:rPr>
        <w:t xml:space="preserve">, providing very granular estimates </w:t>
      </w:r>
      <w:r>
        <w:rPr>
          <w:rFonts w:cstheme="minorHAnsi"/>
          <w:sz w:val="20"/>
          <w:szCs w:val="20"/>
        </w:rPr>
        <w:t xml:space="preserve">of </w:t>
      </w:r>
      <w:r w:rsidRPr="00A84984" w:rsidR="003C7F19">
        <w:rPr>
          <w:rFonts w:cstheme="minorHAnsi"/>
          <w:sz w:val="20"/>
          <w:szCs w:val="20"/>
        </w:rPr>
        <w:t xml:space="preserve">poverty. </w:t>
      </w:r>
      <w:r w:rsidR="00694F4F">
        <w:rPr>
          <w:rFonts w:cstheme="minorHAnsi"/>
          <w:sz w:val="20"/>
          <w:szCs w:val="20"/>
        </w:rPr>
        <w:t xml:space="preserve">A view of SEC variation at national level </w:t>
      </w:r>
      <w:r w:rsidR="00C37823">
        <w:rPr>
          <w:rFonts w:cstheme="minorHAnsi"/>
          <w:sz w:val="20"/>
          <w:szCs w:val="20"/>
        </w:rPr>
        <w:t xml:space="preserve">broken down by tehsil </w:t>
      </w:r>
      <w:r w:rsidR="00694F4F">
        <w:rPr>
          <w:rFonts w:cstheme="minorHAnsi"/>
          <w:sz w:val="20"/>
          <w:szCs w:val="20"/>
        </w:rPr>
        <w:t>is shown in Figure 5 below.</w:t>
      </w:r>
      <w:r w:rsidR="007A4C47">
        <w:rPr>
          <w:rFonts w:cstheme="minorHAnsi"/>
          <w:sz w:val="20"/>
          <w:szCs w:val="20"/>
        </w:rPr>
        <w:t xml:space="preserve"> The definition of each SEC class is provided below. </w:t>
      </w:r>
    </w:p>
    <w:p w:rsidR="00694F4F" w:rsidP="00B8101F" w:rsidRDefault="007B0891" w14:paraId="797178CC" w14:textId="7754DF27">
      <w:pPr>
        <w:rPr>
          <w:rFonts w:cstheme="minorHAnsi"/>
          <w:sz w:val="20"/>
          <w:szCs w:val="20"/>
        </w:rPr>
      </w:pPr>
      <w:r w:rsidRPr="00694F4F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3E54831" wp14:editId="1D254802">
                <wp:simplePos x="0" y="0"/>
                <wp:positionH relativeFrom="margin">
                  <wp:align>left</wp:align>
                </wp:positionH>
                <wp:positionV relativeFrom="paragraph">
                  <wp:posOffset>115570</wp:posOffset>
                </wp:positionV>
                <wp:extent cx="4114800" cy="3375660"/>
                <wp:effectExtent l="0" t="0" r="19050" b="152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37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F55FF" w:rsidR="00694F4F" w:rsidRDefault="00694F4F" w14:paraId="1FBF4367" w14:textId="1FA301E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F55FF">
                              <w:rPr>
                                <w:sz w:val="20"/>
                                <w:szCs w:val="20"/>
                              </w:rPr>
                              <w:t>Figure 5: SEC variation – national view</w:t>
                            </w:r>
                          </w:p>
                          <w:p w:rsidR="00D773BD" w:rsidP="007B0891" w:rsidRDefault="007B0891" w14:paraId="7960ED87" w14:textId="29AB4E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E90692" wp14:editId="0F7E5799">
                                  <wp:extent cx="3611880" cy="3100025"/>
                                  <wp:effectExtent l="0" t="0" r="7620" b="5715"/>
                                  <wp:docPr id="11" name="Picture 11" descr="A map of the countr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map of the country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5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2920" cy="3109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0;margin-top:9.1pt;width:324pt;height:265.8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strokecolor="#4472c4 [3204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" w14:anchorId="53E54831">
                <v:textbox>
                  <w:txbxContent>
                    <w:p w:rsidRPr="001F55FF" w:rsidR="00694F4F" w:rsidRDefault="00694F4F" w14:paraId="1FBF4367" w14:textId="1FA301E3">
                      <w:pPr>
                        <w:rPr>
                          <w:sz w:val="20"/>
                          <w:szCs w:val="20"/>
                        </w:rPr>
                      </w:pPr>
                      <w:r w:rsidRPr="001F55FF">
                        <w:rPr>
                          <w:sz w:val="20"/>
                          <w:szCs w:val="20"/>
                        </w:rPr>
                        <w:t>Figure 5: SEC variation – national view</w:t>
                      </w:r>
                    </w:p>
                    <w:p w:rsidR="00D773BD" w:rsidP="007B0891" w:rsidRDefault="007B0891" w14:paraId="7960ED87" w14:textId="29AB4E5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E90692" wp14:editId="0F7E5799">
                            <wp:extent cx="3611880" cy="3100025"/>
                            <wp:effectExtent l="0" t="0" r="7620" b="5715"/>
                            <wp:docPr id="11" name="Picture 11" descr="A map of the countr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map of the country&#10;&#10;Description automatically generated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5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22920" cy="31095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A84984" w:rsidR="00694F4F" w:rsidP="00B8101F" w:rsidRDefault="00694F4F" w14:paraId="1559FE14" w14:textId="21F56254">
      <w:pPr>
        <w:rPr>
          <w:rFonts w:cstheme="minorHAnsi"/>
          <w:sz w:val="20"/>
          <w:szCs w:val="20"/>
        </w:rPr>
      </w:pPr>
    </w:p>
    <w:p w:rsidR="007B0891" w:rsidP="00B8101F" w:rsidRDefault="007B0891" w14:paraId="5677BDB3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2DCDC7BB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627AA38D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002FA91A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53D84E52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66CCE831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0BCAE220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3487B3CE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70DA7ABA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7651FAEA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0EBB8F0E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5F724886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61731C4E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7DEDA6D5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4F42DFEB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1829D952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6DA9ADCC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5EC504D9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0F4281C6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1523A992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1E7B16F6" w14:textId="77777777">
      <w:pPr>
        <w:rPr>
          <w:rFonts w:cstheme="minorHAnsi"/>
          <w:sz w:val="20"/>
          <w:szCs w:val="20"/>
        </w:rPr>
      </w:pPr>
    </w:p>
    <w:p w:rsidR="007B0891" w:rsidP="00B8101F" w:rsidRDefault="007B0891" w14:paraId="6F1097F4" w14:textId="77777777">
      <w:pPr>
        <w:rPr>
          <w:rFonts w:cstheme="minorHAnsi"/>
          <w:sz w:val="20"/>
          <w:szCs w:val="20"/>
        </w:rPr>
      </w:pPr>
    </w:p>
    <w:p w:rsidR="00AE21DE" w:rsidP="00B8101F" w:rsidRDefault="00AE21DE" w14:paraId="761BB6B3" w14:textId="77777777">
      <w:pPr>
        <w:rPr>
          <w:rFonts w:cstheme="minorHAnsi"/>
          <w:sz w:val="20"/>
          <w:szCs w:val="20"/>
        </w:rPr>
      </w:pPr>
    </w:p>
    <w:p w:rsidR="00AE21DE" w:rsidP="00B8101F" w:rsidRDefault="007A4C47" w14:paraId="103A0F41" w14:textId="77777777">
      <w:pPr>
        <w:rPr>
          <w:rFonts w:cstheme="minorHAnsi"/>
          <w:b/>
          <w:bCs/>
          <w:color w:val="4472C4" w:themeColor="accent1"/>
          <w:sz w:val="20"/>
          <w:szCs w:val="20"/>
        </w:rPr>
      </w:pPr>
      <w:r w:rsidRPr="007B0891">
        <w:rPr>
          <w:rFonts w:cstheme="minorHAnsi"/>
          <w:b/>
          <w:bCs/>
          <w:color w:val="4472C4" w:themeColor="accent1"/>
          <w:sz w:val="20"/>
          <w:szCs w:val="20"/>
        </w:rPr>
        <w:t xml:space="preserve">Description of SEC classes </w:t>
      </w:r>
      <w:r w:rsidRPr="007B0891" w:rsidR="00FD3A3F">
        <w:rPr>
          <w:rFonts w:cstheme="minorHAnsi"/>
          <w:b/>
          <w:bCs/>
          <w:color w:val="4472C4" w:themeColor="accent1"/>
          <w:sz w:val="20"/>
          <w:szCs w:val="20"/>
        </w:rPr>
        <w:t>used</w:t>
      </w:r>
    </w:p>
    <w:p w:rsidR="007B0891" w:rsidP="00B8101F" w:rsidRDefault="008F7CA2" w14:paraId="7AE95CFF" w14:textId="738F7E59">
      <w:pPr>
        <w:rPr>
          <w:sz w:val="20"/>
          <w:szCs w:val="20"/>
        </w:rPr>
      </w:pPr>
      <w:r w:rsidRPr="007B0891">
        <w:rPr>
          <w:b/>
          <w:bCs/>
          <w:sz w:val="20"/>
          <w:szCs w:val="20"/>
        </w:rPr>
        <w:t>SEC A:</w:t>
      </w:r>
      <w:r w:rsidRPr="007B0891">
        <w:rPr>
          <w:sz w:val="20"/>
          <w:szCs w:val="20"/>
        </w:rPr>
        <w:t xml:space="preserve"> Assigned to an area that is occupied by rich </w:t>
      </w:r>
      <w:r w:rsidR="00AE21DE">
        <w:rPr>
          <w:sz w:val="20"/>
          <w:szCs w:val="20"/>
        </w:rPr>
        <w:t>neighborh</w:t>
      </w:r>
      <w:r w:rsidRPr="007B0891" w:rsidR="00AE21DE">
        <w:rPr>
          <w:sz w:val="20"/>
          <w:szCs w:val="20"/>
        </w:rPr>
        <w:t>oods</w:t>
      </w:r>
      <w:r w:rsidRPr="007B0891">
        <w:rPr>
          <w:sz w:val="20"/>
          <w:szCs w:val="20"/>
        </w:rPr>
        <w:t xml:space="preserve"> (high-income areas with developed infrastructure, big houses, better economic lifestyle, availability of better facilities/utilities, expensive cars, etc.). </w:t>
      </w:r>
      <w:r w:rsidR="0063456E">
        <w:rPr>
          <w:sz w:val="20"/>
          <w:szCs w:val="20"/>
        </w:rPr>
        <w:t>SEC A c</w:t>
      </w:r>
      <w:r w:rsidRPr="007B0891" w:rsidR="00357BA1">
        <w:rPr>
          <w:sz w:val="20"/>
          <w:szCs w:val="20"/>
        </w:rPr>
        <w:t>onstitutes ~5% of the population</w:t>
      </w:r>
      <w:r w:rsidR="007B0891">
        <w:rPr>
          <w:sz w:val="20"/>
          <w:szCs w:val="20"/>
        </w:rPr>
        <w:t>.</w:t>
      </w:r>
    </w:p>
    <w:p w:rsidR="007B0891" w:rsidP="00B8101F" w:rsidRDefault="008F7CA2" w14:paraId="06BFAEF6" w14:textId="58D43989">
      <w:pPr>
        <w:rPr>
          <w:sz w:val="20"/>
          <w:szCs w:val="20"/>
        </w:rPr>
      </w:pPr>
      <w:r w:rsidRPr="007B0891">
        <w:rPr>
          <w:sz w:val="20"/>
          <w:szCs w:val="20"/>
        </w:rPr>
        <w:t> </w:t>
      </w:r>
      <w:r w:rsidRPr="007B0891">
        <w:rPr>
          <w:sz w:val="20"/>
          <w:szCs w:val="20"/>
        </w:rPr>
        <w:br/>
      </w:r>
      <w:r w:rsidRPr="007B0891">
        <w:rPr>
          <w:b/>
          <w:bCs/>
          <w:sz w:val="20"/>
          <w:szCs w:val="20"/>
        </w:rPr>
        <w:t>SEC B:</w:t>
      </w:r>
      <w:r w:rsidRPr="007B0891">
        <w:rPr>
          <w:sz w:val="20"/>
          <w:szCs w:val="20"/>
        </w:rPr>
        <w:t xml:space="preserve"> Assigned to an area where the upper middle-class population resides (comes next to the rich class but </w:t>
      </w:r>
      <w:r w:rsidRPr="007B0891">
        <w:rPr>
          <w:sz w:val="20"/>
          <w:szCs w:val="20"/>
        </w:rPr>
        <w:lastRenderedPageBreak/>
        <w:t>varies in terms of facilities and economic lifestyle</w:t>
      </w:r>
      <w:r w:rsidR="00F64321">
        <w:rPr>
          <w:sz w:val="20"/>
          <w:szCs w:val="20"/>
        </w:rPr>
        <w:t>)</w:t>
      </w:r>
      <w:r w:rsidRPr="007B0891">
        <w:rPr>
          <w:sz w:val="20"/>
          <w:szCs w:val="20"/>
        </w:rPr>
        <w:t>. Reasonable house sizes; good access to infrastructure, good economic lifestyle, and decent access to facilities/utilities</w:t>
      </w:r>
      <w:r w:rsidRPr="007B0891" w:rsidR="00357BA1">
        <w:rPr>
          <w:sz w:val="20"/>
          <w:szCs w:val="20"/>
        </w:rPr>
        <w:t xml:space="preserve">. </w:t>
      </w:r>
      <w:r w:rsidR="0063456E">
        <w:rPr>
          <w:sz w:val="20"/>
          <w:szCs w:val="20"/>
        </w:rPr>
        <w:t>SEC B c</w:t>
      </w:r>
      <w:r w:rsidRPr="007B0891" w:rsidR="00357BA1">
        <w:rPr>
          <w:sz w:val="20"/>
          <w:szCs w:val="20"/>
        </w:rPr>
        <w:t>onstitutes ~10% of the population.</w:t>
      </w:r>
    </w:p>
    <w:p w:rsidR="007B0891" w:rsidP="00B8101F" w:rsidRDefault="008F7CA2" w14:paraId="77C0D271" w14:textId="6147FEAC">
      <w:pPr>
        <w:rPr>
          <w:sz w:val="20"/>
          <w:szCs w:val="20"/>
        </w:rPr>
      </w:pPr>
      <w:r w:rsidRPr="007B0891">
        <w:rPr>
          <w:sz w:val="20"/>
          <w:szCs w:val="20"/>
        </w:rPr>
        <w:br/>
      </w:r>
      <w:r w:rsidRPr="007B0891">
        <w:rPr>
          <w:b/>
          <w:bCs/>
          <w:sz w:val="20"/>
          <w:szCs w:val="20"/>
        </w:rPr>
        <w:t xml:space="preserve">SEC C: </w:t>
      </w:r>
      <w:r w:rsidRPr="007B0891">
        <w:rPr>
          <w:sz w:val="20"/>
          <w:szCs w:val="20"/>
        </w:rPr>
        <w:t>Assigned to an area where the lower middle-class population resides</w:t>
      </w:r>
      <w:r w:rsidR="00F64321">
        <w:rPr>
          <w:sz w:val="20"/>
          <w:szCs w:val="20"/>
        </w:rPr>
        <w:t>. T</w:t>
      </w:r>
      <w:r w:rsidRPr="007B0891">
        <w:rPr>
          <w:sz w:val="20"/>
          <w:szCs w:val="20"/>
        </w:rPr>
        <w:t>hese are mostly densely populated areas with lower-income households. Compared with B-class, the available facilities vary in nature and accessibility; with high demand for cheap alternatives and little/no regard for expensive goods/services</w:t>
      </w:r>
      <w:r w:rsidRPr="007B0891" w:rsidR="00357BA1">
        <w:rPr>
          <w:sz w:val="20"/>
          <w:szCs w:val="20"/>
        </w:rPr>
        <w:t xml:space="preserve">. </w:t>
      </w:r>
      <w:r w:rsidR="0063456E">
        <w:rPr>
          <w:sz w:val="20"/>
          <w:szCs w:val="20"/>
        </w:rPr>
        <w:t>SEC C c</w:t>
      </w:r>
      <w:r w:rsidRPr="007B0891" w:rsidR="00357BA1">
        <w:rPr>
          <w:sz w:val="20"/>
          <w:szCs w:val="20"/>
        </w:rPr>
        <w:t>onstitutes ~68% of the population.</w:t>
      </w:r>
    </w:p>
    <w:p w:rsidR="007B0891" w:rsidP="00B8101F" w:rsidRDefault="008F7CA2" w14:paraId="7507C50F" w14:textId="7DD71351">
      <w:pPr>
        <w:rPr>
          <w:sz w:val="20"/>
          <w:szCs w:val="20"/>
        </w:rPr>
      </w:pPr>
      <w:r w:rsidRPr="007B0891">
        <w:rPr>
          <w:sz w:val="20"/>
          <w:szCs w:val="20"/>
        </w:rPr>
        <w:br/>
      </w:r>
      <w:r w:rsidRPr="007B0891">
        <w:rPr>
          <w:b/>
          <w:bCs/>
          <w:sz w:val="20"/>
          <w:szCs w:val="20"/>
        </w:rPr>
        <w:t>SEC D:</w:t>
      </w:r>
      <w:r w:rsidRPr="007B0891">
        <w:rPr>
          <w:sz w:val="20"/>
          <w:szCs w:val="20"/>
        </w:rPr>
        <w:t xml:space="preserve"> Assigned to an area where poor </w:t>
      </w:r>
      <w:r w:rsidRPr="007B0891" w:rsidR="00831E31">
        <w:rPr>
          <w:sz w:val="20"/>
          <w:szCs w:val="20"/>
        </w:rPr>
        <w:t>neighbo</w:t>
      </w:r>
      <w:r w:rsidR="00831E31">
        <w:rPr>
          <w:sz w:val="20"/>
          <w:szCs w:val="20"/>
        </w:rPr>
        <w:t>r</w:t>
      </w:r>
      <w:r w:rsidRPr="007B0891" w:rsidR="00831E31">
        <w:rPr>
          <w:sz w:val="20"/>
          <w:szCs w:val="20"/>
        </w:rPr>
        <w:t>hoods</w:t>
      </w:r>
      <w:r w:rsidRPr="007B0891">
        <w:rPr>
          <w:sz w:val="20"/>
          <w:szCs w:val="20"/>
        </w:rPr>
        <w:t xml:space="preserve"> reside (the infrastructure, in general, is poor and accessibility of basic needs is a challenge in these areas; covers population living very close to poverty levels)</w:t>
      </w:r>
      <w:r w:rsidRPr="007B0891" w:rsidR="00357BA1">
        <w:rPr>
          <w:sz w:val="20"/>
          <w:szCs w:val="20"/>
        </w:rPr>
        <w:t xml:space="preserve">. </w:t>
      </w:r>
      <w:r w:rsidR="0063456E">
        <w:rPr>
          <w:sz w:val="20"/>
          <w:szCs w:val="20"/>
        </w:rPr>
        <w:t>SEC D c</w:t>
      </w:r>
      <w:r w:rsidRPr="007B0891" w:rsidR="00357BA1">
        <w:rPr>
          <w:sz w:val="20"/>
          <w:szCs w:val="20"/>
        </w:rPr>
        <w:t>onstitutes ~13% of the population.</w:t>
      </w:r>
    </w:p>
    <w:p w:rsidRPr="007B0891" w:rsidR="007A4C47" w:rsidP="00B8101F" w:rsidRDefault="008F7CA2" w14:paraId="1FE0ED57" w14:textId="29A4B07F">
      <w:pPr>
        <w:rPr>
          <w:rFonts w:cstheme="minorHAnsi"/>
          <w:sz w:val="20"/>
          <w:szCs w:val="20"/>
        </w:rPr>
      </w:pPr>
      <w:r w:rsidRPr="007B0891">
        <w:rPr>
          <w:sz w:val="20"/>
          <w:szCs w:val="20"/>
        </w:rPr>
        <w:br/>
      </w:r>
      <w:r w:rsidRPr="007B0891">
        <w:rPr>
          <w:b/>
          <w:bCs/>
          <w:sz w:val="20"/>
          <w:szCs w:val="20"/>
        </w:rPr>
        <w:t>SEC E:</w:t>
      </w:r>
      <w:r w:rsidRPr="007B0891">
        <w:rPr>
          <w:sz w:val="20"/>
          <w:szCs w:val="20"/>
        </w:rPr>
        <w:t xml:space="preserve"> Generally regarded as very poor </w:t>
      </w:r>
      <w:r w:rsidRPr="007B0891" w:rsidR="00831E31">
        <w:rPr>
          <w:sz w:val="20"/>
          <w:szCs w:val="20"/>
        </w:rPr>
        <w:t>neighbo</w:t>
      </w:r>
      <w:r w:rsidR="00831E31">
        <w:rPr>
          <w:sz w:val="20"/>
          <w:szCs w:val="20"/>
        </w:rPr>
        <w:t>r</w:t>
      </w:r>
      <w:r w:rsidRPr="007B0891" w:rsidR="00831E31">
        <w:rPr>
          <w:sz w:val="20"/>
          <w:szCs w:val="20"/>
        </w:rPr>
        <w:t>hoods</w:t>
      </w:r>
      <w:r w:rsidRPr="007B0891">
        <w:rPr>
          <w:sz w:val="20"/>
          <w:szCs w:val="20"/>
        </w:rPr>
        <w:t xml:space="preserve"> (slums in many cases).</w:t>
      </w:r>
      <w:r w:rsidR="007B0891">
        <w:rPr>
          <w:sz w:val="20"/>
          <w:szCs w:val="20"/>
        </w:rPr>
        <w:t xml:space="preserve"> </w:t>
      </w:r>
      <w:r w:rsidR="0063456E">
        <w:rPr>
          <w:sz w:val="20"/>
          <w:szCs w:val="20"/>
        </w:rPr>
        <w:t>SEC E c</w:t>
      </w:r>
      <w:r w:rsidRPr="007B0891" w:rsidR="00357BA1">
        <w:rPr>
          <w:sz w:val="20"/>
          <w:szCs w:val="20"/>
        </w:rPr>
        <w:t>onstitutes ~4% of the population.</w:t>
      </w:r>
    </w:p>
    <w:p w:rsidRPr="004A4F9A" w:rsidR="004B680A" w:rsidP="001354E9" w:rsidRDefault="004B680A" w14:paraId="57C4D462" w14:textId="5AF8E89C">
      <w:pPr>
        <w:rPr>
          <w:rFonts w:cstheme="minorHAnsi"/>
          <w:sz w:val="20"/>
          <w:szCs w:val="20"/>
        </w:rPr>
      </w:pPr>
    </w:p>
    <w:sectPr w:rsidRPr="004A4F9A" w:rsidR="004B680A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D5713" w:rsidP="00AC2F5C" w:rsidRDefault="002D5713" w14:paraId="5665DBFC" w14:textId="77777777">
      <w:r>
        <w:separator/>
      </w:r>
    </w:p>
  </w:endnote>
  <w:endnote w:type="continuationSeparator" w:id="0">
    <w:p w:rsidR="002D5713" w:rsidP="00AC2F5C" w:rsidRDefault="002D5713" w14:paraId="7196740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D5713" w:rsidP="00AC2F5C" w:rsidRDefault="002D5713" w14:paraId="3983392A" w14:textId="77777777">
      <w:r>
        <w:separator/>
      </w:r>
    </w:p>
  </w:footnote>
  <w:footnote w:type="continuationSeparator" w:id="0">
    <w:p w:rsidR="002D5713" w:rsidP="00AC2F5C" w:rsidRDefault="002D5713" w14:paraId="59D634C9" w14:textId="77777777">
      <w:r>
        <w:continuationSeparator/>
      </w:r>
    </w:p>
  </w:footnote>
  <w:footnote w:id="1">
    <w:p w:rsidR="00DB3239" w:rsidRDefault="00DB3239" w14:paraId="7ECD28A7" w14:textId="5BC957B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E2984" w:rsidR="006E2984">
        <w:t>https://machinelearningmastery.com/transfer-learning-for-deep-learning/</w:t>
      </w:r>
    </w:p>
  </w:footnote>
  <w:footnote w:id="2">
    <w:p w:rsidRPr="00CC4B60" w:rsidR="00BE391C" w:rsidRDefault="00BE391C" w14:paraId="21DD7E55" w14:textId="75216127">
      <w:pPr>
        <w:pStyle w:val="FootnoteText"/>
        <w:rPr>
          <w:rFonts w:cstheme="minorHAnsi"/>
          <w:sz w:val="16"/>
          <w:szCs w:val="16"/>
          <w:lang w:val="en-US"/>
        </w:rPr>
      </w:pPr>
      <w:r w:rsidRPr="00CC4B60">
        <w:rPr>
          <w:rStyle w:val="FootnoteReference"/>
          <w:rFonts w:cstheme="minorHAnsi"/>
          <w:sz w:val="16"/>
          <w:szCs w:val="16"/>
        </w:rPr>
        <w:footnoteRef/>
      </w:r>
      <w:r w:rsidRPr="00CC4B60">
        <w:rPr>
          <w:rFonts w:cstheme="minorHAnsi"/>
          <w:sz w:val="16"/>
          <w:szCs w:val="16"/>
        </w:rPr>
        <w:t xml:space="preserve"> </w:t>
      </w:r>
      <w:r w:rsidRPr="00CC4B60">
        <w:rPr>
          <w:rFonts w:cstheme="minorHAnsi"/>
          <w:color w:val="333333"/>
          <w:sz w:val="16"/>
          <w:szCs w:val="16"/>
          <w:shd w:val="clear" w:color="auto" w:fill="FCFCFC"/>
        </w:rPr>
        <w:t>Bagwari, N., Kumar, S. &amp; Verma, V.S. A Comprehensive Review on Segmentation Techniques for Satellite Images. </w:t>
      </w:r>
      <w:r w:rsidRPr="00CC4B60">
        <w:rPr>
          <w:rFonts w:cstheme="minorHAnsi"/>
          <w:i/>
          <w:iCs/>
          <w:color w:val="333333"/>
          <w:sz w:val="16"/>
          <w:szCs w:val="16"/>
          <w:shd w:val="clear" w:color="auto" w:fill="FCFCFC"/>
        </w:rPr>
        <w:t>Arch Computat Methods Eng</w:t>
      </w:r>
      <w:r w:rsidRPr="00CC4B60">
        <w:rPr>
          <w:rFonts w:cstheme="minorHAnsi"/>
          <w:color w:val="333333"/>
          <w:sz w:val="16"/>
          <w:szCs w:val="16"/>
          <w:shd w:val="clear" w:color="auto" w:fill="FCFCFC"/>
        </w:rPr>
        <w:t> </w:t>
      </w:r>
      <w:r w:rsidRPr="00CC4B60">
        <w:rPr>
          <w:rFonts w:cstheme="minorHAnsi"/>
          <w:b/>
          <w:bCs/>
          <w:color w:val="333333"/>
          <w:sz w:val="16"/>
          <w:szCs w:val="16"/>
          <w:shd w:val="clear" w:color="auto" w:fill="FCFCFC"/>
        </w:rPr>
        <w:t>30</w:t>
      </w:r>
      <w:r w:rsidRPr="00CC4B60">
        <w:rPr>
          <w:rFonts w:cstheme="minorHAnsi"/>
          <w:color w:val="333333"/>
          <w:sz w:val="16"/>
          <w:szCs w:val="16"/>
          <w:shd w:val="clear" w:color="auto" w:fill="FCFCFC"/>
        </w:rPr>
        <w:t>, 4325–4358 (2023). https://doi.org/10.1007/s11831-023-09939-4</w:t>
      </w:r>
    </w:p>
  </w:footnote>
  <w:footnote w:id="3">
    <w:p w:rsidRPr="00C12D03" w:rsidR="0043096E" w:rsidRDefault="0043096E" w14:paraId="23B4F972" w14:textId="28F38453">
      <w:pPr>
        <w:pStyle w:val="FootnoteText"/>
        <w:rPr>
          <w:rFonts w:cstheme="minorHAnsi"/>
          <w:sz w:val="16"/>
          <w:szCs w:val="16"/>
          <w:lang w:val="en-US"/>
        </w:rPr>
      </w:pPr>
      <w:r w:rsidRPr="00C12D03">
        <w:rPr>
          <w:rStyle w:val="FootnoteReference"/>
          <w:rFonts w:cstheme="minorHAnsi"/>
          <w:sz w:val="16"/>
          <w:szCs w:val="16"/>
        </w:rPr>
        <w:footnoteRef/>
      </w:r>
      <w:r w:rsidRPr="00C12D03">
        <w:rPr>
          <w:rFonts w:cstheme="minorHAnsi"/>
          <w:sz w:val="16"/>
          <w:szCs w:val="16"/>
        </w:rPr>
        <w:t xml:space="preserve"> K. He, G. Gkioxari, P. Dollár and R. Girshick, "Mask R-CNN," in IEEE Transactions on Pattern Analysis and Machine Intelligence, vol. 42, no. 2, pp. 386-397, 1 Feb. 2020, doi: 10.1109/TPAMI.2018.2844175.</w:t>
      </w:r>
    </w:p>
  </w:footnote>
  <w:footnote w:id="4">
    <w:p w:rsidRPr="0091193E" w:rsidR="0091193E" w:rsidP="0091193E" w:rsidRDefault="0091193E" w14:paraId="36A7BA94" w14:textId="270C5CBB">
      <w:pPr>
        <w:pStyle w:val="FootnoteText"/>
      </w:pPr>
      <w:r w:rsidRPr="00CC4B60">
        <w:rPr>
          <w:rStyle w:val="FootnoteReference"/>
          <w:rFonts w:cstheme="minorHAnsi"/>
          <w:sz w:val="16"/>
          <w:szCs w:val="16"/>
        </w:rPr>
        <w:footnoteRef/>
      </w:r>
      <w:r w:rsidRPr="00CC4B60">
        <w:rPr>
          <w:rFonts w:cstheme="minorHAnsi"/>
          <w:sz w:val="16"/>
          <w:szCs w:val="16"/>
        </w:rPr>
        <w:t xml:space="preserve"> Spacenet: A remote sensing dataset and challenge series. arXiv 2018, A Van Etten, D Lindenbaum, TM Bacastow - arXiv preprint arXiv:1807.01232, 1807</w:t>
      </w:r>
    </w:p>
  </w:footnote>
  <w:footnote w:id="5">
    <w:p w:rsidRPr="00FB6A5C" w:rsidR="005B1FA8" w:rsidP="005B1FA8" w:rsidRDefault="005B1FA8" w14:paraId="732F2501" w14:textId="77777777">
      <w:pPr>
        <w:pStyle w:val="FootnoteText"/>
        <w:rPr>
          <w:sz w:val="16"/>
          <w:szCs w:val="16"/>
          <w:lang w:val="en-US"/>
        </w:rPr>
      </w:pPr>
      <w:r w:rsidRPr="00FB6A5C">
        <w:rPr>
          <w:rStyle w:val="FootnoteReference"/>
          <w:sz w:val="16"/>
          <w:szCs w:val="16"/>
        </w:rPr>
        <w:footnoteRef/>
      </w:r>
      <w:r w:rsidRPr="00397D9D">
        <w:rPr>
          <w:sz w:val="16"/>
          <w:szCs w:val="16"/>
          <w:lang w:val="nl-NL"/>
        </w:rPr>
        <w:t xml:space="preserve"> </w:t>
      </w:r>
      <w:proofErr w:type="spellStart"/>
      <w:r w:rsidRPr="00397D9D">
        <w:rPr>
          <w:sz w:val="16"/>
          <w:szCs w:val="16"/>
          <w:lang w:val="nl-NL"/>
        </w:rPr>
        <w:t>Xu</w:t>
      </w:r>
      <w:proofErr w:type="spellEnd"/>
      <w:r w:rsidRPr="00397D9D">
        <w:rPr>
          <w:sz w:val="16"/>
          <w:szCs w:val="16"/>
          <w:lang w:val="nl-NL"/>
        </w:rPr>
        <w:t xml:space="preserve">, </w:t>
      </w:r>
      <w:proofErr w:type="spellStart"/>
      <w:r w:rsidRPr="00397D9D">
        <w:rPr>
          <w:sz w:val="16"/>
          <w:szCs w:val="16"/>
          <w:lang w:val="nl-NL"/>
        </w:rPr>
        <w:t>Jianbin</w:t>
      </w:r>
      <w:proofErr w:type="spellEnd"/>
      <w:r w:rsidRPr="00397D9D">
        <w:rPr>
          <w:sz w:val="16"/>
          <w:szCs w:val="16"/>
          <w:lang w:val="nl-NL"/>
        </w:rPr>
        <w:t xml:space="preserve"> &amp; Song, </w:t>
      </w:r>
      <w:proofErr w:type="spellStart"/>
      <w:r w:rsidRPr="00397D9D">
        <w:rPr>
          <w:sz w:val="16"/>
          <w:szCs w:val="16"/>
          <w:lang w:val="nl-NL"/>
        </w:rPr>
        <w:t>Jie</w:t>
      </w:r>
      <w:proofErr w:type="spellEnd"/>
      <w:r w:rsidRPr="00397D9D">
        <w:rPr>
          <w:sz w:val="16"/>
          <w:szCs w:val="16"/>
          <w:lang w:val="nl-NL"/>
        </w:rPr>
        <w:t xml:space="preserve"> &amp; Li, </w:t>
      </w:r>
      <w:proofErr w:type="spellStart"/>
      <w:r w:rsidRPr="00397D9D">
        <w:rPr>
          <w:sz w:val="16"/>
          <w:szCs w:val="16"/>
          <w:lang w:val="nl-NL"/>
        </w:rPr>
        <w:t>Baochao</w:t>
      </w:r>
      <w:proofErr w:type="spellEnd"/>
      <w:r w:rsidRPr="00397D9D">
        <w:rPr>
          <w:sz w:val="16"/>
          <w:szCs w:val="16"/>
          <w:lang w:val="nl-NL"/>
        </w:rPr>
        <w:t xml:space="preserve"> &amp; Liu, Dan &amp; Cao, </w:t>
      </w:r>
      <w:proofErr w:type="spellStart"/>
      <w:r w:rsidRPr="00397D9D">
        <w:rPr>
          <w:sz w:val="16"/>
          <w:szCs w:val="16"/>
          <w:lang w:val="nl-NL"/>
        </w:rPr>
        <w:t>Xiaoshu</w:t>
      </w:r>
      <w:proofErr w:type="spellEnd"/>
      <w:r w:rsidRPr="00397D9D">
        <w:rPr>
          <w:sz w:val="16"/>
          <w:szCs w:val="16"/>
          <w:lang w:val="nl-NL"/>
        </w:rPr>
        <w:t xml:space="preserve">. </w:t>
      </w:r>
      <w:r w:rsidRPr="00FB6A5C">
        <w:rPr>
          <w:sz w:val="16"/>
          <w:szCs w:val="16"/>
        </w:rPr>
        <w:t>(2021). Combining night time lights in prediction of poverty incidence at the county level. Applied Geography. 135. 102552. 10.1016/j.apgeog.2021.102552.</w:t>
      </w:r>
    </w:p>
  </w:footnote>
  <w:footnote w:id="6">
    <w:p w:rsidRPr="00FB6A5C" w:rsidR="00403AED" w:rsidRDefault="00403AED" w14:paraId="3D5C1CC1" w14:textId="00D30040">
      <w:pPr>
        <w:pStyle w:val="FootnoteText"/>
        <w:rPr>
          <w:sz w:val="16"/>
          <w:szCs w:val="16"/>
        </w:rPr>
      </w:pPr>
      <w:r w:rsidRPr="00FB6A5C">
        <w:rPr>
          <w:rStyle w:val="FootnoteReference"/>
          <w:sz w:val="16"/>
          <w:szCs w:val="16"/>
        </w:rPr>
        <w:footnoteRef/>
      </w:r>
      <w:r w:rsidRPr="00FB6A5C">
        <w:rPr>
          <w:sz w:val="16"/>
          <w:szCs w:val="16"/>
        </w:rPr>
        <w:t xml:space="preserve"> </w:t>
      </w:r>
      <w:r w:rsidRPr="00FB6A5C" w:rsidR="00D22B65">
        <w:rPr>
          <w:sz w:val="16"/>
          <w:szCs w:val="16"/>
        </w:rPr>
        <w:t>https://www.pbs.gov.pk/content/pakistan-social-and-living-standards-measurement</w:t>
      </w:r>
    </w:p>
  </w:footnote>
  <w:footnote w:id="7">
    <w:p w:rsidRPr="00FB6A5C" w:rsidR="002421AD" w:rsidRDefault="002421AD" w14:paraId="2D1B115B" w14:textId="10DD0D7D">
      <w:pPr>
        <w:pStyle w:val="FootnoteText"/>
        <w:rPr>
          <w:sz w:val="16"/>
          <w:szCs w:val="16"/>
        </w:rPr>
      </w:pPr>
      <w:r w:rsidRPr="00FB6A5C">
        <w:rPr>
          <w:rStyle w:val="FootnoteReference"/>
          <w:sz w:val="16"/>
          <w:szCs w:val="16"/>
        </w:rPr>
        <w:footnoteRef/>
      </w:r>
      <w:r w:rsidRPr="00FB6A5C">
        <w:rPr>
          <w:sz w:val="16"/>
          <w:szCs w:val="16"/>
        </w:rPr>
        <w:t xml:space="preserve"> https://mics.unicef.org/surveys</w:t>
      </w:r>
    </w:p>
  </w:footnote>
  <w:footnote w:id="8">
    <w:p w:rsidRPr="007E7ABE" w:rsidR="00E26F07" w:rsidRDefault="00E26F07" w14:paraId="77048328" w14:textId="469FADF6">
      <w:pPr>
        <w:pStyle w:val="FootnoteText"/>
        <w:rPr>
          <w:sz w:val="16"/>
          <w:szCs w:val="16"/>
        </w:rPr>
      </w:pPr>
      <w:r w:rsidRPr="007E7ABE">
        <w:rPr>
          <w:rStyle w:val="FootnoteReference"/>
          <w:sz w:val="16"/>
          <w:szCs w:val="16"/>
        </w:rPr>
        <w:footnoteRef/>
      </w:r>
      <w:r w:rsidRPr="007E7ABE">
        <w:rPr>
          <w:sz w:val="16"/>
          <w:szCs w:val="16"/>
        </w:rPr>
        <w:t xml:space="preserve"> </w:t>
      </w:r>
      <w:r w:rsidRPr="007E7ABE" w:rsidR="007E7ABE">
        <w:rPr>
          <w:sz w:val="16"/>
          <w:szCs w:val="16"/>
        </w:rPr>
        <w:t>https://www.undp.org/sites/g/files/zskgke326/files/2023-07/2023mpireportenpdf.pdf</w:t>
      </w:r>
    </w:p>
  </w:footnote>
  <w:footnote w:id="9">
    <w:p w:rsidRPr="00EA7D77" w:rsidR="00B8101F" w:rsidP="00B8101F" w:rsidRDefault="00B8101F" w14:paraId="694436FB" w14:textId="77777777">
      <w:pPr>
        <w:pStyle w:val="FootnoteText"/>
        <w:rPr>
          <w:lang w:val="en-US"/>
        </w:rPr>
      </w:pPr>
      <w:r w:rsidRPr="00FB6A5C">
        <w:rPr>
          <w:rStyle w:val="FootnoteReference"/>
          <w:sz w:val="16"/>
          <w:szCs w:val="16"/>
        </w:rPr>
        <w:footnoteRef/>
      </w:r>
      <w:r w:rsidRPr="00FB6A5C">
        <w:rPr>
          <w:sz w:val="16"/>
          <w:szCs w:val="16"/>
        </w:rPr>
        <w:t xml:space="preserve"> Integrated nested Laplace approximations (INLA). https://arXiv:1907.01248.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559E9"/>
    <w:multiLevelType w:val="hybridMultilevel"/>
    <w:tmpl w:val="06FE83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767552B"/>
    <w:multiLevelType w:val="multilevel"/>
    <w:tmpl w:val="39969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5EA94D28"/>
    <w:multiLevelType w:val="hybridMultilevel"/>
    <w:tmpl w:val="6680D3E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4A64DA7"/>
    <w:multiLevelType w:val="hybridMultilevel"/>
    <w:tmpl w:val="B62AF1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9323F1"/>
    <w:multiLevelType w:val="multilevel"/>
    <w:tmpl w:val="11F444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479615051">
    <w:abstractNumId w:val="1"/>
  </w:num>
  <w:num w:numId="2" w16cid:durableId="1654144319">
    <w:abstractNumId w:val="3"/>
  </w:num>
  <w:num w:numId="3" w16cid:durableId="1386568629">
    <w:abstractNumId w:val="0"/>
  </w:num>
  <w:num w:numId="4" w16cid:durableId="136724132">
    <w:abstractNumId w:val="2"/>
  </w:num>
  <w:num w:numId="5" w16cid:durableId="15806758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947"/>
    <w:rsid w:val="00004290"/>
    <w:rsid w:val="00010847"/>
    <w:rsid w:val="00015844"/>
    <w:rsid w:val="00015A6F"/>
    <w:rsid w:val="00022B5E"/>
    <w:rsid w:val="0002700A"/>
    <w:rsid w:val="00032E75"/>
    <w:rsid w:val="0003492A"/>
    <w:rsid w:val="00041B6D"/>
    <w:rsid w:val="00044F4A"/>
    <w:rsid w:val="00056B61"/>
    <w:rsid w:val="000602C6"/>
    <w:rsid w:val="0006284E"/>
    <w:rsid w:val="00062B52"/>
    <w:rsid w:val="00067B9D"/>
    <w:rsid w:val="00070A8D"/>
    <w:rsid w:val="00082F48"/>
    <w:rsid w:val="000959C5"/>
    <w:rsid w:val="00097C6E"/>
    <w:rsid w:val="000B57FA"/>
    <w:rsid w:val="000B7E61"/>
    <w:rsid w:val="000C499E"/>
    <w:rsid w:val="000C6E09"/>
    <w:rsid w:val="000D0435"/>
    <w:rsid w:val="000D2613"/>
    <w:rsid w:val="00100F6C"/>
    <w:rsid w:val="00102536"/>
    <w:rsid w:val="001076E4"/>
    <w:rsid w:val="00110686"/>
    <w:rsid w:val="001130CF"/>
    <w:rsid w:val="001151D5"/>
    <w:rsid w:val="001157B7"/>
    <w:rsid w:val="00117C56"/>
    <w:rsid w:val="001209DE"/>
    <w:rsid w:val="001264CC"/>
    <w:rsid w:val="001274A4"/>
    <w:rsid w:val="001276EB"/>
    <w:rsid w:val="00131495"/>
    <w:rsid w:val="001354E9"/>
    <w:rsid w:val="00137046"/>
    <w:rsid w:val="001378B9"/>
    <w:rsid w:val="00150523"/>
    <w:rsid w:val="00155B0A"/>
    <w:rsid w:val="00164690"/>
    <w:rsid w:val="00167544"/>
    <w:rsid w:val="00172CDC"/>
    <w:rsid w:val="00192E09"/>
    <w:rsid w:val="00193192"/>
    <w:rsid w:val="001A4018"/>
    <w:rsid w:val="001B0A6A"/>
    <w:rsid w:val="001B3DA8"/>
    <w:rsid w:val="001C33E5"/>
    <w:rsid w:val="001C6398"/>
    <w:rsid w:val="001D1730"/>
    <w:rsid w:val="001D1E45"/>
    <w:rsid w:val="001D47BC"/>
    <w:rsid w:val="001D6ECD"/>
    <w:rsid w:val="001E2765"/>
    <w:rsid w:val="001E772A"/>
    <w:rsid w:val="001F31A6"/>
    <w:rsid w:val="001F55FF"/>
    <w:rsid w:val="00202C7F"/>
    <w:rsid w:val="00203822"/>
    <w:rsid w:val="00236353"/>
    <w:rsid w:val="00241754"/>
    <w:rsid w:val="002421AD"/>
    <w:rsid w:val="00256FA2"/>
    <w:rsid w:val="0026648F"/>
    <w:rsid w:val="00266CD1"/>
    <w:rsid w:val="00275108"/>
    <w:rsid w:val="00290F04"/>
    <w:rsid w:val="00294636"/>
    <w:rsid w:val="002A24DC"/>
    <w:rsid w:val="002A722A"/>
    <w:rsid w:val="002B1646"/>
    <w:rsid w:val="002C2754"/>
    <w:rsid w:val="002C37E8"/>
    <w:rsid w:val="002D1B96"/>
    <w:rsid w:val="002D26BD"/>
    <w:rsid w:val="002D3E80"/>
    <w:rsid w:val="002D5713"/>
    <w:rsid w:val="002E12CB"/>
    <w:rsid w:val="002E2A92"/>
    <w:rsid w:val="002E5614"/>
    <w:rsid w:val="002E59FF"/>
    <w:rsid w:val="002E5CEA"/>
    <w:rsid w:val="002F12A4"/>
    <w:rsid w:val="002F140C"/>
    <w:rsid w:val="002F5052"/>
    <w:rsid w:val="00303B25"/>
    <w:rsid w:val="00304E56"/>
    <w:rsid w:val="00305298"/>
    <w:rsid w:val="0030551A"/>
    <w:rsid w:val="00307113"/>
    <w:rsid w:val="00310FD0"/>
    <w:rsid w:val="0031190F"/>
    <w:rsid w:val="003210FC"/>
    <w:rsid w:val="003220EE"/>
    <w:rsid w:val="00323467"/>
    <w:rsid w:val="00336F53"/>
    <w:rsid w:val="0033709D"/>
    <w:rsid w:val="00340218"/>
    <w:rsid w:val="00341511"/>
    <w:rsid w:val="00353250"/>
    <w:rsid w:val="00357BA1"/>
    <w:rsid w:val="003622AE"/>
    <w:rsid w:val="0036538D"/>
    <w:rsid w:val="00366771"/>
    <w:rsid w:val="00371326"/>
    <w:rsid w:val="0037236C"/>
    <w:rsid w:val="0037343B"/>
    <w:rsid w:val="0037353A"/>
    <w:rsid w:val="00376AF7"/>
    <w:rsid w:val="00386377"/>
    <w:rsid w:val="003875D9"/>
    <w:rsid w:val="00396092"/>
    <w:rsid w:val="00397D9D"/>
    <w:rsid w:val="003A50C3"/>
    <w:rsid w:val="003B5039"/>
    <w:rsid w:val="003C619A"/>
    <w:rsid w:val="003C7F19"/>
    <w:rsid w:val="003D19FB"/>
    <w:rsid w:val="003E2233"/>
    <w:rsid w:val="003E2B08"/>
    <w:rsid w:val="003F1157"/>
    <w:rsid w:val="003F5DE9"/>
    <w:rsid w:val="00403AED"/>
    <w:rsid w:val="00403C2B"/>
    <w:rsid w:val="00405120"/>
    <w:rsid w:val="00410B29"/>
    <w:rsid w:val="004149B6"/>
    <w:rsid w:val="00416FAE"/>
    <w:rsid w:val="00421E2C"/>
    <w:rsid w:val="00423CA2"/>
    <w:rsid w:val="0043096E"/>
    <w:rsid w:val="004365F3"/>
    <w:rsid w:val="00446CBC"/>
    <w:rsid w:val="00471886"/>
    <w:rsid w:val="00475C04"/>
    <w:rsid w:val="00486EA9"/>
    <w:rsid w:val="004A4F9A"/>
    <w:rsid w:val="004B41B1"/>
    <w:rsid w:val="004B680A"/>
    <w:rsid w:val="004C7C9A"/>
    <w:rsid w:val="004E6891"/>
    <w:rsid w:val="0051348D"/>
    <w:rsid w:val="005147DC"/>
    <w:rsid w:val="00523268"/>
    <w:rsid w:val="0052544F"/>
    <w:rsid w:val="00527555"/>
    <w:rsid w:val="00530290"/>
    <w:rsid w:val="00530A77"/>
    <w:rsid w:val="005374D8"/>
    <w:rsid w:val="00540EAD"/>
    <w:rsid w:val="00553CAF"/>
    <w:rsid w:val="00556909"/>
    <w:rsid w:val="005652E0"/>
    <w:rsid w:val="00567BFA"/>
    <w:rsid w:val="005705F7"/>
    <w:rsid w:val="00573D61"/>
    <w:rsid w:val="0058029C"/>
    <w:rsid w:val="00594CC4"/>
    <w:rsid w:val="00596E85"/>
    <w:rsid w:val="00597972"/>
    <w:rsid w:val="005A198E"/>
    <w:rsid w:val="005B1FA8"/>
    <w:rsid w:val="005B3E6B"/>
    <w:rsid w:val="005B3FE6"/>
    <w:rsid w:val="005C6800"/>
    <w:rsid w:val="005C6A23"/>
    <w:rsid w:val="005C7527"/>
    <w:rsid w:val="005D0BAA"/>
    <w:rsid w:val="005D27FE"/>
    <w:rsid w:val="005E2A34"/>
    <w:rsid w:val="005E4850"/>
    <w:rsid w:val="005E7A8C"/>
    <w:rsid w:val="005E7BC6"/>
    <w:rsid w:val="00604425"/>
    <w:rsid w:val="00614E88"/>
    <w:rsid w:val="0061632C"/>
    <w:rsid w:val="006173D7"/>
    <w:rsid w:val="00623524"/>
    <w:rsid w:val="0063456E"/>
    <w:rsid w:val="0063479F"/>
    <w:rsid w:val="00645924"/>
    <w:rsid w:val="00646AF8"/>
    <w:rsid w:val="00655693"/>
    <w:rsid w:val="00666F46"/>
    <w:rsid w:val="00671ED8"/>
    <w:rsid w:val="0067623C"/>
    <w:rsid w:val="00676D45"/>
    <w:rsid w:val="00683278"/>
    <w:rsid w:val="006903B4"/>
    <w:rsid w:val="006924BA"/>
    <w:rsid w:val="00694F4F"/>
    <w:rsid w:val="006962B3"/>
    <w:rsid w:val="006A6625"/>
    <w:rsid w:val="006A6864"/>
    <w:rsid w:val="006A7AEB"/>
    <w:rsid w:val="006C2ED8"/>
    <w:rsid w:val="006E27FF"/>
    <w:rsid w:val="006E2984"/>
    <w:rsid w:val="006E5E26"/>
    <w:rsid w:val="006F3943"/>
    <w:rsid w:val="006F5ED4"/>
    <w:rsid w:val="006F6475"/>
    <w:rsid w:val="0070335C"/>
    <w:rsid w:val="00714861"/>
    <w:rsid w:val="00715F71"/>
    <w:rsid w:val="00722F73"/>
    <w:rsid w:val="00725FCC"/>
    <w:rsid w:val="00741746"/>
    <w:rsid w:val="00743801"/>
    <w:rsid w:val="00746FA3"/>
    <w:rsid w:val="00762BAB"/>
    <w:rsid w:val="00770D9F"/>
    <w:rsid w:val="00772912"/>
    <w:rsid w:val="007747A6"/>
    <w:rsid w:val="007768FA"/>
    <w:rsid w:val="00784568"/>
    <w:rsid w:val="00786E5C"/>
    <w:rsid w:val="00796456"/>
    <w:rsid w:val="007A3786"/>
    <w:rsid w:val="007A4C47"/>
    <w:rsid w:val="007B0891"/>
    <w:rsid w:val="007B35F8"/>
    <w:rsid w:val="007B49BC"/>
    <w:rsid w:val="007B5644"/>
    <w:rsid w:val="007C1A91"/>
    <w:rsid w:val="007C3B52"/>
    <w:rsid w:val="007C3EDB"/>
    <w:rsid w:val="007D3931"/>
    <w:rsid w:val="007D3A8D"/>
    <w:rsid w:val="007D5796"/>
    <w:rsid w:val="007D62A6"/>
    <w:rsid w:val="007E13E9"/>
    <w:rsid w:val="007E5BEE"/>
    <w:rsid w:val="007E7ABE"/>
    <w:rsid w:val="007F7EBE"/>
    <w:rsid w:val="00802127"/>
    <w:rsid w:val="00806548"/>
    <w:rsid w:val="0081129C"/>
    <w:rsid w:val="008159CC"/>
    <w:rsid w:val="0082508D"/>
    <w:rsid w:val="00831E31"/>
    <w:rsid w:val="00833076"/>
    <w:rsid w:val="008335DF"/>
    <w:rsid w:val="00834D2F"/>
    <w:rsid w:val="008417C1"/>
    <w:rsid w:val="00845AEC"/>
    <w:rsid w:val="008465CF"/>
    <w:rsid w:val="008504F3"/>
    <w:rsid w:val="00850B99"/>
    <w:rsid w:val="008559BF"/>
    <w:rsid w:val="00876E92"/>
    <w:rsid w:val="008820A4"/>
    <w:rsid w:val="008901A4"/>
    <w:rsid w:val="008952C9"/>
    <w:rsid w:val="008B062A"/>
    <w:rsid w:val="008C0A7F"/>
    <w:rsid w:val="008D0B57"/>
    <w:rsid w:val="008F5634"/>
    <w:rsid w:val="008F76D4"/>
    <w:rsid w:val="008F7CA2"/>
    <w:rsid w:val="00904985"/>
    <w:rsid w:val="009049E2"/>
    <w:rsid w:val="0091193E"/>
    <w:rsid w:val="00911BAF"/>
    <w:rsid w:val="0091282D"/>
    <w:rsid w:val="00923BF0"/>
    <w:rsid w:val="00953CF9"/>
    <w:rsid w:val="009566B1"/>
    <w:rsid w:val="00956B10"/>
    <w:rsid w:val="00961E61"/>
    <w:rsid w:val="0096576D"/>
    <w:rsid w:val="009730C5"/>
    <w:rsid w:val="0098522C"/>
    <w:rsid w:val="00993480"/>
    <w:rsid w:val="00993C54"/>
    <w:rsid w:val="00994922"/>
    <w:rsid w:val="00996F7B"/>
    <w:rsid w:val="009B6E82"/>
    <w:rsid w:val="009C098E"/>
    <w:rsid w:val="009C6EA6"/>
    <w:rsid w:val="009D47E6"/>
    <w:rsid w:val="009D6115"/>
    <w:rsid w:val="009D66BC"/>
    <w:rsid w:val="009D66E5"/>
    <w:rsid w:val="009D7B68"/>
    <w:rsid w:val="009E0744"/>
    <w:rsid w:val="009E3108"/>
    <w:rsid w:val="009F2D02"/>
    <w:rsid w:val="00A06F70"/>
    <w:rsid w:val="00A1351D"/>
    <w:rsid w:val="00A2648A"/>
    <w:rsid w:val="00A266FB"/>
    <w:rsid w:val="00A36E07"/>
    <w:rsid w:val="00A43CCB"/>
    <w:rsid w:val="00A44850"/>
    <w:rsid w:val="00A44DBB"/>
    <w:rsid w:val="00A6136A"/>
    <w:rsid w:val="00A664D9"/>
    <w:rsid w:val="00A74E0C"/>
    <w:rsid w:val="00A771CD"/>
    <w:rsid w:val="00A77FBD"/>
    <w:rsid w:val="00A84984"/>
    <w:rsid w:val="00A93764"/>
    <w:rsid w:val="00AA02FF"/>
    <w:rsid w:val="00AA369E"/>
    <w:rsid w:val="00AB0A2C"/>
    <w:rsid w:val="00AB2D5C"/>
    <w:rsid w:val="00AC2776"/>
    <w:rsid w:val="00AC2F5C"/>
    <w:rsid w:val="00AC46A2"/>
    <w:rsid w:val="00AD6263"/>
    <w:rsid w:val="00AE218A"/>
    <w:rsid w:val="00AE21DE"/>
    <w:rsid w:val="00AE54FB"/>
    <w:rsid w:val="00AF229B"/>
    <w:rsid w:val="00AF49E0"/>
    <w:rsid w:val="00AF7337"/>
    <w:rsid w:val="00B16452"/>
    <w:rsid w:val="00B21D6D"/>
    <w:rsid w:val="00B23951"/>
    <w:rsid w:val="00B26CC5"/>
    <w:rsid w:val="00B324A9"/>
    <w:rsid w:val="00B3610E"/>
    <w:rsid w:val="00B41EF8"/>
    <w:rsid w:val="00B471E6"/>
    <w:rsid w:val="00B53960"/>
    <w:rsid w:val="00B5477A"/>
    <w:rsid w:val="00B63F22"/>
    <w:rsid w:val="00B67A80"/>
    <w:rsid w:val="00B7019C"/>
    <w:rsid w:val="00B808C8"/>
    <w:rsid w:val="00B8101F"/>
    <w:rsid w:val="00B817A7"/>
    <w:rsid w:val="00BA6973"/>
    <w:rsid w:val="00BA7DBE"/>
    <w:rsid w:val="00BC7AB4"/>
    <w:rsid w:val="00BD4AFF"/>
    <w:rsid w:val="00BD58CF"/>
    <w:rsid w:val="00BE391C"/>
    <w:rsid w:val="00BF4496"/>
    <w:rsid w:val="00BF62D3"/>
    <w:rsid w:val="00C0195E"/>
    <w:rsid w:val="00C02456"/>
    <w:rsid w:val="00C06A4E"/>
    <w:rsid w:val="00C12D03"/>
    <w:rsid w:val="00C15D3F"/>
    <w:rsid w:val="00C16391"/>
    <w:rsid w:val="00C252DD"/>
    <w:rsid w:val="00C2603D"/>
    <w:rsid w:val="00C371BE"/>
    <w:rsid w:val="00C37823"/>
    <w:rsid w:val="00C62575"/>
    <w:rsid w:val="00C6589E"/>
    <w:rsid w:val="00C670E1"/>
    <w:rsid w:val="00C72939"/>
    <w:rsid w:val="00C770B7"/>
    <w:rsid w:val="00C94FD1"/>
    <w:rsid w:val="00CA0661"/>
    <w:rsid w:val="00CA3F24"/>
    <w:rsid w:val="00CA447E"/>
    <w:rsid w:val="00CB016F"/>
    <w:rsid w:val="00CB2352"/>
    <w:rsid w:val="00CB373D"/>
    <w:rsid w:val="00CC1ED9"/>
    <w:rsid w:val="00CC4B60"/>
    <w:rsid w:val="00CC4E08"/>
    <w:rsid w:val="00CD45E1"/>
    <w:rsid w:val="00CE2128"/>
    <w:rsid w:val="00CE420A"/>
    <w:rsid w:val="00CE71E4"/>
    <w:rsid w:val="00CF2B29"/>
    <w:rsid w:val="00CF6725"/>
    <w:rsid w:val="00CF68D2"/>
    <w:rsid w:val="00CF70C2"/>
    <w:rsid w:val="00D0558A"/>
    <w:rsid w:val="00D17922"/>
    <w:rsid w:val="00D200B8"/>
    <w:rsid w:val="00D213D7"/>
    <w:rsid w:val="00D22B65"/>
    <w:rsid w:val="00D250A8"/>
    <w:rsid w:val="00D32336"/>
    <w:rsid w:val="00D376D5"/>
    <w:rsid w:val="00D53516"/>
    <w:rsid w:val="00D54D6E"/>
    <w:rsid w:val="00D62E7B"/>
    <w:rsid w:val="00D62F11"/>
    <w:rsid w:val="00D65C64"/>
    <w:rsid w:val="00D66A1A"/>
    <w:rsid w:val="00D67959"/>
    <w:rsid w:val="00D67D68"/>
    <w:rsid w:val="00D719C9"/>
    <w:rsid w:val="00D731BE"/>
    <w:rsid w:val="00D773BD"/>
    <w:rsid w:val="00D948E2"/>
    <w:rsid w:val="00D96EB3"/>
    <w:rsid w:val="00DA0B32"/>
    <w:rsid w:val="00DA14EA"/>
    <w:rsid w:val="00DA29D4"/>
    <w:rsid w:val="00DA51A7"/>
    <w:rsid w:val="00DA66A0"/>
    <w:rsid w:val="00DB3239"/>
    <w:rsid w:val="00DC2A37"/>
    <w:rsid w:val="00DC6CDC"/>
    <w:rsid w:val="00DD31F6"/>
    <w:rsid w:val="00DD564A"/>
    <w:rsid w:val="00DD57CE"/>
    <w:rsid w:val="00DE1941"/>
    <w:rsid w:val="00DE4162"/>
    <w:rsid w:val="00DE4DC4"/>
    <w:rsid w:val="00DE4E55"/>
    <w:rsid w:val="00DE5C1F"/>
    <w:rsid w:val="00DF2950"/>
    <w:rsid w:val="00E02F3B"/>
    <w:rsid w:val="00E04784"/>
    <w:rsid w:val="00E05CD6"/>
    <w:rsid w:val="00E22293"/>
    <w:rsid w:val="00E22466"/>
    <w:rsid w:val="00E25679"/>
    <w:rsid w:val="00E26F07"/>
    <w:rsid w:val="00E41947"/>
    <w:rsid w:val="00E55EB9"/>
    <w:rsid w:val="00E621E0"/>
    <w:rsid w:val="00E6284C"/>
    <w:rsid w:val="00E70F3C"/>
    <w:rsid w:val="00E71DFB"/>
    <w:rsid w:val="00E7542D"/>
    <w:rsid w:val="00E77195"/>
    <w:rsid w:val="00E80ABA"/>
    <w:rsid w:val="00E91194"/>
    <w:rsid w:val="00E9466A"/>
    <w:rsid w:val="00E96649"/>
    <w:rsid w:val="00EA4B64"/>
    <w:rsid w:val="00EC7A34"/>
    <w:rsid w:val="00EC7CC5"/>
    <w:rsid w:val="00ED180C"/>
    <w:rsid w:val="00ED2034"/>
    <w:rsid w:val="00ED368A"/>
    <w:rsid w:val="00EE3B77"/>
    <w:rsid w:val="00F10500"/>
    <w:rsid w:val="00F1708C"/>
    <w:rsid w:val="00F21015"/>
    <w:rsid w:val="00F36C76"/>
    <w:rsid w:val="00F44031"/>
    <w:rsid w:val="00F47653"/>
    <w:rsid w:val="00F64321"/>
    <w:rsid w:val="00F65F94"/>
    <w:rsid w:val="00F80E27"/>
    <w:rsid w:val="00F868E0"/>
    <w:rsid w:val="00F93968"/>
    <w:rsid w:val="00FA6642"/>
    <w:rsid w:val="00FB5941"/>
    <w:rsid w:val="00FB6A5C"/>
    <w:rsid w:val="00FC4328"/>
    <w:rsid w:val="00FC597B"/>
    <w:rsid w:val="00FD3A3F"/>
    <w:rsid w:val="00FD3B60"/>
    <w:rsid w:val="00FE3669"/>
    <w:rsid w:val="00FE4DDA"/>
    <w:rsid w:val="00FF11A6"/>
    <w:rsid w:val="00FF5691"/>
    <w:rsid w:val="00FF5AD9"/>
    <w:rsid w:val="00FF6744"/>
    <w:rsid w:val="6FE5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C4D426"/>
  <w15:chartTrackingRefBased/>
  <w15:docId w15:val="{0BF26948-755E-5144-BEBB-A226550A1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E54FB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paragraph" w:styleId="Revision">
    <w:name w:val="Revision"/>
    <w:hidden/>
    <w:uiPriority w:val="99"/>
    <w:semiHidden/>
    <w:rsid w:val="00AC2F5C"/>
  </w:style>
  <w:style w:type="paragraph" w:styleId="FootnoteText">
    <w:name w:val="footnote text"/>
    <w:basedOn w:val="Normal"/>
    <w:link w:val="FootnoteTextChar"/>
    <w:uiPriority w:val="99"/>
    <w:semiHidden/>
    <w:unhideWhenUsed/>
    <w:rsid w:val="00AC2F5C"/>
    <w:rPr>
      <w:kern w:val="0"/>
      <w:sz w:val="20"/>
      <w:szCs w:val="20"/>
      <w:lang w:val="en-GB"/>
      <w14:ligatures w14:val="none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AC2F5C"/>
    <w:rPr>
      <w:kern w:val="0"/>
      <w:sz w:val="20"/>
      <w:szCs w:val="20"/>
      <w:lang w:val="en-GB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AC2F5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C2F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2F5C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AC2F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2F5C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C2F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51A7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A51A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15D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6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2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7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5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7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9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76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17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6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79d391-4229-43ef-86b3-31fd8fded02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9729F6FFA20545A6337657C9050F95" ma:contentTypeVersion="12" ma:contentTypeDescription="Create a new document." ma:contentTypeScope="" ma:versionID="f9804c7898edd8fcfb0c727ab7069aa2">
  <xsd:schema xmlns:xsd="http://www.w3.org/2001/XMLSchema" xmlns:xs="http://www.w3.org/2001/XMLSchema" xmlns:p="http://schemas.microsoft.com/office/2006/metadata/properties" xmlns:ns2="1779d391-4229-43ef-86b3-31fd8fded025" xmlns:ns3="ee1d1006-7f9f-47ec-a5c5-d306f42e3b84" targetNamespace="http://schemas.microsoft.com/office/2006/metadata/properties" ma:root="true" ma:fieldsID="968d9a2355c49e9f2d584164087b1c23" ns2:_="" ns3:_="">
    <xsd:import namespace="1779d391-4229-43ef-86b3-31fd8fded025"/>
    <xsd:import namespace="ee1d1006-7f9f-47ec-a5c5-d306f42e3b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79d391-4229-43ef-86b3-31fd8fded0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b39e6daf-d12b-42e1-8c22-1710989d67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1d1006-7f9f-47ec-a5c5-d306f42e3b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EB7BF9-D8D5-46FD-8E04-814F782586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B67BA6-E020-4B2C-8BE7-1BA011691A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C78FD9-A6D2-4288-98DE-D7624A4C5C5B}">
  <ds:schemaRefs>
    <ds:schemaRef ds:uri="http://schemas.microsoft.com/office/2006/metadata/properties"/>
    <ds:schemaRef ds:uri="http://schemas.microsoft.com/office/infopath/2007/PartnerControls"/>
    <ds:schemaRef ds:uri="1779d391-4229-43ef-86b3-31fd8fded025"/>
  </ds:schemaRefs>
</ds:datastoreItem>
</file>

<file path=customXml/itemProps4.xml><?xml version="1.0" encoding="utf-8"?>
<ds:datastoreItem xmlns:ds="http://schemas.openxmlformats.org/officeDocument/2006/customXml" ds:itemID="{6F694352-E5C8-46B8-8262-9078166CA6D2}"/>
</file>

<file path=docMetadata/LabelInfo.xml><?xml version="1.0" encoding="utf-8"?>
<clbl:labelList xmlns:clbl="http://schemas.microsoft.com/office/2020/mipLabelMetadata">
  <clbl:label id="{5989ece0-f90e-40bf-9c79-1a7beccdb861}" enabled="0" method="" siteId="{5989ece0-f90e-40bf-9c79-1a7beccdb86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Umar Saif</dc:creator>
  <keywords/>
  <dc:description/>
  <lastModifiedBy>Christina Mergenthaler</lastModifiedBy>
  <revision>55</revision>
  <dcterms:created xsi:type="dcterms:W3CDTF">2023-10-18T10:57:00.0000000Z</dcterms:created>
  <dcterms:modified xsi:type="dcterms:W3CDTF">2025-10-22T18:28:02.2615254Z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0x0101000F9729F6FFA20545A6337657C9050F95</vt:lpwstr>
  </property>
  <property fmtid="{D5CDD505-2E9C-101B-9397-08002B2CF9AE}" pid="3" name="MediaServiceImageTags">
    <vt:lpwstr/>
  </property>
</Properties>
</file>