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8DE8C" w14:textId="77777777" w:rsidR="00442BB2" w:rsidRPr="00F37632" w:rsidRDefault="00442BB2" w:rsidP="00442BB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37632">
        <w:rPr>
          <w:rFonts w:ascii="Times New Roman" w:hAnsi="Times New Roman" w:cs="Times New Roman"/>
          <w:noProof/>
          <w:sz w:val="20"/>
          <w:szCs w:val="20"/>
          <w:lang w:eastAsia="en-GB"/>
        </w:rPr>
        <w:drawing>
          <wp:inline distT="0" distB="0" distL="0" distR="0" wp14:anchorId="3BD3EE7B" wp14:editId="4C70AE7D">
            <wp:extent cx="4419600" cy="2581275"/>
            <wp:effectExtent l="0" t="0" r="0" b="0"/>
            <wp:docPr id="4" name="Picture 4" descr="ONION STORAGE STRUCTUR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ONION STORAGE STRUCTURE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24" t="6926" r="14400" b="-12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E91FF" w14:textId="77777777" w:rsidR="00442BB2" w:rsidRPr="00F37632" w:rsidRDefault="00442BB2" w:rsidP="00442BB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37632">
        <w:rPr>
          <w:rFonts w:ascii="Times New Roman" w:hAnsi="Times New Roman" w:cs="Times New Roman"/>
          <w:sz w:val="20"/>
          <w:szCs w:val="20"/>
        </w:rPr>
        <w:t xml:space="preserve">       Plate I: A Picture of the front view of the storage structure</w:t>
      </w:r>
    </w:p>
    <w:p w14:paraId="05760E6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BB2"/>
    <w:rsid w:val="001916DB"/>
    <w:rsid w:val="00195413"/>
    <w:rsid w:val="003D0186"/>
    <w:rsid w:val="00442BB2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3863B"/>
  <w15:chartTrackingRefBased/>
  <w15:docId w15:val="{324CAF3B-56F2-4216-B712-78EC42FED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BB2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2B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B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BB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BB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BB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BB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BB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BB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BB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2B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2B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2B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2B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2B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2B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2B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2B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2B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2B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2B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2BB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2B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2BB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2B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2BB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2B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B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B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2B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Springer Nature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2025-11-14T11:44:00Z</dcterms:created>
  <dcterms:modified xsi:type="dcterms:W3CDTF">2025-11-14T11:44:00Z</dcterms:modified>
</cp:coreProperties>
</file>