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2B3E2" w14:textId="16C7AB98" w:rsidR="00BA03C6" w:rsidRPr="00BA03C6" w:rsidRDefault="00CB580D" w:rsidP="00BA03C6">
      <w:pPr>
        <w:rPr>
          <w:b/>
          <w:bCs/>
          <w:sz w:val="24"/>
          <w:szCs w:val="24"/>
        </w:rPr>
      </w:pPr>
      <w:r>
        <w:rPr>
          <w:b/>
          <w:bCs/>
          <w:sz w:val="24"/>
          <w:szCs w:val="24"/>
        </w:rPr>
        <w:t xml:space="preserve">Supplementary file </w:t>
      </w:r>
      <w:r>
        <w:rPr>
          <w:b/>
          <w:bCs/>
          <w:sz w:val="24"/>
          <w:szCs w:val="24"/>
        </w:rPr>
        <w:t xml:space="preserve">1: </w:t>
      </w:r>
      <w:r w:rsidR="00BA03C6" w:rsidRPr="00BA03C6">
        <w:rPr>
          <w:b/>
          <w:bCs/>
          <w:sz w:val="24"/>
          <w:szCs w:val="24"/>
        </w:rPr>
        <w:t>Scite literature results for CMOC 3</w:t>
      </w:r>
    </w:p>
    <w:p w14:paraId="141B93DC" w14:textId="77777777" w:rsidR="00BA03C6" w:rsidRDefault="00BA03C6" w:rsidP="00BA03C6">
      <w:pPr>
        <w:spacing w:after="0" w:line="240" w:lineRule="auto"/>
        <w:rPr>
          <w:rFonts w:ascii="Arial" w:eastAsia="Times New Roman" w:hAnsi="Arial" w:cs="Arial"/>
          <w:color w:val="333A3F"/>
          <w:spacing w:val="1"/>
          <w:sz w:val="21"/>
          <w:szCs w:val="21"/>
          <w:lang w:eastAsia="en-GB"/>
        </w:rPr>
      </w:pPr>
      <w:r w:rsidRPr="007E1645">
        <w:rPr>
          <w:lang w:eastAsia="en-GB"/>
        </w:rPr>
        <w:t xml:space="preserve">Scite: </w:t>
      </w:r>
      <w:r w:rsidRPr="00836C35">
        <w:rPr>
          <w:lang w:eastAsia="en-GB"/>
        </w:rPr>
        <w:t>prehabilitation AND (individualised or Tailored or individualized OR tailor OR individual)</w:t>
      </w:r>
    </w:p>
    <w:p w14:paraId="01041F97"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“…Recent evidence supports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as an effective strategy towards high-value surgical care. Besides improving preoperative and postoperative functional status </w:t>
      </w:r>
      <w:hyperlink r:id="rId4" w:tgtFrame="_blank" w:history="1">
        <w:r w:rsidRPr="00836C35">
          <w:rPr>
            <w:rFonts w:ascii="Arial" w:eastAsia="Times New Roman" w:hAnsi="Arial" w:cs="Arial"/>
            <w:color w:val="0000FF"/>
            <w:spacing w:val="1"/>
            <w:sz w:val="21"/>
            <w:szCs w:val="21"/>
            <w:u w:val="single"/>
            <w:lang w:eastAsia="en-GB"/>
          </w:rPr>
          <w:t>[24,</w:t>
        </w:r>
      </w:hyperlink>
      <w:hyperlink r:id="rId5" w:tgtFrame="_blank" w:history="1">
        <w:r w:rsidRPr="00836C35">
          <w:rPr>
            <w:rFonts w:ascii="Arial" w:eastAsia="Times New Roman" w:hAnsi="Arial" w:cs="Arial"/>
            <w:color w:val="0000FF"/>
            <w:spacing w:val="1"/>
            <w:sz w:val="21"/>
            <w:szCs w:val="21"/>
            <w:u w:val="single"/>
            <w:lang w:eastAsia="en-GB"/>
          </w:rPr>
          <w:t>25]</w:t>
        </w:r>
      </w:hyperlink>
      <w:r w:rsidRPr="00836C35">
        <w:rPr>
          <w:rFonts w:ascii="Arial" w:eastAsia="Times New Roman" w:hAnsi="Arial" w:cs="Arial"/>
          <w:color w:val="333A3F"/>
          <w:spacing w:val="1"/>
          <w:sz w:val="21"/>
          <w:szCs w:val="21"/>
          <w:lang w:eastAsia="en-GB"/>
        </w:rPr>
        <w:t>,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can reduce postoperative complications and hence treatment cost </w:t>
      </w:r>
      <w:hyperlink r:id="rId6" w:tgtFrame="_blank" w:history="1">
        <w:r w:rsidRPr="00836C35">
          <w:rPr>
            <w:rFonts w:ascii="Arial" w:eastAsia="Times New Roman" w:hAnsi="Arial" w:cs="Arial"/>
            <w:bCs/>
            <w:color w:val="1F1F1F"/>
            <w:spacing w:val="1"/>
            <w:sz w:val="21"/>
            <w:szCs w:val="21"/>
            <w:shd w:val="clear" w:color="auto" w:fill="F5F5F5"/>
            <w:lang w:eastAsia="en-GB"/>
          </w:rPr>
          <w:t>[26,</w:t>
        </w:r>
      </w:hyperlink>
      <w:hyperlink r:id="rId7" w:tgtFrame="_blank" w:history="1">
        <w:r w:rsidRPr="00836C35">
          <w:rPr>
            <w:rFonts w:ascii="Arial" w:eastAsia="Times New Roman" w:hAnsi="Arial" w:cs="Arial"/>
            <w:color w:val="0000FF"/>
            <w:spacing w:val="1"/>
            <w:sz w:val="21"/>
            <w:szCs w:val="21"/>
            <w:u w:val="single"/>
            <w:lang w:eastAsia="en-GB"/>
          </w:rPr>
          <w:t>27,</w:t>
        </w:r>
      </w:hyperlink>
      <w:hyperlink r:id="rId8" w:tgtFrame="_blank" w:history="1">
        <w:r w:rsidRPr="00836C35">
          <w:rPr>
            <w:rFonts w:ascii="Arial" w:eastAsia="Times New Roman" w:hAnsi="Arial" w:cs="Arial"/>
            <w:color w:val="0000FF"/>
            <w:spacing w:val="1"/>
            <w:sz w:val="21"/>
            <w:szCs w:val="21"/>
            <w:u w:val="single"/>
            <w:lang w:eastAsia="en-GB"/>
          </w:rPr>
          <w:t>28]</w:t>
        </w:r>
      </w:hyperlink>
      <w:r w:rsidRPr="00836C35">
        <w:rPr>
          <w:rFonts w:ascii="Arial" w:eastAsia="Times New Roman" w:hAnsi="Arial" w:cs="Arial"/>
          <w:color w:val="333A3F"/>
          <w:spacing w:val="1"/>
          <w:sz w:val="21"/>
          <w:szCs w:val="21"/>
          <w:lang w:eastAsia="en-GB"/>
        </w:rPr>
        <w:t>.…”</w:t>
      </w:r>
    </w:p>
    <w:p w14:paraId="163C9978"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Adherence To </w:t>
      </w:r>
      <w:proofErr w:type="spellStart"/>
      <w:r w:rsidRPr="00836C35">
        <w:rPr>
          <w:rFonts w:ascii="Arial" w:eastAsia="Times New Roman" w:hAnsi="Arial" w:cs="Arial"/>
          <w:color w:val="333A3F"/>
          <w:spacing w:val="1"/>
          <w:sz w:val="21"/>
          <w:szCs w:val="21"/>
          <w:lang w:eastAsia="en-GB"/>
        </w:rPr>
        <w:t>Prehabilitation</w:t>
      </w:r>
      <w:r w:rsidRPr="00836C35">
        <w:rPr>
          <w:rFonts w:ascii="Arial" w:eastAsia="Times New Roman" w:hAnsi="Arial" w:cs="Arial"/>
          <w:bCs/>
          <w:color w:val="333A3F"/>
          <w:spacing w:val="1"/>
          <w:sz w:val="21"/>
          <w:szCs w:val="21"/>
          <w:lang w:eastAsia="en-GB"/>
        </w:rPr>
        <w:t>mentioning</w:t>
      </w:r>
      <w:proofErr w:type="spellEnd"/>
    </w:p>
    <w:p w14:paraId="2DD855DE"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p>
    <w:p w14:paraId="5F62F4FF"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“…It was suggested that functional outcomes were so much more important to patients </w:t>
      </w:r>
      <w:hyperlink r:id="rId9" w:tgtFrame="_blank" w:history="1">
        <w:r w:rsidRPr="00836C35">
          <w:rPr>
            <w:rFonts w:ascii="Arial" w:eastAsia="Times New Roman" w:hAnsi="Arial" w:cs="Arial"/>
            <w:color w:val="0000FF"/>
            <w:spacing w:val="1"/>
            <w:sz w:val="21"/>
            <w:szCs w:val="21"/>
            <w:u w:val="single"/>
            <w:lang w:eastAsia="en-GB"/>
          </w:rPr>
          <w:t>[1]</w:t>
        </w:r>
      </w:hyperlink>
      <w:r w:rsidRPr="00836C35">
        <w:rPr>
          <w:rFonts w:ascii="Arial" w:eastAsia="Times New Roman" w:hAnsi="Arial" w:cs="Arial"/>
          <w:color w:val="333A3F"/>
          <w:spacing w:val="1"/>
          <w:sz w:val="21"/>
          <w:szCs w:val="21"/>
          <w:lang w:eastAsia="en-GB"/>
        </w:rPr>
        <w:t>. Our group went on to focus on driving consistency in optimising functional outcomes for older patients after major surgery </w:t>
      </w:r>
      <w:hyperlink r:id="rId10" w:tgtFrame="_blank" w:history="1">
        <w:r w:rsidRPr="00836C35">
          <w:rPr>
            <w:rFonts w:ascii="Arial" w:eastAsia="Times New Roman" w:hAnsi="Arial" w:cs="Arial"/>
            <w:bCs/>
            <w:color w:val="1F1F1F"/>
            <w:spacing w:val="1"/>
            <w:sz w:val="21"/>
            <w:szCs w:val="21"/>
            <w:shd w:val="clear" w:color="auto" w:fill="F5F5F5"/>
            <w:lang w:eastAsia="en-GB"/>
          </w:rPr>
          <w:t>[2,</w:t>
        </w:r>
      </w:hyperlink>
      <w:hyperlink r:id="rId11" w:tgtFrame="_blank" w:history="1">
        <w:r w:rsidRPr="00836C35">
          <w:rPr>
            <w:rFonts w:ascii="Arial" w:eastAsia="Times New Roman" w:hAnsi="Arial" w:cs="Arial"/>
            <w:color w:val="0000FF"/>
            <w:spacing w:val="1"/>
            <w:sz w:val="21"/>
            <w:szCs w:val="21"/>
            <w:u w:val="single"/>
            <w:lang w:eastAsia="en-GB"/>
          </w:rPr>
          <w:t>3]</w:t>
        </w:r>
      </w:hyperlink>
      <w:r w:rsidRPr="00836C35">
        <w:rPr>
          <w:rFonts w:ascii="Arial" w:eastAsia="Times New Roman" w:hAnsi="Arial" w:cs="Arial"/>
          <w:color w:val="333A3F"/>
          <w:spacing w:val="1"/>
          <w:sz w:val="21"/>
          <w:szCs w:val="21"/>
          <w:lang w:eastAsia="en-GB"/>
        </w:rPr>
        <w:t>. During this process, attention to frailty was one of the main foci and we went on to achieve good functional results and surgical outcome improvements through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for the frail older surgical patient </w:t>
      </w:r>
      <w:hyperlink r:id="rId12" w:tgtFrame="_blank" w:history="1">
        <w:r w:rsidRPr="00836C35">
          <w:rPr>
            <w:rFonts w:ascii="Arial" w:eastAsia="Times New Roman" w:hAnsi="Arial" w:cs="Arial"/>
            <w:color w:val="0000FF"/>
            <w:spacing w:val="1"/>
            <w:sz w:val="21"/>
            <w:szCs w:val="21"/>
            <w:u w:val="single"/>
            <w:lang w:eastAsia="en-GB"/>
          </w:rPr>
          <w:t>[4,</w:t>
        </w:r>
      </w:hyperlink>
      <w:hyperlink r:id="rId13" w:tgtFrame="_blank" w:history="1">
        <w:r w:rsidRPr="00836C35">
          <w:rPr>
            <w:rFonts w:ascii="Arial" w:eastAsia="Times New Roman" w:hAnsi="Arial" w:cs="Arial"/>
            <w:color w:val="0000FF"/>
            <w:spacing w:val="1"/>
            <w:sz w:val="21"/>
            <w:szCs w:val="21"/>
            <w:u w:val="single"/>
            <w:lang w:eastAsia="en-GB"/>
          </w:rPr>
          <w:t>5]</w:t>
        </w:r>
      </w:hyperlink>
      <w:r w:rsidRPr="00836C35">
        <w:rPr>
          <w:rFonts w:ascii="Arial" w:eastAsia="Times New Roman" w:hAnsi="Arial" w:cs="Arial"/>
          <w:color w:val="333A3F"/>
          <w:spacing w:val="1"/>
          <w:sz w:val="21"/>
          <w:szCs w:val="21"/>
          <w:lang w:eastAsia="en-GB"/>
        </w:rPr>
        <w:t>.…”</w:t>
      </w:r>
    </w:p>
    <w:p w14:paraId="725DC22F"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Introduction</w:t>
      </w:r>
      <w:r w:rsidRPr="00836C35">
        <w:rPr>
          <w:rFonts w:ascii="Arial" w:eastAsia="Times New Roman" w:hAnsi="Arial" w:cs="Arial"/>
          <w:bCs/>
          <w:color w:val="333A3F"/>
          <w:spacing w:val="1"/>
          <w:sz w:val="21"/>
          <w:szCs w:val="21"/>
          <w:lang w:eastAsia="en-GB"/>
        </w:rPr>
        <w:t>mentioning</w:t>
      </w:r>
    </w:p>
    <w:p w14:paraId="11EF8654"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p>
    <w:p w14:paraId="2D0104BB"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“…The rationale of care bundles is the delivery of elements of care that improve outcomes when combined, as exemplified by bundles for sepsis, ventilator care, and prevention of surgical site infections. The concept is also applicable to larger systems, as seen in the successful implementation of the Emergency Laparotomy Pathway Quality Improvement Care bundle in reducing mortality </w:t>
      </w:r>
      <w:hyperlink r:id="rId14" w:tgtFrame="_blank" w:history="1">
        <w:r w:rsidRPr="00836C35">
          <w:rPr>
            <w:rFonts w:ascii="Arial" w:eastAsia="Times New Roman" w:hAnsi="Arial" w:cs="Arial"/>
            <w:bCs/>
            <w:color w:val="1F1F1F"/>
            <w:spacing w:val="1"/>
            <w:sz w:val="21"/>
            <w:szCs w:val="21"/>
            <w:shd w:val="clear" w:color="auto" w:fill="F5F5F5"/>
            <w:lang w:eastAsia="en-GB"/>
          </w:rPr>
          <w:t>[11]</w:t>
        </w:r>
      </w:hyperlink>
      <w:r w:rsidRPr="00836C35">
        <w:rPr>
          <w:rFonts w:ascii="Arial" w:eastAsia="Times New Roman" w:hAnsi="Arial" w:cs="Arial"/>
          <w:color w:val="333A3F"/>
          <w:spacing w:val="1"/>
          <w:sz w:val="21"/>
          <w:szCs w:val="21"/>
          <w:lang w:eastAsia="en-GB"/>
        </w:rPr>
        <w:t>. The concept of multimodal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as a bundle has been systematically reviewed, although further large prospective trials are needed </w:t>
      </w:r>
      <w:hyperlink r:id="rId15" w:tgtFrame="_blank" w:history="1">
        <w:r w:rsidRPr="00836C35">
          <w:rPr>
            <w:rFonts w:ascii="Arial" w:eastAsia="Times New Roman" w:hAnsi="Arial" w:cs="Arial"/>
            <w:color w:val="0000FF"/>
            <w:spacing w:val="1"/>
            <w:sz w:val="21"/>
            <w:szCs w:val="21"/>
            <w:u w:val="single"/>
            <w:lang w:eastAsia="en-GB"/>
          </w:rPr>
          <w:t>[12]</w:t>
        </w:r>
      </w:hyperlink>
      <w:r w:rsidRPr="00836C35">
        <w:rPr>
          <w:rFonts w:ascii="Arial" w:eastAsia="Times New Roman" w:hAnsi="Arial" w:cs="Arial"/>
          <w:color w:val="333A3F"/>
          <w:spacing w:val="1"/>
          <w:sz w:val="21"/>
          <w:szCs w:val="21"/>
          <w:lang w:eastAsia="en-GB"/>
        </w:rPr>
        <w:t>.…”</w:t>
      </w:r>
    </w:p>
    <w:p w14:paraId="1B1F46F6"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Prehabilitation </w:t>
      </w:r>
      <w:proofErr w:type="gramStart"/>
      <w:r w:rsidRPr="00836C35">
        <w:rPr>
          <w:rFonts w:ascii="Arial" w:eastAsia="Times New Roman" w:hAnsi="Arial" w:cs="Arial"/>
          <w:color w:val="333A3F"/>
          <w:spacing w:val="1"/>
          <w:sz w:val="21"/>
          <w:szCs w:val="21"/>
          <w:lang w:eastAsia="en-GB"/>
        </w:rPr>
        <w:t>As</w:t>
      </w:r>
      <w:proofErr w:type="gramEnd"/>
      <w:r w:rsidRPr="00836C35">
        <w:rPr>
          <w:rFonts w:ascii="Arial" w:eastAsia="Times New Roman" w:hAnsi="Arial" w:cs="Arial"/>
          <w:color w:val="333A3F"/>
          <w:spacing w:val="1"/>
          <w:sz w:val="21"/>
          <w:szCs w:val="21"/>
          <w:lang w:eastAsia="en-GB"/>
        </w:rPr>
        <w:t xml:space="preserve"> a Multimodal Bundle</w:t>
      </w:r>
    </w:p>
    <w:p w14:paraId="19F21AB8"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p>
    <w:p w14:paraId="77F7C607"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“…This suggests that colorectal cancer patients may reap the most benefit from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within an optimal time frame to allow for postoperative recovery and avoid delays in adjuvant chemotherapy. Similarly, for patients undergoing lobectomy for lung cancer, recent evidence </w:t>
      </w:r>
      <w:hyperlink r:id="rId16" w:tgtFrame="_blank" w:history="1">
        <w:r w:rsidRPr="00836C35">
          <w:rPr>
            <w:rFonts w:ascii="Arial" w:eastAsia="Times New Roman" w:hAnsi="Arial" w:cs="Arial"/>
            <w:bCs/>
            <w:color w:val="1F1F1F"/>
            <w:spacing w:val="1"/>
            <w:sz w:val="21"/>
            <w:szCs w:val="21"/>
            <w:shd w:val="clear" w:color="auto" w:fill="F5F5F5"/>
            <w:lang w:eastAsia="en-GB"/>
          </w:rPr>
          <w:t>[35]</w:t>
        </w:r>
      </w:hyperlink>
      <w:r w:rsidRPr="00836C35">
        <w:rPr>
          <w:rFonts w:ascii="Arial" w:eastAsia="Times New Roman" w:hAnsi="Arial" w:cs="Arial"/>
          <w:color w:val="333A3F"/>
          <w:spacing w:val="1"/>
          <w:sz w:val="21"/>
          <w:szCs w:val="21"/>
          <w:lang w:eastAsia="en-GB"/>
        </w:rPr>
        <w:t> has shown that a preoperative structured exercise programme of four to six weeks delivers improvements in aerobic capacity comparable to traditional postoperative pulmonary rehabilitation lasting 12 to 15 weeks. Preoperative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programmes are now advocated to improve exercise capacity in patients undergoing other major thoracic surgeries.…”</w:t>
      </w:r>
    </w:p>
    <w:p w14:paraId="7774FBCB"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Adherence To Prehabilitation</w:t>
      </w:r>
    </w:p>
    <w:p w14:paraId="5DEC8152"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p>
    <w:p w14:paraId="552A1A41"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“…Porter's methodology for value measurement represents outcomes divided by costs incurred </w:t>
      </w:r>
      <w:hyperlink r:id="rId17" w:tgtFrame="_blank" w:history="1">
        <w:r w:rsidRPr="00836C35">
          <w:rPr>
            <w:rFonts w:ascii="Arial" w:eastAsia="Times New Roman" w:hAnsi="Arial" w:cs="Arial"/>
            <w:bCs/>
            <w:color w:val="1F1F1F"/>
            <w:spacing w:val="1"/>
            <w:sz w:val="21"/>
            <w:szCs w:val="21"/>
            <w:shd w:val="clear" w:color="auto" w:fill="F5F5F5"/>
            <w:lang w:eastAsia="en-GB"/>
          </w:rPr>
          <w:t>[43]</w:t>
        </w:r>
      </w:hyperlink>
      <w:r w:rsidRPr="00836C35">
        <w:rPr>
          <w:rFonts w:ascii="Arial" w:eastAsia="Times New Roman" w:hAnsi="Arial" w:cs="Arial"/>
          <w:color w:val="333A3F"/>
          <w:spacing w:val="1"/>
          <w:sz w:val="21"/>
          <w:szCs w:val="21"/>
          <w:lang w:eastAsia="en-GB"/>
        </w:rPr>
        <w:t>. Expanding upon the concepts of outcome and cost as applied to the context of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we propose that assessment of the true value of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xml:space="preserve"> encompasses these four </w:t>
      </w:r>
      <w:proofErr w:type="gramStart"/>
      <w:r w:rsidRPr="00836C35">
        <w:rPr>
          <w:rFonts w:ascii="Arial" w:eastAsia="Times New Roman" w:hAnsi="Arial" w:cs="Arial"/>
          <w:color w:val="333A3F"/>
          <w:spacing w:val="1"/>
          <w:sz w:val="21"/>
          <w:szCs w:val="21"/>
          <w:lang w:eastAsia="en-GB"/>
        </w:rPr>
        <w:t>dimensions:…</w:t>
      </w:r>
      <w:proofErr w:type="gramEnd"/>
      <w:r w:rsidRPr="00836C35">
        <w:rPr>
          <w:rFonts w:ascii="Arial" w:eastAsia="Times New Roman" w:hAnsi="Arial" w:cs="Arial"/>
          <w:color w:val="333A3F"/>
          <w:spacing w:val="1"/>
          <w:sz w:val="21"/>
          <w:szCs w:val="21"/>
          <w:lang w:eastAsia="en-GB"/>
        </w:rPr>
        <w:t>”</w:t>
      </w:r>
    </w:p>
    <w:p w14:paraId="4B3E05EE"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Value Analysis </w:t>
      </w:r>
      <w:proofErr w:type="gramStart"/>
      <w:r w:rsidRPr="00836C35">
        <w:rPr>
          <w:rFonts w:ascii="Arial" w:eastAsia="Times New Roman" w:hAnsi="Arial" w:cs="Arial"/>
          <w:color w:val="333A3F"/>
          <w:spacing w:val="1"/>
          <w:sz w:val="21"/>
          <w:szCs w:val="21"/>
          <w:lang w:eastAsia="en-GB"/>
        </w:rPr>
        <w:t>In</w:t>
      </w:r>
      <w:proofErr w:type="gramEnd"/>
      <w:r w:rsidRPr="00836C35">
        <w:rPr>
          <w:rFonts w:ascii="Arial" w:eastAsia="Times New Roman" w:hAnsi="Arial" w:cs="Arial"/>
          <w:color w:val="333A3F"/>
          <w:spacing w:val="1"/>
          <w:sz w:val="21"/>
          <w:szCs w:val="21"/>
          <w:lang w:eastAsia="en-GB"/>
        </w:rPr>
        <w:t xml:space="preserve"> Prehabilitation</w:t>
      </w:r>
    </w:p>
    <w:p w14:paraId="25765EE5"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color w:val="0040FF"/>
          <w:spacing w:val="1"/>
          <w:sz w:val="21"/>
          <w:szCs w:val="21"/>
          <w:lang w:eastAsia="en-GB"/>
        </w:rPr>
        <w:t>See 3 more Smart Citations</w:t>
      </w:r>
    </w:p>
    <w:p w14:paraId="49232C17" w14:textId="77777777" w:rsidR="00BA03C6" w:rsidRPr="00836C35" w:rsidRDefault="00BA03C6" w:rsidP="00BA03C6">
      <w:pPr>
        <w:spacing w:after="0" w:line="240" w:lineRule="auto"/>
        <w:rPr>
          <w:rFonts w:ascii="Arial" w:eastAsia="Times New Roman" w:hAnsi="Arial" w:cs="Arial"/>
          <w:bCs/>
          <w:color w:val="0000FF"/>
          <w:spacing w:val="1"/>
          <w:sz w:val="21"/>
          <w:szCs w:val="21"/>
          <w:lang w:eastAsia="en-GB"/>
        </w:rPr>
      </w:pPr>
      <w:r w:rsidRPr="00836C35">
        <w:rPr>
          <w:rFonts w:ascii="Arial" w:eastAsia="Times New Roman" w:hAnsi="Arial" w:cs="Arial"/>
          <w:color w:val="333A3F"/>
          <w:spacing w:val="1"/>
          <w:sz w:val="21"/>
          <w:szCs w:val="21"/>
          <w:lang w:eastAsia="en-GB"/>
        </w:rPr>
        <w:fldChar w:fldCharType="begin"/>
      </w:r>
      <w:r w:rsidRPr="00836C35">
        <w:rPr>
          <w:rFonts w:ascii="Arial" w:eastAsia="Times New Roman" w:hAnsi="Arial" w:cs="Arial"/>
          <w:color w:val="333A3F"/>
          <w:spacing w:val="1"/>
          <w:sz w:val="21"/>
          <w:szCs w:val="21"/>
          <w:lang w:eastAsia="en-GB"/>
        </w:rPr>
        <w:instrText xml:space="preserve"> HYPERLINK "https://scite.ai/reports/finding-value-with-prehabilitation-in-mOP8PVmy" </w:instrText>
      </w:r>
      <w:r w:rsidRPr="00836C35">
        <w:rPr>
          <w:rFonts w:ascii="Arial" w:eastAsia="Times New Roman" w:hAnsi="Arial" w:cs="Arial"/>
          <w:color w:val="333A3F"/>
          <w:spacing w:val="1"/>
          <w:sz w:val="21"/>
          <w:szCs w:val="21"/>
          <w:lang w:eastAsia="en-GB"/>
        </w:rPr>
      </w:r>
      <w:r w:rsidRPr="00836C35">
        <w:rPr>
          <w:rFonts w:ascii="Arial" w:eastAsia="Times New Roman" w:hAnsi="Arial" w:cs="Arial"/>
          <w:color w:val="333A3F"/>
          <w:spacing w:val="1"/>
          <w:sz w:val="21"/>
          <w:szCs w:val="21"/>
          <w:lang w:eastAsia="en-GB"/>
        </w:rPr>
        <w:fldChar w:fldCharType="separate"/>
      </w:r>
    </w:p>
    <w:p w14:paraId="655F5155" w14:textId="77777777" w:rsidR="00BA03C6" w:rsidRPr="00836C35" w:rsidRDefault="00BA03C6" w:rsidP="00BA03C6">
      <w:pPr>
        <w:spacing w:after="0" w:line="240" w:lineRule="auto"/>
        <w:rPr>
          <w:rFonts w:ascii="Times New Roman" w:eastAsia="Times New Roman" w:hAnsi="Times New Roman" w:cs="Times New Roman"/>
          <w:bCs/>
          <w:sz w:val="27"/>
          <w:szCs w:val="27"/>
          <w:lang w:eastAsia="en-GB"/>
        </w:rPr>
      </w:pPr>
      <w:r w:rsidRPr="00836C35">
        <w:rPr>
          <w:rFonts w:ascii="Arial" w:eastAsia="Times New Roman" w:hAnsi="Arial" w:cs="Arial"/>
          <w:bCs/>
          <w:color w:val="0000FF"/>
          <w:spacing w:val="1"/>
          <w:sz w:val="27"/>
          <w:szCs w:val="27"/>
          <w:lang w:eastAsia="en-GB"/>
        </w:rPr>
        <w:t>Finding value with prehabilitation in older persons receiving surgery</w:t>
      </w:r>
    </w:p>
    <w:p w14:paraId="14C02810"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fldChar w:fldCharType="end"/>
      </w:r>
    </w:p>
    <w:p w14:paraId="2ACD9CCB"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18" w:history="1">
        <w:r w:rsidRPr="00836C35">
          <w:rPr>
            <w:rFonts w:ascii="Arial" w:eastAsia="Times New Roman" w:hAnsi="Arial" w:cs="Arial"/>
            <w:color w:val="0040FF"/>
            <w:spacing w:val="1"/>
            <w:sz w:val="21"/>
            <w:szCs w:val="21"/>
            <w:lang w:eastAsia="en-GB"/>
          </w:rPr>
          <w:t>Priscilla Ng</w:t>
        </w:r>
      </w:hyperlink>
      <w:r w:rsidRPr="00836C35">
        <w:rPr>
          <w:rFonts w:ascii="Arial" w:eastAsia="Times New Roman" w:hAnsi="Arial" w:cs="Arial"/>
          <w:color w:val="333A3F"/>
          <w:spacing w:val="1"/>
          <w:sz w:val="16"/>
          <w:szCs w:val="16"/>
          <w:vertAlign w:val="superscript"/>
          <w:lang w:eastAsia="en-GB"/>
        </w:rPr>
        <w:t>1</w:t>
      </w:r>
      <w:r w:rsidRPr="00836C35">
        <w:rPr>
          <w:rFonts w:ascii="Arial" w:eastAsia="Times New Roman" w:hAnsi="Arial" w:cs="Arial"/>
          <w:color w:val="333A3F"/>
          <w:spacing w:val="1"/>
          <w:sz w:val="21"/>
          <w:szCs w:val="21"/>
          <w:lang w:eastAsia="en-GB"/>
        </w:rPr>
        <w:t>, </w:t>
      </w:r>
    </w:p>
    <w:p w14:paraId="2D04ED51"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19" w:history="1">
        <w:r w:rsidRPr="00836C35">
          <w:rPr>
            <w:rFonts w:ascii="Arial" w:eastAsia="Times New Roman" w:hAnsi="Arial" w:cs="Arial"/>
            <w:color w:val="0040FF"/>
            <w:spacing w:val="1"/>
            <w:sz w:val="21"/>
            <w:szCs w:val="21"/>
            <w:lang w:eastAsia="en-GB"/>
          </w:rPr>
          <w:t>Jin Keat Daniel Lee</w:t>
        </w:r>
      </w:hyperlink>
      <w:r w:rsidRPr="00836C35">
        <w:rPr>
          <w:rFonts w:ascii="Arial" w:eastAsia="Times New Roman" w:hAnsi="Arial" w:cs="Arial"/>
          <w:color w:val="333A3F"/>
          <w:spacing w:val="1"/>
          <w:sz w:val="16"/>
          <w:szCs w:val="16"/>
          <w:vertAlign w:val="superscript"/>
          <w:lang w:eastAsia="en-GB"/>
        </w:rPr>
        <w:t>2</w:t>
      </w:r>
      <w:r w:rsidRPr="00836C35">
        <w:rPr>
          <w:rFonts w:ascii="Arial" w:eastAsia="Times New Roman" w:hAnsi="Arial" w:cs="Arial"/>
          <w:color w:val="333A3F"/>
          <w:spacing w:val="1"/>
          <w:sz w:val="21"/>
          <w:szCs w:val="21"/>
          <w:lang w:eastAsia="en-GB"/>
        </w:rPr>
        <w:t>, </w:t>
      </w:r>
    </w:p>
    <w:p w14:paraId="31110089"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20" w:history="1">
        <w:r w:rsidRPr="00836C35">
          <w:rPr>
            <w:rFonts w:ascii="Arial" w:eastAsia="Times New Roman" w:hAnsi="Arial" w:cs="Arial"/>
            <w:color w:val="0040FF"/>
            <w:spacing w:val="1"/>
            <w:sz w:val="21"/>
            <w:szCs w:val="21"/>
            <w:lang w:eastAsia="en-GB"/>
          </w:rPr>
          <w:t>Kok</w:t>
        </w:r>
        <w:r w:rsidRPr="00836C35">
          <w:rPr>
            <w:rFonts w:ascii="Cambria Math" w:eastAsia="Times New Roman" w:hAnsi="Cambria Math" w:cs="Cambria Math"/>
            <w:color w:val="0040FF"/>
            <w:spacing w:val="1"/>
            <w:sz w:val="21"/>
            <w:szCs w:val="21"/>
            <w:lang w:eastAsia="en-GB"/>
          </w:rPr>
          <w:t>‐</w:t>
        </w:r>
        <w:r w:rsidRPr="00836C35">
          <w:rPr>
            <w:rFonts w:ascii="Arial" w:eastAsia="Times New Roman" w:hAnsi="Arial" w:cs="Arial"/>
            <w:color w:val="0040FF"/>
            <w:spacing w:val="1"/>
            <w:sz w:val="21"/>
            <w:szCs w:val="21"/>
            <w:lang w:eastAsia="en-GB"/>
          </w:rPr>
          <w:t>Yang Tan</w:t>
        </w:r>
      </w:hyperlink>
      <w:r w:rsidRPr="00836C35">
        <w:rPr>
          <w:rFonts w:ascii="Arial" w:eastAsia="Times New Roman" w:hAnsi="Arial" w:cs="Arial"/>
          <w:color w:val="333A3F"/>
          <w:spacing w:val="1"/>
          <w:sz w:val="16"/>
          <w:szCs w:val="16"/>
          <w:vertAlign w:val="superscript"/>
          <w:lang w:eastAsia="en-GB"/>
        </w:rPr>
        <w:t>3</w:t>
      </w:r>
      <w:r w:rsidRPr="00836C35">
        <w:rPr>
          <w:rFonts w:ascii="Arial" w:eastAsia="Times New Roman" w:hAnsi="Arial" w:cs="Arial"/>
          <w:color w:val="333A3F"/>
          <w:spacing w:val="1"/>
          <w:sz w:val="21"/>
          <w:szCs w:val="21"/>
          <w:lang w:eastAsia="en-GB"/>
        </w:rPr>
        <w:t> </w:t>
      </w:r>
    </w:p>
    <w:p w14:paraId="744E65E0"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2021</w:t>
      </w:r>
    </w:p>
    <w:p w14:paraId="7EA747F8"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21" w:history="1">
        <w:r w:rsidRPr="00836C35">
          <w:rPr>
            <w:rFonts w:ascii="Arial" w:eastAsia="Times New Roman" w:hAnsi="Arial" w:cs="Arial"/>
            <w:i/>
            <w:iCs/>
            <w:color w:val="0000FF"/>
            <w:spacing w:val="1"/>
            <w:sz w:val="21"/>
            <w:szCs w:val="21"/>
            <w:u w:val="single"/>
            <w:lang w:eastAsia="en-GB"/>
          </w:rPr>
          <w:t>Current Opinion in Supportive and Palliative Care</w:t>
        </w:r>
      </w:hyperlink>
    </w:p>
    <w:p w14:paraId="7280F033" w14:textId="77777777" w:rsidR="00BA03C6" w:rsidRDefault="00BA03C6" w:rsidP="00BA03C6">
      <w:pPr>
        <w:spacing w:after="0" w:line="240" w:lineRule="auto"/>
        <w:rPr>
          <w:rFonts w:eastAsia="Times New Roman"/>
          <w:lang w:eastAsia="en-GB"/>
        </w:rPr>
        <w:sectPr w:rsidR="00BA03C6" w:rsidSect="00BA03C6">
          <w:pgSz w:w="11906" w:h="16838"/>
          <w:pgMar w:top="1440" w:right="1440" w:bottom="1440" w:left="1440" w:header="708" w:footer="708" w:gutter="0"/>
          <w:cols w:space="708"/>
          <w:docGrid w:linePitch="360"/>
        </w:sectPr>
      </w:pPr>
    </w:p>
    <w:p w14:paraId="578BBF26"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lastRenderedPageBreak/>
        <w:t>“…Importantly, some of the aforementioned studies also include qualitative process evaluations (Macleod et al, </w:t>
      </w:r>
      <w:hyperlink r:id="rId22" w:tgtFrame="_blank" w:history="1">
        <w:r w:rsidRPr="00836C35">
          <w:rPr>
            <w:rFonts w:ascii="Arial" w:eastAsia="Times New Roman" w:hAnsi="Arial" w:cs="Arial"/>
            <w:color w:val="0000FF"/>
            <w:spacing w:val="1"/>
            <w:sz w:val="21"/>
            <w:szCs w:val="21"/>
            <w:u w:val="single"/>
            <w:lang w:eastAsia="en-GB"/>
          </w:rPr>
          <w:t>2018 </w:t>
        </w:r>
      </w:hyperlink>
      <w:r w:rsidRPr="00836C35">
        <w:rPr>
          <w:rFonts w:ascii="Arial" w:eastAsia="Times New Roman" w:hAnsi="Arial" w:cs="Arial"/>
          <w:color w:val="333A3F"/>
          <w:spacing w:val="1"/>
          <w:sz w:val="21"/>
          <w:szCs w:val="21"/>
          <w:lang w:eastAsia="en-GB"/>
        </w:rPr>
        <w:t>; Brahmbhatt et al, </w:t>
      </w:r>
      <w:hyperlink r:id="rId23" w:tgtFrame="_blank" w:history="1">
        <w:r w:rsidRPr="00836C35">
          <w:rPr>
            <w:rFonts w:ascii="Arial" w:eastAsia="Times New Roman" w:hAnsi="Arial" w:cs="Arial"/>
            <w:color w:val="0000FF"/>
            <w:spacing w:val="1"/>
            <w:sz w:val="21"/>
            <w:szCs w:val="21"/>
            <w:u w:val="single"/>
            <w:lang w:eastAsia="en-GB"/>
          </w:rPr>
          <w:t>2020 </w:t>
        </w:r>
      </w:hyperlink>
      <w:r w:rsidRPr="00836C35">
        <w:rPr>
          <w:rFonts w:ascii="Arial" w:eastAsia="Times New Roman" w:hAnsi="Arial" w:cs="Arial"/>
          <w:color w:val="333A3F"/>
          <w:spacing w:val="1"/>
          <w:sz w:val="21"/>
          <w:szCs w:val="21"/>
          <w:lang w:eastAsia="en-GB"/>
        </w:rPr>
        <w:t>; McCourt et al, </w:t>
      </w:r>
      <w:hyperlink r:id="rId24" w:tgtFrame="_blank" w:history="1">
        <w:r w:rsidRPr="00836C35">
          <w:rPr>
            <w:rFonts w:ascii="Arial" w:eastAsia="Times New Roman" w:hAnsi="Arial" w:cs="Arial"/>
            <w:bCs/>
            <w:color w:val="1F1F1F"/>
            <w:spacing w:val="1"/>
            <w:sz w:val="21"/>
            <w:szCs w:val="21"/>
            <w:shd w:val="clear" w:color="auto" w:fill="F5F5F5"/>
            <w:lang w:eastAsia="en-GB"/>
          </w:rPr>
          <w:t>2020 </w:t>
        </w:r>
      </w:hyperlink>
      <w:r w:rsidRPr="00836C35">
        <w:rPr>
          <w:rFonts w:ascii="Arial" w:eastAsia="Times New Roman" w:hAnsi="Arial" w:cs="Arial"/>
          <w:color w:val="333A3F"/>
          <w:spacing w:val="1"/>
          <w:sz w:val="21"/>
          <w:szCs w:val="21"/>
          <w:lang w:eastAsia="en-GB"/>
        </w:rPr>
        <w:t>). Brahmbhatt et al ( </w:t>
      </w:r>
      <w:hyperlink r:id="rId25" w:tgtFrame="_blank" w:history="1">
        <w:r w:rsidRPr="00836C35">
          <w:rPr>
            <w:rFonts w:ascii="Arial" w:eastAsia="Times New Roman" w:hAnsi="Arial" w:cs="Arial"/>
            <w:color w:val="0000FF"/>
            <w:spacing w:val="1"/>
            <w:sz w:val="21"/>
            <w:szCs w:val="21"/>
            <w:u w:val="single"/>
            <w:lang w:eastAsia="en-GB"/>
          </w:rPr>
          <w:t>2020 </w:t>
        </w:r>
      </w:hyperlink>
      <w:r w:rsidRPr="00836C35">
        <w:rPr>
          <w:rFonts w:ascii="Arial" w:eastAsia="Times New Roman" w:hAnsi="Arial" w:cs="Arial"/>
          <w:color w:val="333A3F"/>
          <w:spacing w:val="1"/>
          <w:sz w:val="21"/>
          <w:szCs w:val="21"/>
          <w:lang w:eastAsia="en-GB"/>
        </w:rPr>
        <w:t>) present findings from interviews with participants who had participated in a home-based exercise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program prior to breast cancer surgery.…”</w:t>
      </w:r>
    </w:p>
    <w:p w14:paraId="273100EE"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Recent and Ongoing Prehabilitation </w:t>
      </w:r>
      <w:proofErr w:type="spellStart"/>
      <w:r w:rsidRPr="00836C35">
        <w:rPr>
          <w:rFonts w:ascii="Arial" w:eastAsia="Times New Roman" w:hAnsi="Arial" w:cs="Arial"/>
          <w:color w:val="333A3F"/>
          <w:spacing w:val="1"/>
          <w:sz w:val="21"/>
          <w:szCs w:val="21"/>
          <w:lang w:eastAsia="en-GB"/>
        </w:rPr>
        <w:t>Trials</w:t>
      </w:r>
      <w:r w:rsidRPr="00836C35">
        <w:rPr>
          <w:rFonts w:ascii="Arial" w:eastAsia="Times New Roman" w:hAnsi="Arial" w:cs="Arial"/>
          <w:bCs/>
          <w:color w:val="333A3F"/>
          <w:spacing w:val="1"/>
          <w:sz w:val="21"/>
          <w:szCs w:val="21"/>
          <w:lang w:eastAsia="en-GB"/>
        </w:rPr>
        <w:t>mentioning</w:t>
      </w:r>
      <w:proofErr w:type="spellEnd"/>
    </w:p>
    <w:p w14:paraId="1DFD620F"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color w:val="333A3F"/>
          <w:spacing w:val="1"/>
          <w:sz w:val="21"/>
          <w:szCs w:val="21"/>
          <w:lang w:eastAsia="en-GB"/>
        </w:rPr>
        <w:t>confidence: 99%</w:t>
      </w:r>
    </w:p>
    <w:p w14:paraId="1CA7AAC0"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“…We encourage those designing new trials to include qualitative process evaluations by following published guidance (Moore et al, </w:t>
      </w:r>
      <w:hyperlink r:id="rId26" w:tgtFrame="_blank" w:history="1">
        <w:r w:rsidRPr="00836C35">
          <w:rPr>
            <w:rFonts w:ascii="Arial" w:eastAsia="Times New Roman" w:hAnsi="Arial" w:cs="Arial"/>
            <w:bCs/>
            <w:color w:val="1F1F1F"/>
            <w:spacing w:val="1"/>
            <w:sz w:val="21"/>
            <w:szCs w:val="21"/>
            <w:shd w:val="clear" w:color="auto" w:fill="F5F5F5"/>
            <w:lang w:eastAsia="en-GB"/>
          </w:rPr>
          <w:t>2015 </w:t>
        </w:r>
      </w:hyperlink>
      <w:r w:rsidRPr="00836C35">
        <w:rPr>
          <w:rFonts w:ascii="Arial" w:eastAsia="Times New Roman" w:hAnsi="Arial" w:cs="Arial"/>
          <w:color w:val="333A3F"/>
          <w:spacing w:val="1"/>
          <w:sz w:val="21"/>
          <w:szCs w:val="21"/>
          <w:lang w:eastAsia="en-GB"/>
        </w:rPr>
        <w:t xml:space="preserve">). Not only does this allow exploration of patient experience, </w:t>
      </w:r>
      <w:proofErr w:type="gramStart"/>
      <w:r w:rsidRPr="00836C35">
        <w:rPr>
          <w:rFonts w:ascii="Arial" w:eastAsia="Times New Roman" w:hAnsi="Arial" w:cs="Arial"/>
          <w:color w:val="333A3F"/>
          <w:spacing w:val="1"/>
          <w:sz w:val="21"/>
          <w:szCs w:val="21"/>
          <w:lang w:eastAsia="en-GB"/>
        </w:rPr>
        <w:t>it can</w:t>
      </w:r>
      <w:proofErr w:type="gramEnd"/>
      <w:r w:rsidRPr="00836C35">
        <w:rPr>
          <w:rFonts w:ascii="Arial" w:eastAsia="Times New Roman" w:hAnsi="Arial" w:cs="Arial"/>
          <w:color w:val="333A3F"/>
          <w:spacing w:val="1"/>
          <w:sz w:val="21"/>
          <w:szCs w:val="21"/>
          <w:lang w:eastAsia="en-GB"/>
        </w:rPr>
        <w:t xml:space="preserve"> shed light on what worked for whom and in what context; vital data to support advancement and implementation of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trials and services.…”</w:t>
      </w:r>
    </w:p>
    <w:p w14:paraId="674E3E4C"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Recent and Ongoing Prehabilitation </w:t>
      </w:r>
      <w:proofErr w:type="spellStart"/>
      <w:r w:rsidRPr="00836C35">
        <w:rPr>
          <w:rFonts w:ascii="Arial" w:eastAsia="Times New Roman" w:hAnsi="Arial" w:cs="Arial"/>
          <w:color w:val="333A3F"/>
          <w:spacing w:val="1"/>
          <w:sz w:val="21"/>
          <w:szCs w:val="21"/>
          <w:lang w:eastAsia="en-GB"/>
        </w:rPr>
        <w:t>Trials</w:t>
      </w:r>
      <w:r w:rsidRPr="00836C35">
        <w:rPr>
          <w:rFonts w:ascii="Arial" w:eastAsia="Times New Roman" w:hAnsi="Arial" w:cs="Arial"/>
          <w:bCs/>
          <w:color w:val="333A3F"/>
          <w:spacing w:val="1"/>
          <w:sz w:val="21"/>
          <w:szCs w:val="21"/>
          <w:lang w:eastAsia="en-GB"/>
        </w:rPr>
        <w:t>mentioning</w:t>
      </w:r>
      <w:proofErr w:type="spellEnd"/>
    </w:p>
    <w:p w14:paraId="3FB8CC71"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color w:val="333A3F"/>
          <w:spacing w:val="1"/>
          <w:sz w:val="21"/>
          <w:szCs w:val="21"/>
          <w:lang w:eastAsia="en-GB"/>
        </w:rPr>
        <w:t>confidence: 99%</w:t>
      </w:r>
    </w:p>
    <w:p w14:paraId="2F87D4EE"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 xml:space="preserve">“…Furthermore, a psychological determinant of </w:t>
      </w:r>
      <w:proofErr w:type="spellStart"/>
      <w:r w:rsidRPr="00836C35">
        <w:rPr>
          <w:rFonts w:ascii="Arial" w:eastAsia="Times New Roman" w:hAnsi="Arial" w:cs="Arial"/>
          <w:color w:val="333A3F"/>
          <w:spacing w:val="1"/>
          <w:sz w:val="21"/>
          <w:szCs w:val="21"/>
          <w:lang w:eastAsia="en-GB"/>
        </w:rPr>
        <w:t>behavior</w:t>
      </w:r>
      <w:proofErr w:type="spellEnd"/>
      <w:r w:rsidRPr="00836C35">
        <w:rPr>
          <w:rFonts w:ascii="Arial" w:eastAsia="Times New Roman" w:hAnsi="Arial" w:cs="Arial"/>
          <w:color w:val="333A3F"/>
          <w:spacing w:val="1"/>
          <w:sz w:val="21"/>
          <w:szCs w:val="21"/>
          <w:lang w:eastAsia="en-GB"/>
        </w:rPr>
        <w:t xml:space="preserve"> change that has received considerable attention is self-efficacy. Defined as “ the belief in one's capabilities to organize and execute the courses of action required to produce given attainments,” self-efficacy has been established as one of the most consistent predictors of adoption and maintenance of physical activity </w:t>
      </w:r>
      <w:proofErr w:type="spellStart"/>
      <w:r w:rsidRPr="00836C35">
        <w:rPr>
          <w:rFonts w:ascii="Arial" w:eastAsia="Times New Roman" w:hAnsi="Arial" w:cs="Arial"/>
          <w:color w:val="333A3F"/>
          <w:spacing w:val="1"/>
          <w:sz w:val="21"/>
          <w:szCs w:val="21"/>
          <w:lang w:eastAsia="en-GB"/>
        </w:rPr>
        <w:t>behavior</w:t>
      </w:r>
      <w:proofErr w:type="spellEnd"/>
      <w:r w:rsidRPr="00836C35">
        <w:rPr>
          <w:rFonts w:ascii="Arial" w:eastAsia="Times New Roman" w:hAnsi="Arial" w:cs="Arial"/>
          <w:color w:val="333A3F"/>
          <w:spacing w:val="1"/>
          <w:sz w:val="21"/>
          <w:szCs w:val="21"/>
          <w:lang w:eastAsia="en-GB"/>
        </w:rPr>
        <w:t xml:space="preserve"> (van Stralen et al, </w:t>
      </w:r>
      <w:hyperlink r:id="rId27" w:tgtFrame="_blank" w:history="1">
        <w:r w:rsidRPr="00836C35">
          <w:rPr>
            <w:rFonts w:ascii="Arial" w:eastAsia="Times New Roman" w:hAnsi="Arial" w:cs="Arial"/>
            <w:bCs/>
            <w:color w:val="1F1F1F"/>
            <w:spacing w:val="1"/>
            <w:sz w:val="21"/>
            <w:szCs w:val="21"/>
            <w:shd w:val="clear" w:color="auto" w:fill="F5F5F5"/>
            <w:lang w:eastAsia="en-GB"/>
          </w:rPr>
          <w:t>2009 </w:t>
        </w:r>
      </w:hyperlink>
      <w:r w:rsidRPr="00836C35">
        <w:rPr>
          <w:rFonts w:ascii="Arial" w:eastAsia="Times New Roman" w:hAnsi="Arial" w:cs="Arial"/>
          <w:color w:val="333A3F"/>
          <w:spacing w:val="1"/>
          <w:sz w:val="21"/>
          <w:szCs w:val="21"/>
          <w:lang w:eastAsia="en-GB"/>
        </w:rPr>
        <w:t>). Studies exploring patient perceptions and experience of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programs describe high motivation to engage but confidence to do so as low, hindering engagement (McDonald et al, </w:t>
      </w:r>
      <w:hyperlink r:id="rId28" w:tgtFrame="_blank" w:history="1">
        <w:r w:rsidRPr="00836C35">
          <w:rPr>
            <w:rFonts w:ascii="Arial" w:eastAsia="Times New Roman" w:hAnsi="Arial" w:cs="Arial"/>
            <w:color w:val="0000FF"/>
            <w:spacing w:val="1"/>
            <w:sz w:val="21"/>
            <w:szCs w:val="21"/>
            <w:u w:val="single"/>
            <w:lang w:eastAsia="en-GB"/>
          </w:rPr>
          <w:t>2019 </w:t>
        </w:r>
      </w:hyperlink>
      <w:r w:rsidRPr="00836C35">
        <w:rPr>
          <w:rFonts w:ascii="Arial" w:eastAsia="Times New Roman" w:hAnsi="Arial" w:cs="Arial"/>
          <w:color w:val="333A3F"/>
          <w:spacing w:val="1"/>
          <w:sz w:val="21"/>
          <w:szCs w:val="21"/>
          <w:lang w:eastAsia="en-GB"/>
        </w:rPr>
        <w:t>; Beck et al, </w:t>
      </w:r>
      <w:hyperlink r:id="rId29" w:tgtFrame="_blank" w:history="1">
        <w:r w:rsidRPr="00836C35">
          <w:rPr>
            <w:rFonts w:ascii="Arial" w:eastAsia="Times New Roman" w:hAnsi="Arial" w:cs="Arial"/>
            <w:color w:val="0000FF"/>
            <w:spacing w:val="1"/>
            <w:sz w:val="21"/>
            <w:szCs w:val="21"/>
            <w:u w:val="single"/>
            <w:lang w:eastAsia="en-GB"/>
          </w:rPr>
          <w:t>2020 </w:t>
        </w:r>
      </w:hyperlink>
      <w:r w:rsidRPr="00836C35">
        <w:rPr>
          <w:rFonts w:ascii="Arial" w:eastAsia="Times New Roman" w:hAnsi="Arial" w:cs="Arial"/>
          <w:color w:val="333A3F"/>
          <w:spacing w:val="1"/>
          <w:sz w:val="21"/>
          <w:szCs w:val="21"/>
          <w:lang w:eastAsia="en-GB"/>
        </w:rPr>
        <w:t>).…”</w:t>
      </w:r>
    </w:p>
    <w:p w14:paraId="09008C0D"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The Role </w:t>
      </w:r>
      <w:proofErr w:type="gramStart"/>
      <w:r w:rsidRPr="00836C35">
        <w:rPr>
          <w:rFonts w:ascii="Arial" w:eastAsia="Times New Roman" w:hAnsi="Arial" w:cs="Arial"/>
          <w:color w:val="333A3F"/>
          <w:spacing w:val="1"/>
          <w:sz w:val="21"/>
          <w:szCs w:val="21"/>
          <w:lang w:eastAsia="en-GB"/>
        </w:rPr>
        <w:t>Of</w:t>
      </w:r>
      <w:proofErr w:type="gramEnd"/>
      <w:r w:rsidRPr="00836C35">
        <w:rPr>
          <w:rFonts w:ascii="Arial" w:eastAsia="Times New Roman" w:hAnsi="Arial" w:cs="Arial"/>
          <w:color w:val="333A3F"/>
          <w:spacing w:val="1"/>
          <w:sz w:val="21"/>
          <w:szCs w:val="21"/>
          <w:lang w:eastAsia="en-GB"/>
        </w:rPr>
        <w:t xml:space="preserve"> Theories and Framework </w:t>
      </w:r>
      <w:proofErr w:type="gramStart"/>
      <w:r w:rsidRPr="00836C35">
        <w:rPr>
          <w:rFonts w:ascii="Arial" w:eastAsia="Times New Roman" w:hAnsi="Arial" w:cs="Arial"/>
          <w:color w:val="333A3F"/>
          <w:spacing w:val="1"/>
          <w:sz w:val="21"/>
          <w:szCs w:val="21"/>
          <w:lang w:eastAsia="en-GB"/>
        </w:rPr>
        <w:t>Of</w:t>
      </w:r>
      <w:proofErr w:type="gramEnd"/>
      <w:r w:rsidRPr="00836C35">
        <w:rPr>
          <w:rFonts w:ascii="Arial" w:eastAsia="Times New Roman" w:hAnsi="Arial" w:cs="Arial"/>
          <w:color w:val="333A3F"/>
          <w:spacing w:val="1"/>
          <w:sz w:val="21"/>
          <w:szCs w:val="21"/>
          <w:lang w:eastAsia="en-GB"/>
        </w:rPr>
        <w:t xml:space="preserve"> </w:t>
      </w:r>
      <w:proofErr w:type="spellStart"/>
      <w:r w:rsidRPr="00836C35">
        <w:rPr>
          <w:rFonts w:ascii="Arial" w:eastAsia="Times New Roman" w:hAnsi="Arial" w:cs="Arial"/>
          <w:color w:val="333A3F"/>
          <w:spacing w:val="1"/>
          <w:sz w:val="21"/>
          <w:szCs w:val="21"/>
          <w:lang w:eastAsia="en-GB"/>
        </w:rPr>
        <w:t>Behavior</w:t>
      </w:r>
      <w:proofErr w:type="spellEnd"/>
      <w:r w:rsidRPr="00836C35">
        <w:rPr>
          <w:rFonts w:ascii="Arial" w:eastAsia="Times New Roman" w:hAnsi="Arial" w:cs="Arial"/>
          <w:color w:val="333A3F"/>
          <w:spacing w:val="1"/>
          <w:sz w:val="21"/>
          <w:szCs w:val="21"/>
          <w:lang w:eastAsia="en-GB"/>
        </w:rPr>
        <w:t xml:space="preserve"> </w:t>
      </w:r>
      <w:proofErr w:type="spellStart"/>
      <w:r w:rsidRPr="00836C35">
        <w:rPr>
          <w:rFonts w:ascii="Arial" w:eastAsia="Times New Roman" w:hAnsi="Arial" w:cs="Arial"/>
          <w:color w:val="333A3F"/>
          <w:spacing w:val="1"/>
          <w:sz w:val="21"/>
          <w:szCs w:val="21"/>
          <w:lang w:eastAsia="en-GB"/>
        </w:rPr>
        <w:t>Change</w:t>
      </w:r>
      <w:r w:rsidRPr="00836C35">
        <w:rPr>
          <w:rFonts w:ascii="Arial" w:eastAsia="Times New Roman" w:hAnsi="Arial" w:cs="Arial"/>
          <w:bCs/>
          <w:color w:val="333A3F"/>
          <w:spacing w:val="1"/>
          <w:sz w:val="21"/>
          <w:szCs w:val="21"/>
          <w:lang w:eastAsia="en-GB"/>
        </w:rPr>
        <w:t>mentioning</w:t>
      </w:r>
      <w:proofErr w:type="spellEnd"/>
    </w:p>
    <w:p w14:paraId="75097D2D"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color w:val="333A3F"/>
          <w:spacing w:val="1"/>
          <w:sz w:val="21"/>
          <w:szCs w:val="21"/>
          <w:lang w:eastAsia="en-GB"/>
        </w:rPr>
        <w:t>confidence: 99%</w:t>
      </w:r>
    </w:p>
    <w:p w14:paraId="081418DE"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t>“…and to foster patients' engagement for healthy lifestyles” p. 4 (Barberan-Garcia et al, </w:t>
      </w:r>
      <w:hyperlink r:id="rId30" w:tgtFrame="_blank" w:history="1">
        <w:r w:rsidRPr="00836C35">
          <w:rPr>
            <w:rFonts w:ascii="Arial" w:eastAsia="Times New Roman" w:hAnsi="Arial" w:cs="Arial"/>
            <w:color w:val="0000FF"/>
            <w:spacing w:val="1"/>
            <w:sz w:val="21"/>
            <w:szCs w:val="21"/>
            <w:u w:val="single"/>
            <w:lang w:eastAsia="en-GB"/>
          </w:rPr>
          <w:t>2020 </w:t>
        </w:r>
      </w:hyperlink>
      <w:r w:rsidRPr="00836C35">
        <w:rPr>
          <w:rFonts w:ascii="Arial" w:eastAsia="Times New Roman" w:hAnsi="Arial" w:cs="Arial"/>
          <w:color w:val="333A3F"/>
          <w:spacing w:val="1"/>
          <w:sz w:val="21"/>
          <w:szCs w:val="21"/>
          <w:lang w:eastAsia="en-GB"/>
        </w:rPr>
        <w:t>). Furthermore, in an ongoing trial described by McCourt et al ( </w:t>
      </w:r>
      <w:hyperlink r:id="rId31" w:tgtFrame="_blank" w:history="1">
        <w:r w:rsidRPr="00836C35">
          <w:rPr>
            <w:rFonts w:ascii="Arial" w:eastAsia="Times New Roman" w:hAnsi="Arial" w:cs="Arial"/>
            <w:bCs/>
            <w:color w:val="1F1F1F"/>
            <w:spacing w:val="1"/>
            <w:sz w:val="21"/>
            <w:szCs w:val="21"/>
            <w:shd w:val="clear" w:color="auto" w:fill="F5F5F5"/>
            <w:lang w:eastAsia="en-GB"/>
          </w:rPr>
          <w:t>2020 </w:t>
        </w:r>
      </w:hyperlink>
      <w:r w:rsidRPr="00836C35">
        <w:rPr>
          <w:rFonts w:ascii="Arial" w:eastAsia="Times New Roman" w:hAnsi="Arial" w:cs="Arial"/>
          <w:color w:val="333A3F"/>
          <w:spacing w:val="1"/>
          <w:sz w:val="21"/>
          <w:szCs w:val="21"/>
          <w:lang w:eastAsia="en-GB"/>
        </w:rPr>
        <w:t xml:space="preserve">) the role of </w:t>
      </w:r>
      <w:proofErr w:type="spellStart"/>
      <w:r w:rsidRPr="00836C35">
        <w:rPr>
          <w:rFonts w:ascii="Arial" w:eastAsia="Times New Roman" w:hAnsi="Arial" w:cs="Arial"/>
          <w:color w:val="333A3F"/>
          <w:spacing w:val="1"/>
          <w:sz w:val="21"/>
          <w:szCs w:val="21"/>
          <w:lang w:eastAsia="en-GB"/>
        </w:rPr>
        <w:t>behavioral</w:t>
      </w:r>
      <w:proofErr w:type="spellEnd"/>
      <w:r w:rsidRPr="00836C35">
        <w:rPr>
          <w:rFonts w:ascii="Arial" w:eastAsia="Times New Roman" w:hAnsi="Arial" w:cs="Arial"/>
          <w:color w:val="333A3F"/>
          <w:spacing w:val="1"/>
          <w:sz w:val="21"/>
          <w:szCs w:val="21"/>
          <w:lang w:eastAsia="en-GB"/>
        </w:rPr>
        <w:t xml:space="preserve"> science is explicitly described. This study will investigate the feasibility of exercise-based </w:t>
      </w:r>
      <w:r w:rsidRPr="00836C35">
        <w:rPr>
          <w:rFonts w:ascii="Arial" w:eastAsia="Times New Roman" w:hAnsi="Arial" w:cs="Arial"/>
          <w:bCs/>
          <w:color w:val="333A3F"/>
          <w:spacing w:val="1"/>
          <w:sz w:val="21"/>
          <w:szCs w:val="21"/>
          <w:lang w:eastAsia="en-GB"/>
        </w:rPr>
        <w:t>prehabilitation</w:t>
      </w:r>
      <w:r w:rsidRPr="00836C35">
        <w:rPr>
          <w:rFonts w:ascii="Arial" w:eastAsia="Times New Roman" w:hAnsi="Arial" w:cs="Arial"/>
          <w:color w:val="333A3F"/>
          <w:spacing w:val="1"/>
          <w:sz w:val="21"/>
          <w:szCs w:val="21"/>
          <w:lang w:eastAsia="en-GB"/>
        </w:rPr>
        <w:t> prior to stem-cell transplantations in myeloma patients.…”</w:t>
      </w:r>
    </w:p>
    <w:p w14:paraId="060AB752"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Recent and Ongoing Prehabilitation </w:t>
      </w:r>
      <w:proofErr w:type="spellStart"/>
      <w:r w:rsidRPr="00836C35">
        <w:rPr>
          <w:rFonts w:ascii="Arial" w:eastAsia="Times New Roman" w:hAnsi="Arial" w:cs="Arial"/>
          <w:color w:val="333A3F"/>
          <w:spacing w:val="1"/>
          <w:sz w:val="21"/>
          <w:szCs w:val="21"/>
          <w:lang w:eastAsia="en-GB"/>
        </w:rPr>
        <w:t>Trials</w:t>
      </w:r>
      <w:r w:rsidRPr="00836C35">
        <w:rPr>
          <w:rFonts w:ascii="Arial" w:eastAsia="Times New Roman" w:hAnsi="Arial" w:cs="Arial"/>
          <w:bCs/>
          <w:color w:val="333A3F"/>
          <w:spacing w:val="1"/>
          <w:sz w:val="21"/>
          <w:szCs w:val="21"/>
          <w:lang w:eastAsia="en-GB"/>
        </w:rPr>
        <w:t>mentioning</w:t>
      </w:r>
      <w:proofErr w:type="spellEnd"/>
    </w:p>
    <w:p w14:paraId="642780E1"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 xml:space="preserve"> “…This could include for example, allowing </w:t>
      </w:r>
      <w:r w:rsidRPr="00824258">
        <w:rPr>
          <w:rFonts w:ascii="Arial" w:eastAsia="Times New Roman" w:hAnsi="Arial" w:cs="Arial"/>
          <w:bCs/>
          <w:color w:val="333A3F"/>
          <w:spacing w:val="1"/>
          <w:sz w:val="21"/>
          <w:szCs w:val="21"/>
          <w:lang w:eastAsia="en-GB"/>
        </w:rPr>
        <w:t>choices</w:t>
      </w:r>
      <w:r w:rsidRPr="00824258">
        <w:rPr>
          <w:rFonts w:ascii="Arial" w:eastAsia="Times New Roman" w:hAnsi="Arial" w:cs="Arial"/>
          <w:color w:val="333A3F"/>
          <w:spacing w:val="1"/>
          <w:sz w:val="21"/>
          <w:szCs w:val="21"/>
          <w:lang w:eastAsia="en-GB"/>
        </w:rPr>
        <w:t> where possible, setting graded tasks, and in the context of exercise, prescribing affect-regulated exercise [i.e., an intensity that feels good (Parfitt et al, </w:t>
      </w:r>
      <w:hyperlink r:id="rId32" w:tgtFrame="_blank" w:history="1">
        <w:r w:rsidRPr="00824258">
          <w:rPr>
            <w:rFonts w:ascii="Arial" w:eastAsia="Times New Roman" w:hAnsi="Arial" w:cs="Arial"/>
            <w:color w:val="0000FF"/>
            <w:spacing w:val="1"/>
            <w:sz w:val="21"/>
            <w:szCs w:val="21"/>
            <w:u w:val="single"/>
            <w:lang w:eastAsia="en-GB"/>
          </w:rPr>
          <w:t>2012 </w:t>
        </w:r>
      </w:hyperlink>
      <w:r w:rsidRPr="00824258">
        <w:rPr>
          <w:rFonts w:ascii="Arial" w:eastAsia="Times New Roman" w:hAnsi="Arial" w:cs="Arial"/>
          <w:color w:val="333A3F"/>
          <w:spacing w:val="1"/>
          <w:sz w:val="21"/>
          <w:szCs w:val="21"/>
          <w:lang w:eastAsia="en-GB"/>
        </w:rPr>
        <w:t xml:space="preserve">)]. These strategies should enhance enjoyment of the program and in doing so increase the likelihood of on-going </w:t>
      </w:r>
      <w:proofErr w:type="spellStart"/>
      <w:r w:rsidRPr="00824258">
        <w:rPr>
          <w:rFonts w:ascii="Arial" w:eastAsia="Times New Roman" w:hAnsi="Arial" w:cs="Arial"/>
          <w:color w:val="333A3F"/>
          <w:spacing w:val="1"/>
          <w:sz w:val="21"/>
          <w:szCs w:val="21"/>
          <w:lang w:eastAsia="en-GB"/>
        </w:rPr>
        <w:t>behavior</w:t>
      </w:r>
      <w:proofErr w:type="spellEnd"/>
      <w:r w:rsidRPr="00824258">
        <w:rPr>
          <w:rFonts w:ascii="Arial" w:eastAsia="Times New Roman" w:hAnsi="Arial" w:cs="Arial"/>
          <w:color w:val="333A3F"/>
          <w:spacing w:val="1"/>
          <w:sz w:val="21"/>
          <w:szCs w:val="21"/>
          <w:lang w:eastAsia="en-GB"/>
        </w:rPr>
        <w:t xml:space="preserve"> change (Teixeira et al, </w:t>
      </w:r>
      <w:hyperlink r:id="rId33" w:tgtFrame="_blank" w:history="1">
        <w:r w:rsidRPr="00824258">
          <w:rPr>
            <w:rFonts w:ascii="Arial" w:eastAsia="Times New Roman" w:hAnsi="Arial" w:cs="Arial"/>
            <w:bCs/>
            <w:color w:val="1F1F1F"/>
            <w:spacing w:val="1"/>
            <w:sz w:val="21"/>
            <w:szCs w:val="21"/>
            <w:shd w:val="clear" w:color="auto" w:fill="F5F5F5"/>
            <w:lang w:eastAsia="en-GB"/>
          </w:rPr>
          <w:t>2012 </w:t>
        </w:r>
      </w:hyperlink>
      <w:r w:rsidRPr="00824258">
        <w:rPr>
          <w:rFonts w:ascii="Arial" w:eastAsia="Times New Roman" w:hAnsi="Arial" w:cs="Arial"/>
          <w:color w:val="333A3F"/>
          <w:spacing w:val="1"/>
          <w:sz w:val="21"/>
          <w:szCs w:val="21"/>
          <w:lang w:eastAsia="en-GB"/>
        </w:rPr>
        <w:t>).</w:t>
      </w:r>
      <w:r w:rsidRPr="00836C35">
        <w:rPr>
          <w:rFonts w:ascii="Arial" w:eastAsia="Times New Roman" w:hAnsi="Arial" w:cs="Arial"/>
          <w:color w:val="333A3F"/>
          <w:spacing w:val="1"/>
          <w:sz w:val="21"/>
          <w:szCs w:val="21"/>
          <w:lang w:eastAsia="en-GB"/>
        </w:rPr>
        <w:t xml:space="preserve"> Incorporating strategies to promote habit formation could also help to achieve longer-term outcomes (Gardner et al, </w:t>
      </w:r>
      <w:hyperlink r:id="rId34" w:tgtFrame="_blank" w:history="1">
        <w:r w:rsidRPr="00836C35">
          <w:rPr>
            <w:rFonts w:ascii="Arial" w:eastAsia="Times New Roman" w:hAnsi="Arial" w:cs="Arial"/>
            <w:color w:val="0000FF"/>
            <w:spacing w:val="1"/>
            <w:sz w:val="21"/>
            <w:szCs w:val="21"/>
            <w:u w:val="single"/>
            <w:lang w:eastAsia="en-GB"/>
          </w:rPr>
          <w:t>2012 </w:t>
        </w:r>
      </w:hyperlink>
      <w:r w:rsidRPr="00836C35">
        <w:rPr>
          <w:rFonts w:ascii="Arial" w:eastAsia="Times New Roman" w:hAnsi="Arial" w:cs="Arial"/>
          <w:color w:val="333A3F"/>
          <w:spacing w:val="1"/>
          <w:sz w:val="21"/>
          <w:szCs w:val="21"/>
          <w:lang w:eastAsia="en-GB"/>
        </w:rPr>
        <w:t>).…”</w:t>
      </w:r>
    </w:p>
    <w:p w14:paraId="5A882B80"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bCs/>
          <w:color w:val="333A3F"/>
          <w:spacing w:val="1"/>
          <w:sz w:val="21"/>
          <w:szCs w:val="21"/>
          <w:lang w:eastAsia="en-GB"/>
        </w:rPr>
        <w:t>Section</w:t>
      </w:r>
      <w:r w:rsidRPr="00836C35">
        <w:rPr>
          <w:rFonts w:ascii="Arial" w:eastAsia="Times New Roman" w:hAnsi="Arial" w:cs="Arial"/>
          <w:color w:val="333A3F"/>
          <w:spacing w:val="1"/>
          <w:sz w:val="21"/>
          <w:szCs w:val="21"/>
          <w:lang w:eastAsia="en-GB"/>
        </w:rPr>
        <w:t xml:space="preserve">: The Role </w:t>
      </w:r>
      <w:proofErr w:type="gramStart"/>
      <w:r w:rsidRPr="00836C35">
        <w:rPr>
          <w:rFonts w:ascii="Arial" w:eastAsia="Times New Roman" w:hAnsi="Arial" w:cs="Arial"/>
          <w:color w:val="333A3F"/>
          <w:spacing w:val="1"/>
          <w:sz w:val="21"/>
          <w:szCs w:val="21"/>
          <w:lang w:eastAsia="en-GB"/>
        </w:rPr>
        <w:t>Of</w:t>
      </w:r>
      <w:proofErr w:type="gramEnd"/>
      <w:r w:rsidRPr="00836C35">
        <w:rPr>
          <w:rFonts w:ascii="Arial" w:eastAsia="Times New Roman" w:hAnsi="Arial" w:cs="Arial"/>
          <w:color w:val="333A3F"/>
          <w:spacing w:val="1"/>
          <w:sz w:val="21"/>
          <w:szCs w:val="21"/>
          <w:lang w:eastAsia="en-GB"/>
        </w:rPr>
        <w:t xml:space="preserve"> Theories and Framework </w:t>
      </w:r>
      <w:proofErr w:type="gramStart"/>
      <w:r w:rsidRPr="00836C35">
        <w:rPr>
          <w:rFonts w:ascii="Arial" w:eastAsia="Times New Roman" w:hAnsi="Arial" w:cs="Arial"/>
          <w:color w:val="333A3F"/>
          <w:spacing w:val="1"/>
          <w:sz w:val="21"/>
          <w:szCs w:val="21"/>
          <w:lang w:eastAsia="en-GB"/>
        </w:rPr>
        <w:t>Of</w:t>
      </w:r>
      <w:proofErr w:type="gramEnd"/>
      <w:r w:rsidRPr="00836C35">
        <w:rPr>
          <w:rFonts w:ascii="Arial" w:eastAsia="Times New Roman" w:hAnsi="Arial" w:cs="Arial"/>
          <w:color w:val="333A3F"/>
          <w:spacing w:val="1"/>
          <w:sz w:val="21"/>
          <w:szCs w:val="21"/>
          <w:lang w:eastAsia="en-GB"/>
        </w:rPr>
        <w:t xml:space="preserve"> </w:t>
      </w:r>
      <w:proofErr w:type="spellStart"/>
      <w:r w:rsidRPr="00836C35">
        <w:rPr>
          <w:rFonts w:ascii="Arial" w:eastAsia="Times New Roman" w:hAnsi="Arial" w:cs="Arial"/>
          <w:color w:val="333A3F"/>
          <w:spacing w:val="1"/>
          <w:sz w:val="21"/>
          <w:szCs w:val="21"/>
          <w:lang w:eastAsia="en-GB"/>
        </w:rPr>
        <w:t>Behavior</w:t>
      </w:r>
      <w:proofErr w:type="spellEnd"/>
      <w:r w:rsidRPr="00836C35">
        <w:rPr>
          <w:rFonts w:ascii="Arial" w:eastAsia="Times New Roman" w:hAnsi="Arial" w:cs="Arial"/>
          <w:color w:val="333A3F"/>
          <w:spacing w:val="1"/>
          <w:sz w:val="21"/>
          <w:szCs w:val="21"/>
          <w:lang w:eastAsia="en-GB"/>
        </w:rPr>
        <w:t xml:space="preserve"> </w:t>
      </w:r>
      <w:proofErr w:type="spellStart"/>
      <w:r w:rsidRPr="00836C35">
        <w:rPr>
          <w:rFonts w:ascii="Arial" w:eastAsia="Times New Roman" w:hAnsi="Arial" w:cs="Arial"/>
          <w:color w:val="333A3F"/>
          <w:spacing w:val="1"/>
          <w:sz w:val="21"/>
          <w:szCs w:val="21"/>
          <w:lang w:eastAsia="en-GB"/>
        </w:rPr>
        <w:t>Change</w:t>
      </w:r>
      <w:r w:rsidRPr="00836C35">
        <w:rPr>
          <w:rFonts w:ascii="Arial" w:eastAsia="Times New Roman" w:hAnsi="Arial" w:cs="Arial"/>
          <w:bCs/>
          <w:color w:val="333A3F"/>
          <w:spacing w:val="1"/>
          <w:sz w:val="21"/>
          <w:szCs w:val="21"/>
          <w:lang w:eastAsia="en-GB"/>
        </w:rPr>
        <w:t>mentioning</w:t>
      </w:r>
      <w:proofErr w:type="spellEnd"/>
    </w:p>
    <w:p w14:paraId="34F9BFB1"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color w:val="333A3F"/>
          <w:spacing w:val="1"/>
          <w:sz w:val="21"/>
          <w:szCs w:val="21"/>
          <w:lang w:eastAsia="en-GB"/>
        </w:rPr>
        <w:t>confidence: 99%</w:t>
      </w:r>
    </w:p>
    <w:p w14:paraId="6C3BBC3E" w14:textId="77777777" w:rsidR="00BA03C6" w:rsidRPr="00836C35" w:rsidRDefault="00BA03C6" w:rsidP="00BA03C6">
      <w:pPr>
        <w:spacing w:after="0" w:line="240" w:lineRule="auto"/>
        <w:rPr>
          <w:rFonts w:ascii="Times New Roman" w:eastAsia="Times New Roman" w:hAnsi="Times New Roman" w:cs="Times New Roman"/>
          <w:sz w:val="24"/>
          <w:szCs w:val="24"/>
          <w:lang w:eastAsia="en-GB"/>
        </w:rPr>
      </w:pPr>
      <w:r w:rsidRPr="00836C35">
        <w:rPr>
          <w:rFonts w:ascii="Arial" w:eastAsia="Times New Roman" w:hAnsi="Arial" w:cs="Arial"/>
          <w:color w:val="0040FF"/>
          <w:spacing w:val="1"/>
          <w:sz w:val="21"/>
          <w:szCs w:val="21"/>
          <w:lang w:eastAsia="en-GB"/>
        </w:rPr>
        <w:t>See fewer Smart Citations</w:t>
      </w:r>
    </w:p>
    <w:p w14:paraId="4AB199A6" w14:textId="77777777" w:rsidR="00BA03C6" w:rsidRPr="00836C35" w:rsidRDefault="00BA03C6" w:rsidP="00BA03C6">
      <w:pPr>
        <w:spacing w:after="0" w:line="240" w:lineRule="auto"/>
        <w:rPr>
          <w:rFonts w:ascii="Arial" w:eastAsia="Times New Roman" w:hAnsi="Arial" w:cs="Arial"/>
          <w:bCs/>
          <w:color w:val="0000FF"/>
          <w:spacing w:val="1"/>
          <w:sz w:val="21"/>
          <w:szCs w:val="21"/>
          <w:lang w:eastAsia="en-GB"/>
        </w:rPr>
      </w:pPr>
      <w:r w:rsidRPr="00836C35">
        <w:rPr>
          <w:rFonts w:ascii="Arial" w:eastAsia="Times New Roman" w:hAnsi="Arial" w:cs="Arial"/>
          <w:color w:val="333A3F"/>
          <w:spacing w:val="1"/>
          <w:sz w:val="21"/>
          <w:szCs w:val="21"/>
          <w:lang w:eastAsia="en-GB"/>
        </w:rPr>
        <w:fldChar w:fldCharType="begin"/>
      </w:r>
      <w:r w:rsidRPr="00836C35">
        <w:rPr>
          <w:rFonts w:ascii="Arial" w:eastAsia="Times New Roman" w:hAnsi="Arial" w:cs="Arial"/>
          <w:color w:val="333A3F"/>
          <w:spacing w:val="1"/>
          <w:sz w:val="21"/>
          <w:szCs w:val="21"/>
          <w:lang w:eastAsia="en-GB"/>
        </w:rPr>
        <w:instrText xml:space="preserve"> HYPERLINK "https://scite.ai/reports/the-role-of-behavioral-science-J1KLpYzE" </w:instrText>
      </w:r>
      <w:r w:rsidRPr="00836C35">
        <w:rPr>
          <w:rFonts w:ascii="Arial" w:eastAsia="Times New Roman" w:hAnsi="Arial" w:cs="Arial"/>
          <w:color w:val="333A3F"/>
          <w:spacing w:val="1"/>
          <w:sz w:val="21"/>
          <w:szCs w:val="21"/>
          <w:lang w:eastAsia="en-GB"/>
        </w:rPr>
      </w:r>
      <w:r w:rsidRPr="00836C35">
        <w:rPr>
          <w:rFonts w:ascii="Arial" w:eastAsia="Times New Roman" w:hAnsi="Arial" w:cs="Arial"/>
          <w:color w:val="333A3F"/>
          <w:spacing w:val="1"/>
          <w:sz w:val="21"/>
          <w:szCs w:val="21"/>
          <w:lang w:eastAsia="en-GB"/>
        </w:rPr>
        <w:fldChar w:fldCharType="separate"/>
      </w:r>
    </w:p>
    <w:p w14:paraId="1A604A5A" w14:textId="77777777" w:rsidR="00BA03C6" w:rsidRPr="00836C35" w:rsidRDefault="00BA03C6" w:rsidP="00BA03C6">
      <w:pPr>
        <w:spacing w:after="0" w:line="240" w:lineRule="auto"/>
        <w:rPr>
          <w:rFonts w:ascii="Times New Roman" w:eastAsia="Times New Roman" w:hAnsi="Times New Roman" w:cs="Times New Roman"/>
          <w:bCs/>
          <w:sz w:val="27"/>
          <w:szCs w:val="27"/>
          <w:lang w:eastAsia="en-GB"/>
        </w:rPr>
      </w:pPr>
      <w:r w:rsidRPr="00836C35">
        <w:rPr>
          <w:rFonts w:ascii="Arial" w:eastAsia="Times New Roman" w:hAnsi="Arial" w:cs="Arial"/>
          <w:bCs/>
          <w:color w:val="0000FF"/>
          <w:spacing w:val="1"/>
          <w:sz w:val="27"/>
          <w:szCs w:val="27"/>
          <w:lang w:eastAsia="en-GB"/>
        </w:rPr>
        <w:t xml:space="preserve">The Role of </w:t>
      </w:r>
      <w:proofErr w:type="spellStart"/>
      <w:r w:rsidRPr="00836C35">
        <w:rPr>
          <w:rFonts w:ascii="Arial" w:eastAsia="Times New Roman" w:hAnsi="Arial" w:cs="Arial"/>
          <w:bCs/>
          <w:color w:val="0000FF"/>
          <w:spacing w:val="1"/>
          <w:sz w:val="27"/>
          <w:szCs w:val="27"/>
          <w:lang w:eastAsia="en-GB"/>
        </w:rPr>
        <w:t>Behavioral</w:t>
      </w:r>
      <w:proofErr w:type="spellEnd"/>
      <w:r w:rsidRPr="00836C35">
        <w:rPr>
          <w:rFonts w:ascii="Arial" w:eastAsia="Times New Roman" w:hAnsi="Arial" w:cs="Arial"/>
          <w:bCs/>
          <w:color w:val="0000FF"/>
          <w:spacing w:val="1"/>
          <w:sz w:val="27"/>
          <w:szCs w:val="27"/>
          <w:lang w:eastAsia="en-GB"/>
        </w:rPr>
        <w:t xml:space="preserve"> Science in Personalized Multimodal Prehabilitation in Cancer</w:t>
      </w:r>
    </w:p>
    <w:p w14:paraId="7B111863"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lang w:eastAsia="en-GB"/>
        </w:rPr>
        <w:fldChar w:fldCharType="end"/>
      </w:r>
    </w:p>
    <w:p w14:paraId="59E188EC"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35" w:history="1">
        <w:r w:rsidRPr="00836C35">
          <w:rPr>
            <w:rFonts w:ascii="Arial" w:eastAsia="Times New Roman" w:hAnsi="Arial" w:cs="Arial"/>
            <w:color w:val="0040FF"/>
            <w:spacing w:val="1"/>
            <w:sz w:val="21"/>
            <w:szCs w:val="21"/>
            <w:lang w:eastAsia="en-GB"/>
          </w:rPr>
          <w:t>Chloe Grimmett</w:t>
        </w:r>
      </w:hyperlink>
      <w:r w:rsidRPr="00836C35">
        <w:rPr>
          <w:rFonts w:ascii="Arial" w:eastAsia="Times New Roman" w:hAnsi="Arial" w:cs="Arial"/>
          <w:color w:val="333A3F"/>
          <w:spacing w:val="1"/>
          <w:sz w:val="16"/>
          <w:szCs w:val="16"/>
          <w:vertAlign w:val="superscript"/>
          <w:lang w:eastAsia="en-GB"/>
        </w:rPr>
        <w:t>1</w:t>
      </w:r>
      <w:r w:rsidRPr="00836C35">
        <w:rPr>
          <w:rFonts w:ascii="Arial" w:eastAsia="Times New Roman" w:hAnsi="Arial" w:cs="Arial"/>
          <w:color w:val="333A3F"/>
          <w:spacing w:val="1"/>
          <w:sz w:val="21"/>
          <w:szCs w:val="21"/>
          <w:lang w:eastAsia="en-GB"/>
        </w:rPr>
        <w:t>, </w:t>
      </w:r>
    </w:p>
    <w:p w14:paraId="3C4EA26C"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36" w:history="1">
        <w:r w:rsidRPr="00836C35">
          <w:rPr>
            <w:rFonts w:ascii="Arial" w:eastAsia="Times New Roman" w:hAnsi="Arial" w:cs="Arial"/>
            <w:color w:val="0040FF"/>
            <w:spacing w:val="1"/>
            <w:sz w:val="21"/>
            <w:szCs w:val="21"/>
            <w:lang w:eastAsia="en-GB"/>
          </w:rPr>
          <w:t>Katherine Bradbury</w:t>
        </w:r>
      </w:hyperlink>
      <w:r w:rsidRPr="00836C35">
        <w:rPr>
          <w:rFonts w:ascii="Arial" w:eastAsia="Times New Roman" w:hAnsi="Arial" w:cs="Arial"/>
          <w:color w:val="333A3F"/>
          <w:spacing w:val="1"/>
          <w:sz w:val="16"/>
          <w:szCs w:val="16"/>
          <w:vertAlign w:val="superscript"/>
          <w:lang w:eastAsia="en-GB"/>
        </w:rPr>
        <w:t>2</w:t>
      </w:r>
      <w:r w:rsidRPr="00836C35">
        <w:rPr>
          <w:rFonts w:ascii="Arial" w:eastAsia="Times New Roman" w:hAnsi="Arial" w:cs="Arial"/>
          <w:color w:val="333A3F"/>
          <w:spacing w:val="1"/>
          <w:sz w:val="21"/>
          <w:szCs w:val="21"/>
          <w:lang w:eastAsia="en-GB"/>
        </w:rPr>
        <w:t>, </w:t>
      </w:r>
    </w:p>
    <w:p w14:paraId="2FB9D729"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37" w:history="1">
        <w:r w:rsidRPr="00836C35">
          <w:rPr>
            <w:rFonts w:ascii="Arial" w:eastAsia="Times New Roman" w:hAnsi="Arial" w:cs="Arial"/>
            <w:color w:val="0040FF"/>
            <w:spacing w:val="1"/>
            <w:sz w:val="21"/>
            <w:szCs w:val="21"/>
            <w:lang w:eastAsia="en-GB"/>
          </w:rPr>
          <w:t>Susanne Oksbjerg Dalton</w:t>
        </w:r>
      </w:hyperlink>
      <w:r w:rsidRPr="00836C35">
        <w:rPr>
          <w:rFonts w:ascii="Arial" w:eastAsia="Times New Roman" w:hAnsi="Arial" w:cs="Arial"/>
          <w:color w:val="333A3F"/>
          <w:spacing w:val="1"/>
          <w:sz w:val="16"/>
          <w:szCs w:val="16"/>
          <w:vertAlign w:val="superscript"/>
          <w:lang w:eastAsia="en-GB"/>
        </w:rPr>
        <w:t>3</w:t>
      </w:r>
      <w:r w:rsidRPr="00836C35">
        <w:rPr>
          <w:rFonts w:ascii="Arial" w:eastAsia="Times New Roman" w:hAnsi="Arial" w:cs="Arial"/>
          <w:color w:val="333A3F"/>
          <w:spacing w:val="1"/>
          <w:sz w:val="21"/>
          <w:szCs w:val="21"/>
          <w:lang w:eastAsia="en-GB"/>
        </w:rPr>
        <w:t> </w:t>
      </w:r>
    </w:p>
    <w:p w14:paraId="07801624"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r w:rsidRPr="00836C35">
        <w:rPr>
          <w:rFonts w:ascii="Arial" w:eastAsia="Times New Roman" w:hAnsi="Arial" w:cs="Arial"/>
          <w:color w:val="333A3F"/>
          <w:spacing w:val="1"/>
          <w:sz w:val="21"/>
          <w:szCs w:val="21"/>
          <w:u w:val="single"/>
          <w:lang w:eastAsia="en-GB"/>
        </w:rPr>
        <w:t>et al.</w:t>
      </w:r>
      <w:r w:rsidRPr="00836C35">
        <w:rPr>
          <w:rFonts w:ascii="Arial" w:eastAsia="Times New Roman" w:hAnsi="Arial" w:cs="Arial"/>
          <w:color w:val="333A3F"/>
          <w:spacing w:val="1"/>
          <w:sz w:val="21"/>
          <w:szCs w:val="21"/>
          <w:lang w:eastAsia="en-GB"/>
        </w:rPr>
        <w:t> 2021</w:t>
      </w:r>
    </w:p>
    <w:p w14:paraId="57DE192D" w14:textId="77777777" w:rsidR="00BA03C6" w:rsidRPr="00836C35" w:rsidRDefault="00BA03C6" w:rsidP="00BA03C6">
      <w:pPr>
        <w:spacing w:after="0" w:line="240" w:lineRule="auto"/>
        <w:rPr>
          <w:rFonts w:ascii="Arial" w:eastAsia="Times New Roman" w:hAnsi="Arial" w:cs="Arial"/>
          <w:color w:val="333A3F"/>
          <w:spacing w:val="1"/>
          <w:sz w:val="21"/>
          <w:szCs w:val="21"/>
          <w:lang w:eastAsia="en-GB"/>
        </w:rPr>
      </w:pPr>
      <w:hyperlink r:id="rId38" w:history="1">
        <w:r w:rsidRPr="00836C35">
          <w:rPr>
            <w:rFonts w:ascii="Arial" w:eastAsia="Times New Roman" w:hAnsi="Arial" w:cs="Arial"/>
            <w:i/>
            <w:iCs/>
            <w:color w:val="0000FF"/>
            <w:spacing w:val="1"/>
            <w:sz w:val="21"/>
            <w:szCs w:val="21"/>
            <w:u w:val="single"/>
            <w:lang w:eastAsia="en-GB"/>
          </w:rPr>
          <w:t>Front. Psychol.</w:t>
        </w:r>
      </w:hyperlink>
    </w:p>
    <w:p w14:paraId="7E78B2BA" w14:textId="77777777" w:rsidR="00BA03C6" w:rsidRDefault="00BA03C6" w:rsidP="00BA03C6">
      <w:pPr>
        <w:spacing w:after="0" w:line="240" w:lineRule="auto"/>
        <w:rPr>
          <w:rFonts w:eastAsia="Times New Roman"/>
          <w:lang w:eastAsia="en-GB"/>
        </w:rPr>
        <w:sectPr w:rsidR="00BA03C6" w:rsidSect="00BA03C6">
          <w:pgSz w:w="11906" w:h="16838"/>
          <w:pgMar w:top="1440" w:right="1440" w:bottom="1440" w:left="1440" w:header="708" w:footer="708" w:gutter="0"/>
          <w:cols w:space="708"/>
          <w:docGrid w:linePitch="360"/>
        </w:sectPr>
      </w:pPr>
    </w:p>
    <w:p w14:paraId="776D9289"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lastRenderedPageBreak/>
        <w:t>“…This study group has previously published and documented in an RCT study that multimodal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before RC was feasible and led to a positive and significant change in patients' fitness and functional status compared with the standard protocols after surgery. Moreover, specific health-related quality-of-life items such as respiratory and abdominal function, as defined by the European Organization for Research and Treatment of Cancer (EORTC), were improved from a short-term perspective </w:t>
      </w:r>
      <w:hyperlink r:id="rId39" w:tgtFrame="_blank" w:history="1">
        <w:r w:rsidRPr="00824258">
          <w:rPr>
            <w:rFonts w:ascii="Arial" w:eastAsia="Times New Roman" w:hAnsi="Arial" w:cs="Arial"/>
            <w:color w:val="0000FF"/>
            <w:spacing w:val="1"/>
            <w:sz w:val="21"/>
            <w:szCs w:val="21"/>
            <w:u w:val="single"/>
            <w:lang w:eastAsia="en-GB"/>
          </w:rPr>
          <w:t>[3,</w:t>
        </w:r>
      </w:hyperlink>
      <w:hyperlink r:id="rId40" w:tgtFrame="_blank" w:history="1">
        <w:r w:rsidRPr="00824258">
          <w:rPr>
            <w:rFonts w:ascii="Arial" w:eastAsia="Times New Roman" w:hAnsi="Arial" w:cs="Arial"/>
            <w:color w:val="0000FF"/>
            <w:spacing w:val="1"/>
            <w:sz w:val="21"/>
            <w:szCs w:val="21"/>
            <w:u w:val="single"/>
            <w:lang w:eastAsia="en-GB"/>
          </w:rPr>
          <w:t>[11]</w:t>
        </w:r>
      </w:hyperlink>
      <w:hyperlink r:id="rId41" w:tgtFrame="_blank" w:history="1">
        <w:r w:rsidRPr="00824258">
          <w:rPr>
            <w:rFonts w:ascii="Arial" w:eastAsia="Times New Roman" w:hAnsi="Arial" w:cs="Arial"/>
            <w:bCs/>
            <w:color w:val="1F1F1F"/>
            <w:spacing w:val="1"/>
            <w:sz w:val="21"/>
            <w:szCs w:val="21"/>
            <w:shd w:val="clear" w:color="auto" w:fill="F5F5F5"/>
            <w:lang w:eastAsia="en-GB"/>
          </w:rPr>
          <w:t>[12]</w:t>
        </w:r>
      </w:hyperlink>
      <w:hyperlink r:id="rId42" w:tgtFrame="_blank" w:history="1">
        <w:r w:rsidRPr="00824258">
          <w:rPr>
            <w:rFonts w:ascii="Arial" w:eastAsia="Times New Roman" w:hAnsi="Arial" w:cs="Arial"/>
            <w:color w:val="0000FF"/>
            <w:spacing w:val="1"/>
            <w:sz w:val="21"/>
            <w:szCs w:val="21"/>
            <w:u w:val="single"/>
            <w:lang w:eastAsia="en-GB"/>
          </w:rPr>
          <w:t>[13]</w:t>
        </w:r>
      </w:hyperlink>
      <w:r w:rsidRPr="00824258">
        <w:rPr>
          <w:rFonts w:ascii="Arial" w:eastAsia="Times New Roman" w:hAnsi="Arial" w:cs="Arial"/>
          <w:color w:val="333A3F"/>
          <w:spacing w:val="1"/>
          <w:sz w:val="21"/>
          <w:szCs w:val="21"/>
          <w:lang w:eastAsia="en-GB"/>
        </w:rPr>
        <w:t>. Currently, only a short-term follow-up of eight weeks has been reported after multimodal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w:t>
      </w:r>
    </w:p>
    <w:p w14:paraId="419B9378"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Introduction</w:t>
      </w:r>
      <w:r w:rsidRPr="00824258">
        <w:rPr>
          <w:rFonts w:ascii="Arial" w:eastAsia="Times New Roman" w:hAnsi="Arial" w:cs="Arial"/>
          <w:bCs/>
          <w:color w:val="333A3F"/>
          <w:spacing w:val="1"/>
          <w:sz w:val="21"/>
          <w:szCs w:val="21"/>
          <w:lang w:eastAsia="en-GB"/>
        </w:rPr>
        <w:t>mentioning</w:t>
      </w:r>
    </w:p>
    <w:p w14:paraId="08754C9F"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333A3F"/>
          <w:spacing w:val="1"/>
          <w:sz w:val="21"/>
          <w:szCs w:val="21"/>
          <w:lang w:eastAsia="en-GB"/>
        </w:rPr>
        <w:t>confidence: 99%</w:t>
      </w:r>
    </w:p>
    <w:p w14:paraId="17092411"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“…Enhanced mobilization was defined by everyday </w:t>
      </w:r>
      <w:r w:rsidRPr="00824258">
        <w:rPr>
          <w:rFonts w:ascii="Arial" w:eastAsia="Times New Roman" w:hAnsi="Arial" w:cs="Arial"/>
          <w:bCs/>
          <w:color w:val="333A3F"/>
          <w:spacing w:val="1"/>
          <w:sz w:val="21"/>
          <w:szCs w:val="21"/>
          <w:lang w:eastAsia="en-GB"/>
        </w:rPr>
        <w:t>goals</w:t>
      </w:r>
      <w:r w:rsidRPr="00824258">
        <w:rPr>
          <w:rFonts w:ascii="Arial" w:eastAsia="Times New Roman" w:hAnsi="Arial" w:cs="Arial"/>
          <w:color w:val="333A3F"/>
          <w:spacing w:val="1"/>
          <w:sz w:val="21"/>
          <w:szCs w:val="21"/>
          <w:lang w:eastAsia="en-GB"/>
        </w:rPr>
        <w:t> concerning walking distance and hours out of bed. Patients in the standard group did not receive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intervention but only the standardized national recommendation regarding physical activity and nutritional care when in line with international recommendations </w:t>
      </w:r>
      <w:hyperlink r:id="rId43" w:tgtFrame="_blank" w:history="1">
        <w:r w:rsidRPr="00824258">
          <w:rPr>
            <w:rFonts w:ascii="Arial" w:eastAsia="Times New Roman" w:hAnsi="Arial" w:cs="Arial"/>
            <w:color w:val="0000FF"/>
            <w:spacing w:val="1"/>
            <w:sz w:val="21"/>
            <w:szCs w:val="21"/>
            <w:u w:val="single"/>
            <w:lang w:eastAsia="en-GB"/>
          </w:rPr>
          <w:t>[15,</w:t>
        </w:r>
      </w:hyperlink>
      <w:hyperlink r:id="rId44" w:tgtFrame="_blank" w:history="1">
        <w:r w:rsidRPr="00824258">
          <w:rPr>
            <w:rFonts w:ascii="Arial" w:eastAsia="Times New Roman" w:hAnsi="Arial" w:cs="Arial"/>
            <w:bCs/>
            <w:color w:val="1F1F1F"/>
            <w:spacing w:val="1"/>
            <w:sz w:val="21"/>
            <w:szCs w:val="21"/>
            <w:shd w:val="clear" w:color="auto" w:fill="F5F5F5"/>
            <w:lang w:eastAsia="en-GB"/>
          </w:rPr>
          <w:t>16]</w:t>
        </w:r>
      </w:hyperlink>
      <w:r w:rsidRPr="00824258">
        <w:rPr>
          <w:rFonts w:ascii="Arial" w:eastAsia="Times New Roman" w:hAnsi="Arial" w:cs="Arial"/>
          <w:color w:val="333A3F"/>
          <w:spacing w:val="1"/>
          <w:sz w:val="21"/>
          <w:szCs w:val="21"/>
          <w:lang w:eastAsia="en-GB"/>
        </w:rPr>
        <w:t>. Moreover, patients were postoperatively mobilized according to the standardized ERAS protocol.…”</w:t>
      </w:r>
    </w:p>
    <w:p w14:paraId="54B94B69"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The Physical Component</w:t>
      </w:r>
      <w:r w:rsidRPr="00824258">
        <w:rPr>
          <w:rFonts w:ascii="Arial" w:eastAsia="Times New Roman" w:hAnsi="Arial" w:cs="Arial"/>
          <w:bCs/>
          <w:color w:val="333A3F"/>
          <w:spacing w:val="1"/>
          <w:sz w:val="21"/>
          <w:szCs w:val="21"/>
          <w:lang w:eastAsia="en-GB"/>
        </w:rPr>
        <w:t>mentioning</w:t>
      </w:r>
    </w:p>
    <w:p w14:paraId="638ECD90"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333A3F"/>
          <w:spacing w:val="1"/>
          <w:sz w:val="21"/>
          <w:szCs w:val="21"/>
          <w:lang w:eastAsia="en-GB"/>
        </w:rPr>
        <w:t>confidence: 99%</w:t>
      </w:r>
    </w:p>
    <w:p w14:paraId="78710605"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“…The study included patients scheduled for RC because of localized MIBC or high-risk NMIBC during the study period, leaving 50 patients in the intervention group (</w:t>
      </w:r>
      <w:proofErr w:type="spellStart"/>
      <w:r w:rsidRPr="00824258">
        <w:rPr>
          <w:rFonts w:ascii="Arial" w:eastAsia="Times New Roman" w:hAnsi="Arial" w:cs="Arial"/>
          <w:color w:val="333A3F"/>
          <w:spacing w:val="1"/>
          <w:sz w:val="21"/>
          <w:szCs w:val="21"/>
          <w:lang w:eastAsia="en-GB"/>
        </w:rPr>
        <w:t>nI</w:t>
      </w:r>
      <w:proofErr w:type="spellEnd"/>
      <w:r w:rsidRPr="00824258">
        <w:rPr>
          <w:rFonts w:ascii="Arial" w:eastAsia="Times New Roman" w:hAnsi="Arial" w:cs="Arial"/>
          <w:color w:val="333A3F"/>
          <w:spacing w:val="1"/>
          <w:sz w:val="21"/>
          <w:szCs w:val="21"/>
          <w:lang w:eastAsia="en-GB"/>
        </w:rPr>
        <w:t xml:space="preserve"> = 50) and 57 patients in the standard group (ns = 57). Further information on the inclusion, randomization process, and Consort flowchart has been previously published </w:t>
      </w:r>
      <w:hyperlink r:id="rId45" w:tgtFrame="_blank" w:history="1">
        <w:r w:rsidRPr="00824258">
          <w:rPr>
            <w:rFonts w:ascii="Arial" w:eastAsia="Times New Roman" w:hAnsi="Arial" w:cs="Arial"/>
            <w:bCs/>
            <w:color w:val="1F1F1F"/>
            <w:spacing w:val="1"/>
            <w:sz w:val="21"/>
            <w:szCs w:val="21"/>
            <w:shd w:val="clear" w:color="auto" w:fill="F5F5F5"/>
            <w:lang w:eastAsia="en-GB"/>
          </w:rPr>
          <w:t>[14]</w:t>
        </w:r>
      </w:hyperlink>
      <w:r w:rsidRPr="00824258">
        <w:rPr>
          <w:rFonts w:ascii="Arial" w:eastAsia="Times New Roman" w:hAnsi="Arial" w:cs="Arial"/>
          <w:color w:val="333A3F"/>
          <w:spacing w:val="1"/>
          <w:sz w:val="21"/>
          <w:szCs w:val="21"/>
          <w:lang w:eastAsia="en-GB"/>
        </w:rPr>
        <w:t> (Table 1).…”</w:t>
      </w:r>
    </w:p>
    <w:p w14:paraId="2300DF8F"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Methods</w:t>
      </w:r>
      <w:r w:rsidRPr="00824258">
        <w:rPr>
          <w:rFonts w:ascii="Arial" w:eastAsia="Times New Roman" w:hAnsi="Arial" w:cs="Arial"/>
          <w:bCs/>
          <w:color w:val="333A3F"/>
          <w:spacing w:val="1"/>
          <w:sz w:val="21"/>
          <w:szCs w:val="21"/>
          <w:lang w:eastAsia="en-GB"/>
        </w:rPr>
        <w:t>mentioning</w:t>
      </w:r>
    </w:p>
    <w:p w14:paraId="738D4098"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333A3F"/>
          <w:spacing w:val="1"/>
          <w:sz w:val="21"/>
          <w:szCs w:val="21"/>
          <w:lang w:eastAsia="en-GB"/>
        </w:rPr>
        <w:t>confidence: 99%</w:t>
      </w:r>
    </w:p>
    <w:p w14:paraId="0CF40AA5"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 xml:space="preserve">“…Despite the Enhanced Recovery after Surgery (ERAS) protocols, including the significant improvement in </w:t>
      </w:r>
      <w:proofErr w:type="spellStart"/>
      <w:r w:rsidRPr="00824258">
        <w:rPr>
          <w:rFonts w:ascii="Arial" w:eastAsia="Times New Roman" w:hAnsi="Arial" w:cs="Arial"/>
          <w:color w:val="333A3F"/>
          <w:spacing w:val="1"/>
          <w:sz w:val="21"/>
          <w:szCs w:val="21"/>
          <w:lang w:eastAsia="en-GB"/>
        </w:rPr>
        <w:t>anesthetic</w:t>
      </w:r>
      <w:proofErr w:type="spellEnd"/>
      <w:r w:rsidRPr="00824258">
        <w:rPr>
          <w:rFonts w:ascii="Arial" w:eastAsia="Times New Roman" w:hAnsi="Arial" w:cs="Arial"/>
          <w:color w:val="333A3F"/>
          <w:spacing w:val="1"/>
          <w:sz w:val="21"/>
          <w:szCs w:val="21"/>
          <w:lang w:eastAsia="en-GB"/>
        </w:rPr>
        <w:t xml:space="preserve"> protocols, minimal-invasive surgical techniques, and optimized postoperative care protocols, the rate of postoperative complications remains high. Therefore,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has become an emergent clinical focus area with the specific aim to reduce modifiable risk factors before surgery and optimize functional status </w:t>
      </w:r>
      <w:hyperlink r:id="rId46" w:tgtFrame="_blank" w:history="1">
        <w:r w:rsidRPr="00824258">
          <w:rPr>
            <w:rFonts w:ascii="Arial" w:eastAsia="Times New Roman" w:hAnsi="Arial" w:cs="Arial"/>
            <w:bCs/>
            <w:color w:val="1F1F1F"/>
            <w:spacing w:val="1"/>
            <w:sz w:val="21"/>
            <w:szCs w:val="21"/>
            <w:shd w:val="clear" w:color="auto" w:fill="F5F5F5"/>
            <w:lang w:eastAsia="en-GB"/>
          </w:rPr>
          <w:t>[3,</w:t>
        </w:r>
      </w:hyperlink>
      <w:r w:rsidRPr="00824258">
        <w:rPr>
          <w:rFonts w:ascii="Arial" w:eastAsia="Times New Roman" w:hAnsi="Arial" w:cs="Arial"/>
          <w:color w:val="333A3F"/>
          <w:spacing w:val="1"/>
          <w:sz w:val="21"/>
          <w:szCs w:val="21"/>
          <w:lang w:eastAsia="en-GB"/>
        </w:rPr>
        <w:t>4]. In an ERAS context, multimodal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is the process of enhancing physiological, nutritional, and psychological resilience to increase patients' functional capacity before major cancer surgery </w:t>
      </w:r>
      <w:hyperlink r:id="rId47" w:tgtFrame="_blank" w:history="1">
        <w:r w:rsidRPr="00824258">
          <w:rPr>
            <w:rFonts w:ascii="Arial" w:eastAsia="Times New Roman" w:hAnsi="Arial" w:cs="Arial"/>
            <w:color w:val="0000FF"/>
            <w:spacing w:val="1"/>
            <w:sz w:val="21"/>
            <w:szCs w:val="21"/>
            <w:u w:val="single"/>
            <w:lang w:eastAsia="en-GB"/>
          </w:rPr>
          <w:t>[5,</w:t>
        </w:r>
      </w:hyperlink>
      <w:hyperlink r:id="rId48" w:tgtFrame="_blank" w:history="1">
        <w:r w:rsidRPr="00824258">
          <w:rPr>
            <w:rFonts w:ascii="Arial" w:eastAsia="Times New Roman" w:hAnsi="Arial" w:cs="Arial"/>
            <w:color w:val="0000FF"/>
            <w:spacing w:val="1"/>
            <w:sz w:val="21"/>
            <w:szCs w:val="21"/>
            <w:u w:val="single"/>
            <w:lang w:eastAsia="en-GB"/>
          </w:rPr>
          <w:t>6]</w:t>
        </w:r>
      </w:hyperlink>
      <w:r w:rsidRPr="00824258">
        <w:rPr>
          <w:rFonts w:ascii="Arial" w:eastAsia="Times New Roman" w:hAnsi="Arial" w:cs="Arial"/>
          <w:color w:val="333A3F"/>
          <w:spacing w:val="1"/>
          <w:sz w:val="21"/>
          <w:szCs w:val="21"/>
          <w:lang w:eastAsia="en-GB"/>
        </w:rPr>
        <w:t xml:space="preserve"> and aims to empower the patient to withstand the pending stress of major surgery, improve the rate of postoperative recovery, and ultimately, through </w:t>
      </w:r>
      <w:proofErr w:type="spellStart"/>
      <w:r w:rsidRPr="00824258">
        <w:rPr>
          <w:rFonts w:ascii="Arial" w:eastAsia="Times New Roman" w:hAnsi="Arial" w:cs="Arial"/>
          <w:color w:val="333A3F"/>
          <w:spacing w:val="1"/>
          <w:sz w:val="21"/>
          <w:szCs w:val="21"/>
          <w:lang w:eastAsia="en-GB"/>
        </w:rPr>
        <w:t>behavioral</w:t>
      </w:r>
      <w:proofErr w:type="spellEnd"/>
      <w:r w:rsidRPr="00824258">
        <w:rPr>
          <w:rFonts w:ascii="Arial" w:eastAsia="Times New Roman" w:hAnsi="Arial" w:cs="Arial"/>
          <w:color w:val="333A3F"/>
          <w:spacing w:val="1"/>
          <w:sz w:val="21"/>
          <w:szCs w:val="21"/>
          <w:lang w:eastAsia="en-GB"/>
        </w:rPr>
        <w:t xml:space="preserve"> change, improve long-term health outcomes and survivorship </w:t>
      </w:r>
      <w:hyperlink r:id="rId49" w:tgtFrame="_blank" w:history="1">
        <w:r w:rsidRPr="00824258">
          <w:rPr>
            <w:rFonts w:ascii="Arial" w:eastAsia="Times New Roman" w:hAnsi="Arial" w:cs="Arial"/>
            <w:color w:val="0000FF"/>
            <w:spacing w:val="1"/>
            <w:sz w:val="21"/>
            <w:szCs w:val="21"/>
            <w:u w:val="single"/>
            <w:lang w:eastAsia="en-GB"/>
          </w:rPr>
          <w:t>[7,</w:t>
        </w:r>
      </w:hyperlink>
      <w:hyperlink r:id="rId50" w:tgtFrame="_blank" w:history="1">
        <w:r w:rsidRPr="00824258">
          <w:rPr>
            <w:rFonts w:ascii="Arial" w:eastAsia="Times New Roman" w:hAnsi="Arial" w:cs="Arial"/>
            <w:color w:val="0000FF"/>
            <w:spacing w:val="1"/>
            <w:sz w:val="21"/>
            <w:szCs w:val="21"/>
            <w:u w:val="single"/>
            <w:lang w:eastAsia="en-GB"/>
          </w:rPr>
          <w:t>8]</w:t>
        </w:r>
      </w:hyperlink>
      <w:r w:rsidRPr="00824258">
        <w:rPr>
          <w:rFonts w:ascii="Arial" w:eastAsia="Times New Roman" w:hAnsi="Arial" w:cs="Arial"/>
          <w:color w:val="333A3F"/>
          <w:spacing w:val="1"/>
          <w:sz w:val="21"/>
          <w:szCs w:val="21"/>
          <w:lang w:eastAsia="en-GB"/>
        </w:rPr>
        <w:t>.…”</w:t>
      </w:r>
    </w:p>
    <w:p w14:paraId="09492680"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Introduction</w:t>
      </w:r>
      <w:r w:rsidRPr="00824258">
        <w:rPr>
          <w:rFonts w:ascii="Arial" w:eastAsia="Times New Roman" w:hAnsi="Arial" w:cs="Arial"/>
          <w:bCs/>
          <w:color w:val="333A3F"/>
          <w:spacing w:val="1"/>
          <w:sz w:val="21"/>
          <w:szCs w:val="21"/>
          <w:lang w:eastAsia="en-GB"/>
        </w:rPr>
        <w:t>mentioning</w:t>
      </w:r>
    </w:p>
    <w:p w14:paraId="5656A5B6" w14:textId="77777777" w:rsidR="00BA03C6" w:rsidRDefault="00BA03C6" w:rsidP="00BA03C6">
      <w:pPr>
        <w:spacing w:after="0" w:line="240" w:lineRule="auto"/>
        <w:rPr>
          <w:rFonts w:ascii="Arial" w:eastAsia="Times New Roman" w:hAnsi="Arial" w:cs="Arial"/>
          <w:color w:val="333A3F"/>
          <w:spacing w:val="1"/>
          <w:sz w:val="21"/>
          <w:szCs w:val="21"/>
          <w:lang w:eastAsia="en-GB"/>
        </w:rPr>
      </w:pPr>
    </w:p>
    <w:p w14:paraId="55200D35"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 xml:space="preserve"> “…Therefore,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has become an emergent clinical focus area with the specific aim to reduce modifiable risk factors before surgery and optimize functional status </w:t>
      </w:r>
      <w:hyperlink r:id="rId51" w:tgtFrame="_blank" w:history="1">
        <w:r w:rsidRPr="00824258">
          <w:rPr>
            <w:rFonts w:ascii="Arial" w:eastAsia="Times New Roman" w:hAnsi="Arial" w:cs="Arial"/>
            <w:color w:val="0000FF"/>
            <w:spacing w:val="1"/>
            <w:sz w:val="21"/>
            <w:szCs w:val="21"/>
            <w:u w:val="single"/>
            <w:lang w:eastAsia="en-GB"/>
          </w:rPr>
          <w:t>[3,</w:t>
        </w:r>
      </w:hyperlink>
      <w:r w:rsidRPr="00824258">
        <w:rPr>
          <w:rFonts w:ascii="Arial" w:eastAsia="Times New Roman" w:hAnsi="Arial" w:cs="Arial"/>
          <w:color w:val="333A3F"/>
          <w:spacing w:val="1"/>
          <w:sz w:val="21"/>
          <w:szCs w:val="21"/>
          <w:lang w:eastAsia="en-GB"/>
        </w:rPr>
        <w:t>4]. In an ERAS context, multimodal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is the process of enhancing physiological, nutritional, and psychological resilience to increase patients' functional capacity before major cancer surgery </w:t>
      </w:r>
      <w:hyperlink r:id="rId52" w:tgtFrame="_blank" w:history="1">
        <w:r w:rsidRPr="00824258">
          <w:rPr>
            <w:rFonts w:ascii="Arial" w:eastAsia="Times New Roman" w:hAnsi="Arial" w:cs="Arial"/>
            <w:bCs/>
            <w:color w:val="1F1F1F"/>
            <w:spacing w:val="1"/>
            <w:sz w:val="21"/>
            <w:szCs w:val="21"/>
            <w:shd w:val="clear" w:color="auto" w:fill="F5F5F5"/>
            <w:lang w:eastAsia="en-GB"/>
          </w:rPr>
          <w:t>[5,</w:t>
        </w:r>
      </w:hyperlink>
      <w:hyperlink r:id="rId53" w:tgtFrame="_blank" w:history="1">
        <w:r w:rsidRPr="00824258">
          <w:rPr>
            <w:rFonts w:ascii="Arial" w:eastAsia="Times New Roman" w:hAnsi="Arial" w:cs="Arial"/>
            <w:color w:val="0000FF"/>
            <w:spacing w:val="1"/>
            <w:sz w:val="21"/>
            <w:szCs w:val="21"/>
            <w:u w:val="single"/>
            <w:lang w:eastAsia="en-GB"/>
          </w:rPr>
          <w:t>6]</w:t>
        </w:r>
      </w:hyperlink>
      <w:r w:rsidRPr="00824258">
        <w:rPr>
          <w:rFonts w:ascii="Arial" w:eastAsia="Times New Roman" w:hAnsi="Arial" w:cs="Arial"/>
          <w:color w:val="333A3F"/>
          <w:spacing w:val="1"/>
          <w:sz w:val="21"/>
          <w:szCs w:val="21"/>
          <w:lang w:eastAsia="en-GB"/>
        </w:rPr>
        <w:t xml:space="preserve"> and aims to empower the patient to withstand the pending stress of major surgery, improve the rate of postoperative recovery, and ultimately, through </w:t>
      </w:r>
      <w:proofErr w:type="spellStart"/>
      <w:r w:rsidRPr="00824258">
        <w:rPr>
          <w:rFonts w:ascii="Arial" w:eastAsia="Times New Roman" w:hAnsi="Arial" w:cs="Arial"/>
          <w:color w:val="333A3F"/>
          <w:spacing w:val="1"/>
          <w:sz w:val="21"/>
          <w:szCs w:val="21"/>
          <w:lang w:eastAsia="en-GB"/>
        </w:rPr>
        <w:t>behavioral</w:t>
      </w:r>
      <w:proofErr w:type="spellEnd"/>
      <w:r w:rsidRPr="00824258">
        <w:rPr>
          <w:rFonts w:ascii="Arial" w:eastAsia="Times New Roman" w:hAnsi="Arial" w:cs="Arial"/>
          <w:color w:val="333A3F"/>
          <w:spacing w:val="1"/>
          <w:sz w:val="21"/>
          <w:szCs w:val="21"/>
          <w:lang w:eastAsia="en-GB"/>
        </w:rPr>
        <w:t xml:space="preserve"> change, improve long-term health outcomes and survivorship </w:t>
      </w:r>
      <w:hyperlink r:id="rId54" w:tgtFrame="_blank" w:history="1">
        <w:r w:rsidRPr="00824258">
          <w:rPr>
            <w:rFonts w:ascii="Arial" w:eastAsia="Times New Roman" w:hAnsi="Arial" w:cs="Arial"/>
            <w:color w:val="0000FF"/>
            <w:spacing w:val="1"/>
            <w:sz w:val="21"/>
            <w:szCs w:val="21"/>
            <w:u w:val="single"/>
            <w:lang w:eastAsia="en-GB"/>
          </w:rPr>
          <w:t>[7,</w:t>
        </w:r>
      </w:hyperlink>
      <w:hyperlink r:id="rId55" w:tgtFrame="_blank" w:history="1">
        <w:r w:rsidRPr="00824258">
          <w:rPr>
            <w:rFonts w:ascii="Arial" w:eastAsia="Times New Roman" w:hAnsi="Arial" w:cs="Arial"/>
            <w:color w:val="0000FF"/>
            <w:spacing w:val="1"/>
            <w:sz w:val="21"/>
            <w:szCs w:val="21"/>
            <w:u w:val="single"/>
            <w:lang w:eastAsia="en-GB"/>
          </w:rPr>
          <w:t>8]</w:t>
        </w:r>
      </w:hyperlink>
      <w:r w:rsidRPr="00824258">
        <w:rPr>
          <w:rFonts w:ascii="Arial" w:eastAsia="Times New Roman" w:hAnsi="Arial" w:cs="Arial"/>
          <w:color w:val="333A3F"/>
          <w:spacing w:val="1"/>
          <w:sz w:val="21"/>
          <w:szCs w:val="21"/>
          <w:lang w:eastAsia="en-GB"/>
        </w:rPr>
        <w:t>.…”</w:t>
      </w:r>
    </w:p>
    <w:p w14:paraId="49A79F24"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Introduction</w:t>
      </w:r>
      <w:r w:rsidRPr="00824258">
        <w:rPr>
          <w:rFonts w:ascii="Arial" w:eastAsia="Times New Roman" w:hAnsi="Arial" w:cs="Arial"/>
          <w:bCs/>
          <w:color w:val="333A3F"/>
          <w:spacing w:val="1"/>
          <w:sz w:val="21"/>
          <w:szCs w:val="21"/>
          <w:lang w:eastAsia="en-GB"/>
        </w:rPr>
        <w:t>mentioning</w:t>
      </w:r>
    </w:p>
    <w:p w14:paraId="3E910FB4" w14:textId="77777777" w:rsidR="00BA03C6" w:rsidRDefault="00BA03C6" w:rsidP="00BA03C6">
      <w:pPr>
        <w:spacing w:after="0" w:line="240" w:lineRule="auto"/>
        <w:rPr>
          <w:rFonts w:ascii="Arial" w:eastAsia="Times New Roman" w:hAnsi="Arial" w:cs="Arial"/>
          <w:color w:val="0040FF"/>
          <w:spacing w:val="1"/>
          <w:sz w:val="21"/>
          <w:szCs w:val="21"/>
          <w:lang w:eastAsia="en-GB"/>
        </w:rPr>
      </w:pPr>
    </w:p>
    <w:p w14:paraId="5E144E3F"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0040FF"/>
          <w:spacing w:val="1"/>
          <w:sz w:val="21"/>
          <w:szCs w:val="21"/>
          <w:lang w:eastAsia="en-GB"/>
        </w:rPr>
        <w:t>See 3 more Smart Citations</w:t>
      </w:r>
    </w:p>
    <w:p w14:paraId="4C0AA944" w14:textId="77777777" w:rsidR="00BA03C6" w:rsidRPr="00824258" w:rsidRDefault="00BA03C6" w:rsidP="00BA03C6">
      <w:pPr>
        <w:spacing w:after="0" w:line="240" w:lineRule="auto"/>
        <w:rPr>
          <w:rFonts w:ascii="Arial" w:eastAsia="Times New Roman" w:hAnsi="Arial" w:cs="Arial"/>
          <w:bCs/>
          <w:color w:val="0000FF"/>
          <w:spacing w:val="1"/>
          <w:sz w:val="21"/>
          <w:szCs w:val="21"/>
          <w:lang w:eastAsia="en-GB"/>
        </w:rPr>
      </w:pPr>
      <w:r w:rsidRPr="00824258">
        <w:rPr>
          <w:rFonts w:ascii="Arial" w:eastAsia="Times New Roman" w:hAnsi="Arial" w:cs="Arial"/>
          <w:color w:val="333A3F"/>
          <w:spacing w:val="1"/>
          <w:sz w:val="21"/>
          <w:szCs w:val="21"/>
          <w:lang w:eastAsia="en-GB"/>
        </w:rPr>
        <w:fldChar w:fldCharType="begin"/>
      </w:r>
      <w:r w:rsidRPr="00824258">
        <w:rPr>
          <w:rFonts w:ascii="Arial" w:eastAsia="Times New Roman" w:hAnsi="Arial" w:cs="Arial"/>
          <w:color w:val="333A3F"/>
          <w:spacing w:val="1"/>
          <w:sz w:val="21"/>
          <w:szCs w:val="21"/>
          <w:lang w:eastAsia="en-GB"/>
        </w:rPr>
        <w:instrText xml:space="preserve"> HYPERLINK "https://scite.ai/reports/one-year-follow-up-after-multimodal-prehabilitation-1Z8kmw5y" </w:instrText>
      </w:r>
      <w:r w:rsidRPr="00824258">
        <w:rPr>
          <w:rFonts w:ascii="Arial" w:eastAsia="Times New Roman" w:hAnsi="Arial" w:cs="Arial"/>
          <w:color w:val="333A3F"/>
          <w:spacing w:val="1"/>
          <w:sz w:val="21"/>
          <w:szCs w:val="21"/>
          <w:lang w:eastAsia="en-GB"/>
        </w:rPr>
      </w:r>
      <w:r w:rsidRPr="00824258">
        <w:rPr>
          <w:rFonts w:ascii="Arial" w:eastAsia="Times New Roman" w:hAnsi="Arial" w:cs="Arial"/>
          <w:color w:val="333A3F"/>
          <w:spacing w:val="1"/>
          <w:sz w:val="21"/>
          <w:szCs w:val="21"/>
          <w:lang w:eastAsia="en-GB"/>
        </w:rPr>
        <w:fldChar w:fldCharType="separate"/>
      </w:r>
    </w:p>
    <w:p w14:paraId="500C8280" w14:textId="77777777" w:rsidR="00BA03C6" w:rsidRPr="00824258" w:rsidRDefault="00BA03C6" w:rsidP="00BA03C6">
      <w:pPr>
        <w:spacing w:after="0" w:line="240" w:lineRule="auto"/>
        <w:rPr>
          <w:rFonts w:ascii="Times New Roman" w:eastAsia="Times New Roman" w:hAnsi="Times New Roman" w:cs="Times New Roman"/>
          <w:bCs/>
          <w:sz w:val="27"/>
          <w:szCs w:val="27"/>
          <w:lang w:eastAsia="en-GB"/>
        </w:rPr>
      </w:pPr>
      <w:r w:rsidRPr="00824258">
        <w:rPr>
          <w:rFonts w:ascii="Arial" w:eastAsia="Times New Roman" w:hAnsi="Arial" w:cs="Arial"/>
          <w:bCs/>
          <w:color w:val="0000FF"/>
          <w:spacing w:val="1"/>
          <w:sz w:val="27"/>
          <w:szCs w:val="27"/>
          <w:lang w:eastAsia="en-GB"/>
        </w:rPr>
        <w:t>One-Year Follow-Up after Multimodal Prehabilitation Interventions in Radical Cystectomy</w:t>
      </w:r>
    </w:p>
    <w:p w14:paraId="0AF73874"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fldChar w:fldCharType="end"/>
      </w:r>
    </w:p>
    <w:p w14:paraId="493D6659"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Bente Thoft Jensen </w:t>
      </w:r>
    </w:p>
    <w:p w14:paraId="538C449D"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2023</w:t>
      </w:r>
    </w:p>
    <w:p w14:paraId="47312489"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hyperlink r:id="rId56" w:history="1">
        <w:r w:rsidRPr="00824258">
          <w:rPr>
            <w:rFonts w:ascii="Arial" w:eastAsia="Times New Roman" w:hAnsi="Arial" w:cs="Arial"/>
            <w:i/>
            <w:iCs/>
            <w:color w:val="0000FF"/>
            <w:spacing w:val="1"/>
            <w:sz w:val="21"/>
            <w:szCs w:val="21"/>
            <w:u w:val="single"/>
            <w:lang w:eastAsia="en-GB"/>
          </w:rPr>
          <w:t>Cancers</w:t>
        </w:r>
      </w:hyperlink>
    </w:p>
    <w:p w14:paraId="43536C05" w14:textId="77777777" w:rsidR="00BA03C6" w:rsidRDefault="00BA03C6" w:rsidP="00BA03C6">
      <w:pPr>
        <w:spacing w:after="0" w:line="240" w:lineRule="auto"/>
        <w:rPr>
          <w:rFonts w:eastAsia="Times New Roman"/>
          <w:lang w:eastAsia="en-GB"/>
        </w:rPr>
        <w:sectPr w:rsidR="00BA03C6" w:rsidSect="00BA03C6">
          <w:pgSz w:w="11906" w:h="16838"/>
          <w:pgMar w:top="1440" w:right="1440" w:bottom="1440" w:left="1440" w:header="708" w:footer="708" w:gutter="0"/>
          <w:cols w:space="708"/>
          <w:docGrid w:linePitch="360"/>
        </w:sectPr>
      </w:pPr>
    </w:p>
    <w:p w14:paraId="7263C3E5"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“…Another important and novel finding from this study was that nearly 70% of patients reported stress reduction as one of the </w:t>
      </w:r>
      <w:r w:rsidRPr="00824258">
        <w:rPr>
          <w:rFonts w:ascii="Arial" w:eastAsia="Times New Roman" w:hAnsi="Arial" w:cs="Arial"/>
          <w:bCs/>
          <w:color w:val="333A3F"/>
          <w:spacing w:val="1"/>
          <w:sz w:val="21"/>
          <w:szCs w:val="21"/>
          <w:lang w:eastAsia="en-GB"/>
        </w:rPr>
        <w:t>goals</w:t>
      </w:r>
      <w:r w:rsidRPr="00824258">
        <w:rPr>
          <w:rFonts w:ascii="Arial" w:eastAsia="Times New Roman" w:hAnsi="Arial" w:cs="Arial"/>
          <w:color w:val="333A3F"/>
          <w:spacing w:val="1"/>
          <w:sz w:val="21"/>
          <w:szCs w:val="21"/>
          <w:lang w:eastAsia="en-GB"/>
        </w:rPr>
        <w:t> for this multimodal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programme (only six indicated this as ‘not relevant’), and nearly 60% worked on stress reduction at least once a week. Other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studies involving psychological support have reported adherence rates of 96% for a supportive attention intervention [</w:t>
      </w:r>
      <w:hyperlink r:id="rId57" w:tgtFrame="_blank" w:history="1">
        <w:r w:rsidRPr="00824258">
          <w:rPr>
            <w:rFonts w:ascii="Arial" w:eastAsia="Times New Roman" w:hAnsi="Arial" w:cs="Arial"/>
            <w:bCs/>
            <w:color w:val="1F1F1F"/>
            <w:spacing w:val="1"/>
            <w:sz w:val="21"/>
            <w:szCs w:val="21"/>
            <w:shd w:val="clear" w:color="auto" w:fill="F5F5F5"/>
            <w:lang w:eastAsia="en-GB"/>
          </w:rPr>
          <w:t>41</w:t>
        </w:r>
      </w:hyperlink>
      <w:r w:rsidRPr="00824258">
        <w:rPr>
          <w:rFonts w:ascii="Arial" w:eastAsia="Times New Roman" w:hAnsi="Arial" w:cs="Arial"/>
          <w:color w:val="333A3F"/>
          <w:spacing w:val="1"/>
          <w:sz w:val="21"/>
          <w:szCs w:val="21"/>
          <w:lang w:eastAsia="en-GB"/>
        </w:rPr>
        <w:t>] and 86% for an audio CD intervention [</w:t>
      </w:r>
      <w:hyperlink r:id="rId58" w:tgtFrame="_blank" w:history="1">
        <w:r w:rsidRPr="00824258">
          <w:rPr>
            <w:rFonts w:ascii="Arial" w:eastAsia="Times New Roman" w:hAnsi="Arial" w:cs="Arial"/>
            <w:color w:val="0000FF"/>
            <w:spacing w:val="1"/>
            <w:sz w:val="21"/>
            <w:szCs w:val="21"/>
            <w:u w:val="single"/>
            <w:lang w:eastAsia="en-GB"/>
          </w:rPr>
          <w:t>42</w:t>
        </w:r>
      </w:hyperlink>
      <w:r w:rsidRPr="00824258">
        <w:rPr>
          <w:rFonts w:ascii="Arial" w:eastAsia="Times New Roman" w:hAnsi="Arial" w:cs="Arial"/>
          <w:color w:val="333A3F"/>
          <w:spacing w:val="1"/>
          <w:sz w:val="21"/>
          <w:szCs w:val="21"/>
          <w:lang w:eastAsia="en-GB"/>
        </w:rPr>
        <w:t xml:space="preserve">]. In both </w:t>
      </w:r>
      <w:proofErr w:type="spellStart"/>
      <w:r w:rsidRPr="00824258">
        <w:rPr>
          <w:rFonts w:ascii="Arial" w:eastAsia="Times New Roman" w:hAnsi="Arial" w:cs="Arial"/>
          <w:color w:val="333A3F"/>
          <w:spacing w:val="1"/>
          <w:sz w:val="21"/>
          <w:szCs w:val="21"/>
          <w:lang w:eastAsia="en-GB"/>
        </w:rPr>
        <w:t>Garssen</w:t>
      </w:r>
      <w:proofErr w:type="spellEnd"/>
      <w:r w:rsidRPr="00824258">
        <w:rPr>
          <w:rFonts w:ascii="Arial" w:eastAsia="Times New Roman" w:hAnsi="Arial" w:cs="Arial"/>
          <w:color w:val="333A3F"/>
          <w:spacing w:val="1"/>
          <w:sz w:val="21"/>
          <w:szCs w:val="21"/>
          <w:lang w:eastAsia="en-GB"/>
        </w:rPr>
        <w:t xml:space="preserve"> et al.…”</w:t>
      </w:r>
    </w:p>
    <w:p w14:paraId="785F1E5A"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w:t>
      </w:r>
      <w:proofErr w:type="spellStart"/>
      <w:r w:rsidRPr="00824258">
        <w:rPr>
          <w:rFonts w:ascii="Arial" w:eastAsia="Times New Roman" w:hAnsi="Arial" w:cs="Arial"/>
          <w:color w:val="333A3F"/>
          <w:spacing w:val="1"/>
          <w:sz w:val="21"/>
          <w:szCs w:val="21"/>
          <w:lang w:eastAsia="en-GB"/>
        </w:rPr>
        <w:t>Discussion</w:t>
      </w:r>
      <w:r w:rsidRPr="00824258">
        <w:rPr>
          <w:rFonts w:ascii="Arial" w:eastAsia="Times New Roman" w:hAnsi="Arial" w:cs="Arial"/>
          <w:bCs/>
          <w:color w:val="333A3F"/>
          <w:spacing w:val="1"/>
          <w:sz w:val="21"/>
          <w:szCs w:val="21"/>
          <w:lang w:eastAsia="en-GB"/>
        </w:rPr>
        <w:t>mentioning</w:t>
      </w:r>
      <w:proofErr w:type="spellEnd"/>
    </w:p>
    <w:p w14:paraId="741C4DC4"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333A3F"/>
          <w:spacing w:val="1"/>
          <w:sz w:val="21"/>
          <w:szCs w:val="21"/>
          <w:lang w:eastAsia="en-GB"/>
        </w:rPr>
        <w:t>confidence: 99%</w:t>
      </w:r>
    </w:p>
    <w:p w14:paraId="7CE047C5"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“…Surgery, however, puts significant stress on a body that has a multifactorial pathophysiology, leading to multiple postoperative complications and permanent reduction in functional capacity and quality of life (QoL) [</w:t>
      </w:r>
      <w:hyperlink r:id="rId59" w:tgtFrame="_blank" w:history="1">
        <w:r w:rsidRPr="00824258">
          <w:rPr>
            <w:rFonts w:ascii="Arial" w:eastAsia="Times New Roman" w:hAnsi="Arial" w:cs="Arial"/>
            <w:color w:val="0000FF"/>
            <w:spacing w:val="1"/>
            <w:sz w:val="21"/>
            <w:szCs w:val="21"/>
            <w:u w:val="single"/>
            <w:lang w:eastAsia="en-GB"/>
          </w:rPr>
          <w:t>4, 5</w:t>
        </w:r>
      </w:hyperlink>
      <w:r w:rsidRPr="00824258">
        <w:rPr>
          <w:rFonts w:ascii="Arial" w:eastAsia="Times New Roman" w:hAnsi="Arial" w:cs="Arial"/>
          <w:color w:val="333A3F"/>
          <w:spacing w:val="1"/>
          <w:sz w:val="21"/>
          <w:szCs w:val="21"/>
          <w:lang w:eastAsia="en-GB"/>
        </w:rPr>
        <w:t>]. Despite minimally invasive surgical techniques and perioperative Enhanced Recovery After Surgery (ERAS) programmes, complications after colorectal surgery still occur in roughly one</w:t>
      </w:r>
      <w:r w:rsidRPr="00824258">
        <w:rPr>
          <w:rFonts w:ascii="Cambria Math" w:eastAsia="Times New Roman" w:hAnsi="Cambria Math" w:cs="Cambria Math"/>
          <w:color w:val="333A3F"/>
          <w:spacing w:val="1"/>
          <w:sz w:val="21"/>
          <w:szCs w:val="21"/>
          <w:lang w:eastAsia="en-GB"/>
        </w:rPr>
        <w:t>‐</w:t>
      </w:r>
      <w:r w:rsidRPr="00824258">
        <w:rPr>
          <w:rFonts w:ascii="Arial" w:eastAsia="Times New Roman" w:hAnsi="Arial" w:cs="Arial"/>
          <w:color w:val="333A3F"/>
          <w:spacing w:val="1"/>
          <w:sz w:val="21"/>
          <w:szCs w:val="21"/>
          <w:lang w:eastAsia="en-GB"/>
        </w:rPr>
        <w:t>third of patients; specifically, one</w:t>
      </w:r>
      <w:r w:rsidRPr="00824258">
        <w:rPr>
          <w:rFonts w:ascii="Cambria Math" w:eastAsia="Times New Roman" w:hAnsi="Cambria Math" w:cs="Cambria Math"/>
          <w:color w:val="333A3F"/>
          <w:spacing w:val="1"/>
          <w:sz w:val="21"/>
          <w:szCs w:val="21"/>
          <w:lang w:eastAsia="en-GB"/>
        </w:rPr>
        <w:t>‐</w:t>
      </w:r>
      <w:r w:rsidRPr="00824258">
        <w:rPr>
          <w:rFonts w:ascii="Arial" w:eastAsia="Times New Roman" w:hAnsi="Arial" w:cs="Arial"/>
          <w:color w:val="333A3F"/>
          <w:spacing w:val="1"/>
          <w:sz w:val="21"/>
          <w:szCs w:val="21"/>
          <w:lang w:eastAsia="en-GB"/>
        </w:rPr>
        <w:t>fifth of patients experience major complications and one</w:t>
      </w:r>
      <w:r w:rsidRPr="00824258">
        <w:rPr>
          <w:rFonts w:ascii="Cambria Math" w:eastAsia="Times New Roman" w:hAnsi="Cambria Math" w:cs="Cambria Math"/>
          <w:color w:val="333A3F"/>
          <w:spacing w:val="1"/>
          <w:sz w:val="21"/>
          <w:szCs w:val="21"/>
          <w:lang w:eastAsia="en-GB"/>
        </w:rPr>
        <w:t>‐</w:t>
      </w:r>
      <w:r w:rsidRPr="00824258">
        <w:rPr>
          <w:rFonts w:ascii="Arial" w:eastAsia="Times New Roman" w:hAnsi="Arial" w:cs="Arial"/>
          <w:color w:val="333A3F"/>
          <w:spacing w:val="1"/>
          <w:sz w:val="21"/>
          <w:szCs w:val="21"/>
          <w:lang w:eastAsia="en-GB"/>
        </w:rPr>
        <w:t>sixth experience minor complications [</w:t>
      </w:r>
      <w:hyperlink r:id="rId60" w:tgtFrame="_blank" w:history="1">
        <w:r w:rsidRPr="00824258">
          <w:rPr>
            <w:rFonts w:ascii="Arial" w:eastAsia="Times New Roman" w:hAnsi="Arial" w:cs="Arial"/>
            <w:bCs/>
            <w:color w:val="1F1F1F"/>
            <w:spacing w:val="1"/>
            <w:sz w:val="21"/>
            <w:szCs w:val="21"/>
            <w:shd w:val="clear" w:color="auto" w:fill="F5F5F5"/>
            <w:lang w:eastAsia="en-GB"/>
          </w:rPr>
          <w:t>6</w:t>
        </w:r>
      </w:hyperlink>
      <w:r w:rsidRPr="00824258">
        <w:rPr>
          <w:rFonts w:ascii="Arial" w:eastAsia="Times New Roman" w:hAnsi="Arial" w:cs="Arial"/>
          <w:color w:val="333A3F"/>
          <w:spacing w:val="1"/>
          <w:sz w:val="21"/>
          <w:szCs w:val="21"/>
          <w:lang w:eastAsia="en-GB"/>
        </w:rPr>
        <w:t>]. Postoperative ileus is one minor complication that affects 10%–30% of colorectal patients and causes significant patient morbidity and reduced QoL [</w:t>
      </w:r>
      <w:hyperlink r:id="rId61" w:tgtFrame="_blank" w:history="1">
        <w:r w:rsidRPr="00824258">
          <w:rPr>
            <w:rFonts w:ascii="Arial" w:eastAsia="Times New Roman" w:hAnsi="Arial" w:cs="Arial"/>
            <w:color w:val="0000FF"/>
            <w:spacing w:val="1"/>
            <w:sz w:val="21"/>
            <w:szCs w:val="21"/>
            <w:u w:val="single"/>
            <w:lang w:eastAsia="en-GB"/>
          </w:rPr>
          <w:t>7</w:t>
        </w:r>
      </w:hyperlink>
      <w:r w:rsidRPr="00824258">
        <w:rPr>
          <w:rFonts w:ascii="Arial" w:eastAsia="Times New Roman" w:hAnsi="Arial" w:cs="Arial"/>
          <w:color w:val="333A3F"/>
          <w:spacing w:val="1"/>
          <w:sz w:val="21"/>
          <w:szCs w:val="21"/>
          <w:lang w:eastAsia="en-GB"/>
        </w:rPr>
        <w:t>].…”</w:t>
      </w:r>
    </w:p>
    <w:p w14:paraId="432E3C3D"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Introduction</w:t>
      </w:r>
      <w:r w:rsidRPr="00824258">
        <w:rPr>
          <w:rFonts w:ascii="Arial" w:eastAsia="Times New Roman" w:hAnsi="Arial" w:cs="Arial"/>
          <w:bCs/>
          <w:color w:val="333A3F"/>
          <w:spacing w:val="1"/>
          <w:sz w:val="21"/>
          <w:szCs w:val="21"/>
          <w:lang w:eastAsia="en-GB"/>
        </w:rPr>
        <w:t>mentioning</w:t>
      </w:r>
    </w:p>
    <w:p w14:paraId="5FC9CABF"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333A3F"/>
          <w:spacing w:val="1"/>
          <w:sz w:val="21"/>
          <w:szCs w:val="21"/>
          <w:lang w:eastAsia="en-GB"/>
        </w:rPr>
        <w:t>confidence: 99%</w:t>
      </w:r>
    </w:p>
    <w:p w14:paraId="5B73F261"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“…The components of PREP were chosen based on validated resources from the Strong for Surgery toolkit that emphasizes smoking cessation, being active, nutrition and social support [33]. The stress management aspect of ‘healthy coping’ was especially emphasized in PREP, as our previous work found a need and strong preference for mental/emotional health support [</w:t>
      </w:r>
      <w:hyperlink r:id="rId62" w:tgtFrame="_blank" w:history="1">
        <w:r w:rsidRPr="00824258">
          <w:rPr>
            <w:rFonts w:ascii="Arial" w:eastAsia="Times New Roman" w:hAnsi="Arial" w:cs="Arial"/>
            <w:bCs/>
            <w:color w:val="1F1F1F"/>
            <w:spacing w:val="1"/>
            <w:sz w:val="21"/>
            <w:szCs w:val="21"/>
            <w:shd w:val="clear" w:color="auto" w:fill="F5F5F5"/>
            <w:lang w:eastAsia="en-GB"/>
          </w:rPr>
          <w:t>23</w:t>
        </w:r>
      </w:hyperlink>
      <w:r w:rsidRPr="00824258">
        <w:rPr>
          <w:rFonts w:ascii="Arial" w:eastAsia="Times New Roman" w:hAnsi="Arial" w:cs="Arial"/>
          <w:color w:val="333A3F"/>
          <w:spacing w:val="1"/>
          <w:sz w:val="21"/>
          <w:szCs w:val="21"/>
          <w:lang w:eastAsia="en-GB"/>
        </w:rPr>
        <w:t>].…”</w:t>
      </w:r>
    </w:p>
    <w:p w14:paraId="0A2649C9"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Methods</w:t>
      </w:r>
      <w:r w:rsidRPr="00824258">
        <w:rPr>
          <w:rFonts w:ascii="Arial" w:eastAsia="Times New Roman" w:hAnsi="Arial" w:cs="Arial"/>
          <w:bCs/>
          <w:color w:val="333A3F"/>
          <w:spacing w:val="1"/>
          <w:sz w:val="21"/>
          <w:szCs w:val="21"/>
          <w:lang w:eastAsia="en-GB"/>
        </w:rPr>
        <w:t>mentioning</w:t>
      </w:r>
    </w:p>
    <w:p w14:paraId="79E94FA0" w14:textId="77777777" w:rsidR="00BA03C6" w:rsidRDefault="00BA03C6" w:rsidP="00BA03C6">
      <w:pPr>
        <w:spacing w:after="0" w:line="240" w:lineRule="auto"/>
        <w:rPr>
          <w:rFonts w:ascii="Arial" w:eastAsia="Times New Roman" w:hAnsi="Arial" w:cs="Arial"/>
          <w:color w:val="333A3F"/>
          <w:spacing w:val="1"/>
          <w:sz w:val="21"/>
          <w:szCs w:val="21"/>
          <w:lang w:eastAsia="en-GB"/>
        </w:rPr>
      </w:pPr>
    </w:p>
    <w:p w14:paraId="06A0A264"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 xml:space="preserve"> “…The PAG was formed from two formal patient partners who agreed to be named on the grant and three additional patient partners who responded favourably to our initial invitations to join the patient</w:t>
      </w:r>
      <w:r w:rsidRPr="00824258">
        <w:rPr>
          <w:rFonts w:ascii="Cambria Math" w:eastAsia="Times New Roman" w:hAnsi="Cambria Math" w:cs="Cambria Math"/>
          <w:color w:val="333A3F"/>
          <w:spacing w:val="1"/>
          <w:sz w:val="21"/>
          <w:szCs w:val="21"/>
          <w:lang w:eastAsia="en-GB"/>
        </w:rPr>
        <w:t>‐</w:t>
      </w:r>
      <w:r w:rsidRPr="00824258">
        <w:rPr>
          <w:rFonts w:ascii="Arial" w:eastAsia="Times New Roman" w:hAnsi="Arial" w:cs="Arial"/>
          <w:color w:val="333A3F"/>
          <w:spacing w:val="1"/>
          <w:sz w:val="21"/>
          <w:szCs w:val="21"/>
          <w:lang w:eastAsia="en-GB"/>
        </w:rPr>
        <w:t>oriented project. The PAG consisted of patient partners who had undergone colorectal surgical procedures in the past and had been invited from the participant list of our previous focus group research on experiences of and preferences for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w:t>
      </w:r>
      <w:hyperlink r:id="rId63" w:tgtFrame="_blank" w:history="1">
        <w:r w:rsidRPr="00824258">
          <w:rPr>
            <w:rFonts w:ascii="Arial" w:eastAsia="Times New Roman" w:hAnsi="Arial" w:cs="Arial"/>
            <w:bCs/>
            <w:color w:val="1F1F1F"/>
            <w:spacing w:val="1"/>
            <w:sz w:val="21"/>
            <w:szCs w:val="21"/>
            <w:shd w:val="clear" w:color="auto" w:fill="F5F5F5"/>
            <w:lang w:eastAsia="en-GB"/>
          </w:rPr>
          <w:t>23</w:t>
        </w:r>
      </w:hyperlink>
      <w:r w:rsidRPr="00824258">
        <w:rPr>
          <w:rFonts w:ascii="Arial" w:eastAsia="Times New Roman" w:hAnsi="Arial" w:cs="Arial"/>
          <w:color w:val="333A3F"/>
          <w:spacing w:val="1"/>
          <w:sz w:val="21"/>
          <w:szCs w:val="21"/>
          <w:lang w:eastAsia="en-GB"/>
        </w:rPr>
        <w:t>].…”</w:t>
      </w:r>
    </w:p>
    <w:p w14:paraId="5B829425"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Methods</w:t>
      </w:r>
      <w:r w:rsidRPr="00824258">
        <w:rPr>
          <w:rFonts w:ascii="Arial" w:eastAsia="Times New Roman" w:hAnsi="Arial" w:cs="Arial"/>
          <w:bCs/>
          <w:color w:val="333A3F"/>
          <w:spacing w:val="1"/>
          <w:sz w:val="21"/>
          <w:szCs w:val="21"/>
          <w:lang w:eastAsia="en-GB"/>
        </w:rPr>
        <w:t>mentioning</w:t>
      </w:r>
    </w:p>
    <w:p w14:paraId="3B7A23A9" w14:textId="77777777" w:rsidR="00BA03C6" w:rsidRDefault="00BA03C6" w:rsidP="00BA03C6">
      <w:pPr>
        <w:spacing w:after="0" w:line="240" w:lineRule="auto"/>
        <w:rPr>
          <w:rFonts w:ascii="Arial" w:eastAsia="Times New Roman" w:hAnsi="Arial" w:cs="Arial"/>
          <w:color w:val="333A3F"/>
          <w:spacing w:val="1"/>
          <w:sz w:val="21"/>
          <w:szCs w:val="21"/>
          <w:lang w:eastAsia="en-GB"/>
        </w:rPr>
      </w:pPr>
    </w:p>
    <w:p w14:paraId="57B6EA87"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 xml:space="preserve"> “…In British Columbia, the average preoperative waiting times for 90% of cases were completed within 21 weeks for colostomy/ileostomy, 21 weeks for laparoscopy and 30 weeks for rectal surgery between June 2023 and August 2023 [11]. There is a growing body of research focused on earlier intervention in this preoperative phase, called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that may serve as a complementary strategy to mitigate the risk of postsurgical complications and reduce the healthcare costs of colorectal surgery by optimizing patients' preoperative physiological reserves </w:t>
      </w:r>
      <w:hyperlink r:id="rId64" w:tgtFrame="_blank" w:history="1">
        <w:r w:rsidRPr="00824258">
          <w:rPr>
            <w:rFonts w:ascii="Arial" w:eastAsia="Times New Roman" w:hAnsi="Arial" w:cs="Arial"/>
            <w:color w:val="0000FF"/>
            <w:spacing w:val="1"/>
            <w:sz w:val="21"/>
            <w:szCs w:val="21"/>
            <w:u w:val="single"/>
            <w:lang w:eastAsia="en-GB"/>
          </w:rPr>
          <w:t>[12]</w:t>
        </w:r>
      </w:hyperlink>
      <w:hyperlink r:id="rId65" w:tgtFrame="_blank" w:history="1">
        <w:r w:rsidRPr="00824258">
          <w:rPr>
            <w:rFonts w:ascii="Arial" w:eastAsia="Times New Roman" w:hAnsi="Arial" w:cs="Arial"/>
            <w:color w:val="0000FF"/>
            <w:spacing w:val="1"/>
            <w:sz w:val="21"/>
            <w:szCs w:val="21"/>
            <w:u w:val="single"/>
            <w:lang w:eastAsia="en-GB"/>
          </w:rPr>
          <w:t>[13]</w:t>
        </w:r>
      </w:hyperlink>
      <w:hyperlink r:id="rId66" w:tgtFrame="_blank" w:history="1">
        <w:r w:rsidRPr="00824258">
          <w:rPr>
            <w:rFonts w:ascii="Arial" w:eastAsia="Times New Roman" w:hAnsi="Arial" w:cs="Arial"/>
            <w:bCs/>
            <w:color w:val="1F1F1F"/>
            <w:spacing w:val="1"/>
            <w:sz w:val="21"/>
            <w:szCs w:val="21"/>
            <w:shd w:val="clear" w:color="auto" w:fill="F5F5F5"/>
            <w:lang w:eastAsia="en-GB"/>
          </w:rPr>
          <w:t>[14]</w:t>
        </w:r>
      </w:hyperlink>
      <w:hyperlink r:id="rId67" w:tgtFrame="_blank" w:history="1">
        <w:r w:rsidRPr="00824258">
          <w:rPr>
            <w:rFonts w:ascii="Arial" w:eastAsia="Times New Roman" w:hAnsi="Arial" w:cs="Arial"/>
            <w:color w:val="0000FF"/>
            <w:spacing w:val="1"/>
            <w:sz w:val="21"/>
            <w:szCs w:val="21"/>
            <w:u w:val="single"/>
            <w:lang w:eastAsia="en-GB"/>
          </w:rPr>
          <w:t>[15]</w:t>
        </w:r>
      </w:hyperlink>
      <w:hyperlink r:id="rId68" w:tgtFrame="_blank" w:history="1">
        <w:r w:rsidRPr="00824258">
          <w:rPr>
            <w:rFonts w:ascii="Arial" w:eastAsia="Times New Roman" w:hAnsi="Arial" w:cs="Arial"/>
            <w:color w:val="0000FF"/>
            <w:spacing w:val="1"/>
            <w:sz w:val="21"/>
            <w:szCs w:val="21"/>
            <w:u w:val="single"/>
            <w:lang w:eastAsia="en-GB"/>
          </w:rPr>
          <w:t>[16]</w:t>
        </w:r>
      </w:hyperlink>
      <w:hyperlink r:id="rId69" w:tgtFrame="_blank" w:history="1">
        <w:r w:rsidRPr="00824258">
          <w:rPr>
            <w:rFonts w:ascii="Arial" w:eastAsia="Times New Roman" w:hAnsi="Arial" w:cs="Arial"/>
            <w:color w:val="0000FF"/>
            <w:spacing w:val="1"/>
            <w:sz w:val="21"/>
            <w:szCs w:val="21"/>
            <w:u w:val="single"/>
            <w:lang w:eastAsia="en-GB"/>
          </w:rPr>
          <w:t>[17]</w:t>
        </w:r>
      </w:hyperlink>
      <w:r w:rsidRPr="00824258">
        <w:rPr>
          <w:rFonts w:ascii="Arial" w:eastAsia="Times New Roman" w:hAnsi="Arial" w:cs="Arial"/>
          <w:color w:val="333A3F"/>
          <w:spacing w:val="1"/>
          <w:sz w:val="21"/>
          <w:szCs w:val="21"/>
          <w:lang w:eastAsia="en-GB"/>
        </w:rPr>
        <w:t>. Most studies on </w:t>
      </w:r>
      <w:r w:rsidRPr="00824258">
        <w:rPr>
          <w:rFonts w:ascii="Arial" w:eastAsia="Times New Roman" w:hAnsi="Arial" w:cs="Arial"/>
          <w:bCs/>
          <w:color w:val="333A3F"/>
          <w:spacing w:val="1"/>
          <w:sz w:val="21"/>
          <w:szCs w:val="21"/>
          <w:lang w:eastAsia="en-GB"/>
        </w:rPr>
        <w:t>prehabilitation</w:t>
      </w:r>
      <w:r w:rsidRPr="00824258">
        <w:rPr>
          <w:rFonts w:ascii="Arial" w:eastAsia="Times New Roman" w:hAnsi="Arial" w:cs="Arial"/>
          <w:color w:val="333A3F"/>
          <w:spacing w:val="1"/>
          <w:sz w:val="21"/>
          <w:szCs w:val="21"/>
          <w:lang w:eastAsia="en-GB"/>
        </w:rPr>
        <w:t> interventions have typically focused on exercise as the main component, sometimes with nutritional and/or psychological support </w:t>
      </w:r>
      <w:hyperlink r:id="rId70" w:tgtFrame="_blank" w:history="1">
        <w:r w:rsidRPr="00824258">
          <w:rPr>
            <w:rFonts w:ascii="Arial" w:eastAsia="Times New Roman" w:hAnsi="Arial" w:cs="Arial"/>
            <w:color w:val="0000FF"/>
            <w:spacing w:val="1"/>
            <w:sz w:val="21"/>
            <w:szCs w:val="21"/>
            <w:u w:val="single"/>
            <w:lang w:eastAsia="en-GB"/>
          </w:rPr>
          <w:t>[18,</w:t>
        </w:r>
      </w:hyperlink>
      <w:hyperlink r:id="rId71" w:tgtFrame="_blank" w:history="1">
        <w:r w:rsidRPr="00824258">
          <w:rPr>
            <w:rFonts w:ascii="Arial" w:eastAsia="Times New Roman" w:hAnsi="Arial" w:cs="Arial"/>
            <w:color w:val="0000FF"/>
            <w:spacing w:val="1"/>
            <w:sz w:val="21"/>
            <w:szCs w:val="21"/>
            <w:u w:val="single"/>
            <w:lang w:eastAsia="en-GB"/>
          </w:rPr>
          <w:t>19]</w:t>
        </w:r>
      </w:hyperlink>
      <w:r w:rsidRPr="00824258">
        <w:rPr>
          <w:rFonts w:ascii="Arial" w:eastAsia="Times New Roman" w:hAnsi="Arial" w:cs="Arial"/>
          <w:color w:val="333A3F"/>
          <w:spacing w:val="1"/>
          <w:sz w:val="21"/>
          <w:szCs w:val="21"/>
          <w:lang w:eastAsia="en-GB"/>
        </w:rPr>
        <w:t>.…”</w:t>
      </w:r>
    </w:p>
    <w:p w14:paraId="1F50189C"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bCs/>
          <w:color w:val="333A3F"/>
          <w:spacing w:val="1"/>
          <w:sz w:val="21"/>
          <w:szCs w:val="21"/>
          <w:lang w:eastAsia="en-GB"/>
        </w:rPr>
        <w:t>Section</w:t>
      </w:r>
      <w:r w:rsidRPr="00824258">
        <w:rPr>
          <w:rFonts w:ascii="Arial" w:eastAsia="Times New Roman" w:hAnsi="Arial" w:cs="Arial"/>
          <w:color w:val="333A3F"/>
          <w:spacing w:val="1"/>
          <w:sz w:val="21"/>
          <w:szCs w:val="21"/>
          <w:lang w:eastAsia="en-GB"/>
        </w:rPr>
        <w:t>: Introduction</w:t>
      </w:r>
      <w:r w:rsidRPr="00824258">
        <w:rPr>
          <w:rFonts w:ascii="Arial" w:eastAsia="Times New Roman" w:hAnsi="Arial" w:cs="Arial"/>
          <w:bCs/>
          <w:color w:val="333A3F"/>
          <w:spacing w:val="1"/>
          <w:sz w:val="21"/>
          <w:szCs w:val="21"/>
          <w:lang w:eastAsia="en-GB"/>
        </w:rPr>
        <w:t>mentioning</w:t>
      </w:r>
    </w:p>
    <w:p w14:paraId="5ECCCACC" w14:textId="77777777" w:rsidR="00BA03C6" w:rsidRDefault="00BA03C6" w:rsidP="00BA03C6">
      <w:pPr>
        <w:spacing w:after="0" w:line="240" w:lineRule="auto"/>
        <w:rPr>
          <w:rFonts w:ascii="Arial" w:eastAsia="Times New Roman" w:hAnsi="Arial" w:cs="Arial"/>
          <w:color w:val="0040FF"/>
          <w:spacing w:val="1"/>
          <w:sz w:val="21"/>
          <w:szCs w:val="21"/>
          <w:lang w:eastAsia="en-GB"/>
        </w:rPr>
      </w:pPr>
    </w:p>
    <w:p w14:paraId="718CE1CD" w14:textId="77777777" w:rsidR="00BA03C6" w:rsidRPr="00824258" w:rsidRDefault="00BA03C6" w:rsidP="00BA03C6">
      <w:pPr>
        <w:spacing w:after="0" w:line="240" w:lineRule="auto"/>
        <w:rPr>
          <w:rFonts w:ascii="Times New Roman" w:eastAsia="Times New Roman" w:hAnsi="Times New Roman" w:cs="Times New Roman"/>
          <w:sz w:val="24"/>
          <w:szCs w:val="24"/>
          <w:lang w:eastAsia="en-GB"/>
        </w:rPr>
      </w:pPr>
      <w:r w:rsidRPr="00824258">
        <w:rPr>
          <w:rFonts w:ascii="Arial" w:eastAsia="Times New Roman" w:hAnsi="Arial" w:cs="Arial"/>
          <w:color w:val="0040FF"/>
          <w:spacing w:val="1"/>
          <w:sz w:val="21"/>
          <w:szCs w:val="21"/>
          <w:lang w:eastAsia="en-GB"/>
        </w:rPr>
        <w:t>See 3 more Smart Citations</w:t>
      </w:r>
    </w:p>
    <w:p w14:paraId="44BF72AE" w14:textId="77777777" w:rsidR="00BA03C6" w:rsidRPr="00824258" w:rsidRDefault="00BA03C6" w:rsidP="00BA03C6">
      <w:pPr>
        <w:spacing w:after="0" w:line="240" w:lineRule="auto"/>
        <w:rPr>
          <w:rFonts w:ascii="Arial" w:eastAsia="Times New Roman" w:hAnsi="Arial" w:cs="Arial"/>
          <w:bCs/>
          <w:color w:val="0000FF"/>
          <w:spacing w:val="1"/>
          <w:sz w:val="21"/>
          <w:szCs w:val="21"/>
          <w:lang w:eastAsia="en-GB"/>
        </w:rPr>
      </w:pPr>
      <w:r w:rsidRPr="00824258">
        <w:rPr>
          <w:rFonts w:ascii="Arial" w:eastAsia="Times New Roman" w:hAnsi="Arial" w:cs="Arial"/>
          <w:color w:val="333A3F"/>
          <w:spacing w:val="1"/>
          <w:sz w:val="21"/>
          <w:szCs w:val="21"/>
          <w:lang w:eastAsia="en-GB"/>
        </w:rPr>
        <w:fldChar w:fldCharType="begin"/>
      </w:r>
      <w:r w:rsidRPr="00824258">
        <w:rPr>
          <w:rFonts w:ascii="Arial" w:eastAsia="Times New Roman" w:hAnsi="Arial" w:cs="Arial"/>
          <w:color w:val="333A3F"/>
          <w:spacing w:val="1"/>
          <w:sz w:val="21"/>
          <w:szCs w:val="21"/>
          <w:lang w:eastAsia="en-GB"/>
        </w:rPr>
        <w:instrText xml:space="preserve"> HYPERLINK "https://scite.ai/reports/preparing-for-colorectal-surgery-a-mORb8Z2g" </w:instrText>
      </w:r>
      <w:r w:rsidRPr="00824258">
        <w:rPr>
          <w:rFonts w:ascii="Arial" w:eastAsia="Times New Roman" w:hAnsi="Arial" w:cs="Arial"/>
          <w:color w:val="333A3F"/>
          <w:spacing w:val="1"/>
          <w:sz w:val="21"/>
          <w:szCs w:val="21"/>
          <w:lang w:eastAsia="en-GB"/>
        </w:rPr>
      </w:r>
      <w:r w:rsidRPr="00824258">
        <w:rPr>
          <w:rFonts w:ascii="Arial" w:eastAsia="Times New Roman" w:hAnsi="Arial" w:cs="Arial"/>
          <w:color w:val="333A3F"/>
          <w:spacing w:val="1"/>
          <w:sz w:val="21"/>
          <w:szCs w:val="21"/>
          <w:lang w:eastAsia="en-GB"/>
        </w:rPr>
        <w:fldChar w:fldCharType="separate"/>
      </w:r>
    </w:p>
    <w:p w14:paraId="7F9F44C4" w14:textId="77777777" w:rsidR="00BA03C6" w:rsidRPr="00824258" w:rsidRDefault="00BA03C6" w:rsidP="00BA03C6">
      <w:pPr>
        <w:spacing w:after="0" w:line="240" w:lineRule="auto"/>
        <w:rPr>
          <w:rFonts w:ascii="Times New Roman" w:eastAsia="Times New Roman" w:hAnsi="Times New Roman" w:cs="Times New Roman"/>
          <w:bCs/>
          <w:sz w:val="27"/>
          <w:szCs w:val="27"/>
          <w:lang w:eastAsia="en-GB"/>
        </w:rPr>
      </w:pPr>
      <w:r w:rsidRPr="00824258">
        <w:rPr>
          <w:rFonts w:ascii="Arial" w:eastAsia="Times New Roman" w:hAnsi="Arial" w:cs="Arial"/>
          <w:bCs/>
          <w:color w:val="0000FF"/>
          <w:spacing w:val="1"/>
          <w:sz w:val="27"/>
          <w:szCs w:val="27"/>
          <w:lang w:eastAsia="en-GB"/>
        </w:rPr>
        <w:t>Preparing for colorectal surgery: a feasibility study of a novel web</w:t>
      </w:r>
      <w:r w:rsidRPr="00824258">
        <w:rPr>
          <w:rFonts w:ascii="Cambria Math" w:eastAsia="Times New Roman" w:hAnsi="Cambria Math" w:cs="Cambria Math"/>
          <w:bCs/>
          <w:color w:val="0000FF"/>
          <w:spacing w:val="1"/>
          <w:sz w:val="27"/>
          <w:szCs w:val="27"/>
          <w:lang w:eastAsia="en-GB"/>
        </w:rPr>
        <w:t>‐</w:t>
      </w:r>
      <w:r w:rsidRPr="00824258">
        <w:rPr>
          <w:rFonts w:ascii="Arial" w:eastAsia="Times New Roman" w:hAnsi="Arial" w:cs="Arial"/>
          <w:bCs/>
          <w:color w:val="0000FF"/>
          <w:spacing w:val="1"/>
          <w:sz w:val="27"/>
          <w:szCs w:val="27"/>
          <w:lang w:eastAsia="en-GB"/>
        </w:rPr>
        <w:t>based multimodal prehabilitation programme in Western Canada</w:t>
      </w:r>
    </w:p>
    <w:p w14:paraId="1C1DFEF4"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fldChar w:fldCharType="end"/>
      </w:r>
    </w:p>
    <w:p w14:paraId="45CA91E9"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Nathanael Ip </w:t>
      </w:r>
    </w:p>
    <w:p w14:paraId="074C6520"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r w:rsidRPr="00824258">
        <w:rPr>
          <w:rFonts w:ascii="Arial" w:eastAsia="Times New Roman" w:hAnsi="Arial" w:cs="Arial"/>
          <w:color w:val="333A3F"/>
          <w:spacing w:val="1"/>
          <w:sz w:val="21"/>
          <w:szCs w:val="21"/>
          <w:lang w:eastAsia="en-GB"/>
        </w:rPr>
        <w:t>2024</w:t>
      </w:r>
    </w:p>
    <w:p w14:paraId="18D0290F" w14:textId="77777777" w:rsidR="00BA03C6" w:rsidRPr="00824258" w:rsidRDefault="00BA03C6" w:rsidP="00BA03C6">
      <w:pPr>
        <w:spacing w:after="0" w:line="240" w:lineRule="auto"/>
        <w:rPr>
          <w:rFonts w:ascii="Arial" w:eastAsia="Times New Roman" w:hAnsi="Arial" w:cs="Arial"/>
          <w:color w:val="333A3F"/>
          <w:spacing w:val="1"/>
          <w:sz w:val="21"/>
          <w:szCs w:val="21"/>
          <w:lang w:eastAsia="en-GB"/>
        </w:rPr>
      </w:pPr>
      <w:hyperlink r:id="rId72" w:history="1">
        <w:r w:rsidRPr="00824258">
          <w:rPr>
            <w:rFonts w:ascii="Arial" w:eastAsia="Times New Roman" w:hAnsi="Arial" w:cs="Arial"/>
            <w:i/>
            <w:iCs/>
            <w:color w:val="0000FF"/>
            <w:spacing w:val="1"/>
            <w:sz w:val="21"/>
            <w:szCs w:val="21"/>
            <w:u w:val="single"/>
            <w:lang w:eastAsia="en-GB"/>
          </w:rPr>
          <w:t>Colorectal Disease</w:t>
        </w:r>
      </w:hyperlink>
    </w:p>
    <w:p w14:paraId="04C3F347" w14:textId="77777777" w:rsidR="00BA03C6" w:rsidRDefault="00BA03C6" w:rsidP="00BA03C6">
      <w:pPr>
        <w:spacing w:after="0" w:line="240" w:lineRule="auto"/>
        <w:rPr>
          <w:rFonts w:eastAsia="Times New Roman"/>
          <w:lang w:eastAsia="en-GB"/>
        </w:rPr>
        <w:sectPr w:rsidR="00BA03C6" w:rsidSect="00BA03C6">
          <w:pgSz w:w="11906" w:h="16838"/>
          <w:pgMar w:top="1440" w:right="1440" w:bottom="1440" w:left="1440" w:header="708" w:footer="708" w:gutter="0"/>
          <w:cols w:space="708"/>
          <w:docGrid w:linePitch="360"/>
        </w:sectPr>
      </w:pPr>
    </w:p>
    <w:p w14:paraId="6C58A190"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lang w:eastAsia="en-GB"/>
        </w:rPr>
        <w:t>“…For a cohort of women in Denmark,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was considered acceptable if it fitted in with their everyday lives and allowed them to carry out other tasks which helped them ‘prepare’ for surgery, such as meal preparation, laundry, gardening [ </w:t>
      </w:r>
      <w:hyperlink r:id="rId73" w:tgtFrame="_blank" w:history="1">
        <w:r w:rsidRPr="007E1645">
          <w:rPr>
            <w:rFonts w:ascii="Arial" w:eastAsia="Times New Roman" w:hAnsi="Arial" w:cs="Arial"/>
            <w:color w:val="0000FF"/>
            <w:spacing w:val="1"/>
            <w:sz w:val="21"/>
            <w:szCs w:val="21"/>
            <w:u w:val="single"/>
            <w:lang w:eastAsia="en-GB"/>
          </w:rPr>
          <w:t>40 </w:t>
        </w:r>
      </w:hyperlink>
      <w:r w:rsidRPr="007E1645">
        <w:rPr>
          <w:rFonts w:ascii="Arial" w:eastAsia="Times New Roman" w:hAnsi="Arial" w:cs="Arial"/>
          <w:color w:val="333A3F"/>
          <w:spacing w:val="1"/>
          <w:sz w:val="21"/>
          <w:szCs w:val="21"/>
          <w:lang w:eastAsia="en-GB"/>
        </w:rPr>
        <w:t>, </w:t>
      </w:r>
      <w:hyperlink r:id="rId74" w:tgtFrame="_blank" w:history="1">
        <w:r w:rsidRPr="007E1645">
          <w:rPr>
            <w:rFonts w:ascii="Arial" w:eastAsia="Times New Roman" w:hAnsi="Arial" w:cs="Arial"/>
            <w:bCs/>
            <w:color w:val="1F1F1F"/>
            <w:spacing w:val="1"/>
            <w:sz w:val="21"/>
            <w:szCs w:val="21"/>
            <w:shd w:val="clear" w:color="auto" w:fill="F5F5F5"/>
            <w:lang w:eastAsia="en-GB"/>
          </w:rPr>
          <w:t>41 </w:t>
        </w:r>
      </w:hyperlink>
      <w:r w:rsidRPr="007E1645">
        <w:rPr>
          <w:rFonts w:ascii="Arial" w:eastAsia="Times New Roman" w:hAnsi="Arial" w:cs="Arial"/>
          <w:color w:val="333A3F"/>
          <w:spacing w:val="1"/>
          <w:sz w:val="21"/>
          <w:szCs w:val="21"/>
          <w:lang w:eastAsia="en-GB"/>
        </w:rPr>
        <w:t>]. Following the recommendations provided, women were ready to accept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as being beneficial for health and wellbeing, but spending time with loved ones, funeral planning and finances were considered equally as important by some.…”</w:t>
      </w:r>
    </w:p>
    <w:p w14:paraId="1F3B090D"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bCs/>
          <w:color w:val="333A3F"/>
          <w:spacing w:val="1"/>
          <w:sz w:val="21"/>
          <w:szCs w:val="21"/>
          <w:lang w:eastAsia="en-GB"/>
        </w:rPr>
        <w:t>Section</w:t>
      </w:r>
      <w:r w:rsidRPr="007E1645">
        <w:rPr>
          <w:rFonts w:ascii="Arial" w:eastAsia="Times New Roman" w:hAnsi="Arial" w:cs="Arial"/>
          <w:color w:val="333A3F"/>
          <w:spacing w:val="1"/>
          <w:sz w:val="21"/>
          <w:szCs w:val="21"/>
          <w:lang w:eastAsia="en-GB"/>
        </w:rPr>
        <w:t>: </w:t>
      </w:r>
      <w:proofErr w:type="spellStart"/>
      <w:r w:rsidRPr="007E1645">
        <w:rPr>
          <w:rFonts w:ascii="Arial" w:eastAsia="Times New Roman" w:hAnsi="Arial" w:cs="Arial"/>
          <w:color w:val="333A3F"/>
          <w:spacing w:val="1"/>
          <w:sz w:val="21"/>
          <w:szCs w:val="21"/>
          <w:lang w:eastAsia="en-GB"/>
        </w:rPr>
        <w:t>Results</w:t>
      </w:r>
      <w:r w:rsidRPr="007E1645">
        <w:rPr>
          <w:rFonts w:ascii="Arial" w:eastAsia="Times New Roman" w:hAnsi="Arial" w:cs="Arial"/>
          <w:bCs/>
          <w:color w:val="333A3F"/>
          <w:spacing w:val="1"/>
          <w:sz w:val="21"/>
          <w:szCs w:val="21"/>
          <w:lang w:eastAsia="en-GB"/>
        </w:rPr>
        <w:t>mentioning</w:t>
      </w:r>
      <w:proofErr w:type="spellEnd"/>
    </w:p>
    <w:p w14:paraId="36D6F564" w14:textId="77777777" w:rsidR="00BA03C6" w:rsidRDefault="00BA03C6" w:rsidP="00BA03C6">
      <w:pPr>
        <w:spacing w:after="0" w:line="240" w:lineRule="auto"/>
        <w:rPr>
          <w:rFonts w:ascii="Arial" w:eastAsia="Times New Roman" w:hAnsi="Arial" w:cs="Arial"/>
          <w:color w:val="333A3F"/>
          <w:spacing w:val="1"/>
          <w:sz w:val="21"/>
          <w:szCs w:val="21"/>
          <w:lang w:eastAsia="en-GB"/>
        </w:rPr>
      </w:pPr>
    </w:p>
    <w:p w14:paraId="6F90C39C"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lang w:eastAsia="en-GB"/>
        </w:rPr>
        <w:t xml:space="preserve"> “…Gynaecological cancers consist of vulvar, cervical, vaginal, endometrial, and ovarian tumours. The latter in particular are associated with increased mortality and morbidity, often due to late and advanced presentation [ </w:t>
      </w:r>
      <w:hyperlink r:id="rId75" w:tgtFrame="_blank" w:history="1">
        <w:r w:rsidRPr="007E1645">
          <w:rPr>
            <w:rFonts w:ascii="Arial" w:eastAsia="Times New Roman" w:hAnsi="Arial" w:cs="Arial"/>
            <w:bCs/>
            <w:color w:val="1F1F1F"/>
            <w:spacing w:val="1"/>
            <w:sz w:val="21"/>
            <w:szCs w:val="21"/>
            <w:shd w:val="clear" w:color="auto" w:fill="F5F5F5"/>
            <w:lang w:eastAsia="en-GB"/>
          </w:rPr>
          <w:t>6 </w:t>
        </w:r>
      </w:hyperlink>
      <w:r w:rsidRPr="007E1645">
        <w:rPr>
          <w:rFonts w:ascii="Arial" w:eastAsia="Times New Roman" w:hAnsi="Arial" w:cs="Arial"/>
          <w:color w:val="333A3F"/>
          <w:spacing w:val="1"/>
          <w:sz w:val="21"/>
          <w:szCs w:val="21"/>
          <w:lang w:eastAsia="en-GB"/>
        </w:rPr>
        <w:t>, </w:t>
      </w:r>
      <w:hyperlink r:id="rId76" w:tgtFrame="_blank" w:history="1">
        <w:r w:rsidRPr="007E1645">
          <w:rPr>
            <w:rFonts w:ascii="Arial" w:eastAsia="Times New Roman" w:hAnsi="Arial" w:cs="Arial"/>
            <w:color w:val="0000FF"/>
            <w:spacing w:val="1"/>
            <w:sz w:val="21"/>
            <w:szCs w:val="21"/>
            <w:u w:val="single"/>
            <w:lang w:eastAsia="en-GB"/>
          </w:rPr>
          <w:t>7 </w:t>
        </w:r>
      </w:hyperlink>
      <w:r w:rsidRPr="007E1645">
        <w:rPr>
          <w:rFonts w:ascii="Arial" w:eastAsia="Times New Roman" w:hAnsi="Arial" w:cs="Arial"/>
          <w:color w:val="333A3F"/>
          <w:spacing w:val="1"/>
          <w:sz w:val="21"/>
          <w:szCs w:val="21"/>
          <w:lang w:eastAsia="en-GB"/>
        </w:rPr>
        <w:t>]. Women with endometrial cancer have better survival overall, but over 50% are obese and therefore at risk of cardiovascular disease and other co-morbidities [ </w:t>
      </w:r>
      <w:hyperlink r:id="rId77" w:tgtFrame="_blank" w:history="1">
        <w:r w:rsidRPr="007E1645">
          <w:rPr>
            <w:rFonts w:ascii="Arial" w:eastAsia="Times New Roman" w:hAnsi="Arial" w:cs="Arial"/>
            <w:color w:val="0000FF"/>
            <w:spacing w:val="1"/>
            <w:sz w:val="21"/>
            <w:szCs w:val="21"/>
            <w:u w:val="single"/>
            <w:lang w:eastAsia="en-GB"/>
          </w:rPr>
          <w:t>8 </w:t>
        </w:r>
      </w:hyperlink>
      <w:r w:rsidRPr="007E1645">
        <w:rPr>
          <w:rFonts w:ascii="Arial" w:eastAsia="Times New Roman" w:hAnsi="Arial" w:cs="Arial"/>
          <w:color w:val="333A3F"/>
          <w:spacing w:val="1"/>
          <w:sz w:val="21"/>
          <w:szCs w:val="21"/>
          <w:lang w:eastAsia="en-GB"/>
        </w:rPr>
        <w:t>].…”</w:t>
      </w:r>
    </w:p>
    <w:p w14:paraId="1FAD200D"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bCs/>
          <w:color w:val="333A3F"/>
          <w:spacing w:val="1"/>
          <w:sz w:val="21"/>
          <w:szCs w:val="21"/>
          <w:lang w:eastAsia="en-GB"/>
        </w:rPr>
        <w:t>Section</w:t>
      </w:r>
      <w:r w:rsidRPr="007E1645">
        <w:rPr>
          <w:rFonts w:ascii="Arial" w:eastAsia="Times New Roman" w:hAnsi="Arial" w:cs="Arial"/>
          <w:color w:val="333A3F"/>
          <w:spacing w:val="1"/>
          <w:sz w:val="21"/>
          <w:szCs w:val="21"/>
          <w:lang w:eastAsia="en-GB"/>
        </w:rPr>
        <w:t>: Introduction</w:t>
      </w:r>
      <w:r w:rsidRPr="007E1645">
        <w:rPr>
          <w:rFonts w:ascii="Arial" w:eastAsia="Times New Roman" w:hAnsi="Arial" w:cs="Arial"/>
          <w:bCs/>
          <w:color w:val="333A3F"/>
          <w:spacing w:val="1"/>
          <w:sz w:val="21"/>
          <w:szCs w:val="21"/>
          <w:lang w:eastAsia="en-GB"/>
        </w:rPr>
        <w:t>mentioning</w:t>
      </w:r>
    </w:p>
    <w:p w14:paraId="4FB3473F"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color w:val="333A3F"/>
          <w:spacing w:val="1"/>
          <w:sz w:val="21"/>
          <w:szCs w:val="21"/>
          <w:lang w:eastAsia="en-GB"/>
        </w:rPr>
        <w:t>confidence: 99%</w:t>
      </w:r>
    </w:p>
    <w:p w14:paraId="2BC12264"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lang w:eastAsia="en-GB"/>
        </w:rPr>
        <w:t>“…This review follows the Joanna Briggs Institute (JBI) guidelines for scoping reviews [ </w:t>
      </w:r>
      <w:hyperlink r:id="rId78" w:tgtFrame="_blank" w:history="1">
        <w:r w:rsidRPr="007E1645">
          <w:rPr>
            <w:rFonts w:ascii="Arial" w:eastAsia="Times New Roman" w:hAnsi="Arial" w:cs="Arial"/>
            <w:bCs/>
            <w:color w:val="1F1F1F"/>
            <w:spacing w:val="1"/>
            <w:sz w:val="21"/>
            <w:szCs w:val="21"/>
            <w:shd w:val="clear" w:color="auto" w:fill="F5F5F5"/>
            <w:lang w:eastAsia="en-GB"/>
          </w:rPr>
          <w:t>18 </w:t>
        </w:r>
      </w:hyperlink>
      <w:r w:rsidRPr="007E1645">
        <w:rPr>
          <w:rFonts w:ascii="Arial" w:eastAsia="Times New Roman" w:hAnsi="Arial" w:cs="Arial"/>
          <w:color w:val="333A3F"/>
          <w:spacing w:val="1"/>
          <w:sz w:val="21"/>
          <w:szCs w:val="21"/>
          <w:lang w:eastAsia="en-GB"/>
        </w:rPr>
        <w:t>], Preferred Reporting Items for Systematic reviews and Meta-Analyses extension for Scoping Reviews (PRISMA-</w:t>
      </w:r>
      <w:proofErr w:type="spellStart"/>
      <w:r w:rsidRPr="007E1645">
        <w:rPr>
          <w:rFonts w:ascii="Arial" w:eastAsia="Times New Roman" w:hAnsi="Arial" w:cs="Arial"/>
          <w:color w:val="333A3F"/>
          <w:spacing w:val="1"/>
          <w:sz w:val="21"/>
          <w:szCs w:val="21"/>
          <w:lang w:eastAsia="en-GB"/>
        </w:rPr>
        <w:t>ScR</w:t>
      </w:r>
      <w:proofErr w:type="spellEnd"/>
      <w:r w:rsidRPr="007E1645">
        <w:rPr>
          <w:rFonts w:ascii="Arial" w:eastAsia="Times New Roman" w:hAnsi="Arial" w:cs="Arial"/>
          <w:color w:val="333A3F"/>
          <w:spacing w:val="1"/>
          <w:sz w:val="21"/>
          <w:szCs w:val="21"/>
          <w:lang w:eastAsia="en-GB"/>
        </w:rPr>
        <w:t>) checklist [ </w:t>
      </w:r>
      <w:hyperlink r:id="rId79" w:tgtFrame="_blank" w:history="1">
        <w:r w:rsidRPr="007E1645">
          <w:rPr>
            <w:rFonts w:ascii="Arial" w:eastAsia="Times New Roman" w:hAnsi="Arial" w:cs="Arial"/>
            <w:color w:val="0000FF"/>
            <w:spacing w:val="1"/>
            <w:sz w:val="21"/>
            <w:szCs w:val="21"/>
            <w:u w:val="single"/>
            <w:lang w:eastAsia="en-GB"/>
          </w:rPr>
          <w:t>14 </w:t>
        </w:r>
      </w:hyperlink>
      <w:r w:rsidRPr="007E1645">
        <w:rPr>
          <w:rFonts w:ascii="Arial" w:eastAsia="Times New Roman" w:hAnsi="Arial" w:cs="Arial"/>
          <w:color w:val="333A3F"/>
          <w:spacing w:val="1"/>
          <w:sz w:val="21"/>
          <w:szCs w:val="21"/>
          <w:lang w:eastAsia="en-GB"/>
        </w:rPr>
        <w:t xml:space="preserve">]. The review protocol has been published in an open access forum [ </w:t>
      </w:r>
      <w:proofErr w:type="gramStart"/>
      <w:r w:rsidRPr="007E1645">
        <w:rPr>
          <w:rFonts w:ascii="Arial" w:eastAsia="Times New Roman" w:hAnsi="Arial" w:cs="Arial"/>
          <w:color w:val="333A3F"/>
          <w:spacing w:val="1"/>
          <w:sz w:val="21"/>
          <w:szCs w:val="21"/>
          <w:lang w:eastAsia="en-GB"/>
        </w:rPr>
        <w:t>19 ].…</w:t>
      </w:r>
      <w:proofErr w:type="gramEnd"/>
      <w:r w:rsidRPr="007E1645">
        <w:rPr>
          <w:rFonts w:ascii="Arial" w:eastAsia="Times New Roman" w:hAnsi="Arial" w:cs="Arial"/>
          <w:color w:val="333A3F"/>
          <w:spacing w:val="1"/>
          <w:sz w:val="21"/>
          <w:szCs w:val="21"/>
          <w:lang w:eastAsia="en-GB"/>
        </w:rPr>
        <w:t>”</w:t>
      </w:r>
    </w:p>
    <w:p w14:paraId="2B511C63"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bCs/>
          <w:color w:val="333A3F"/>
          <w:spacing w:val="1"/>
          <w:sz w:val="21"/>
          <w:szCs w:val="21"/>
          <w:lang w:eastAsia="en-GB"/>
        </w:rPr>
        <w:t>Section</w:t>
      </w:r>
      <w:r w:rsidRPr="007E1645">
        <w:rPr>
          <w:rFonts w:ascii="Arial" w:eastAsia="Times New Roman" w:hAnsi="Arial" w:cs="Arial"/>
          <w:color w:val="333A3F"/>
          <w:spacing w:val="1"/>
          <w:sz w:val="21"/>
          <w:szCs w:val="21"/>
          <w:lang w:eastAsia="en-GB"/>
        </w:rPr>
        <w:t>: Methods</w:t>
      </w:r>
      <w:r w:rsidRPr="007E1645">
        <w:rPr>
          <w:rFonts w:ascii="Arial" w:eastAsia="Times New Roman" w:hAnsi="Arial" w:cs="Arial"/>
          <w:bCs/>
          <w:color w:val="333A3F"/>
          <w:spacing w:val="1"/>
          <w:sz w:val="21"/>
          <w:szCs w:val="21"/>
          <w:lang w:eastAsia="en-GB"/>
        </w:rPr>
        <w:t>mentioning</w:t>
      </w:r>
    </w:p>
    <w:p w14:paraId="61BAD56F"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color w:val="333A3F"/>
          <w:spacing w:val="1"/>
          <w:sz w:val="21"/>
          <w:szCs w:val="21"/>
          <w:lang w:eastAsia="en-GB"/>
        </w:rPr>
        <w:t>confidence: 99%</w:t>
      </w:r>
    </w:p>
    <w:p w14:paraId="579AEA80"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lang w:eastAsia="en-GB"/>
        </w:rPr>
        <w:t>“…Step 1 Define the review questions Given the complexity of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as an intervention, it is important not only to understand what has worked or is perceived to work based on measured or predicted outcomes, but also the mechanisms and the context which may operate as facilitators and barriers, and thus influence the success of a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intervention [ </w:t>
      </w:r>
      <w:hyperlink r:id="rId80" w:tgtFrame="_blank" w:history="1">
        <w:r w:rsidRPr="007E1645">
          <w:rPr>
            <w:rFonts w:ascii="Arial" w:eastAsia="Times New Roman" w:hAnsi="Arial" w:cs="Arial"/>
            <w:bCs/>
            <w:color w:val="1F1F1F"/>
            <w:spacing w:val="1"/>
            <w:sz w:val="21"/>
            <w:szCs w:val="21"/>
            <w:shd w:val="clear" w:color="auto" w:fill="F5F5F5"/>
            <w:lang w:eastAsia="en-GB"/>
          </w:rPr>
          <w:t>20 </w:t>
        </w:r>
      </w:hyperlink>
      <w:r w:rsidRPr="007E1645">
        <w:rPr>
          <w:rFonts w:ascii="Arial" w:eastAsia="Times New Roman" w:hAnsi="Arial" w:cs="Arial"/>
          <w:color w:val="333A3F"/>
          <w:spacing w:val="1"/>
          <w:sz w:val="21"/>
          <w:szCs w:val="21"/>
          <w:lang w:eastAsia="en-GB"/>
        </w:rPr>
        <w:t>]. Our research questions were: How does the gynaecological cancer literature define ‘</w:t>
      </w:r>
      <w:r w:rsidRPr="007E1645">
        <w:rPr>
          <w:rFonts w:ascii="Arial" w:eastAsia="Times New Roman" w:hAnsi="Arial" w:cs="Arial"/>
          <w:bCs/>
          <w:color w:val="333A3F"/>
          <w:spacing w:val="1"/>
          <w:sz w:val="21"/>
          <w:szCs w:val="21"/>
          <w:lang w:eastAsia="en-GB"/>
        </w:rPr>
        <w:t>prehabilitation</w:t>
      </w:r>
      <w:proofErr w:type="gramStart"/>
      <w:r w:rsidRPr="007E1645">
        <w:rPr>
          <w:rFonts w:ascii="Arial" w:eastAsia="Times New Roman" w:hAnsi="Arial" w:cs="Arial"/>
          <w:color w:val="333A3F"/>
          <w:spacing w:val="1"/>
          <w:sz w:val="21"/>
          <w:szCs w:val="21"/>
          <w:lang w:eastAsia="en-GB"/>
        </w:rPr>
        <w:t>’?…</w:t>
      </w:r>
      <w:proofErr w:type="gramEnd"/>
      <w:r w:rsidRPr="007E1645">
        <w:rPr>
          <w:rFonts w:ascii="Arial" w:eastAsia="Times New Roman" w:hAnsi="Arial" w:cs="Arial"/>
          <w:color w:val="333A3F"/>
          <w:spacing w:val="1"/>
          <w:sz w:val="21"/>
          <w:szCs w:val="21"/>
          <w:lang w:eastAsia="en-GB"/>
        </w:rPr>
        <w:t>”</w:t>
      </w:r>
    </w:p>
    <w:p w14:paraId="6D230EE8"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bCs/>
          <w:color w:val="333A3F"/>
          <w:spacing w:val="1"/>
          <w:sz w:val="21"/>
          <w:szCs w:val="21"/>
          <w:lang w:eastAsia="en-GB"/>
        </w:rPr>
        <w:t>Section</w:t>
      </w:r>
      <w:r w:rsidRPr="007E1645">
        <w:rPr>
          <w:rFonts w:ascii="Arial" w:eastAsia="Times New Roman" w:hAnsi="Arial" w:cs="Arial"/>
          <w:color w:val="333A3F"/>
          <w:spacing w:val="1"/>
          <w:sz w:val="21"/>
          <w:szCs w:val="21"/>
          <w:lang w:eastAsia="en-GB"/>
        </w:rPr>
        <w:t>: Methods</w:t>
      </w:r>
      <w:r w:rsidRPr="007E1645">
        <w:rPr>
          <w:rFonts w:ascii="Arial" w:eastAsia="Times New Roman" w:hAnsi="Arial" w:cs="Arial"/>
          <w:bCs/>
          <w:color w:val="333A3F"/>
          <w:spacing w:val="1"/>
          <w:sz w:val="21"/>
          <w:szCs w:val="21"/>
          <w:lang w:eastAsia="en-GB"/>
        </w:rPr>
        <w:t>mentioning</w:t>
      </w:r>
    </w:p>
    <w:p w14:paraId="74FFD563"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color w:val="333A3F"/>
          <w:spacing w:val="1"/>
          <w:sz w:val="21"/>
          <w:szCs w:val="21"/>
          <w:lang w:eastAsia="en-GB"/>
        </w:rPr>
        <w:t>confidence: 99%</w:t>
      </w:r>
    </w:p>
    <w:p w14:paraId="15AA2197"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lang w:eastAsia="en-GB"/>
        </w:rPr>
        <w:t xml:space="preserve">“…Improvements in SF-36^ and overall survival [2 years] Strengths: based on the logic change model: the rehabilitation model which has been validated by an expert group Standardised geriatric intervention which is being co-constructed on a multi-professional and multi-disciplinary basis that encompasses the period before surgery, immediately after surgery and discharge Training-Ovary 01 </w:t>
      </w:r>
      <w:proofErr w:type="spellStart"/>
      <w:r w:rsidRPr="007E1645">
        <w:rPr>
          <w:rFonts w:ascii="Arial" w:eastAsia="Times New Roman" w:hAnsi="Arial" w:cs="Arial"/>
          <w:color w:val="333A3F"/>
          <w:spacing w:val="1"/>
          <w:sz w:val="21"/>
          <w:szCs w:val="21"/>
          <w:lang w:eastAsia="en-GB"/>
        </w:rPr>
        <w:t>multicenter</w:t>
      </w:r>
      <w:proofErr w:type="spellEnd"/>
      <w:r w:rsidRPr="007E1645">
        <w:rPr>
          <w:rFonts w:ascii="Arial" w:eastAsia="Times New Roman" w:hAnsi="Arial" w:cs="Arial"/>
          <w:color w:val="333A3F"/>
          <w:spacing w:val="1"/>
          <w:sz w:val="21"/>
          <w:szCs w:val="21"/>
          <w:lang w:eastAsia="en-GB"/>
        </w:rPr>
        <w:t xml:space="preserve"> randomized study comparing neoadjuvant chemotherapy for patients managed for ovarian cancer with or without a connected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programme 2021–2024 [ 30 ] France To trial whether a connected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programme during NACT will improve physical capacity prior to surgery for advanced ovarian cancer patients 136 patients with advanced ovarian cancer (stage iii-iv) undergoing NACT N = 66 per arm Randomised controlled trial (PROTOCOL) Planned outcomes: primary: to determine whether prehab improves physical conditioning prior to surgery compared with baseline. Outcome measure VO2max Secondary: nutritional status, physical fitness, psychological status Strengths: Follow up period of 5 years Limitations: excludes those without computers and smartphones F4S PREHAB Trial Multimodal intensive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in high impact surgery to reduce postoperative complications 2021–2023 [ </w:t>
      </w:r>
      <w:hyperlink r:id="rId81" w:tgtFrame="_blank" w:history="1">
        <w:r w:rsidRPr="007E1645">
          <w:rPr>
            <w:rFonts w:ascii="Arial" w:eastAsia="Times New Roman" w:hAnsi="Arial" w:cs="Arial"/>
            <w:bCs/>
            <w:color w:val="1F1F1F"/>
            <w:spacing w:val="1"/>
            <w:sz w:val="21"/>
            <w:szCs w:val="21"/>
            <w:shd w:val="clear" w:color="auto" w:fill="F5F5F5"/>
            <w:lang w:eastAsia="en-GB"/>
          </w:rPr>
          <w:t>31 </w:t>
        </w:r>
      </w:hyperlink>
      <w:r w:rsidRPr="007E1645">
        <w:rPr>
          <w:rFonts w:ascii="Arial" w:eastAsia="Times New Roman" w:hAnsi="Arial" w:cs="Arial"/>
          <w:color w:val="333A3F"/>
          <w:spacing w:val="1"/>
          <w:sz w:val="21"/>
          <w:szCs w:val="21"/>
          <w:lang w:eastAsia="en-GB"/>
        </w:rPr>
        <w:t>] Denmark Understand the effects of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on clinical outcomes, the underlying mechanism and cost efficiency of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Target N = 2380 Multiple tumour groups including ovarian, endometrial, and vulvar scheduled for high impact surgery Stepped wedge cluster randomised controlled trial (PROTOCOL) Planned outcomes: Primary outcome: Post-operative complications (</w:t>
      </w:r>
      <w:proofErr w:type="spellStart"/>
      <w:r w:rsidRPr="007E1645">
        <w:rPr>
          <w:rFonts w:ascii="Arial" w:eastAsia="Times New Roman" w:hAnsi="Arial" w:cs="Arial"/>
          <w:color w:val="333A3F"/>
          <w:spacing w:val="1"/>
          <w:sz w:val="21"/>
          <w:szCs w:val="21"/>
          <w:lang w:eastAsia="en-GB"/>
        </w:rPr>
        <w:t>Clavien</w:t>
      </w:r>
      <w:proofErr w:type="spellEnd"/>
      <w:r w:rsidRPr="007E1645">
        <w:rPr>
          <w:rFonts w:ascii="Arial" w:eastAsia="Times New Roman" w:hAnsi="Arial" w:cs="Arial"/>
          <w:color w:val="333A3F"/>
          <w:spacing w:val="1"/>
          <w:sz w:val="21"/>
          <w:szCs w:val="21"/>
          <w:lang w:eastAsia="en-GB"/>
        </w:rPr>
        <w:t xml:space="preserve">-Dindo Score and Comprehensive complication Index) Secondary outcomes: Individual patient level: Length of stay (days), physical fitness (VO 2 max, SQUASH £ questionnaire), nutritional status (body weight, fat free mass PG SGA-SF # ), mental health (SF-36 questionnaire), intervention adherence Mechanistic level: Innate immune response Hospital efficiency level: Costs due to complications, costs due to length of stay, cost-effectiveness Macro-economic level: Changes in patient volumes and shifts in care between 2 </w:t>
      </w:r>
      <w:proofErr w:type="spellStart"/>
      <w:r w:rsidRPr="007E1645">
        <w:rPr>
          <w:rFonts w:ascii="Arial" w:eastAsia="Times New Roman" w:hAnsi="Arial" w:cs="Arial"/>
          <w:color w:val="333A3F"/>
          <w:spacing w:val="1"/>
          <w:sz w:val="21"/>
          <w:szCs w:val="21"/>
          <w:lang w:eastAsia="en-GB"/>
        </w:rPr>
        <w:t>nd</w:t>
      </w:r>
      <w:proofErr w:type="spellEnd"/>
      <w:r w:rsidRPr="007E1645">
        <w:rPr>
          <w:rFonts w:ascii="Arial" w:eastAsia="Times New Roman" w:hAnsi="Arial" w:cs="Arial"/>
          <w:color w:val="333A3F"/>
          <w:spacing w:val="1"/>
          <w:sz w:val="21"/>
          <w:szCs w:val="21"/>
          <w:lang w:eastAsia="en-GB"/>
        </w:rPr>
        <w:t xml:space="preserve"> and 1 </w:t>
      </w:r>
      <w:proofErr w:type="spellStart"/>
      <w:r w:rsidRPr="007E1645">
        <w:rPr>
          <w:rFonts w:ascii="Arial" w:eastAsia="Times New Roman" w:hAnsi="Arial" w:cs="Arial"/>
          <w:color w:val="333A3F"/>
          <w:spacing w:val="1"/>
          <w:sz w:val="21"/>
          <w:szCs w:val="21"/>
          <w:lang w:eastAsia="en-GB"/>
        </w:rPr>
        <w:t>st</w:t>
      </w:r>
      <w:proofErr w:type="spellEnd"/>
      <w:r w:rsidRPr="007E1645">
        <w:rPr>
          <w:rFonts w:ascii="Arial" w:eastAsia="Times New Roman" w:hAnsi="Arial" w:cs="Arial"/>
          <w:color w:val="333A3F"/>
          <w:spacing w:val="1"/>
          <w:sz w:val="21"/>
          <w:szCs w:val="21"/>
          <w:lang w:eastAsia="en-GB"/>
        </w:rPr>
        <w:t xml:space="preserve"> line healthcare </w:t>
      </w:r>
      <w:proofErr w:type="spellStart"/>
      <w:r w:rsidRPr="007E1645">
        <w:rPr>
          <w:rFonts w:ascii="Arial" w:eastAsia="Times New Roman" w:hAnsi="Arial" w:cs="Arial"/>
          <w:color w:val="333A3F"/>
          <w:spacing w:val="1"/>
          <w:sz w:val="21"/>
          <w:szCs w:val="21"/>
          <w:lang w:eastAsia="en-GB"/>
        </w:rPr>
        <w:t>Strengths:large</w:t>
      </w:r>
      <w:proofErr w:type="spellEnd"/>
      <w:r w:rsidRPr="007E1645">
        <w:rPr>
          <w:rFonts w:ascii="Arial" w:eastAsia="Times New Roman" w:hAnsi="Arial" w:cs="Arial"/>
          <w:color w:val="333A3F"/>
          <w:spacing w:val="1"/>
          <w:sz w:val="21"/>
          <w:szCs w:val="21"/>
          <w:lang w:eastAsia="en-GB"/>
        </w:rPr>
        <w:t xml:space="preserve"> multicentre trial Multiple outcome measures Limitations: excluded people with an inability to read or understand Dutch No description of individual components of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Impact of a remote </w:t>
      </w:r>
      <w:r w:rsidRPr="007E1645">
        <w:rPr>
          <w:rFonts w:ascii="Arial" w:eastAsia="Times New Roman" w:hAnsi="Arial" w:cs="Arial"/>
          <w:bCs/>
          <w:color w:val="333A3F"/>
          <w:spacing w:val="1"/>
          <w:sz w:val="21"/>
          <w:szCs w:val="21"/>
          <w:lang w:eastAsia="en-GB"/>
        </w:rPr>
        <w:t>Prehabilitation</w:t>
      </w:r>
      <w:r w:rsidRPr="007E1645">
        <w:rPr>
          <w:rFonts w:ascii="Arial" w:eastAsia="Times New Roman" w:hAnsi="Arial" w:cs="Arial"/>
          <w:color w:val="333A3F"/>
          <w:spacing w:val="1"/>
          <w:sz w:val="21"/>
          <w:szCs w:val="21"/>
          <w:lang w:eastAsia="en-GB"/>
        </w:rPr>
        <w:t> programme in reducing delays to patients having surgery for advanced gynaecological cancer 2021 [ ...…”</w:t>
      </w:r>
    </w:p>
    <w:p w14:paraId="3AD7639D"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bCs/>
          <w:color w:val="333A3F"/>
          <w:spacing w:val="1"/>
          <w:sz w:val="21"/>
          <w:szCs w:val="21"/>
          <w:lang w:eastAsia="en-GB"/>
        </w:rPr>
        <w:t>Section</w:t>
      </w:r>
      <w:r w:rsidRPr="007E1645">
        <w:rPr>
          <w:rFonts w:ascii="Arial" w:eastAsia="Times New Roman" w:hAnsi="Arial" w:cs="Arial"/>
          <w:color w:val="333A3F"/>
          <w:spacing w:val="1"/>
          <w:sz w:val="21"/>
          <w:szCs w:val="21"/>
          <w:lang w:eastAsia="en-GB"/>
        </w:rPr>
        <w:t>: Methods</w:t>
      </w:r>
      <w:r w:rsidRPr="007E1645">
        <w:rPr>
          <w:rFonts w:ascii="Arial" w:eastAsia="Times New Roman" w:hAnsi="Arial" w:cs="Arial"/>
          <w:bCs/>
          <w:color w:val="333A3F"/>
          <w:spacing w:val="1"/>
          <w:sz w:val="21"/>
          <w:szCs w:val="21"/>
          <w:lang w:eastAsia="en-GB"/>
        </w:rPr>
        <w:t>mentioning</w:t>
      </w:r>
    </w:p>
    <w:p w14:paraId="74155BFE"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color w:val="333A3F"/>
          <w:spacing w:val="1"/>
          <w:sz w:val="21"/>
          <w:szCs w:val="21"/>
          <w:lang w:eastAsia="en-GB"/>
        </w:rPr>
        <w:t>confidence: 99%</w:t>
      </w:r>
    </w:p>
    <w:p w14:paraId="727716EE" w14:textId="77777777" w:rsidR="00BA03C6" w:rsidRPr="007E1645" w:rsidRDefault="00BA03C6" w:rsidP="00BA03C6">
      <w:pPr>
        <w:spacing w:after="0" w:line="240" w:lineRule="auto"/>
        <w:rPr>
          <w:rFonts w:ascii="Times New Roman" w:eastAsia="Times New Roman" w:hAnsi="Times New Roman" w:cs="Times New Roman"/>
          <w:sz w:val="24"/>
          <w:szCs w:val="24"/>
          <w:lang w:eastAsia="en-GB"/>
        </w:rPr>
      </w:pPr>
      <w:r w:rsidRPr="007E1645">
        <w:rPr>
          <w:rFonts w:ascii="Arial" w:eastAsia="Times New Roman" w:hAnsi="Arial" w:cs="Arial"/>
          <w:color w:val="0040FF"/>
          <w:spacing w:val="1"/>
          <w:sz w:val="21"/>
          <w:szCs w:val="21"/>
          <w:lang w:eastAsia="en-GB"/>
        </w:rPr>
        <w:t>See 3 more Smart Citations</w:t>
      </w:r>
    </w:p>
    <w:p w14:paraId="5DB7ABCF" w14:textId="77777777" w:rsidR="00BA03C6" w:rsidRPr="007E1645" w:rsidRDefault="00BA03C6" w:rsidP="00BA03C6">
      <w:pPr>
        <w:spacing w:after="0" w:line="240" w:lineRule="auto"/>
        <w:rPr>
          <w:rFonts w:ascii="Arial" w:eastAsia="Times New Roman" w:hAnsi="Arial" w:cs="Arial"/>
          <w:bCs/>
          <w:color w:val="0000FF"/>
          <w:spacing w:val="1"/>
          <w:sz w:val="21"/>
          <w:szCs w:val="21"/>
          <w:lang w:eastAsia="en-GB"/>
        </w:rPr>
      </w:pPr>
      <w:r w:rsidRPr="007E1645">
        <w:rPr>
          <w:rFonts w:ascii="Arial" w:eastAsia="Times New Roman" w:hAnsi="Arial" w:cs="Arial"/>
          <w:color w:val="333A3F"/>
          <w:spacing w:val="1"/>
          <w:sz w:val="21"/>
          <w:szCs w:val="21"/>
          <w:lang w:eastAsia="en-GB"/>
        </w:rPr>
        <w:fldChar w:fldCharType="begin"/>
      </w:r>
      <w:r w:rsidRPr="007E1645">
        <w:rPr>
          <w:rFonts w:ascii="Arial" w:eastAsia="Times New Roman" w:hAnsi="Arial" w:cs="Arial"/>
          <w:color w:val="333A3F"/>
          <w:spacing w:val="1"/>
          <w:sz w:val="21"/>
          <w:szCs w:val="21"/>
          <w:lang w:eastAsia="en-GB"/>
        </w:rPr>
        <w:instrText xml:space="preserve"> HYPERLINK "https://scite.ai/reports/considerations-for-multimodal-prehabilitation-in-zRQZVV4b" </w:instrText>
      </w:r>
      <w:r w:rsidRPr="007E1645">
        <w:rPr>
          <w:rFonts w:ascii="Arial" w:eastAsia="Times New Roman" w:hAnsi="Arial" w:cs="Arial"/>
          <w:color w:val="333A3F"/>
          <w:spacing w:val="1"/>
          <w:sz w:val="21"/>
          <w:szCs w:val="21"/>
          <w:lang w:eastAsia="en-GB"/>
        </w:rPr>
      </w:r>
      <w:r w:rsidRPr="007E1645">
        <w:rPr>
          <w:rFonts w:ascii="Arial" w:eastAsia="Times New Roman" w:hAnsi="Arial" w:cs="Arial"/>
          <w:color w:val="333A3F"/>
          <w:spacing w:val="1"/>
          <w:sz w:val="21"/>
          <w:szCs w:val="21"/>
          <w:lang w:eastAsia="en-GB"/>
        </w:rPr>
        <w:fldChar w:fldCharType="separate"/>
      </w:r>
    </w:p>
    <w:p w14:paraId="6A470E12" w14:textId="77777777" w:rsidR="00BA03C6" w:rsidRPr="007E1645" w:rsidRDefault="00BA03C6" w:rsidP="00BA03C6">
      <w:pPr>
        <w:spacing w:after="0" w:line="240" w:lineRule="auto"/>
        <w:rPr>
          <w:rFonts w:ascii="Times New Roman" w:eastAsia="Times New Roman" w:hAnsi="Times New Roman" w:cs="Times New Roman"/>
          <w:bCs/>
          <w:sz w:val="27"/>
          <w:szCs w:val="27"/>
          <w:lang w:eastAsia="en-GB"/>
        </w:rPr>
      </w:pPr>
      <w:r w:rsidRPr="007E1645">
        <w:rPr>
          <w:rFonts w:ascii="Arial" w:eastAsia="Times New Roman" w:hAnsi="Arial" w:cs="Arial"/>
          <w:bCs/>
          <w:color w:val="0000FF"/>
          <w:spacing w:val="1"/>
          <w:sz w:val="27"/>
          <w:szCs w:val="27"/>
          <w:lang w:eastAsia="en-GB"/>
        </w:rPr>
        <w:t>Considerations for multimodal prehabilitation in women with gynaecological cancers: a scoping review using realist principles</w:t>
      </w:r>
    </w:p>
    <w:p w14:paraId="42F3BBA1"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lang w:eastAsia="en-GB"/>
        </w:rPr>
        <w:fldChar w:fldCharType="end"/>
      </w:r>
    </w:p>
    <w:p w14:paraId="1B71E954"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hyperlink r:id="rId82" w:history="1">
        <w:r w:rsidRPr="007E1645">
          <w:rPr>
            <w:rFonts w:ascii="Arial" w:eastAsia="Times New Roman" w:hAnsi="Arial" w:cs="Arial"/>
            <w:color w:val="0040FF"/>
            <w:spacing w:val="1"/>
            <w:sz w:val="21"/>
            <w:szCs w:val="21"/>
            <w:lang w:eastAsia="en-GB"/>
          </w:rPr>
          <w:t>Rhia Kaur Saggu</w:t>
        </w:r>
      </w:hyperlink>
      <w:r w:rsidRPr="007E1645">
        <w:rPr>
          <w:rFonts w:ascii="Arial" w:eastAsia="Times New Roman" w:hAnsi="Arial" w:cs="Arial"/>
          <w:color w:val="333A3F"/>
          <w:spacing w:val="1"/>
          <w:sz w:val="16"/>
          <w:szCs w:val="16"/>
          <w:vertAlign w:val="superscript"/>
          <w:lang w:eastAsia="en-GB"/>
        </w:rPr>
        <w:t>1</w:t>
      </w:r>
      <w:r w:rsidRPr="007E1645">
        <w:rPr>
          <w:rFonts w:ascii="Arial" w:eastAsia="Times New Roman" w:hAnsi="Arial" w:cs="Arial"/>
          <w:color w:val="333A3F"/>
          <w:spacing w:val="1"/>
          <w:sz w:val="21"/>
          <w:szCs w:val="21"/>
          <w:lang w:eastAsia="en-GB"/>
        </w:rPr>
        <w:t>, </w:t>
      </w:r>
    </w:p>
    <w:p w14:paraId="7C110D2F"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hyperlink r:id="rId83" w:history="1">
        <w:r w:rsidRPr="007E1645">
          <w:rPr>
            <w:rFonts w:ascii="Arial" w:eastAsia="Times New Roman" w:hAnsi="Arial" w:cs="Arial"/>
            <w:color w:val="0040FF"/>
            <w:spacing w:val="1"/>
            <w:sz w:val="21"/>
            <w:szCs w:val="21"/>
            <w:lang w:eastAsia="en-GB"/>
          </w:rPr>
          <w:t>Phillip Barlow</w:t>
        </w:r>
      </w:hyperlink>
      <w:r w:rsidRPr="007E1645">
        <w:rPr>
          <w:rFonts w:ascii="Arial" w:eastAsia="Times New Roman" w:hAnsi="Arial" w:cs="Arial"/>
          <w:color w:val="333A3F"/>
          <w:spacing w:val="1"/>
          <w:sz w:val="16"/>
          <w:szCs w:val="16"/>
          <w:vertAlign w:val="superscript"/>
          <w:lang w:eastAsia="en-GB"/>
        </w:rPr>
        <w:t>2</w:t>
      </w:r>
      <w:r w:rsidRPr="007E1645">
        <w:rPr>
          <w:rFonts w:ascii="Arial" w:eastAsia="Times New Roman" w:hAnsi="Arial" w:cs="Arial"/>
          <w:color w:val="333A3F"/>
          <w:spacing w:val="1"/>
          <w:sz w:val="21"/>
          <w:szCs w:val="21"/>
          <w:lang w:eastAsia="en-GB"/>
        </w:rPr>
        <w:t>, </w:t>
      </w:r>
    </w:p>
    <w:p w14:paraId="3533C3D4"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hyperlink r:id="rId84" w:history="1">
        <w:r w:rsidRPr="007E1645">
          <w:rPr>
            <w:rFonts w:ascii="Arial" w:eastAsia="Times New Roman" w:hAnsi="Arial" w:cs="Arial"/>
            <w:color w:val="0040FF"/>
            <w:spacing w:val="1"/>
            <w:sz w:val="21"/>
            <w:szCs w:val="21"/>
            <w:lang w:eastAsia="en-GB"/>
          </w:rPr>
          <w:t>John Butler</w:t>
        </w:r>
      </w:hyperlink>
      <w:r w:rsidRPr="007E1645">
        <w:rPr>
          <w:rFonts w:ascii="Arial" w:eastAsia="Times New Roman" w:hAnsi="Arial" w:cs="Arial"/>
          <w:color w:val="333A3F"/>
          <w:spacing w:val="1"/>
          <w:sz w:val="16"/>
          <w:szCs w:val="16"/>
          <w:vertAlign w:val="superscript"/>
          <w:lang w:eastAsia="en-GB"/>
        </w:rPr>
        <w:t>3</w:t>
      </w:r>
      <w:r w:rsidRPr="007E1645">
        <w:rPr>
          <w:rFonts w:ascii="Arial" w:eastAsia="Times New Roman" w:hAnsi="Arial" w:cs="Arial"/>
          <w:color w:val="333A3F"/>
          <w:spacing w:val="1"/>
          <w:sz w:val="21"/>
          <w:szCs w:val="21"/>
          <w:lang w:eastAsia="en-GB"/>
        </w:rPr>
        <w:t> </w:t>
      </w:r>
    </w:p>
    <w:p w14:paraId="1DEC6A51"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r w:rsidRPr="007E1645">
        <w:rPr>
          <w:rFonts w:ascii="Arial" w:eastAsia="Times New Roman" w:hAnsi="Arial" w:cs="Arial"/>
          <w:color w:val="333A3F"/>
          <w:spacing w:val="1"/>
          <w:sz w:val="21"/>
          <w:szCs w:val="21"/>
          <w:u w:val="single"/>
          <w:lang w:eastAsia="en-GB"/>
        </w:rPr>
        <w:t>et al.</w:t>
      </w:r>
      <w:r w:rsidRPr="007E1645">
        <w:rPr>
          <w:rFonts w:ascii="Arial" w:eastAsia="Times New Roman" w:hAnsi="Arial" w:cs="Arial"/>
          <w:color w:val="333A3F"/>
          <w:spacing w:val="1"/>
          <w:sz w:val="21"/>
          <w:szCs w:val="21"/>
          <w:lang w:eastAsia="en-GB"/>
        </w:rPr>
        <w:t> 2022</w:t>
      </w:r>
    </w:p>
    <w:p w14:paraId="11B77826" w14:textId="77777777" w:rsidR="00BA03C6" w:rsidRPr="007E1645" w:rsidRDefault="00BA03C6" w:rsidP="00BA03C6">
      <w:pPr>
        <w:spacing w:after="0" w:line="240" w:lineRule="auto"/>
        <w:rPr>
          <w:rFonts w:ascii="Arial" w:eastAsia="Times New Roman" w:hAnsi="Arial" w:cs="Arial"/>
          <w:color w:val="333A3F"/>
          <w:spacing w:val="1"/>
          <w:sz w:val="21"/>
          <w:szCs w:val="21"/>
          <w:lang w:eastAsia="en-GB"/>
        </w:rPr>
      </w:pPr>
      <w:hyperlink r:id="rId85" w:history="1">
        <w:r w:rsidRPr="007E1645">
          <w:rPr>
            <w:rFonts w:ascii="Arial" w:eastAsia="Times New Roman" w:hAnsi="Arial" w:cs="Arial"/>
            <w:i/>
            <w:iCs/>
            <w:color w:val="0000FF"/>
            <w:spacing w:val="1"/>
            <w:sz w:val="21"/>
            <w:szCs w:val="21"/>
            <w:u w:val="single"/>
            <w:lang w:eastAsia="en-GB"/>
          </w:rPr>
          <w:t>BMC Women's Health</w:t>
        </w:r>
      </w:hyperlink>
    </w:p>
    <w:p w14:paraId="468911A9" w14:textId="77777777" w:rsidR="00BA03C6" w:rsidRPr="00103A28" w:rsidRDefault="00BA03C6" w:rsidP="00BA03C6">
      <w:pPr>
        <w:rPr>
          <w:szCs w:val="20"/>
        </w:rPr>
      </w:pPr>
    </w:p>
    <w:p w14:paraId="0C35EBEF" w14:textId="77777777" w:rsidR="0057393A" w:rsidRDefault="0057393A"/>
    <w:sectPr w:rsidR="005739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ova">
    <w:charset w:val="00"/>
    <w:family w:val="swiss"/>
    <w:pitch w:val="variable"/>
    <w:sig w:usb0="0000028F" w:usb1="00000002" w:usb2="00000000" w:usb3="00000000" w:csb0="0000019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C6"/>
    <w:rsid w:val="002D6BC1"/>
    <w:rsid w:val="0057393A"/>
    <w:rsid w:val="00804EFB"/>
    <w:rsid w:val="00B10FC7"/>
    <w:rsid w:val="00BA03C6"/>
    <w:rsid w:val="00CB580D"/>
    <w:rsid w:val="00D64BDF"/>
    <w:rsid w:val="00F94F41"/>
    <w:rsid w:val="00FE08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CAD9A"/>
  <w15:chartTrackingRefBased/>
  <w15:docId w15:val="{DCE5391D-9A21-4B6D-9F95-9D7845FDA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ova" w:eastAsiaTheme="minorHAnsi" w:hAnsi="Arial Nova"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03C6"/>
    <w:pPr>
      <w:spacing w:line="360" w:lineRule="auto"/>
      <w:jc w:val="both"/>
    </w:pPr>
    <w:rPr>
      <w:sz w:val="20"/>
    </w:rPr>
  </w:style>
  <w:style w:type="paragraph" w:styleId="Heading1">
    <w:name w:val="heading 1"/>
    <w:basedOn w:val="Normal"/>
    <w:next w:val="Normal"/>
    <w:link w:val="Heading1Char"/>
    <w:uiPriority w:val="9"/>
    <w:qFormat/>
    <w:rsid w:val="00BA03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03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03C6"/>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03C6"/>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A03C6"/>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A03C6"/>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A03C6"/>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A03C6"/>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A03C6"/>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03C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03C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03C6"/>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03C6"/>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A03C6"/>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A03C6"/>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A03C6"/>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A03C6"/>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A03C6"/>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A03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03C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03C6"/>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03C6"/>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A03C6"/>
    <w:pPr>
      <w:spacing w:before="160"/>
      <w:jc w:val="center"/>
    </w:pPr>
    <w:rPr>
      <w:i/>
      <w:iCs/>
      <w:color w:val="404040" w:themeColor="text1" w:themeTint="BF"/>
    </w:rPr>
  </w:style>
  <w:style w:type="character" w:customStyle="1" w:styleId="QuoteChar">
    <w:name w:val="Quote Char"/>
    <w:basedOn w:val="DefaultParagraphFont"/>
    <w:link w:val="Quote"/>
    <w:uiPriority w:val="29"/>
    <w:rsid w:val="00BA03C6"/>
    <w:rPr>
      <w:i/>
      <w:iCs/>
      <w:color w:val="404040" w:themeColor="text1" w:themeTint="BF"/>
    </w:rPr>
  </w:style>
  <w:style w:type="paragraph" w:styleId="ListParagraph">
    <w:name w:val="List Paragraph"/>
    <w:basedOn w:val="Normal"/>
    <w:uiPriority w:val="34"/>
    <w:qFormat/>
    <w:rsid w:val="00BA03C6"/>
    <w:pPr>
      <w:ind w:left="720"/>
      <w:contextualSpacing/>
    </w:pPr>
  </w:style>
  <w:style w:type="character" w:styleId="IntenseEmphasis">
    <w:name w:val="Intense Emphasis"/>
    <w:basedOn w:val="DefaultParagraphFont"/>
    <w:uiPriority w:val="21"/>
    <w:qFormat/>
    <w:rsid w:val="00BA03C6"/>
    <w:rPr>
      <w:i/>
      <w:iCs/>
      <w:color w:val="0F4761" w:themeColor="accent1" w:themeShade="BF"/>
    </w:rPr>
  </w:style>
  <w:style w:type="paragraph" w:styleId="IntenseQuote">
    <w:name w:val="Intense Quote"/>
    <w:basedOn w:val="Normal"/>
    <w:next w:val="Normal"/>
    <w:link w:val="IntenseQuoteChar"/>
    <w:uiPriority w:val="30"/>
    <w:qFormat/>
    <w:rsid w:val="00BA03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03C6"/>
    <w:rPr>
      <w:i/>
      <w:iCs/>
      <w:color w:val="0F4761" w:themeColor="accent1" w:themeShade="BF"/>
    </w:rPr>
  </w:style>
  <w:style w:type="character" w:styleId="IntenseReference">
    <w:name w:val="Intense Reference"/>
    <w:basedOn w:val="DefaultParagraphFont"/>
    <w:uiPriority w:val="32"/>
    <w:qFormat/>
    <w:rsid w:val="00BA03C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scite.ai/reports/10.1136/bmj.h1258" TargetMode="External"/><Relationship Id="rId21" Type="http://schemas.openxmlformats.org/officeDocument/2006/relationships/hyperlink" Target="https://scite.ai/journals/1751-4258" TargetMode="External"/><Relationship Id="rId42" Type="http://schemas.openxmlformats.org/officeDocument/2006/relationships/hyperlink" Target="https://scite.ai/reports/10.2147/jmdh.s62172" TargetMode="External"/><Relationship Id="rId47" Type="http://schemas.openxmlformats.org/officeDocument/2006/relationships/hyperlink" Target="https://scite.ai/reports/10.5489/cuaj.2025" TargetMode="External"/><Relationship Id="rId63" Type="http://schemas.openxmlformats.org/officeDocument/2006/relationships/hyperlink" Target="https://scite.ai/reports/10.1186/s12913-022-08130-y" TargetMode="External"/><Relationship Id="rId68" Type="http://schemas.openxmlformats.org/officeDocument/2006/relationships/hyperlink" Target="https://scite.ai/reports/10.1139/apnm-2015-0084" TargetMode="External"/><Relationship Id="rId84" Type="http://schemas.openxmlformats.org/officeDocument/2006/relationships/hyperlink" Target="https://scite.ai/authors/john-butler-1Zbd2X" TargetMode="External"/><Relationship Id="rId16" Type="http://schemas.openxmlformats.org/officeDocument/2006/relationships/hyperlink" Target="https://scite.ai/reports/10.1510/icvts.2010.264507" TargetMode="External"/><Relationship Id="rId11" Type="http://schemas.openxmlformats.org/officeDocument/2006/relationships/hyperlink" Target="https://scite.ai/reports/10.1111/jgs.12584" TargetMode="External"/><Relationship Id="rId32" Type="http://schemas.openxmlformats.org/officeDocument/2006/relationships/hyperlink" Target="https://scite.ai/reports/10.1016/j.jsams.2012.01.005" TargetMode="External"/><Relationship Id="rId37" Type="http://schemas.openxmlformats.org/officeDocument/2006/relationships/hyperlink" Target="https://scite.ai/authors/susanne-oksbjerg-dalton-XegRxy" TargetMode="External"/><Relationship Id="rId53" Type="http://schemas.openxmlformats.org/officeDocument/2006/relationships/hyperlink" Target="https://scite.ai/reports/10.1097/aln.0000000000000393" TargetMode="External"/><Relationship Id="rId58" Type="http://schemas.openxmlformats.org/officeDocument/2006/relationships/hyperlink" Target="https://scite.ai/reports/10.1002/pon.3034" TargetMode="External"/><Relationship Id="rId74" Type="http://schemas.openxmlformats.org/officeDocument/2006/relationships/hyperlink" Target="https://scite.ai/reports/10.1080/09638288.2020.1762770" TargetMode="External"/><Relationship Id="rId79" Type="http://schemas.openxmlformats.org/officeDocument/2006/relationships/hyperlink" Target="https://scite.ai/reports/10.7326/m18-0850" TargetMode="External"/><Relationship Id="rId5" Type="http://schemas.openxmlformats.org/officeDocument/2006/relationships/hyperlink" Target="https://scite.ai/reports/10.1001/jamasurg.2018.1645" TargetMode="External"/><Relationship Id="rId19" Type="http://schemas.openxmlformats.org/officeDocument/2006/relationships/hyperlink" Target="https://scite.ai/authors/jin-keat-daniel-lee-WNY6PJ" TargetMode="External"/><Relationship Id="rId14" Type="http://schemas.openxmlformats.org/officeDocument/2006/relationships/hyperlink" Target="https://scite.ai/reports/10.1002/bjs.9658" TargetMode="External"/><Relationship Id="rId22" Type="http://schemas.openxmlformats.org/officeDocument/2006/relationships/hyperlink" Target="https://scite.ai/reports/10.1136/bmjopen-2017-021117" TargetMode="External"/><Relationship Id="rId27" Type="http://schemas.openxmlformats.org/officeDocument/2006/relationships/hyperlink" Target="https://scite.ai/reports/10.1080/17437190903229462" TargetMode="External"/><Relationship Id="rId30" Type="http://schemas.openxmlformats.org/officeDocument/2006/relationships/hyperlink" Target="https://scite.ai/reports/10.1186/s12913-020-05078-9" TargetMode="External"/><Relationship Id="rId35" Type="http://schemas.openxmlformats.org/officeDocument/2006/relationships/hyperlink" Target="https://scite.ai/authors/chloe-grimmett-RVn9a9" TargetMode="External"/><Relationship Id="rId43" Type="http://schemas.openxmlformats.org/officeDocument/2006/relationships/hyperlink" Target="https://scite.ai/reports/10.1249/mss.0000000000002117" TargetMode="External"/><Relationship Id="rId48" Type="http://schemas.openxmlformats.org/officeDocument/2006/relationships/hyperlink" Target="https://scite.ai/reports/10.1097/aln.0000000000000393" TargetMode="External"/><Relationship Id="rId56" Type="http://schemas.openxmlformats.org/officeDocument/2006/relationships/hyperlink" Target="https://scite.ai/journals/2072-6694" TargetMode="External"/><Relationship Id="rId64" Type="http://schemas.openxmlformats.org/officeDocument/2006/relationships/hyperlink" Target="https://scite.ai/reports/10.1097/nor.0000000000000264" TargetMode="External"/><Relationship Id="rId69" Type="http://schemas.openxmlformats.org/officeDocument/2006/relationships/hyperlink" Target="https://scite.ai/reports/10.1097/aco.0b013e32834ef903" TargetMode="External"/><Relationship Id="rId77" Type="http://schemas.openxmlformats.org/officeDocument/2006/relationships/hyperlink" Target="https://scite.ai/reports/10.1093/annonc/mdw310" TargetMode="External"/><Relationship Id="rId8" Type="http://schemas.openxmlformats.org/officeDocument/2006/relationships/hyperlink" Target="https://scite.ai/reports/10.1016/j.bja.2019.05.032" TargetMode="External"/><Relationship Id="rId51" Type="http://schemas.openxmlformats.org/officeDocument/2006/relationships/hyperlink" Target="https://scite.ai/reports/10.1016/j.euf.2019.05.016" TargetMode="External"/><Relationship Id="rId72" Type="http://schemas.openxmlformats.org/officeDocument/2006/relationships/hyperlink" Target="https://scite.ai/journals/1462-8910" TargetMode="External"/><Relationship Id="rId80" Type="http://schemas.openxmlformats.org/officeDocument/2006/relationships/hyperlink" Target="https://scite.ai/reports/10.4135/9781483348896.n29" TargetMode="External"/><Relationship Id="rId85" Type="http://schemas.openxmlformats.org/officeDocument/2006/relationships/hyperlink" Target="https://scite.ai/journals/1472-6874" TargetMode="External"/><Relationship Id="rId3" Type="http://schemas.openxmlformats.org/officeDocument/2006/relationships/webSettings" Target="webSettings.xml"/><Relationship Id="rId12" Type="http://schemas.openxmlformats.org/officeDocument/2006/relationships/hyperlink" Target="https://scite.ai/reports/10.1111/codi.13166" TargetMode="External"/><Relationship Id="rId17" Type="http://schemas.openxmlformats.org/officeDocument/2006/relationships/hyperlink" Target="https://scite.ai/reports/10.1097/sla.0b013e31818a43af" TargetMode="External"/><Relationship Id="rId25" Type="http://schemas.openxmlformats.org/officeDocument/2006/relationships/hyperlink" Target="https://scite.ai/reports/10.3389/fonc.2020.571091" TargetMode="External"/><Relationship Id="rId33" Type="http://schemas.openxmlformats.org/officeDocument/2006/relationships/hyperlink" Target="https://scite.ai/reports/10.1186/1479-5868-9-78" TargetMode="External"/><Relationship Id="rId38" Type="http://schemas.openxmlformats.org/officeDocument/2006/relationships/hyperlink" Target="https://scite.ai/journals/1664-1078" TargetMode="External"/><Relationship Id="rId46" Type="http://schemas.openxmlformats.org/officeDocument/2006/relationships/hyperlink" Target="https://scite.ai/reports/10.1016/j.euf.2019.05.016" TargetMode="External"/><Relationship Id="rId59" Type="http://schemas.openxmlformats.org/officeDocument/2006/relationships/hyperlink" Target="https://scite.ai/reports/undefined" TargetMode="External"/><Relationship Id="rId67" Type="http://schemas.openxmlformats.org/officeDocument/2006/relationships/hyperlink" Target="https://scite.ai/reports/10.1093/bja/78.5.606" TargetMode="External"/><Relationship Id="rId20" Type="http://schemas.openxmlformats.org/officeDocument/2006/relationships/hyperlink" Target="https://scite.ai/authors/kok-yang-tan-685YJg" TargetMode="External"/><Relationship Id="rId41" Type="http://schemas.openxmlformats.org/officeDocument/2006/relationships/hyperlink" Target="https://scite.ai/reports/10.7257/1053-816x.2019.39.6.303" TargetMode="External"/><Relationship Id="rId54" Type="http://schemas.openxmlformats.org/officeDocument/2006/relationships/hyperlink" Target="https://scite.ai/reports/10.1097/eja.0000000000001167" TargetMode="External"/><Relationship Id="rId62" Type="http://schemas.openxmlformats.org/officeDocument/2006/relationships/hyperlink" Target="https://scite.ai/reports/10.1186/s12913-022-08130-y" TargetMode="External"/><Relationship Id="rId70" Type="http://schemas.openxmlformats.org/officeDocument/2006/relationships/hyperlink" Target="https://scite.ai/reports/10.1016/j.ijsu.2021.106079" TargetMode="External"/><Relationship Id="rId75" Type="http://schemas.openxmlformats.org/officeDocument/2006/relationships/hyperlink" Target="https://scite.ai/reports/10.1158/1055-9965.epi-16-0520" TargetMode="External"/><Relationship Id="rId83" Type="http://schemas.openxmlformats.org/officeDocument/2006/relationships/hyperlink" Target="https://scite.ai/authors/phillip-barlow-PlrXaV" TargetMode="External"/><Relationship Id="rId1" Type="http://schemas.openxmlformats.org/officeDocument/2006/relationships/styles" Target="styles.xml"/><Relationship Id="rId6" Type="http://schemas.openxmlformats.org/officeDocument/2006/relationships/hyperlink" Target="https://scite.ai/reports/10.1002/bjs.7102" TargetMode="External"/><Relationship Id="rId15" Type="http://schemas.openxmlformats.org/officeDocument/2006/relationships/hyperlink" Target="https://scite.ai/reports/10.1097/dcr.0000000000000987" TargetMode="External"/><Relationship Id="rId23" Type="http://schemas.openxmlformats.org/officeDocument/2006/relationships/hyperlink" Target="https://scite.ai/reports/10.3389/fonc.2020.571091" TargetMode="External"/><Relationship Id="rId28" Type="http://schemas.openxmlformats.org/officeDocument/2006/relationships/hyperlink" Target="https://scite.ai/reports/10.1111/anae.14826" TargetMode="External"/><Relationship Id="rId36" Type="http://schemas.openxmlformats.org/officeDocument/2006/relationships/hyperlink" Target="https://scite.ai/authors/katherine-bradbury-zRaEmx" TargetMode="External"/><Relationship Id="rId49" Type="http://schemas.openxmlformats.org/officeDocument/2006/relationships/hyperlink" Target="https://scite.ai/reports/10.1097/eja.0000000000001167" TargetMode="External"/><Relationship Id="rId57" Type="http://schemas.openxmlformats.org/officeDocument/2006/relationships/hyperlink" Target="https://scite.ai/reports/10.1200/jco.2007.16.0036" TargetMode="External"/><Relationship Id="rId10" Type="http://schemas.openxmlformats.org/officeDocument/2006/relationships/hyperlink" Target="https://scite.ai/reports/10.1007/s00268-011-1112-9" TargetMode="External"/><Relationship Id="rId31" Type="http://schemas.openxmlformats.org/officeDocument/2006/relationships/hyperlink" Target="https://scite.ai/reports/10.1136/bmjopen-2019-033176" TargetMode="External"/><Relationship Id="rId44" Type="http://schemas.openxmlformats.org/officeDocument/2006/relationships/hyperlink" Target="https://scite.ai/reports/10.1016/j.clnu.2017.02.013" TargetMode="External"/><Relationship Id="rId52" Type="http://schemas.openxmlformats.org/officeDocument/2006/relationships/hyperlink" Target="https://scite.ai/reports/10.5489/cuaj.2025" TargetMode="External"/><Relationship Id="rId60" Type="http://schemas.openxmlformats.org/officeDocument/2006/relationships/hyperlink" Target="https://scite.ai/reports/10.1016/j.ejso.2015.03.236" TargetMode="External"/><Relationship Id="rId65" Type="http://schemas.openxmlformats.org/officeDocument/2006/relationships/hyperlink" Target="https://scite.ai/reports/10.1016/j.pmr.2016.09.002" TargetMode="External"/><Relationship Id="rId73" Type="http://schemas.openxmlformats.org/officeDocument/2006/relationships/hyperlink" Target="https://scite.ai/reports/10.1111/ecc.13475" TargetMode="External"/><Relationship Id="rId78" Type="http://schemas.openxmlformats.org/officeDocument/2006/relationships/hyperlink" Target="https://scite.ai/reports/10.1097/xeb.0000000000000277" TargetMode="External"/><Relationship Id="rId81" Type="http://schemas.openxmlformats.org/officeDocument/2006/relationships/hyperlink" Target="https://scite.ai/reports/10.1136/ijgc-2020-002128" TargetMode="External"/><Relationship Id="rId86" Type="http://schemas.openxmlformats.org/officeDocument/2006/relationships/fontTable" Target="fontTable.xml"/><Relationship Id="rId4" Type="http://schemas.openxmlformats.org/officeDocument/2006/relationships/hyperlink" Target="https://scite.ai/reports/10.1007/s00464-012-2560-5" TargetMode="External"/><Relationship Id="rId9" Type="http://schemas.openxmlformats.org/officeDocument/2006/relationships/hyperlink" Target="https://scite.ai/reports/10.1111/j.1532-5415.2010.03113.x" TargetMode="External"/><Relationship Id="rId13" Type="http://schemas.openxmlformats.org/officeDocument/2006/relationships/hyperlink" Target="https://scite.ai/reports/10.12809/ajgg-2018-304-oa" TargetMode="External"/><Relationship Id="rId18" Type="http://schemas.openxmlformats.org/officeDocument/2006/relationships/hyperlink" Target="https://scite.ai/authors/priscilla-ng-lyrblb" TargetMode="External"/><Relationship Id="rId39" Type="http://schemas.openxmlformats.org/officeDocument/2006/relationships/hyperlink" Target="https://scite.ai/reports/10.1016/j.euf.2019.05.016" TargetMode="External"/><Relationship Id="rId34" Type="http://schemas.openxmlformats.org/officeDocument/2006/relationships/hyperlink" Target="https://scite.ai/reports/10.3399/bjgp12x659466" TargetMode="External"/><Relationship Id="rId50" Type="http://schemas.openxmlformats.org/officeDocument/2006/relationships/hyperlink" Target="https://scite.ai/reports/10.1177/0269215518815531" TargetMode="External"/><Relationship Id="rId55" Type="http://schemas.openxmlformats.org/officeDocument/2006/relationships/hyperlink" Target="https://scite.ai/reports/10.1177/0269215518815531" TargetMode="External"/><Relationship Id="rId76" Type="http://schemas.openxmlformats.org/officeDocument/2006/relationships/hyperlink" Target="https://scite.ai/reports/10.1136/ijgc-2021-002951" TargetMode="External"/><Relationship Id="rId7" Type="http://schemas.openxmlformats.org/officeDocument/2006/relationships/hyperlink" Target="https://scite.ai/reports/10.1016/j.surg.2016.05.014" TargetMode="External"/><Relationship Id="rId71" Type="http://schemas.openxmlformats.org/officeDocument/2006/relationships/hyperlink" Target="https://scite.ai/reports/10.3389/fresc.2021.650835" TargetMode="External"/><Relationship Id="rId2" Type="http://schemas.openxmlformats.org/officeDocument/2006/relationships/settings" Target="settings.xml"/><Relationship Id="rId29" Type="http://schemas.openxmlformats.org/officeDocument/2006/relationships/hyperlink" Target="https://scite.ai/reports/10.1080/09638288.2020.1762770" TargetMode="External"/><Relationship Id="rId24" Type="http://schemas.openxmlformats.org/officeDocument/2006/relationships/hyperlink" Target="https://scite.ai/reports/10.1136/bmjopen-2019-033176" TargetMode="External"/><Relationship Id="rId40" Type="http://schemas.openxmlformats.org/officeDocument/2006/relationships/hyperlink" Target="https://scite.ai/reports/10.1007/s00520-016-3140-3" TargetMode="External"/><Relationship Id="rId45" Type="http://schemas.openxmlformats.org/officeDocument/2006/relationships/hyperlink" Target="https://scite.ai/reports/10.3109/21681805.2014.967810" TargetMode="External"/><Relationship Id="rId66" Type="http://schemas.openxmlformats.org/officeDocument/2006/relationships/hyperlink" Target="https://scite.ai/reports/10.1007/s00540-017-2329-z" TargetMode="External"/><Relationship Id="rId87" Type="http://schemas.openxmlformats.org/officeDocument/2006/relationships/theme" Target="theme/theme1.xml"/><Relationship Id="rId61" Type="http://schemas.openxmlformats.org/officeDocument/2006/relationships/hyperlink" Target="https://scite.ai/reports/10.1016/j.jviscsurg.2016.08.010" TargetMode="External"/><Relationship Id="rId82" Type="http://schemas.openxmlformats.org/officeDocument/2006/relationships/hyperlink" Target="https://scite.ai/authors/rhia-kaur-saggu-Wa5L8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2289</Words>
  <Characters>14362</Characters>
  <Application>Microsoft Office Word</Application>
  <DocSecurity>0</DocSecurity>
  <Lines>265</Lines>
  <Paragraphs>96</Paragraphs>
  <ScaleCrop>false</ScaleCrop>
  <Company>University of Exeter</Company>
  <LinksUpToDate>false</LinksUpToDate>
  <CharactersWithSpaces>16564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 Rebecca</dc:creator>
  <cp:keywords/>
  <dc:description/>
  <cp:lastModifiedBy>Rebecca Hunter</cp:lastModifiedBy>
  <cp:revision>3</cp:revision>
  <dcterms:created xsi:type="dcterms:W3CDTF">2025-06-05T16:16:00Z</dcterms:created>
  <dcterms:modified xsi:type="dcterms:W3CDTF">2025-10-22T13:34:00Z</dcterms:modified>
</cp:coreProperties>
</file>