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45B7F" w14:textId="7D5FDFA2" w:rsidR="00EA4C5B" w:rsidRPr="00CB4306" w:rsidRDefault="00EA4C5B" w:rsidP="00CB4306">
      <w:pPr>
        <w:pStyle w:val="Heading1"/>
      </w:pPr>
      <w:r w:rsidRPr="00CB4306">
        <w:t>Supplementary Material</w:t>
      </w:r>
    </w:p>
    <w:p w14:paraId="0FE4DEEC" w14:textId="0B096C82" w:rsidR="003B1553" w:rsidRPr="00CB4306" w:rsidRDefault="00693AB1" w:rsidP="00CB4306">
      <w:pPr>
        <w:pStyle w:val="Heading1"/>
      </w:pPr>
      <w:r w:rsidRPr="00CB4306">
        <w:t xml:space="preserve">Cerebrospinal fluid biomarkers </w:t>
      </w:r>
      <w:r w:rsidR="001757AE" w:rsidRPr="00CB4306">
        <w:t>reveal</w:t>
      </w:r>
      <w:r w:rsidRPr="00CB4306">
        <w:t xml:space="preserve"> </w:t>
      </w:r>
      <w:r w:rsidR="00967FCA" w:rsidRPr="00CB4306">
        <w:t xml:space="preserve">transdiagnostic synaptic </w:t>
      </w:r>
      <w:r w:rsidR="007A2B4C" w:rsidRPr="00CB4306">
        <w:t xml:space="preserve">dysfunction </w:t>
      </w:r>
      <w:r w:rsidR="00967FCA" w:rsidRPr="00CB4306">
        <w:t>across major psychiatric disorders</w:t>
      </w:r>
    </w:p>
    <w:p w14:paraId="01C54D74" w14:textId="4D3F4DD5" w:rsidR="00C27635" w:rsidRDefault="00C27635" w:rsidP="00C27635">
      <w:r>
        <w:t>Andreas Göteson</w:t>
      </w:r>
      <w:r w:rsidRPr="003542A3">
        <w:rPr>
          <w:vertAlign w:val="superscript"/>
        </w:rPr>
        <w:t>1</w:t>
      </w:r>
      <w:r w:rsidR="000C1DA6">
        <w:rPr>
          <w:vertAlign w:val="superscript"/>
        </w:rPr>
        <w:t>,2</w:t>
      </w:r>
      <w:r>
        <w:t>, Johanna Nilsson</w:t>
      </w:r>
      <w:r w:rsidRPr="003542A3">
        <w:rPr>
          <w:vertAlign w:val="superscript"/>
        </w:rPr>
        <w:t>1</w:t>
      </w:r>
      <w:r>
        <w:t>, Elena Camporesi</w:t>
      </w:r>
      <w:r w:rsidRPr="003542A3">
        <w:rPr>
          <w:vertAlign w:val="superscript"/>
        </w:rPr>
        <w:t>1</w:t>
      </w:r>
      <w:r>
        <w:t>, Anna Luisa Klahn</w:t>
      </w:r>
      <w:r w:rsidRPr="003542A3">
        <w:rPr>
          <w:vertAlign w:val="superscript"/>
        </w:rPr>
        <w:t>1</w:t>
      </w:r>
      <w:r>
        <w:t>, Elin Hörbeck</w:t>
      </w:r>
      <w:r w:rsidR="00A921F4">
        <w:rPr>
          <w:vertAlign w:val="superscript"/>
        </w:rPr>
        <w:t>1,</w:t>
      </w:r>
      <w:r w:rsidR="000C1DA6">
        <w:rPr>
          <w:vertAlign w:val="superscript"/>
        </w:rPr>
        <w:t>3</w:t>
      </w:r>
      <w:r>
        <w:t>, Robert Sigström</w:t>
      </w:r>
      <w:r w:rsidRPr="003542A3">
        <w:rPr>
          <w:vertAlign w:val="superscript"/>
        </w:rPr>
        <w:t>1</w:t>
      </w:r>
      <w:r w:rsidR="009F29FC">
        <w:rPr>
          <w:vertAlign w:val="superscript"/>
        </w:rPr>
        <w:t>,2</w:t>
      </w:r>
      <w:r>
        <w:t>, Lina Jonsson</w:t>
      </w:r>
      <w:r w:rsidRPr="003542A3">
        <w:rPr>
          <w:vertAlign w:val="superscript"/>
        </w:rPr>
        <w:t>1</w:t>
      </w:r>
      <w:r>
        <w:t>, Timea Sparding</w:t>
      </w:r>
      <w:r w:rsidRPr="003542A3">
        <w:rPr>
          <w:vertAlign w:val="superscript"/>
        </w:rPr>
        <w:t>1</w:t>
      </w:r>
      <w:r>
        <w:t>, Erik Pålsson</w:t>
      </w:r>
      <w:r w:rsidRPr="003542A3">
        <w:rPr>
          <w:vertAlign w:val="superscript"/>
        </w:rPr>
        <w:t>1</w:t>
      </w:r>
      <w:r>
        <w:t xml:space="preserve">, </w:t>
      </w:r>
      <w:proofErr w:type="spellStart"/>
      <w:r>
        <w:t>Aurimant</w:t>
      </w:r>
      <w:r w:rsidR="00476388">
        <w:t>a</w:t>
      </w:r>
      <w:r>
        <w:t>s</w:t>
      </w:r>
      <w:proofErr w:type="spellEnd"/>
      <w:r>
        <w:t xml:space="preserve"> Pelanis</w:t>
      </w:r>
      <w:r w:rsidRPr="003542A3">
        <w:rPr>
          <w:vertAlign w:val="superscript"/>
        </w:rPr>
        <w:t>1</w:t>
      </w:r>
      <w:r>
        <w:t>, Anneli Goulding</w:t>
      </w:r>
      <w:r w:rsidRPr="003542A3">
        <w:rPr>
          <w:vertAlign w:val="superscript"/>
        </w:rPr>
        <w:t>1</w:t>
      </w:r>
      <w:r w:rsidR="00A921F4">
        <w:rPr>
          <w:vertAlign w:val="superscript"/>
        </w:rPr>
        <w:t>,</w:t>
      </w:r>
      <w:r w:rsidR="000C1DA6">
        <w:rPr>
          <w:vertAlign w:val="superscript"/>
        </w:rPr>
        <w:t>3</w:t>
      </w:r>
      <w:r>
        <w:t xml:space="preserve">, </w:t>
      </w:r>
      <w:proofErr w:type="spellStart"/>
      <w:r>
        <w:t>Anniella</w:t>
      </w:r>
      <w:proofErr w:type="spellEnd"/>
      <w:r>
        <w:t xml:space="preserve"> Isgren</w:t>
      </w:r>
      <w:r w:rsidRPr="003542A3">
        <w:rPr>
          <w:vertAlign w:val="superscript"/>
        </w:rPr>
        <w:t>1</w:t>
      </w:r>
      <w:r w:rsidR="00F35228" w:rsidRPr="003542A3">
        <w:rPr>
          <w:vertAlign w:val="superscript"/>
        </w:rPr>
        <w:t>,</w:t>
      </w:r>
      <w:r w:rsidR="000C1DA6">
        <w:rPr>
          <w:vertAlign w:val="superscript"/>
        </w:rPr>
        <w:t>3</w:t>
      </w:r>
      <w:r>
        <w:t>, Sophie Erhardt</w:t>
      </w:r>
      <w:r w:rsidR="000C1DA6">
        <w:rPr>
          <w:vertAlign w:val="superscript"/>
        </w:rPr>
        <w:t>4</w:t>
      </w:r>
      <w:r>
        <w:t>, Simon Cervenka</w:t>
      </w:r>
      <w:r w:rsidR="00687055">
        <w:rPr>
          <w:vertAlign w:val="superscript"/>
        </w:rPr>
        <w:t>5</w:t>
      </w:r>
      <w:r w:rsidR="00F35228" w:rsidRPr="003542A3">
        <w:rPr>
          <w:vertAlign w:val="superscript"/>
        </w:rPr>
        <w:t>,</w:t>
      </w:r>
      <w:r w:rsidR="00687055">
        <w:rPr>
          <w:vertAlign w:val="superscript"/>
        </w:rPr>
        <w:t>6</w:t>
      </w:r>
      <w:r>
        <w:t xml:space="preserve">, </w:t>
      </w:r>
      <w:r w:rsidRPr="002F2264">
        <w:t>Cynthia M. Bulik</w:t>
      </w:r>
      <w:r w:rsidR="00687055" w:rsidRPr="002F2264">
        <w:rPr>
          <w:vertAlign w:val="superscript"/>
        </w:rPr>
        <w:t>7</w:t>
      </w:r>
      <w:r w:rsidR="00F35228" w:rsidRPr="0047566D">
        <w:rPr>
          <w:vertAlign w:val="superscript"/>
        </w:rPr>
        <w:t>,</w:t>
      </w:r>
      <w:r w:rsidR="00687055">
        <w:rPr>
          <w:vertAlign w:val="superscript"/>
        </w:rPr>
        <w:t>8</w:t>
      </w:r>
      <w:r w:rsidR="00F35228" w:rsidRPr="003542A3">
        <w:rPr>
          <w:vertAlign w:val="superscript"/>
        </w:rPr>
        <w:t>,</w:t>
      </w:r>
      <w:r w:rsidR="00687055">
        <w:rPr>
          <w:vertAlign w:val="superscript"/>
        </w:rPr>
        <w:t>9</w:t>
      </w:r>
      <w:r>
        <w:t>, Henrik Zetterberg</w:t>
      </w:r>
      <w:r w:rsidRPr="003542A3">
        <w:rPr>
          <w:vertAlign w:val="superscript"/>
        </w:rPr>
        <w:t>1</w:t>
      </w:r>
      <w:r w:rsidR="004A436E" w:rsidRPr="003542A3">
        <w:rPr>
          <w:vertAlign w:val="superscript"/>
        </w:rPr>
        <w:t>,</w:t>
      </w:r>
      <w:r w:rsidRPr="003542A3">
        <w:rPr>
          <w:vertAlign w:val="superscript"/>
        </w:rPr>
        <w:t>10</w:t>
      </w:r>
      <w:r w:rsidR="004A436E" w:rsidRPr="003542A3">
        <w:rPr>
          <w:vertAlign w:val="superscript"/>
        </w:rPr>
        <w:t>,</w:t>
      </w:r>
      <w:r w:rsidRPr="003542A3">
        <w:rPr>
          <w:vertAlign w:val="superscript"/>
        </w:rPr>
        <w:t>11</w:t>
      </w:r>
      <w:r w:rsidR="004A436E" w:rsidRPr="003542A3">
        <w:rPr>
          <w:vertAlign w:val="superscript"/>
        </w:rPr>
        <w:t>,</w:t>
      </w:r>
      <w:r w:rsidRPr="003542A3">
        <w:rPr>
          <w:vertAlign w:val="superscript"/>
        </w:rPr>
        <w:t>12</w:t>
      </w:r>
      <w:r w:rsidR="004A436E" w:rsidRPr="003542A3">
        <w:rPr>
          <w:vertAlign w:val="superscript"/>
        </w:rPr>
        <w:t>,</w:t>
      </w:r>
      <w:r w:rsidRPr="003542A3">
        <w:rPr>
          <w:vertAlign w:val="superscript"/>
        </w:rPr>
        <w:t>13</w:t>
      </w:r>
      <w:r w:rsidR="004A436E" w:rsidRPr="003542A3">
        <w:rPr>
          <w:vertAlign w:val="superscript"/>
        </w:rPr>
        <w:t>,</w:t>
      </w:r>
      <w:r w:rsidRPr="003542A3">
        <w:rPr>
          <w:vertAlign w:val="superscript"/>
        </w:rPr>
        <w:t>14</w:t>
      </w:r>
      <w:r w:rsidR="00CE027B">
        <w:rPr>
          <w:vertAlign w:val="superscript"/>
        </w:rPr>
        <w:t>,15</w:t>
      </w:r>
      <w:r w:rsidR="00687055">
        <w:rPr>
          <w:vertAlign w:val="superscript"/>
        </w:rPr>
        <w:t>,16</w:t>
      </w:r>
      <w:r>
        <w:t>, Kaj Blennow</w:t>
      </w:r>
      <w:r w:rsidRPr="003542A3">
        <w:rPr>
          <w:vertAlign w:val="superscript"/>
        </w:rPr>
        <w:t>1</w:t>
      </w:r>
      <w:r w:rsidR="00B72293" w:rsidRPr="003542A3">
        <w:rPr>
          <w:vertAlign w:val="superscript"/>
        </w:rPr>
        <w:t>,</w:t>
      </w:r>
      <w:r w:rsidR="0050125A">
        <w:rPr>
          <w:vertAlign w:val="superscript"/>
        </w:rPr>
        <w:t>10</w:t>
      </w:r>
      <w:r w:rsidR="00B72293" w:rsidRPr="003542A3">
        <w:rPr>
          <w:vertAlign w:val="superscript"/>
        </w:rPr>
        <w:t>,</w:t>
      </w:r>
      <w:r w:rsidRPr="003542A3">
        <w:rPr>
          <w:vertAlign w:val="superscript"/>
        </w:rPr>
        <w:t>1</w:t>
      </w:r>
      <w:r w:rsidR="0050125A">
        <w:rPr>
          <w:vertAlign w:val="superscript"/>
        </w:rPr>
        <w:t>7</w:t>
      </w:r>
      <w:r w:rsidR="00B72293" w:rsidRPr="003542A3">
        <w:rPr>
          <w:vertAlign w:val="superscript"/>
        </w:rPr>
        <w:t>,</w:t>
      </w:r>
      <w:r w:rsidRPr="003542A3">
        <w:rPr>
          <w:vertAlign w:val="superscript"/>
        </w:rPr>
        <w:t>1</w:t>
      </w:r>
      <w:r w:rsidR="0050125A">
        <w:rPr>
          <w:vertAlign w:val="superscript"/>
        </w:rPr>
        <w:t>8</w:t>
      </w:r>
      <w:r>
        <w:t>, Carl M. Sellgren</w:t>
      </w:r>
      <w:r w:rsidR="0050125A">
        <w:rPr>
          <w:vertAlign w:val="superscript"/>
        </w:rPr>
        <w:t>4</w:t>
      </w:r>
      <w:r w:rsidR="00880D12" w:rsidRPr="003542A3">
        <w:rPr>
          <w:vertAlign w:val="superscript"/>
        </w:rPr>
        <w:t>,</w:t>
      </w:r>
      <w:r w:rsidR="0050125A">
        <w:rPr>
          <w:vertAlign w:val="superscript"/>
        </w:rPr>
        <w:t>6</w:t>
      </w:r>
      <w:r>
        <w:t>, Ann Brinkmalm</w:t>
      </w:r>
      <w:r w:rsidRPr="003542A3">
        <w:rPr>
          <w:vertAlign w:val="superscript"/>
        </w:rPr>
        <w:t>1</w:t>
      </w:r>
      <w:r>
        <w:t>, Mikael Landén</w:t>
      </w:r>
      <w:r w:rsidRPr="003542A3">
        <w:rPr>
          <w:vertAlign w:val="superscript"/>
        </w:rPr>
        <w:t>1</w:t>
      </w:r>
      <w:r w:rsidR="00880D12" w:rsidRPr="003542A3">
        <w:rPr>
          <w:vertAlign w:val="superscript"/>
        </w:rPr>
        <w:t>,</w:t>
      </w:r>
      <w:r w:rsidR="0050125A">
        <w:rPr>
          <w:vertAlign w:val="superscript"/>
        </w:rPr>
        <w:t>9</w:t>
      </w:r>
    </w:p>
    <w:p w14:paraId="0939021B" w14:textId="77777777" w:rsidR="00C27635" w:rsidRDefault="00C27635" w:rsidP="00C27635"/>
    <w:p w14:paraId="415EB02E" w14:textId="77777777" w:rsidR="00C27635" w:rsidRDefault="00C27635" w:rsidP="00C27635">
      <w:r>
        <w:t xml:space="preserve">1 Department of Psychiatry and Neurochemistry, Institute of Neuroscience and Physiology, </w:t>
      </w:r>
      <w:proofErr w:type="spellStart"/>
      <w:r>
        <w:t>Sahlgrenska</w:t>
      </w:r>
      <w:proofErr w:type="spellEnd"/>
      <w:r>
        <w:t xml:space="preserve"> Academy, University of Gothenburg, Gothenburg, Sweden</w:t>
      </w:r>
    </w:p>
    <w:p w14:paraId="3715197B" w14:textId="3040BF9C" w:rsidR="0050125A" w:rsidRDefault="0050125A" w:rsidP="00C27635">
      <w:r>
        <w:t xml:space="preserve">2 </w:t>
      </w:r>
      <w:r w:rsidRPr="0050125A">
        <w:t xml:space="preserve">Department of Psychiatry for Affective Disorders, Region Västra </w:t>
      </w:r>
      <w:proofErr w:type="spellStart"/>
      <w:r w:rsidRPr="0050125A">
        <w:t>Götaland</w:t>
      </w:r>
      <w:proofErr w:type="spellEnd"/>
      <w:r w:rsidRPr="0050125A">
        <w:t xml:space="preserve">, </w:t>
      </w:r>
      <w:proofErr w:type="spellStart"/>
      <w:r w:rsidRPr="0050125A">
        <w:t>Sahlgrenska</w:t>
      </w:r>
      <w:proofErr w:type="spellEnd"/>
      <w:r w:rsidRPr="0050125A">
        <w:t xml:space="preserve"> University Hospital, Gothenburg, Sweden</w:t>
      </w:r>
    </w:p>
    <w:p w14:paraId="6899BF2F" w14:textId="1099B920" w:rsidR="00C27635" w:rsidRDefault="0050125A" w:rsidP="00C27635">
      <w:r>
        <w:t>3</w:t>
      </w:r>
      <w:r w:rsidR="00C27635">
        <w:t xml:space="preserve"> Department of Psychotic Disorders, </w:t>
      </w:r>
      <w:proofErr w:type="spellStart"/>
      <w:r w:rsidR="00C27635">
        <w:t>Sahlgrenska</w:t>
      </w:r>
      <w:proofErr w:type="spellEnd"/>
      <w:r w:rsidR="00C27635">
        <w:t xml:space="preserve"> University Hospital, Gothenburg, Sweden</w:t>
      </w:r>
    </w:p>
    <w:p w14:paraId="6D484C2F" w14:textId="745FC4CF" w:rsidR="00C27635" w:rsidRDefault="0050125A" w:rsidP="00C27635">
      <w:r>
        <w:t>4</w:t>
      </w:r>
      <w:r w:rsidR="00C27635">
        <w:t xml:space="preserve"> Department of Physiology and Pharmacology, Karolinska </w:t>
      </w:r>
      <w:proofErr w:type="spellStart"/>
      <w:r w:rsidR="00C27635">
        <w:t>Institutet</w:t>
      </w:r>
      <w:proofErr w:type="spellEnd"/>
      <w:r w:rsidR="00C27635">
        <w:t>, Stockholm, Sweden</w:t>
      </w:r>
    </w:p>
    <w:p w14:paraId="099F8650" w14:textId="190E1E48" w:rsidR="00C27635" w:rsidRDefault="0050125A" w:rsidP="00C27635">
      <w:r>
        <w:t>5</w:t>
      </w:r>
      <w:r w:rsidR="00C27635">
        <w:t xml:space="preserve"> Department of Medical Sciences, Psychosis Research and Preventive Psychiatry, Uppsala University, Uppsala, Sweden</w:t>
      </w:r>
    </w:p>
    <w:p w14:paraId="47F05971" w14:textId="4DAC64FB" w:rsidR="00C27635" w:rsidRDefault="0050125A" w:rsidP="00C27635">
      <w:r>
        <w:t>6</w:t>
      </w:r>
      <w:r w:rsidR="00C27635">
        <w:t xml:space="preserve"> Centre for Psychiatry Research, Department of Clinical Neuroscience, Karolinska </w:t>
      </w:r>
      <w:proofErr w:type="spellStart"/>
      <w:r w:rsidR="00C27635">
        <w:t>Institutet</w:t>
      </w:r>
      <w:proofErr w:type="spellEnd"/>
      <w:r w:rsidR="00C27635">
        <w:t>, Stockholm, Sweden</w:t>
      </w:r>
    </w:p>
    <w:p w14:paraId="6AA42E99" w14:textId="69AACD31" w:rsidR="00C27635" w:rsidRDefault="0050125A" w:rsidP="00C27635">
      <w:r>
        <w:t>7</w:t>
      </w:r>
      <w:r w:rsidR="00C27635">
        <w:t xml:space="preserve"> Department of Psychiatry, University of North Carolina at Chapel Hill, Chapel Hill, NC, USA</w:t>
      </w:r>
    </w:p>
    <w:p w14:paraId="379C88A9" w14:textId="588ED31A" w:rsidR="00C27635" w:rsidRDefault="0050125A" w:rsidP="00C27635">
      <w:r>
        <w:t>8</w:t>
      </w:r>
      <w:r w:rsidR="00C27635">
        <w:t xml:space="preserve"> Department of Nutrition, University of North Carolina at Chapel Hill, Chapel Hill, NC, USA</w:t>
      </w:r>
    </w:p>
    <w:p w14:paraId="0B339683" w14:textId="7A456169" w:rsidR="00C27635" w:rsidRDefault="0050125A" w:rsidP="00C27635">
      <w:r>
        <w:t>9</w:t>
      </w:r>
      <w:r w:rsidR="00C27635">
        <w:t xml:space="preserve"> Department of Medical Epidemiology and Biostatistics, Karolinska </w:t>
      </w:r>
      <w:proofErr w:type="spellStart"/>
      <w:r w:rsidR="00C27635">
        <w:t>Institutet</w:t>
      </w:r>
      <w:proofErr w:type="spellEnd"/>
      <w:r w:rsidR="00C27635">
        <w:t>, Stockholm, Sweden</w:t>
      </w:r>
    </w:p>
    <w:p w14:paraId="5521CE45" w14:textId="52B6F899" w:rsidR="00C27635" w:rsidRDefault="0050125A" w:rsidP="00C27635">
      <w:r>
        <w:t>10</w:t>
      </w:r>
      <w:r w:rsidR="00C27635">
        <w:t xml:space="preserve"> Clinical Neurochemistry Laboratory, </w:t>
      </w:r>
      <w:proofErr w:type="spellStart"/>
      <w:r w:rsidR="00C27635">
        <w:t>Sahlgrenska</w:t>
      </w:r>
      <w:proofErr w:type="spellEnd"/>
      <w:r w:rsidR="00C27635">
        <w:t xml:space="preserve"> University Hospital, </w:t>
      </w:r>
      <w:proofErr w:type="spellStart"/>
      <w:r w:rsidR="00C27635">
        <w:t>Mölndal</w:t>
      </w:r>
      <w:proofErr w:type="spellEnd"/>
      <w:r w:rsidR="00C27635">
        <w:t>, Sweden</w:t>
      </w:r>
    </w:p>
    <w:p w14:paraId="0CF30D21" w14:textId="506BDE5F" w:rsidR="00C27635" w:rsidRDefault="00C27635" w:rsidP="00C27635">
      <w:r>
        <w:t>1</w:t>
      </w:r>
      <w:r w:rsidR="0050125A">
        <w:t>1</w:t>
      </w:r>
      <w:r>
        <w:t xml:space="preserve"> Department of Neurodegenerative Disease, Dementia Research Centre, UCL Institute of Neurology, Queen Square, London, UK</w:t>
      </w:r>
    </w:p>
    <w:p w14:paraId="634B5938" w14:textId="553EC5B7" w:rsidR="00C27635" w:rsidRDefault="00C27635" w:rsidP="00C27635">
      <w:r>
        <w:t>1</w:t>
      </w:r>
      <w:r w:rsidR="0050125A">
        <w:t>2</w:t>
      </w:r>
      <w:r>
        <w:t xml:space="preserve"> UK Dementia Research Institute, University College London, London, UK</w:t>
      </w:r>
    </w:p>
    <w:p w14:paraId="5CAA95F4" w14:textId="6433EA33" w:rsidR="00C27635" w:rsidRDefault="00C27635" w:rsidP="00C27635">
      <w:r>
        <w:t>1</w:t>
      </w:r>
      <w:r w:rsidR="0050125A">
        <w:t>3</w:t>
      </w:r>
      <w:r>
        <w:t xml:space="preserve"> Hong Kong Center for Neurodegenerative Diseases, Hong Kong, China</w:t>
      </w:r>
    </w:p>
    <w:p w14:paraId="17479EF7" w14:textId="36AC95DF" w:rsidR="00C27635" w:rsidRDefault="00C27635" w:rsidP="00C27635">
      <w:r>
        <w:t>1</w:t>
      </w:r>
      <w:r w:rsidR="0050125A">
        <w:t>4</w:t>
      </w:r>
      <w:r>
        <w:t xml:space="preserve"> Wisconsin Alzheimer’s Disease Research Center, University of Wisconsin-Madison, Madison, WI, USA</w:t>
      </w:r>
    </w:p>
    <w:p w14:paraId="40E79462" w14:textId="15FE62B5" w:rsidR="00CE027B" w:rsidRPr="00CE027B" w:rsidRDefault="00CE027B" w:rsidP="00251890">
      <w:r>
        <w:t>1</w:t>
      </w:r>
      <w:r w:rsidR="0050125A">
        <w:t>5</w:t>
      </w:r>
      <w:r>
        <w:t xml:space="preserve"> </w:t>
      </w:r>
      <w:r w:rsidRPr="00CE027B">
        <w:t>Department of Pathology and Laboratory Medicine, University of Wisconsin School of Medicine and Public Health, Madison, WI, USA</w:t>
      </w:r>
    </w:p>
    <w:p w14:paraId="31AA1DBB" w14:textId="5B1D734C" w:rsidR="00C27635" w:rsidRDefault="00C27635" w:rsidP="00C27635">
      <w:r>
        <w:t>1</w:t>
      </w:r>
      <w:r w:rsidR="0050125A">
        <w:t>6</w:t>
      </w:r>
      <w:r>
        <w:t xml:space="preserve"> Centre for Brain Research, Indian Institute of Science, Bangalore, India</w:t>
      </w:r>
    </w:p>
    <w:p w14:paraId="66436B05" w14:textId="13DD17A2" w:rsidR="00C27635" w:rsidRDefault="00C27635" w:rsidP="00C27635">
      <w:r>
        <w:t>1</w:t>
      </w:r>
      <w:r w:rsidR="0050125A">
        <w:t>7</w:t>
      </w:r>
      <w:r>
        <w:t xml:space="preserve"> Paris Brain Institute, ICM, </w:t>
      </w:r>
      <w:proofErr w:type="spellStart"/>
      <w:r w:rsidR="003836F4" w:rsidRPr="00951EDA">
        <w:t>Pitié</w:t>
      </w:r>
      <w:proofErr w:type="spellEnd"/>
      <w:r w:rsidR="003836F4" w:rsidRPr="00951EDA">
        <w:t>-Salpêtrière Hospital, Sorbonne University, Paris, France</w:t>
      </w:r>
    </w:p>
    <w:p w14:paraId="4D38F809" w14:textId="4823E2D0" w:rsidR="00EA0C8C" w:rsidRPr="00D328BC" w:rsidRDefault="00C27635" w:rsidP="006E0F3B">
      <w:r>
        <w:t>1</w:t>
      </w:r>
      <w:r w:rsidR="0050125A">
        <w:t>8</w:t>
      </w:r>
      <w:r>
        <w:t xml:space="preserve"> Neurodegenerative Disorder Research Center, Division of Life Sciences and Medicine, and Department of Neurology, Institute on Aging and Brain Disorders, University of Science and Technology of China and First Affiliated Hospital of USTC, Hefei, P.R. China</w:t>
      </w:r>
      <w:r w:rsidR="00EA0C8C">
        <w:br w:type="page"/>
      </w:r>
    </w:p>
    <w:p w14:paraId="3288FA22" w14:textId="376F2251" w:rsidR="00822A05" w:rsidRDefault="00822A05" w:rsidP="009C080D">
      <w:pPr>
        <w:pStyle w:val="Heading1"/>
      </w:pPr>
      <w:r>
        <w:lastRenderedPageBreak/>
        <w:t>Supplementary Tables</w:t>
      </w:r>
    </w:p>
    <w:p w14:paraId="4BF0C7F9" w14:textId="0C85E3D2" w:rsidR="00822A05" w:rsidRDefault="00822A05" w:rsidP="00822A05">
      <w:r>
        <w:rPr>
          <w:b/>
          <w:bCs/>
        </w:rPr>
        <w:t xml:space="preserve">Table S1. </w:t>
      </w:r>
      <w:r>
        <w:t xml:space="preserve">Concentration of internal standard, repeatability, and intermediate precision for each peptide from panel 1 and 2. </w:t>
      </w:r>
    </w:p>
    <w:p w14:paraId="6F3486F0" w14:textId="77777777" w:rsidR="00822A05" w:rsidRDefault="00822A05" w:rsidP="00822A05"/>
    <w:p w14:paraId="4D29A7DD" w14:textId="1ABF8F02" w:rsidR="00822A05" w:rsidRDefault="00822A05" w:rsidP="00822A05">
      <w:r>
        <w:rPr>
          <w:b/>
          <w:bCs/>
        </w:rPr>
        <w:t xml:space="preserve">Table S2. </w:t>
      </w:r>
      <w:r>
        <w:t>LC-MS/MS settings for panel 1</w:t>
      </w:r>
      <w:r w:rsidR="00241134">
        <w:t xml:space="preserve"> and 2, as well as the analyses of SNAP25 and SYT1. </w:t>
      </w:r>
    </w:p>
    <w:p w14:paraId="2C6697FB" w14:textId="77777777" w:rsidR="00241134" w:rsidRDefault="00241134" w:rsidP="00822A05"/>
    <w:p w14:paraId="774C9E6F" w14:textId="1B2DF02E" w:rsidR="00241134" w:rsidRDefault="00241134" w:rsidP="00822A05">
      <w:r>
        <w:rPr>
          <w:b/>
          <w:bCs/>
        </w:rPr>
        <w:t xml:space="preserve">Table S3. </w:t>
      </w:r>
      <w:r w:rsidR="004B508F">
        <w:t xml:space="preserve">Summary statistics </w:t>
      </w:r>
      <w:r w:rsidR="00247596">
        <w:t xml:space="preserve">from main case-control analyses. </w:t>
      </w:r>
    </w:p>
    <w:p w14:paraId="7E889EB4" w14:textId="77777777" w:rsidR="00247596" w:rsidRDefault="00247596" w:rsidP="00822A05"/>
    <w:p w14:paraId="349B452E" w14:textId="29D32F2B" w:rsidR="001874A5" w:rsidRDefault="00247596" w:rsidP="001874A5">
      <w:r>
        <w:rPr>
          <w:b/>
          <w:bCs/>
        </w:rPr>
        <w:t>Table S4.</w:t>
      </w:r>
      <w:r w:rsidR="005A2580">
        <w:t xml:space="preserve"> </w:t>
      </w:r>
      <w:r w:rsidR="005A2580" w:rsidRPr="00AE5DED">
        <w:t>Variance explained (R2) for each drug adjusted for age, sex, diagnostic group and the non-disease covariance reference</w:t>
      </w:r>
      <w:r w:rsidR="004B508F">
        <w:t>.</w:t>
      </w:r>
    </w:p>
    <w:p w14:paraId="62ECB5D5" w14:textId="77777777" w:rsidR="00CB655B" w:rsidRDefault="00CB655B" w:rsidP="001874A5"/>
    <w:p w14:paraId="1CFFE0F1" w14:textId="3BF448FA" w:rsidR="00CB655B" w:rsidRPr="00CB655B" w:rsidRDefault="00CB655B" w:rsidP="001874A5">
      <w:r>
        <w:rPr>
          <w:b/>
          <w:bCs/>
        </w:rPr>
        <w:t>Table S5</w:t>
      </w:r>
      <w:r>
        <w:t xml:space="preserve">. Results from </w:t>
      </w:r>
      <w:r w:rsidR="002564E6">
        <w:t xml:space="preserve">expression quantitative trait loci associations, comparing summary statistics from </w:t>
      </w:r>
      <w:proofErr w:type="spellStart"/>
      <w:r w:rsidR="002564E6">
        <w:t>MetaBrain</w:t>
      </w:r>
      <w:proofErr w:type="spellEnd"/>
      <w:r w:rsidR="002564E6">
        <w:t xml:space="preserve"> with results in CSF. Proteins with a significant association (</w:t>
      </w:r>
      <w:r w:rsidR="008C2EF8">
        <w:t>nominal</w:t>
      </w:r>
      <w:r w:rsidR="002564E6">
        <w:t xml:space="preserve"> p-value &lt; 0.05) are shown. </w:t>
      </w:r>
    </w:p>
    <w:p w14:paraId="2C69EB89" w14:textId="77777777" w:rsidR="001874A5" w:rsidRDefault="001874A5" w:rsidP="001874A5"/>
    <w:p w14:paraId="637728B1" w14:textId="77777777" w:rsidR="001874A5" w:rsidRDefault="001874A5" w:rsidP="001874A5"/>
    <w:p w14:paraId="5140AFF4" w14:textId="11F0F1C1" w:rsidR="00822A05" w:rsidRPr="00822A05" w:rsidRDefault="001874A5" w:rsidP="00CB4306">
      <w:pPr>
        <w:pStyle w:val="Heading1"/>
      </w:pPr>
      <w:r>
        <w:t>Supplementary Methods</w:t>
      </w:r>
    </w:p>
    <w:p w14:paraId="112E97C3" w14:textId="7CE02308" w:rsidR="00DC3BC0" w:rsidRDefault="00915B8B" w:rsidP="00AA44F1">
      <w:pPr>
        <w:pStyle w:val="Heading3"/>
      </w:pPr>
      <w:r>
        <w:t>Adjusting for non-disease covariance</w:t>
      </w:r>
      <w:r w:rsidR="009E2852" w:rsidRPr="00915B8B">
        <w:t xml:space="preserve"> (Figure S1 and S2)</w:t>
      </w:r>
    </w:p>
    <w:p w14:paraId="78838E3F" w14:textId="0FB1C5FE" w:rsidR="00C661BB" w:rsidRPr="00C661BB" w:rsidRDefault="00C661BB" w:rsidP="00C661BB">
      <w:r w:rsidRPr="00C661BB">
        <w:t xml:space="preserve">To account for inter-individual variability in CSF synapse </w:t>
      </w:r>
      <w:r w:rsidR="00F45490">
        <w:t>protein levels</w:t>
      </w:r>
      <w:r w:rsidRPr="00C661BB">
        <w:t xml:space="preserve">, we sought to identify proteins that could serve as </w:t>
      </w:r>
      <w:r w:rsidR="00A1424B">
        <w:t xml:space="preserve">a </w:t>
      </w:r>
      <w:r w:rsidRPr="00C661BB">
        <w:t xml:space="preserve">reference </w:t>
      </w:r>
      <w:r w:rsidR="001871DF">
        <w:t>for CSF dynamics</w:t>
      </w:r>
      <w:r w:rsidRPr="00C661BB">
        <w:t xml:space="preserve">. We calculated a rank based on </w:t>
      </w:r>
      <w:r w:rsidR="00D27C2C">
        <w:t>five</w:t>
      </w:r>
      <w:r w:rsidR="00D27C2C" w:rsidRPr="00C661BB">
        <w:t xml:space="preserve"> </w:t>
      </w:r>
      <w:r w:rsidRPr="00C661BB">
        <w:t xml:space="preserve">scores. First, a reference protein should not </w:t>
      </w:r>
      <w:r w:rsidR="00D27C2C">
        <w:t>be associated with</w:t>
      </w:r>
      <w:r w:rsidRPr="00C661BB">
        <w:t xml:space="preserve"> case-control status. Therefore, we </w:t>
      </w:r>
      <w:r w:rsidR="00EF4EC9">
        <w:t xml:space="preserve">ranked proteins by </w:t>
      </w:r>
      <w:r w:rsidR="00056B3D">
        <w:t xml:space="preserve">results </w:t>
      </w:r>
      <w:r w:rsidR="00EF4EC9">
        <w:t xml:space="preserve">from the primary case-control </w:t>
      </w:r>
      <w:r w:rsidR="00227CEB">
        <w:t xml:space="preserve">linear regression </w:t>
      </w:r>
      <w:r w:rsidR="00EF4EC9">
        <w:t xml:space="preserve">models, retaining the </w:t>
      </w:r>
      <w:r w:rsidR="00ED6344">
        <w:t xml:space="preserve">highest </w:t>
      </w:r>
      <w:r w:rsidR="00EF4EC9">
        <w:t xml:space="preserve">absolute </w:t>
      </w:r>
      <w:r w:rsidR="00ED6344">
        <w:t xml:space="preserve">standardized beta </w:t>
      </w:r>
      <w:r w:rsidR="00EF4EC9">
        <w:t xml:space="preserve">value </w:t>
      </w:r>
      <w:r w:rsidR="00227CEB">
        <w:t xml:space="preserve">from </w:t>
      </w:r>
      <w:r w:rsidR="00EF4EC9">
        <w:t xml:space="preserve">the </w:t>
      </w:r>
      <w:r w:rsidR="00ED6344">
        <w:t xml:space="preserve">five </w:t>
      </w:r>
      <w:r w:rsidR="0013335C">
        <w:t>case</w:t>
      </w:r>
      <w:r w:rsidR="00893166">
        <w:t>–</w:t>
      </w:r>
      <w:r w:rsidR="0013335C">
        <w:t>control comparison</w:t>
      </w:r>
      <w:r w:rsidR="00ED6344">
        <w:t>s</w:t>
      </w:r>
      <w:r w:rsidR="00355A61">
        <w:t>, where a</w:t>
      </w:r>
      <w:r w:rsidR="0013335C">
        <w:t xml:space="preserve"> </w:t>
      </w:r>
      <w:r w:rsidRPr="00C661BB">
        <w:t xml:space="preserve">lower score </w:t>
      </w:r>
      <w:r w:rsidR="0013335C">
        <w:t>wa</w:t>
      </w:r>
      <w:r w:rsidRPr="00C661BB">
        <w:t xml:space="preserve">s preferable. Second, a reference </w:t>
      </w:r>
      <w:r w:rsidR="0021085D">
        <w:t>protein</w:t>
      </w:r>
      <w:r w:rsidRPr="00C661BB">
        <w:t xml:space="preserve"> should have similar variance in cases and controls. Therefore, we estimated the variance for each </w:t>
      </w:r>
      <w:r w:rsidR="0021085D">
        <w:t>protein</w:t>
      </w:r>
      <w:r w:rsidR="0021085D" w:rsidRPr="00C661BB">
        <w:t xml:space="preserve"> </w:t>
      </w:r>
      <w:r w:rsidRPr="00C661BB">
        <w:t xml:space="preserve">in cases and controls and created a ratio where values close to 1 </w:t>
      </w:r>
      <w:r w:rsidR="003A3B40">
        <w:t xml:space="preserve">are preferable, </w:t>
      </w:r>
      <w:r w:rsidRPr="00C661BB">
        <w:t>indicat</w:t>
      </w:r>
      <w:r w:rsidR="003A3B40">
        <w:t>ing</w:t>
      </w:r>
      <w:r w:rsidRPr="00C661BB">
        <w:t xml:space="preserve"> that the variance in cases is </w:t>
      </w:r>
      <w:proofErr w:type="gramStart"/>
      <w:r w:rsidRPr="00C661BB">
        <w:t>similar to</w:t>
      </w:r>
      <w:proofErr w:type="gramEnd"/>
      <w:r w:rsidRPr="00C661BB">
        <w:t xml:space="preserve"> controls. </w:t>
      </w:r>
      <w:r w:rsidR="00355A61">
        <w:t>Third</w:t>
      </w:r>
      <w:r w:rsidRPr="00C661BB">
        <w:t xml:space="preserve">, a reference protein should closely resemble the main covariance. We captured the main covariance </w:t>
      </w:r>
      <w:r w:rsidR="00CE7004">
        <w:t xml:space="preserve">using </w:t>
      </w:r>
      <w:r w:rsidRPr="00C661BB">
        <w:t xml:space="preserve">principal component </w:t>
      </w:r>
      <w:r w:rsidR="00AA7FAB">
        <w:t>analyses</w:t>
      </w:r>
      <w:r w:rsidRPr="00C661BB">
        <w:t xml:space="preserve"> based on four subgroups: female </w:t>
      </w:r>
      <w:r w:rsidR="00466D71">
        <w:t xml:space="preserve">and male </w:t>
      </w:r>
      <w:r w:rsidRPr="00C661BB">
        <w:t xml:space="preserve">controls at time point 1 </w:t>
      </w:r>
      <w:r w:rsidR="00466D71">
        <w:t>and 2.</w:t>
      </w:r>
      <w:r w:rsidRPr="00C661BB">
        <w:t xml:space="preserve"> We then averaged the loadings </w:t>
      </w:r>
      <w:r w:rsidR="00AA7FAB">
        <w:t xml:space="preserve">for the first component </w:t>
      </w:r>
      <w:r w:rsidRPr="00C661BB">
        <w:t>across the four models to obtain an indicator o</w:t>
      </w:r>
      <w:r w:rsidR="0067317C">
        <w:t>f</w:t>
      </w:r>
      <w:r w:rsidRPr="00C661BB">
        <w:t xml:space="preserve"> proteins with a high degree of correlation to the main covariance in females and males at various time points. </w:t>
      </w:r>
      <w:r w:rsidR="00355A61">
        <w:t>Fourth</w:t>
      </w:r>
      <w:r w:rsidR="00355A61" w:rsidRPr="00C661BB">
        <w:t xml:space="preserve">, in the absence of disease, a reference </w:t>
      </w:r>
      <w:r w:rsidR="00BA0AE6">
        <w:t>protein</w:t>
      </w:r>
      <w:r w:rsidR="00355A61" w:rsidRPr="00C661BB">
        <w:t xml:space="preserve"> should </w:t>
      </w:r>
      <w:r w:rsidR="004D7E1C">
        <w:t xml:space="preserve">be </w:t>
      </w:r>
      <w:r w:rsidR="007E3506">
        <w:t xml:space="preserve">shed or released into CSF </w:t>
      </w:r>
      <w:r w:rsidR="00E20B5B">
        <w:t>at</w:t>
      </w:r>
      <w:r w:rsidR="007E3506">
        <w:t xml:space="preserve"> a stable</w:t>
      </w:r>
      <w:r w:rsidR="00E20B5B">
        <w:t xml:space="preserve"> rate over time</w:t>
      </w:r>
      <w:r w:rsidR="00225B82">
        <w:t xml:space="preserve"> within one individual—</w:t>
      </w:r>
      <w:r w:rsidR="00BA0AE6">
        <w:t xml:space="preserve">i.e., </w:t>
      </w:r>
      <w:r w:rsidR="00355A61" w:rsidRPr="00C661BB">
        <w:t>most of the variance should originate from between-individual variability rather than within-individual variability over time. We quantified this contrast, commonly referred to as the intraclass correlation coefficient (ICC), in a linear mixed</w:t>
      </w:r>
      <w:r w:rsidR="00355A61">
        <w:t xml:space="preserve"> effects</w:t>
      </w:r>
      <w:r w:rsidR="00355A61" w:rsidRPr="00C661BB">
        <w:t xml:space="preserve"> model based on longitudinal data from controls. A higher ICC yielded a higher rank.</w:t>
      </w:r>
      <w:r w:rsidR="00355A61">
        <w:t xml:space="preserve"> Fifth, we calculated Pearson’s correlation coefficients between synapse proteins and </w:t>
      </w:r>
      <w:r w:rsidR="005822E0">
        <w:t>amyloid-beta 40</w:t>
      </w:r>
      <w:r w:rsidR="00355A61">
        <w:t xml:space="preserve">, </w:t>
      </w:r>
      <w:r w:rsidR="000B4FB1">
        <w:t xml:space="preserve">which has previously been suggested to have </w:t>
      </w:r>
      <w:r w:rsidR="005544D5">
        <w:t xml:space="preserve">the </w:t>
      </w:r>
      <w:r w:rsidR="000B4FB1">
        <w:t xml:space="preserve">characteristics of a reference protein. Amyloid-beta 40 was </w:t>
      </w:r>
      <w:r w:rsidR="00355A61">
        <w:t>previously measured in a subset of the participants (n=121 cases and 71 controls)</w:t>
      </w:r>
      <w:r w:rsidR="00083C80">
        <w:t>.</w:t>
      </w:r>
      <w:r w:rsidR="00355A61">
        <w:t xml:space="preserve"> </w:t>
      </w:r>
      <w:r w:rsidRPr="00C661BB">
        <w:t xml:space="preserve">In a final step, we scaled all </w:t>
      </w:r>
      <w:r w:rsidR="00083C80">
        <w:t>five</w:t>
      </w:r>
      <w:r w:rsidR="00083C80" w:rsidRPr="00C661BB">
        <w:t xml:space="preserve"> </w:t>
      </w:r>
      <w:r w:rsidRPr="00C661BB">
        <w:t xml:space="preserve">scores using min-max scaling </w:t>
      </w:r>
      <w:r w:rsidR="001A25A1">
        <w:t xml:space="preserve">transformed </w:t>
      </w:r>
      <w:r w:rsidRPr="00C661BB">
        <w:t xml:space="preserve">such that </w:t>
      </w:r>
      <w:r w:rsidR="001A25A1">
        <w:t xml:space="preserve">a high </w:t>
      </w:r>
      <w:r w:rsidR="00FD3A97">
        <w:t xml:space="preserve">score always </w:t>
      </w:r>
      <w:r w:rsidR="005B0C4B">
        <w:t>indicates</w:t>
      </w:r>
      <w:r w:rsidR="00FD3A97">
        <w:t xml:space="preserve"> optimal characteristics for a reference protein (i.e., low </w:t>
      </w:r>
      <w:r w:rsidR="00083C80">
        <w:t>std. beta</w:t>
      </w:r>
      <w:r w:rsidR="00FD3A97">
        <w:t xml:space="preserve">, high </w:t>
      </w:r>
      <w:r w:rsidR="005B0C4B">
        <w:t>PC1 loading</w:t>
      </w:r>
      <w:r w:rsidR="00FD3A97">
        <w:t xml:space="preserve">). We then </w:t>
      </w:r>
      <w:r w:rsidRPr="00C661BB">
        <w:t xml:space="preserve">averaged the </w:t>
      </w:r>
      <w:r w:rsidR="00083C80">
        <w:t>five</w:t>
      </w:r>
      <w:r w:rsidRPr="00C661BB">
        <w:t xml:space="preserve"> scores to create a rank (Figure S1A).</w:t>
      </w:r>
    </w:p>
    <w:p w14:paraId="69F4F807" w14:textId="77777777" w:rsidR="00C661BB" w:rsidRPr="00C661BB" w:rsidRDefault="00C661BB" w:rsidP="00C661BB"/>
    <w:p w14:paraId="043BB8F5" w14:textId="0EAEFE4B" w:rsidR="00EF300A" w:rsidRDefault="00C661BB" w:rsidP="00C661BB">
      <w:r w:rsidRPr="00C661BB">
        <w:t xml:space="preserve">The </w:t>
      </w:r>
      <w:r w:rsidR="00935564">
        <w:t>reference for non-disease covariance</w:t>
      </w:r>
      <w:r w:rsidRPr="00C661BB">
        <w:t xml:space="preserve"> was computed as a singular value decomposition from the top three most highly ranked candidates (SYUB, STX7, NCAM2) using the </w:t>
      </w:r>
      <w:proofErr w:type="spellStart"/>
      <w:r w:rsidRPr="00C661BB">
        <w:t>nipals</w:t>
      </w:r>
      <w:proofErr w:type="spellEnd"/>
      <w:r w:rsidRPr="00C661BB">
        <w:t xml:space="preserve"> algorithm. The composite score </w:t>
      </w:r>
      <w:r w:rsidR="00B1236A">
        <w:t>was</w:t>
      </w:r>
      <w:r w:rsidRPr="00C661BB">
        <w:t xml:space="preserve"> high</w:t>
      </w:r>
      <w:r w:rsidR="00B1236A">
        <w:t>ly</w:t>
      </w:r>
      <w:r w:rsidRPr="00C661BB">
        <w:t xml:space="preserve"> correlat</w:t>
      </w:r>
      <w:r w:rsidR="00B1236A">
        <w:t>ed</w:t>
      </w:r>
      <w:r w:rsidRPr="00C661BB">
        <w:t xml:space="preserve"> with the candidate proteins (Figure S1B).</w:t>
      </w:r>
    </w:p>
    <w:p w14:paraId="01FD8C35" w14:textId="77777777" w:rsidR="00EF300A" w:rsidRDefault="00EF300A" w:rsidP="00C661BB"/>
    <w:p w14:paraId="355B7B05" w14:textId="4D7FBC3B" w:rsidR="00EF300A" w:rsidRDefault="00F34873" w:rsidP="00C661BB">
      <w:r>
        <w:rPr>
          <w:noProof/>
        </w:rPr>
        <w:lastRenderedPageBreak/>
        <w:drawing>
          <wp:inline distT="0" distB="0" distL="0" distR="0" wp14:anchorId="725376B5" wp14:editId="28EDA5B0">
            <wp:extent cx="5731510" cy="4527550"/>
            <wp:effectExtent l="0" t="0" r="0" b="6350"/>
            <wp:docPr id="1458390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90932" name="Picture 14583909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527550"/>
                    </a:xfrm>
                    <a:prstGeom prst="rect">
                      <a:avLst/>
                    </a:prstGeom>
                  </pic:spPr>
                </pic:pic>
              </a:graphicData>
            </a:graphic>
          </wp:inline>
        </w:drawing>
      </w:r>
    </w:p>
    <w:p w14:paraId="7346189D" w14:textId="0F5DDCB7" w:rsidR="000C002E" w:rsidRDefault="000C002E" w:rsidP="00C661BB">
      <w:r w:rsidRPr="00C2414C">
        <w:rPr>
          <w:i/>
          <w:iCs/>
          <w:sz w:val="18"/>
          <w:szCs w:val="20"/>
        </w:rPr>
        <w:t xml:space="preserve">Figure S1. </w:t>
      </w:r>
      <w:r w:rsidR="00A208AF" w:rsidRPr="00A11783">
        <w:rPr>
          <w:i/>
          <w:iCs/>
          <w:sz w:val="18"/>
          <w:szCs w:val="20"/>
        </w:rPr>
        <w:t xml:space="preserve">Ranking of </w:t>
      </w:r>
      <w:r w:rsidR="00A11783">
        <w:rPr>
          <w:i/>
          <w:iCs/>
          <w:sz w:val="18"/>
          <w:szCs w:val="20"/>
        </w:rPr>
        <w:t xml:space="preserve">synapse proteins for a non-disease covariance </w:t>
      </w:r>
      <w:r w:rsidR="00A208AF" w:rsidRPr="00A11783">
        <w:rPr>
          <w:i/>
          <w:iCs/>
          <w:sz w:val="18"/>
          <w:szCs w:val="20"/>
        </w:rPr>
        <w:t>refer</w:t>
      </w:r>
      <w:r w:rsidR="00A208AF" w:rsidRPr="00C2414C">
        <w:rPr>
          <w:i/>
          <w:iCs/>
          <w:sz w:val="18"/>
          <w:szCs w:val="20"/>
        </w:rPr>
        <w:t>ence. A)</w:t>
      </w:r>
      <w:r w:rsidR="005752CD" w:rsidRPr="00C2414C">
        <w:rPr>
          <w:i/>
          <w:iCs/>
          <w:sz w:val="18"/>
          <w:szCs w:val="20"/>
        </w:rPr>
        <w:t xml:space="preserve"> The candidate reference proteins were ranked by </w:t>
      </w:r>
      <w:r w:rsidR="00B75024">
        <w:rPr>
          <w:i/>
          <w:iCs/>
          <w:sz w:val="18"/>
          <w:szCs w:val="20"/>
        </w:rPr>
        <w:t>five</w:t>
      </w:r>
      <w:r w:rsidR="005752CD" w:rsidRPr="00C2414C">
        <w:rPr>
          <w:i/>
          <w:iCs/>
          <w:sz w:val="18"/>
          <w:szCs w:val="20"/>
        </w:rPr>
        <w:t xml:space="preserve"> scores</w:t>
      </w:r>
      <w:r w:rsidR="00DE0EE7" w:rsidRPr="00C2414C">
        <w:rPr>
          <w:i/>
          <w:iCs/>
          <w:sz w:val="18"/>
          <w:szCs w:val="20"/>
        </w:rPr>
        <w:t xml:space="preserve">, represented in the figure as colored dots. The black line indicates the composite of the four scores. </w:t>
      </w:r>
      <w:r w:rsidR="00EE7E45" w:rsidRPr="00C2414C">
        <w:rPr>
          <w:i/>
          <w:iCs/>
          <w:sz w:val="18"/>
          <w:szCs w:val="20"/>
        </w:rPr>
        <w:t xml:space="preserve">B) The correlation of each of the three selected reference biomarkers </w:t>
      </w:r>
      <w:r w:rsidR="00EE7E45" w:rsidRPr="009E1502">
        <w:rPr>
          <w:i/>
          <w:iCs/>
          <w:sz w:val="18"/>
          <w:szCs w:val="20"/>
        </w:rPr>
        <w:t xml:space="preserve">to the </w:t>
      </w:r>
      <w:r w:rsidR="00F1449B" w:rsidRPr="009E1502">
        <w:rPr>
          <w:i/>
          <w:iCs/>
          <w:sz w:val="18"/>
          <w:szCs w:val="20"/>
        </w:rPr>
        <w:t>reference</w:t>
      </w:r>
      <w:r w:rsidR="00FA06B1">
        <w:rPr>
          <w:i/>
          <w:iCs/>
          <w:sz w:val="18"/>
          <w:szCs w:val="20"/>
        </w:rPr>
        <w:t xml:space="preserve"> composite</w:t>
      </w:r>
      <w:r w:rsidR="00F1449B" w:rsidRPr="009E1502">
        <w:rPr>
          <w:i/>
          <w:iCs/>
          <w:sz w:val="18"/>
          <w:szCs w:val="20"/>
        </w:rPr>
        <w:t xml:space="preserve">. C) </w:t>
      </w:r>
      <w:r w:rsidR="004A2861" w:rsidRPr="009E1502">
        <w:rPr>
          <w:i/>
          <w:iCs/>
          <w:sz w:val="18"/>
          <w:szCs w:val="20"/>
        </w:rPr>
        <w:t xml:space="preserve">A density plot of the variability of the </w:t>
      </w:r>
      <w:r w:rsidR="009E1502">
        <w:rPr>
          <w:i/>
          <w:iCs/>
          <w:sz w:val="18"/>
          <w:szCs w:val="20"/>
        </w:rPr>
        <w:t xml:space="preserve">non-disease covariance reference </w:t>
      </w:r>
      <w:r w:rsidR="004A2861" w:rsidRPr="009E1502">
        <w:rPr>
          <w:i/>
          <w:iCs/>
          <w:sz w:val="18"/>
          <w:szCs w:val="20"/>
        </w:rPr>
        <w:t>across individuals</w:t>
      </w:r>
      <w:r w:rsidR="004A2861" w:rsidRPr="00C2414C">
        <w:rPr>
          <w:i/>
          <w:iCs/>
          <w:sz w:val="18"/>
          <w:szCs w:val="20"/>
        </w:rPr>
        <w:t>.</w:t>
      </w:r>
      <w:r w:rsidR="004A2861">
        <w:rPr>
          <w:i/>
          <w:iCs/>
        </w:rPr>
        <w:t xml:space="preserve"> </w:t>
      </w:r>
    </w:p>
    <w:p w14:paraId="0F38739C" w14:textId="77777777" w:rsidR="00F1449B" w:rsidRDefault="00F1449B" w:rsidP="00C874B8"/>
    <w:p w14:paraId="5CA50CC0" w14:textId="4AEE1483" w:rsidR="00F04458" w:rsidRDefault="00C661BB" w:rsidP="00C874B8">
      <w:r w:rsidRPr="00C661BB">
        <w:t xml:space="preserve">Regressing </w:t>
      </w:r>
      <w:r w:rsidR="0060488A">
        <w:t xml:space="preserve">protein concentrations </w:t>
      </w:r>
      <w:r w:rsidR="00EE4581">
        <w:t>on</w:t>
      </w:r>
      <w:r w:rsidR="00EE4581" w:rsidRPr="00C661BB">
        <w:t xml:space="preserve"> </w:t>
      </w:r>
      <w:r w:rsidRPr="00C661BB">
        <w:t>th</w:t>
      </w:r>
      <w:r w:rsidR="008518C1">
        <w:t>is reference</w:t>
      </w:r>
      <w:r w:rsidRPr="00C661BB">
        <w:t xml:space="preserve"> and </w:t>
      </w:r>
      <w:r w:rsidR="00701DF1">
        <w:t xml:space="preserve">calculating </w:t>
      </w:r>
      <w:r w:rsidRPr="00C661BB">
        <w:t>protein-protein correlations revealed that the main covariance was attenuated, yet closely related proteins maintained a high degree of correlation</w:t>
      </w:r>
      <w:r w:rsidR="001C3E90">
        <w:t xml:space="preserve"> (Figure S</w:t>
      </w:r>
      <w:r w:rsidR="00EF300A">
        <w:t>2A</w:t>
      </w:r>
      <w:r w:rsidR="001C3E90">
        <w:t>)</w:t>
      </w:r>
      <w:r w:rsidRPr="00C661BB">
        <w:t xml:space="preserve">. </w:t>
      </w:r>
    </w:p>
    <w:p w14:paraId="2EFF8FAC" w14:textId="77777777" w:rsidR="00F04458" w:rsidRDefault="00F04458" w:rsidP="00C874B8"/>
    <w:p w14:paraId="66F9D5F7" w14:textId="01883AEE" w:rsidR="00436BC2" w:rsidRDefault="00AE224F" w:rsidP="00C874B8">
      <w:r>
        <w:rPr>
          <w:noProof/>
        </w:rPr>
        <w:lastRenderedPageBreak/>
        <w:drawing>
          <wp:inline distT="0" distB="0" distL="0" distR="0" wp14:anchorId="51D3C9BE" wp14:editId="0332E1D1">
            <wp:extent cx="5731510" cy="3657600"/>
            <wp:effectExtent l="0" t="0" r="0" b="0"/>
            <wp:docPr id="3599998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99805" name="Picture 359999805"/>
                    <pic:cNvPicPr/>
                  </pic:nvPicPr>
                  <pic:blipFill rotWithShape="1">
                    <a:blip r:embed="rId9" cstate="print">
                      <a:extLst>
                        <a:ext uri="{28A0092B-C50C-407E-A947-70E740481C1C}">
                          <a14:useLocalDpi xmlns:a14="http://schemas.microsoft.com/office/drawing/2010/main" val="0"/>
                        </a:ext>
                      </a:extLst>
                    </a:blip>
                    <a:srcRect b="44891"/>
                    <a:stretch>
                      <a:fillRect/>
                    </a:stretch>
                  </pic:blipFill>
                  <pic:spPr bwMode="auto">
                    <a:xfrm>
                      <a:off x="0" y="0"/>
                      <a:ext cx="5731510" cy="3657600"/>
                    </a:xfrm>
                    <a:prstGeom prst="rect">
                      <a:avLst/>
                    </a:prstGeom>
                    <a:ln>
                      <a:noFill/>
                    </a:ln>
                    <a:extLst>
                      <a:ext uri="{53640926-AAD7-44D8-BBD7-CCE9431645EC}">
                        <a14:shadowObscured xmlns:a14="http://schemas.microsoft.com/office/drawing/2010/main"/>
                      </a:ext>
                    </a:extLst>
                  </pic:spPr>
                </pic:pic>
              </a:graphicData>
            </a:graphic>
          </wp:inline>
        </w:drawing>
      </w:r>
    </w:p>
    <w:p w14:paraId="0640954B" w14:textId="5CC4D5C1" w:rsidR="00F947E5" w:rsidRPr="00FD0555" w:rsidRDefault="00B95607" w:rsidP="00C874B8">
      <w:pPr>
        <w:rPr>
          <w:i/>
          <w:iCs/>
          <w:sz w:val="18"/>
          <w:szCs w:val="20"/>
        </w:rPr>
      </w:pPr>
      <w:r w:rsidRPr="00FD0555">
        <w:rPr>
          <w:i/>
          <w:iCs/>
          <w:sz w:val="18"/>
          <w:szCs w:val="20"/>
        </w:rPr>
        <w:t>Figure S2.</w:t>
      </w:r>
      <w:r w:rsidR="004A2861" w:rsidRPr="00FD0555">
        <w:rPr>
          <w:i/>
          <w:iCs/>
          <w:sz w:val="18"/>
          <w:szCs w:val="20"/>
        </w:rPr>
        <w:t xml:space="preserve"> Adjusting for the CSF synapse reference. </w:t>
      </w:r>
      <w:r w:rsidR="00F947E5" w:rsidRPr="00FD0555">
        <w:rPr>
          <w:i/>
          <w:iCs/>
          <w:sz w:val="18"/>
          <w:szCs w:val="20"/>
        </w:rPr>
        <w:t>H</w:t>
      </w:r>
      <w:r w:rsidR="004A2861" w:rsidRPr="00FD0555">
        <w:rPr>
          <w:i/>
          <w:iCs/>
          <w:sz w:val="18"/>
          <w:szCs w:val="20"/>
        </w:rPr>
        <w:t>eatmaps</w:t>
      </w:r>
      <w:r w:rsidR="00F947E5" w:rsidRPr="00FD0555">
        <w:rPr>
          <w:i/>
          <w:iCs/>
          <w:sz w:val="18"/>
          <w:szCs w:val="20"/>
        </w:rPr>
        <w:t xml:space="preserve"> showing the correlation coefficient for </w:t>
      </w:r>
      <w:r w:rsidR="004A2861" w:rsidRPr="00FD0555">
        <w:rPr>
          <w:i/>
          <w:iCs/>
          <w:sz w:val="18"/>
          <w:szCs w:val="20"/>
        </w:rPr>
        <w:t xml:space="preserve">each pairwise protein-protein correlation </w:t>
      </w:r>
      <w:r w:rsidR="00F947E5" w:rsidRPr="00FD0555">
        <w:rPr>
          <w:i/>
          <w:iCs/>
          <w:sz w:val="18"/>
          <w:szCs w:val="20"/>
        </w:rPr>
        <w:t xml:space="preserve">using raw CSF levels (left) and CSF levels adjusted for the </w:t>
      </w:r>
      <w:r w:rsidR="00C8014B" w:rsidRPr="00FD0555">
        <w:rPr>
          <w:i/>
          <w:iCs/>
          <w:sz w:val="18"/>
          <w:szCs w:val="20"/>
        </w:rPr>
        <w:t>non-disease covariance</w:t>
      </w:r>
      <w:r w:rsidR="00F947E5" w:rsidRPr="00FD0555">
        <w:rPr>
          <w:i/>
          <w:iCs/>
          <w:sz w:val="18"/>
          <w:szCs w:val="20"/>
        </w:rPr>
        <w:t xml:space="preserve"> reference (right). </w:t>
      </w:r>
    </w:p>
    <w:p w14:paraId="07295DDF" w14:textId="77777777" w:rsidR="00216CC4" w:rsidRDefault="00216CC4" w:rsidP="00C874B8"/>
    <w:p w14:paraId="03C096B1" w14:textId="2BA56846" w:rsidR="00F34873" w:rsidRDefault="00F34873" w:rsidP="00F34873">
      <w:r>
        <w:t>The effect of expression quantitative trait loci (</w:t>
      </w:r>
      <w:proofErr w:type="spellStart"/>
      <w:r>
        <w:t>eQTL’s</w:t>
      </w:r>
      <w:proofErr w:type="spellEnd"/>
      <w:r>
        <w:t xml:space="preserve">) on CSF protein concentrations was evaluated using a set of high-confidence </w:t>
      </w:r>
      <w:proofErr w:type="spellStart"/>
      <w:r>
        <w:t>eQTL’s</w:t>
      </w:r>
      <w:proofErr w:type="spellEnd"/>
      <w:r>
        <w:t xml:space="preserve"> (&lt; 5% false discovery rate) reported by the </w:t>
      </w:r>
      <w:proofErr w:type="spellStart"/>
      <w:r>
        <w:t>MetaBrain</w:t>
      </w:r>
      <w:proofErr w:type="spellEnd"/>
      <w:r>
        <w:t xml:space="preserve"> initiative, using the frontal cortex subset</w:t>
      </w:r>
      <w:r w:rsidR="00AE224F">
        <w:fldChar w:fldCharType="begin"/>
      </w:r>
      <w:r w:rsidR="00E83C12">
        <w:instrText xml:space="preserve"> ADDIN ZOTERO_ITEM CSL_CITATION {"citationID":"ulo8q3N9","properties":{"formattedCitation":"\\super 34\\nosupersub{}","plainCitation":"34","noteIndex":0},"citationItems":[{"id":931,"uris":["http://zotero.org/users/4846399/items/TA7IA9ZK"],"itemData":{"id":931,"type":"article-journal","abstract":"Abstract\n            \n              Identification of therapeutic targets from genome-wide association studies (GWAS) requires insights into downstream functional consequences. We harmonized 8,613 RNA-sequencing samples from 14 brain datasets to create the MetaBrain resource and performed\n              cis\n              - and\n              trans\n              -expression quantitative trait locus (eQTL) meta-analyses in multiple brain region- and ancestry-specific datasets (\n              n\n               ≤ 2,759). Many of the 16,169 cortex\n              cis\n              -eQTLs were tissue-dependent when compared with blood\n              cis\n              -eQTLs. We inferred brain cell types for 3,549\n              cis\n              -eQTLs by interaction analysis. We prioritized 186\n              cis\n              -eQTLs for 31 brain-related traits using Mendelian randomization and co-localization including 40\n              cis\n              -eQTLs with an inferred cell type, such as a neuron-specific\n              cis\n              -eQTL (\n              CYP24A1\n              ) for multiple sclerosis. We further describe 737\n              trans\n              -eQTLs for 526 unique variants and 108 unique genes. We used brain-specific gene-co-regulation networks to link GWAS loci and prioritize additional genes for five central nervous system diseases. This study represents a valuable resource for post-GWAS research on central nervous system diseases.","container-title":"Nature Genetics","DOI":"10.1038/s41588-023-01300-6","ISSN":"1061-4036, 1546-1718","issue":"3","journalAbbreviation":"Nat Genet","language":"en","page":"377-388","source":"DOI.org (Crossref)","title":"Brain expression quantitative trait locus and network analyses reveal downstream effects and putative drivers for brain-related diseases","volume":"55","author":[{"family":"De Klein","given":"Niek"},{"family":"Tsai","given":"Ellen A."},{"family":"Vochteloo","given":"Martijn"},{"family":"Baird","given":"Denis"},{"family":"Huang","given":"Yunfeng"},{"family":"Chen","given":"Chia-Yen"},{"family":"Van Dam","given":"Sipko"},{"family":"Oelen","given":"Roy"},{"family":"Deelen","given":"Patrick"},{"family":"Bakker","given":"Olivier B."},{"family":"El Garwany","given":"Omar"},{"family":"Ouyang","given":"Zhengyu"},{"family":"Marshall","given":"Eric E."},{"family":"Zavodszky","given":"Maria I."},{"family":"Van Rheenen","given":"Wouter"},{"family":"Bakker","given":"Mark K."},{"family":"Veldink","given":"Jan"},{"family":"Gaunt","given":"Tom R."},{"family":"Runz","given":"Heiko"},{"family":"Franke","given":"Lude"},{"family":"Westra","given":"Harm-Jan"}],"issued":{"date-parts":[["2023",3]]},"citation-key":"deklein2023natgenet"}}],"schema":"https://github.com/citation-style-language/schema/raw/master/csl-citation.json"} </w:instrText>
      </w:r>
      <w:r w:rsidR="00AE224F">
        <w:fldChar w:fldCharType="separate"/>
      </w:r>
      <w:r w:rsidR="00E83C12" w:rsidRPr="00E83C12">
        <w:rPr>
          <w:rFonts w:cs="Arial"/>
          <w:kern w:val="0"/>
          <w:vertAlign w:val="superscript"/>
        </w:rPr>
        <w:t>34</w:t>
      </w:r>
      <w:r w:rsidR="00AE224F">
        <w:fldChar w:fldCharType="end"/>
      </w:r>
      <w:r>
        <w:t>. For each protein available in the synapse panel</w:t>
      </w:r>
      <w:r w:rsidR="00F97E97">
        <w:t>s</w:t>
      </w:r>
      <w:r>
        <w:t xml:space="preserve">, we extracted the lead </w:t>
      </w:r>
      <w:r w:rsidRPr="00DC702F">
        <w:rPr>
          <w:i/>
          <w:iCs/>
        </w:rPr>
        <w:t>cis</w:t>
      </w:r>
      <w:r>
        <w:t xml:space="preserve"> </w:t>
      </w:r>
      <w:proofErr w:type="spellStart"/>
      <w:r>
        <w:t>eQTL</w:t>
      </w:r>
      <w:proofErr w:type="spellEnd"/>
      <w:r>
        <w:t xml:space="preserve"> variant for the subset of the </w:t>
      </w:r>
      <w:r w:rsidR="00AD46D5">
        <w:t>baseline controls</w:t>
      </w:r>
      <w:r>
        <w:t xml:space="preserve"> with individual-level genetic data available (n=</w:t>
      </w:r>
      <w:r w:rsidR="00AD46D5">
        <w:t>132</w:t>
      </w:r>
      <w:r>
        <w:t xml:space="preserve">). Linear regression models were fitted to evaluate the additive effect of each respective </w:t>
      </w:r>
      <w:proofErr w:type="spellStart"/>
      <w:r>
        <w:t>eQTL</w:t>
      </w:r>
      <w:proofErr w:type="spellEnd"/>
      <w:r>
        <w:t xml:space="preserve"> variant, adjusting for age</w:t>
      </w:r>
      <w:r w:rsidR="00AD46D5">
        <w:t xml:space="preserve"> and</w:t>
      </w:r>
      <w:r>
        <w:t xml:space="preserve"> sex. This analysis was done using both raw CSF concentrations and </w:t>
      </w:r>
      <w:r w:rsidR="00C80F86">
        <w:t xml:space="preserve">adjusted for non-disease covariance. Results </w:t>
      </w:r>
      <w:r w:rsidR="007B63D0">
        <w:t>a</w:t>
      </w:r>
      <w:r w:rsidR="00C80F86">
        <w:t>re presented in Table S</w:t>
      </w:r>
      <w:r w:rsidR="00337D21">
        <w:t>5</w:t>
      </w:r>
      <w:r>
        <w:t xml:space="preserve">. </w:t>
      </w:r>
    </w:p>
    <w:p w14:paraId="6CC0E234" w14:textId="77777777" w:rsidR="00F34873" w:rsidRDefault="00F34873" w:rsidP="00C874B8"/>
    <w:p w14:paraId="3AB1D31C" w14:textId="745FD745" w:rsidR="0038585E" w:rsidRPr="00A81691" w:rsidRDefault="004146CA" w:rsidP="005B04A8">
      <w:pPr>
        <w:pStyle w:val="Heading3"/>
      </w:pPr>
      <w:r w:rsidRPr="00A81691">
        <w:t>Definition of cognitive impairment</w:t>
      </w:r>
      <w:r w:rsidR="00145B54" w:rsidRPr="00A81691">
        <w:t xml:space="preserve"> (Figure S3)</w:t>
      </w:r>
    </w:p>
    <w:p w14:paraId="15E8DC21" w14:textId="77777777" w:rsidR="00A81691" w:rsidRPr="00A81691" w:rsidRDefault="00A81691" w:rsidP="00A81691">
      <w:r w:rsidRPr="00A81691">
        <w:t>To identify distinct cognitive domains, data from the cognitive test battery in control participants were subjected to hierarchical clustering using the Ward D2 linkage method. The resulting dendrogram was cut at a height selected by the authors to yield a broad representation of cognitive domains. From each resulting cluster, one representative test score was selected. These representative tests were then used to perform principal component analysis (PCA) on control data, with unit variance scaling applied. The first two principal components (PC1 and PC2) together explained 45% of the total variance among controls. Euclidean distances in the PC1–PC2 space were computed for controls, and the mean and standard deviation of these distances were used to define a normative range. Data from case participants were projected onto this dimensionality-reduced space, and cases whose projections fell more than 1.96 standard deviations below the control distribution were classified as cognitively impaired.</w:t>
      </w:r>
    </w:p>
    <w:p w14:paraId="21519583" w14:textId="77777777" w:rsidR="00A81691" w:rsidRPr="00A81691" w:rsidRDefault="00A81691" w:rsidP="00A81691"/>
    <w:p w14:paraId="51E18CEB" w14:textId="371F4081" w:rsidR="00A81691" w:rsidRPr="00A81691" w:rsidRDefault="008001B2" w:rsidP="00A81691">
      <w:r>
        <w:t>For associations with</w:t>
      </w:r>
      <w:r w:rsidR="006A0A85">
        <w:t xml:space="preserve"> </w:t>
      </w:r>
      <w:r w:rsidR="005C42E4">
        <w:t xml:space="preserve">specific cognitive domains, </w:t>
      </w:r>
      <w:r w:rsidR="00596B49">
        <w:t>the scaled FSIQ summary score from WAIS (version 3 or 4) was used to represent full-scale IQ</w:t>
      </w:r>
      <w:r w:rsidR="008A4AB4">
        <w:t xml:space="preserve">, and </w:t>
      </w:r>
      <w:r w:rsidR="00A81691" w:rsidRPr="00A81691">
        <w:t xml:space="preserve">executive function, processing speed, and visual memory were calculated </w:t>
      </w:r>
      <w:r w:rsidR="003C7968">
        <w:t xml:space="preserve">as composite scores </w:t>
      </w:r>
      <w:r w:rsidR="00347622">
        <w:t xml:space="preserve">using the first principal component of raw scores </w:t>
      </w:r>
      <w:r w:rsidR="003C7968">
        <w:t>from representative tests</w:t>
      </w:r>
      <w:r w:rsidR="00347622">
        <w:t xml:space="preserve">, </w:t>
      </w:r>
      <w:r w:rsidR="00A81691" w:rsidRPr="00A81691">
        <w:t xml:space="preserve">including: </w:t>
      </w:r>
    </w:p>
    <w:p w14:paraId="54E7F467" w14:textId="77777777" w:rsidR="00A81691" w:rsidRPr="00A81691" w:rsidRDefault="00A81691" w:rsidP="00A81691"/>
    <w:p w14:paraId="6197F5DF" w14:textId="77777777" w:rsidR="00A81691" w:rsidRPr="00A81691" w:rsidRDefault="00A81691" w:rsidP="00A81691">
      <w:r w:rsidRPr="00A81691">
        <w:lastRenderedPageBreak/>
        <w:t>Executive function: TMT condition 4 (number–letter switching), CWIT conditions 3 (inhibition) and 4 (inhibition/switching), and VFT condition 3 (category switching accuracy).</w:t>
      </w:r>
    </w:p>
    <w:p w14:paraId="1DC05FC7" w14:textId="77777777" w:rsidR="00A81691" w:rsidRPr="00A81691" w:rsidRDefault="00A81691" w:rsidP="00A81691"/>
    <w:p w14:paraId="7827211E" w14:textId="77777777" w:rsidR="00A81691" w:rsidRPr="00A81691" w:rsidRDefault="00A81691" w:rsidP="00A81691">
      <w:r w:rsidRPr="00A81691">
        <w:t>Processing speed: RCFT time to copy, TMT conditions 2 (number sequencing) and 5 (motor speed), and CWIT conditions 1 (color naming) and 2 (word reading).</w:t>
      </w:r>
    </w:p>
    <w:p w14:paraId="102E7536" w14:textId="77777777" w:rsidR="00A81691" w:rsidRPr="00A81691" w:rsidRDefault="00A81691" w:rsidP="00A81691"/>
    <w:p w14:paraId="09AADEFA" w14:textId="5ACD3152" w:rsidR="009B40D0" w:rsidRPr="00A81691" w:rsidRDefault="00A81691" w:rsidP="00A81691">
      <w:r w:rsidRPr="00A81691">
        <w:t>Visual memory: RCFT immediate recall and delayed recall.</w:t>
      </w:r>
    </w:p>
    <w:p w14:paraId="70F3E46C" w14:textId="77777777" w:rsidR="00A81691" w:rsidRPr="00A81691" w:rsidRDefault="00A81691" w:rsidP="00A44023"/>
    <w:p w14:paraId="4B7B55CA" w14:textId="77777777" w:rsidR="00241367" w:rsidRPr="00A81691" w:rsidRDefault="00241367" w:rsidP="00241367"/>
    <w:p w14:paraId="333C3565" w14:textId="77777777" w:rsidR="00A369F1" w:rsidRDefault="00FF43DB" w:rsidP="3B412E3F">
      <w:pPr>
        <w:rPr>
          <w:i/>
          <w:iCs/>
        </w:rPr>
      </w:pPr>
      <w:r>
        <w:rPr>
          <w:noProof/>
        </w:rPr>
        <w:drawing>
          <wp:inline distT="0" distB="0" distL="0" distR="0" wp14:anchorId="28D83AC4" wp14:editId="4455ED4A">
            <wp:extent cx="5731510" cy="3014980"/>
            <wp:effectExtent l="0" t="0" r="0" b="0"/>
            <wp:docPr id="4165576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57637" name="Picture 4165576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014980"/>
                    </a:xfrm>
                    <a:prstGeom prst="rect">
                      <a:avLst/>
                    </a:prstGeom>
                  </pic:spPr>
                </pic:pic>
              </a:graphicData>
            </a:graphic>
          </wp:inline>
        </w:drawing>
      </w:r>
    </w:p>
    <w:p w14:paraId="21ACAC4B" w14:textId="77777777" w:rsidR="00A369F1" w:rsidRDefault="00A369F1" w:rsidP="3B412E3F">
      <w:pPr>
        <w:rPr>
          <w:i/>
          <w:iCs/>
        </w:rPr>
      </w:pPr>
    </w:p>
    <w:p w14:paraId="4F0AA2F0" w14:textId="7502319A" w:rsidR="00333F50" w:rsidRPr="000A23E2" w:rsidRDefault="006934EE" w:rsidP="00A81691">
      <w:pPr>
        <w:rPr>
          <w:i/>
          <w:iCs/>
          <w:sz w:val="18"/>
          <w:szCs w:val="20"/>
        </w:rPr>
      </w:pPr>
      <w:r w:rsidRPr="000A23E2">
        <w:rPr>
          <w:i/>
          <w:iCs/>
          <w:sz w:val="18"/>
          <w:szCs w:val="20"/>
        </w:rPr>
        <w:t>Figure S</w:t>
      </w:r>
      <w:r w:rsidR="00E517AA" w:rsidRPr="000A23E2">
        <w:rPr>
          <w:i/>
          <w:iCs/>
          <w:sz w:val="18"/>
          <w:szCs w:val="20"/>
        </w:rPr>
        <w:t>3</w:t>
      </w:r>
      <w:r w:rsidRPr="000A23E2">
        <w:rPr>
          <w:i/>
          <w:iCs/>
          <w:sz w:val="18"/>
          <w:szCs w:val="20"/>
        </w:rPr>
        <w:t xml:space="preserve">. </w:t>
      </w:r>
      <w:r w:rsidR="00085ECE" w:rsidRPr="000A23E2">
        <w:rPr>
          <w:i/>
          <w:iCs/>
          <w:sz w:val="18"/>
          <w:szCs w:val="20"/>
        </w:rPr>
        <w:t>Definition of cognitive impairment.</w:t>
      </w:r>
      <w:r w:rsidR="00A369F1" w:rsidRPr="000A23E2">
        <w:rPr>
          <w:i/>
          <w:iCs/>
          <w:sz w:val="18"/>
          <w:szCs w:val="20"/>
        </w:rPr>
        <w:t xml:space="preserve"> </w:t>
      </w:r>
      <w:r w:rsidR="00085ECE" w:rsidRPr="000A23E2">
        <w:rPr>
          <w:i/>
          <w:iCs/>
          <w:sz w:val="18"/>
          <w:szCs w:val="20"/>
        </w:rPr>
        <w:t xml:space="preserve">A) </w:t>
      </w:r>
      <w:r w:rsidR="00241367" w:rsidRPr="000A23E2">
        <w:rPr>
          <w:i/>
          <w:iCs/>
          <w:sz w:val="18"/>
          <w:szCs w:val="20"/>
        </w:rPr>
        <w:t>A dendrogram representation of the hierarchical clustering of cognitive tests in controls.</w:t>
      </w:r>
      <w:r w:rsidR="00A44EEF" w:rsidRPr="000A23E2">
        <w:rPr>
          <w:i/>
          <w:iCs/>
          <w:sz w:val="18"/>
          <w:szCs w:val="20"/>
        </w:rPr>
        <w:t xml:space="preserve"> One representative test score was chosen from each cluster, labeled in bold.</w:t>
      </w:r>
      <w:r w:rsidR="00241367" w:rsidRPr="000A23E2">
        <w:rPr>
          <w:i/>
          <w:iCs/>
          <w:sz w:val="18"/>
          <w:szCs w:val="20"/>
        </w:rPr>
        <w:t xml:space="preserve"> B) A score plot </w:t>
      </w:r>
      <w:r w:rsidR="00642381">
        <w:rPr>
          <w:i/>
          <w:iCs/>
          <w:sz w:val="18"/>
          <w:szCs w:val="20"/>
        </w:rPr>
        <w:t xml:space="preserve">of </w:t>
      </w:r>
      <w:r w:rsidR="00241367" w:rsidRPr="000A23E2">
        <w:rPr>
          <w:i/>
          <w:iCs/>
          <w:sz w:val="18"/>
          <w:szCs w:val="20"/>
        </w:rPr>
        <w:t xml:space="preserve">the first two principal components of cognitive scores. Cases labeled ‘cognitively impaired’ are </w:t>
      </w:r>
      <w:r w:rsidR="001118C3" w:rsidRPr="000A23E2">
        <w:rPr>
          <w:i/>
          <w:iCs/>
          <w:sz w:val="18"/>
          <w:szCs w:val="20"/>
        </w:rPr>
        <w:t xml:space="preserve">labeled with </w:t>
      </w:r>
      <w:r w:rsidR="00241367" w:rsidRPr="000A23E2">
        <w:rPr>
          <w:i/>
          <w:iCs/>
          <w:sz w:val="18"/>
          <w:szCs w:val="20"/>
        </w:rPr>
        <w:t>triangles.</w:t>
      </w:r>
    </w:p>
    <w:sectPr w:rsidR="00333F50" w:rsidRPr="000A23E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8716A" w14:textId="77777777" w:rsidR="00351C36" w:rsidRDefault="00351C36" w:rsidP="0013435E">
      <w:r>
        <w:separator/>
      </w:r>
    </w:p>
  </w:endnote>
  <w:endnote w:type="continuationSeparator" w:id="0">
    <w:p w14:paraId="3B73C992" w14:textId="77777777" w:rsidR="00351C36" w:rsidRDefault="00351C36" w:rsidP="0013435E">
      <w:r>
        <w:continuationSeparator/>
      </w:r>
    </w:p>
  </w:endnote>
  <w:endnote w:type="continuationNotice" w:id="1">
    <w:p w14:paraId="3C2689E6" w14:textId="77777777" w:rsidR="00351C36" w:rsidRDefault="00351C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SystemUIFont">
    <w:altName w:val="Cambria"/>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49C55" w14:textId="77777777" w:rsidR="00351C36" w:rsidRDefault="00351C36" w:rsidP="0013435E">
      <w:r>
        <w:separator/>
      </w:r>
    </w:p>
  </w:footnote>
  <w:footnote w:type="continuationSeparator" w:id="0">
    <w:p w14:paraId="3BE40550" w14:textId="77777777" w:rsidR="00351C36" w:rsidRDefault="00351C36" w:rsidP="0013435E">
      <w:r>
        <w:continuationSeparator/>
      </w:r>
    </w:p>
  </w:footnote>
  <w:footnote w:type="continuationNotice" w:id="1">
    <w:p w14:paraId="3CEE4C5D" w14:textId="77777777" w:rsidR="00351C36" w:rsidRDefault="00351C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21D5"/>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E71AD2"/>
    <w:multiLevelType w:val="hybridMultilevel"/>
    <w:tmpl w:val="3A2876DE"/>
    <w:lvl w:ilvl="0" w:tplc="5E80D7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C13BDE"/>
    <w:multiLevelType w:val="hybridMultilevel"/>
    <w:tmpl w:val="EFB81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E22B9D"/>
    <w:multiLevelType w:val="hybridMultilevel"/>
    <w:tmpl w:val="90A24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2527DE"/>
    <w:multiLevelType w:val="hybridMultilevel"/>
    <w:tmpl w:val="5232DA36"/>
    <w:lvl w:ilvl="0" w:tplc="1A4664B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5977F7"/>
    <w:multiLevelType w:val="hybridMultilevel"/>
    <w:tmpl w:val="FD8454E8"/>
    <w:lvl w:ilvl="0" w:tplc="5E80D7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4C51FF"/>
    <w:multiLevelType w:val="hybridMultilevel"/>
    <w:tmpl w:val="4D16A1A6"/>
    <w:lvl w:ilvl="0" w:tplc="264A58C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7C0F5D"/>
    <w:multiLevelType w:val="multilevel"/>
    <w:tmpl w:val="1096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9C7196"/>
    <w:multiLevelType w:val="multilevel"/>
    <w:tmpl w:val="35D214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21F1B5F"/>
    <w:multiLevelType w:val="hybridMultilevel"/>
    <w:tmpl w:val="35DEF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520655"/>
    <w:multiLevelType w:val="hybridMultilevel"/>
    <w:tmpl w:val="D11E0FF6"/>
    <w:lvl w:ilvl="0" w:tplc="C9C06EA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C280562"/>
    <w:multiLevelType w:val="hybridMultilevel"/>
    <w:tmpl w:val="43CAFCE2"/>
    <w:lvl w:ilvl="0" w:tplc="E2B6EE5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1D833C1"/>
    <w:multiLevelType w:val="hybridMultilevel"/>
    <w:tmpl w:val="EE8AA66C"/>
    <w:lvl w:ilvl="0" w:tplc="5E80D724">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641A72"/>
    <w:multiLevelType w:val="hybridMultilevel"/>
    <w:tmpl w:val="2FF8BF4C"/>
    <w:lvl w:ilvl="0" w:tplc="BDD8A83A">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F8495B"/>
    <w:multiLevelType w:val="hybridMultilevel"/>
    <w:tmpl w:val="E9969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DA3849"/>
    <w:multiLevelType w:val="hybridMultilevel"/>
    <w:tmpl w:val="130E69C4"/>
    <w:lvl w:ilvl="0" w:tplc="265040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2E2205"/>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F0A779E"/>
    <w:multiLevelType w:val="hybridMultilevel"/>
    <w:tmpl w:val="C57812E0"/>
    <w:lvl w:ilvl="0" w:tplc="BB0C67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7C10DA"/>
    <w:multiLevelType w:val="multilevel"/>
    <w:tmpl w:val="35D2144C"/>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004941209">
    <w:abstractNumId w:val="8"/>
  </w:num>
  <w:num w:numId="2" w16cid:durableId="129323774">
    <w:abstractNumId w:val="8"/>
  </w:num>
  <w:num w:numId="3" w16cid:durableId="42218119">
    <w:abstractNumId w:val="8"/>
  </w:num>
  <w:num w:numId="4" w16cid:durableId="1028877459">
    <w:abstractNumId w:val="18"/>
  </w:num>
  <w:num w:numId="5" w16cid:durableId="911626071">
    <w:abstractNumId w:val="16"/>
  </w:num>
  <w:num w:numId="6" w16cid:durableId="1855529295">
    <w:abstractNumId w:val="0"/>
  </w:num>
  <w:num w:numId="7" w16cid:durableId="1400054779">
    <w:abstractNumId w:val="9"/>
  </w:num>
  <w:num w:numId="8" w16cid:durableId="2050570673">
    <w:abstractNumId w:val="4"/>
  </w:num>
  <w:num w:numId="9" w16cid:durableId="1323196641">
    <w:abstractNumId w:val="17"/>
  </w:num>
  <w:num w:numId="10" w16cid:durableId="1554153470">
    <w:abstractNumId w:val="15"/>
  </w:num>
  <w:num w:numId="11" w16cid:durableId="1799568933">
    <w:abstractNumId w:val="3"/>
  </w:num>
  <w:num w:numId="12" w16cid:durableId="1102334269">
    <w:abstractNumId w:val="2"/>
  </w:num>
  <w:num w:numId="13" w16cid:durableId="1579635374">
    <w:abstractNumId w:val="5"/>
  </w:num>
  <w:num w:numId="14" w16cid:durableId="1070344127">
    <w:abstractNumId w:val="1"/>
  </w:num>
  <w:num w:numId="15" w16cid:durableId="436294077">
    <w:abstractNumId w:val="14"/>
  </w:num>
  <w:num w:numId="16" w16cid:durableId="277882097">
    <w:abstractNumId w:val="12"/>
  </w:num>
  <w:num w:numId="17" w16cid:durableId="692345531">
    <w:abstractNumId w:val="6"/>
  </w:num>
  <w:num w:numId="18" w16cid:durableId="1504860635">
    <w:abstractNumId w:val="13"/>
  </w:num>
  <w:num w:numId="19" w16cid:durableId="145628984">
    <w:abstractNumId w:val="7"/>
  </w:num>
  <w:num w:numId="20" w16cid:durableId="1002010774">
    <w:abstractNumId w:val="11"/>
  </w:num>
  <w:num w:numId="21" w16cid:durableId="9048736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olecular Psychiatr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x5er0r5zwfpaefdrmpw9ajs2dv2rvexa5f&quot;&gt;andgot_endnote&lt;record-ids&gt;&lt;item&gt;964&lt;/item&gt;&lt;/record-ids&gt;&lt;/item&gt;&lt;/Libraries&gt;"/>
    <w:docVar w:name="EN.UseJSCitationFormat" w:val="False"/>
  </w:docVars>
  <w:rsids>
    <w:rsidRoot w:val="003B1553"/>
    <w:rsid w:val="0000008A"/>
    <w:rsid w:val="000002F8"/>
    <w:rsid w:val="00000699"/>
    <w:rsid w:val="00000E80"/>
    <w:rsid w:val="0000162C"/>
    <w:rsid w:val="00001956"/>
    <w:rsid w:val="00001D7A"/>
    <w:rsid w:val="00002A96"/>
    <w:rsid w:val="00002AD0"/>
    <w:rsid w:val="00003501"/>
    <w:rsid w:val="00003735"/>
    <w:rsid w:val="00003805"/>
    <w:rsid w:val="00003C9E"/>
    <w:rsid w:val="00004964"/>
    <w:rsid w:val="00004B38"/>
    <w:rsid w:val="00004C25"/>
    <w:rsid w:val="00004C90"/>
    <w:rsid w:val="00004CE4"/>
    <w:rsid w:val="00004DF3"/>
    <w:rsid w:val="00004F2D"/>
    <w:rsid w:val="00005047"/>
    <w:rsid w:val="0000604C"/>
    <w:rsid w:val="00006B58"/>
    <w:rsid w:val="000071CE"/>
    <w:rsid w:val="000079CD"/>
    <w:rsid w:val="00007DAC"/>
    <w:rsid w:val="00010A41"/>
    <w:rsid w:val="00010C32"/>
    <w:rsid w:val="00010C6A"/>
    <w:rsid w:val="00011485"/>
    <w:rsid w:val="000118CE"/>
    <w:rsid w:val="00011B32"/>
    <w:rsid w:val="00011DCD"/>
    <w:rsid w:val="000120A1"/>
    <w:rsid w:val="00012327"/>
    <w:rsid w:val="0001262A"/>
    <w:rsid w:val="0001286D"/>
    <w:rsid w:val="00012CCF"/>
    <w:rsid w:val="0001352F"/>
    <w:rsid w:val="00013F4A"/>
    <w:rsid w:val="00014343"/>
    <w:rsid w:val="00014D0A"/>
    <w:rsid w:val="00014D19"/>
    <w:rsid w:val="00014EB5"/>
    <w:rsid w:val="00015A5B"/>
    <w:rsid w:val="00015AAF"/>
    <w:rsid w:val="00015B19"/>
    <w:rsid w:val="000160EA"/>
    <w:rsid w:val="000167CB"/>
    <w:rsid w:val="00016A33"/>
    <w:rsid w:val="0001746C"/>
    <w:rsid w:val="00017693"/>
    <w:rsid w:val="000201BE"/>
    <w:rsid w:val="000203B6"/>
    <w:rsid w:val="00020A29"/>
    <w:rsid w:val="00022615"/>
    <w:rsid w:val="000226BF"/>
    <w:rsid w:val="000227C7"/>
    <w:rsid w:val="00022A8A"/>
    <w:rsid w:val="00022D80"/>
    <w:rsid w:val="00022DD0"/>
    <w:rsid w:val="00022E2E"/>
    <w:rsid w:val="0002332C"/>
    <w:rsid w:val="00023D36"/>
    <w:rsid w:val="00024279"/>
    <w:rsid w:val="00024872"/>
    <w:rsid w:val="00024CF1"/>
    <w:rsid w:val="00024D37"/>
    <w:rsid w:val="00024D63"/>
    <w:rsid w:val="00024DC7"/>
    <w:rsid w:val="0002591A"/>
    <w:rsid w:val="0002622B"/>
    <w:rsid w:val="00026436"/>
    <w:rsid w:val="00026922"/>
    <w:rsid w:val="00026AD0"/>
    <w:rsid w:val="000277AC"/>
    <w:rsid w:val="0002788E"/>
    <w:rsid w:val="00030AEC"/>
    <w:rsid w:val="000311A6"/>
    <w:rsid w:val="0003138C"/>
    <w:rsid w:val="000314E3"/>
    <w:rsid w:val="00031996"/>
    <w:rsid w:val="00031AB9"/>
    <w:rsid w:val="00033459"/>
    <w:rsid w:val="000336BC"/>
    <w:rsid w:val="0003388F"/>
    <w:rsid w:val="00034086"/>
    <w:rsid w:val="000345BE"/>
    <w:rsid w:val="00034640"/>
    <w:rsid w:val="000357C8"/>
    <w:rsid w:val="00035CC0"/>
    <w:rsid w:val="000360A1"/>
    <w:rsid w:val="00036196"/>
    <w:rsid w:val="0003643B"/>
    <w:rsid w:val="00036637"/>
    <w:rsid w:val="0003734D"/>
    <w:rsid w:val="0003748E"/>
    <w:rsid w:val="00037E5A"/>
    <w:rsid w:val="00040701"/>
    <w:rsid w:val="00040796"/>
    <w:rsid w:val="00041317"/>
    <w:rsid w:val="00041865"/>
    <w:rsid w:val="00041AC6"/>
    <w:rsid w:val="0004205B"/>
    <w:rsid w:val="0004217D"/>
    <w:rsid w:val="0004240C"/>
    <w:rsid w:val="0004265F"/>
    <w:rsid w:val="0004311C"/>
    <w:rsid w:val="00043779"/>
    <w:rsid w:val="00043AAE"/>
    <w:rsid w:val="00044325"/>
    <w:rsid w:val="0004533E"/>
    <w:rsid w:val="00045AD3"/>
    <w:rsid w:val="00045BF8"/>
    <w:rsid w:val="00045EDA"/>
    <w:rsid w:val="00046041"/>
    <w:rsid w:val="00046B28"/>
    <w:rsid w:val="00046C95"/>
    <w:rsid w:val="000470A1"/>
    <w:rsid w:val="00047385"/>
    <w:rsid w:val="000501A0"/>
    <w:rsid w:val="000504E8"/>
    <w:rsid w:val="00051B4F"/>
    <w:rsid w:val="00051E75"/>
    <w:rsid w:val="000527F4"/>
    <w:rsid w:val="0005398F"/>
    <w:rsid w:val="00053F22"/>
    <w:rsid w:val="00054BF2"/>
    <w:rsid w:val="00054EB1"/>
    <w:rsid w:val="00055241"/>
    <w:rsid w:val="00056766"/>
    <w:rsid w:val="00056B3D"/>
    <w:rsid w:val="000570B0"/>
    <w:rsid w:val="000571E1"/>
    <w:rsid w:val="00060147"/>
    <w:rsid w:val="00060285"/>
    <w:rsid w:val="00060634"/>
    <w:rsid w:val="00060D69"/>
    <w:rsid w:val="00060F7D"/>
    <w:rsid w:val="00061248"/>
    <w:rsid w:val="000618ED"/>
    <w:rsid w:val="00061B93"/>
    <w:rsid w:val="00062556"/>
    <w:rsid w:val="000642AF"/>
    <w:rsid w:val="00064CE5"/>
    <w:rsid w:val="00065248"/>
    <w:rsid w:val="00065DF8"/>
    <w:rsid w:val="00066680"/>
    <w:rsid w:val="00066C34"/>
    <w:rsid w:val="00066EE1"/>
    <w:rsid w:val="00067F48"/>
    <w:rsid w:val="00067FC3"/>
    <w:rsid w:val="00070C1A"/>
    <w:rsid w:val="000711A2"/>
    <w:rsid w:val="0007167A"/>
    <w:rsid w:val="00071C59"/>
    <w:rsid w:val="000720CD"/>
    <w:rsid w:val="00072150"/>
    <w:rsid w:val="00072CE9"/>
    <w:rsid w:val="000734D3"/>
    <w:rsid w:val="00073CE5"/>
    <w:rsid w:val="000740A7"/>
    <w:rsid w:val="00074325"/>
    <w:rsid w:val="00074725"/>
    <w:rsid w:val="000747AA"/>
    <w:rsid w:val="00074983"/>
    <w:rsid w:val="00074F3A"/>
    <w:rsid w:val="000754EC"/>
    <w:rsid w:val="00075644"/>
    <w:rsid w:val="0007573C"/>
    <w:rsid w:val="00075760"/>
    <w:rsid w:val="000770E3"/>
    <w:rsid w:val="000771A8"/>
    <w:rsid w:val="000771BB"/>
    <w:rsid w:val="0007783C"/>
    <w:rsid w:val="00077AD6"/>
    <w:rsid w:val="000802D6"/>
    <w:rsid w:val="00080533"/>
    <w:rsid w:val="00080A11"/>
    <w:rsid w:val="00081089"/>
    <w:rsid w:val="00081704"/>
    <w:rsid w:val="00082465"/>
    <w:rsid w:val="000826E8"/>
    <w:rsid w:val="00082900"/>
    <w:rsid w:val="00082B35"/>
    <w:rsid w:val="00082F05"/>
    <w:rsid w:val="000832E4"/>
    <w:rsid w:val="000836CC"/>
    <w:rsid w:val="00083B78"/>
    <w:rsid w:val="00083C80"/>
    <w:rsid w:val="00083DF9"/>
    <w:rsid w:val="000840EF"/>
    <w:rsid w:val="000841DA"/>
    <w:rsid w:val="00084F2E"/>
    <w:rsid w:val="00085604"/>
    <w:rsid w:val="0008584C"/>
    <w:rsid w:val="00085A92"/>
    <w:rsid w:val="00085ECE"/>
    <w:rsid w:val="000860C9"/>
    <w:rsid w:val="00087354"/>
    <w:rsid w:val="000873F8"/>
    <w:rsid w:val="000904A7"/>
    <w:rsid w:val="000907C1"/>
    <w:rsid w:val="00090D1C"/>
    <w:rsid w:val="000912F8"/>
    <w:rsid w:val="0009198F"/>
    <w:rsid w:val="0009233A"/>
    <w:rsid w:val="00092961"/>
    <w:rsid w:val="00092E1C"/>
    <w:rsid w:val="0009309C"/>
    <w:rsid w:val="0009360F"/>
    <w:rsid w:val="000937DF"/>
    <w:rsid w:val="0009398C"/>
    <w:rsid w:val="00093C98"/>
    <w:rsid w:val="00093DA5"/>
    <w:rsid w:val="00094A9D"/>
    <w:rsid w:val="0009586E"/>
    <w:rsid w:val="00097A52"/>
    <w:rsid w:val="000A078D"/>
    <w:rsid w:val="000A10F6"/>
    <w:rsid w:val="000A12FE"/>
    <w:rsid w:val="000A23E2"/>
    <w:rsid w:val="000A3B3B"/>
    <w:rsid w:val="000A3B3F"/>
    <w:rsid w:val="000A4795"/>
    <w:rsid w:val="000A496A"/>
    <w:rsid w:val="000A49DB"/>
    <w:rsid w:val="000A4AC0"/>
    <w:rsid w:val="000A5231"/>
    <w:rsid w:val="000A5C8F"/>
    <w:rsid w:val="000A6074"/>
    <w:rsid w:val="000A64B0"/>
    <w:rsid w:val="000A6661"/>
    <w:rsid w:val="000A7021"/>
    <w:rsid w:val="000B0526"/>
    <w:rsid w:val="000B065A"/>
    <w:rsid w:val="000B0DC4"/>
    <w:rsid w:val="000B0EC7"/>
    <w:rsid w:val="000B10B4"/>
    <w:rsid w:val="000B147B"/>
    <w:rsid w:val="000B1AC4"/>
    <w:rsid w:val="000B2348"/>
    <w:rsid w:val="000B29B7"/>
    <w:rsid w:val="000B2CE4"/>
    <w:rsid w:val="000B2ED4"/>
    <w:rsid w:val="000B2F5F"/>
    <w:rsid w:val="000B32BD"/>
    <w:rsid w:val="000B35EE"/>
    <w:rsid w:val="000B376F"/>
    <w:rsid w:val="000B37ED"/>
    <w:rsid w:val="000B3831"/>
    <w:rsid w:val="000B3A34"/>
    <w:rsid w:val="000B40AE"/>
    <w:rsid w:val="000B45E2"/>
    <w:rsid w:val="000B4FB1"/>
    <w:rsid w:val="000B5410"/>
    <w:rsid w:val="000B5606"/>
    <w:rsid w:val="000B5780"/>
    <w:rsid w:val="000B584A"/>
    <w:rsid w:val="000B5B2A"/>
    <w:rsid w:val="000B6213"/>
    <w:rsid w:val="000B6DFD"/>
    <w:rsid w:val="000B7060"/>
    <w:rsid w:val="000B7281"/>
    <w:rsid w:val="000B7889"/>
    <w:rsid w:val="000B7CA5"/>
    <w:rsid w:val="000B7E57"/>
    <w:rsid w:val="000B7EC2"/>
    <w:rsid w:val="000C002E"/>
    <w:rsid w:val="000C023C"/>
    <w:rsid w:val="000C070C"/>
    <w:rsid w:val="000C0C11"/>
    <w:rsid w:val="000C0F7E"/>
    <w:rsid w:val="000C1120"/>
    <w:rsid w:val="000C1284"/>
    <w:rsid w:val="000C1AB5"/>
    <w:rsid w:val="000C1DA6"/>
    <w:rsid w:val="000C1EBC"/>
    <w:rsid w:val="000C1F81"/>
    <w:rsid w:val="000C29F8"/>
    <w:rsid w:val="000C2A25"/>
    <w:rsid w:val="000C2DD3"/>
    <w:rsid w:val="000C2EC6"/>
    <w:rsid w:val="000C3929"/>
    <w:rsid w:val="000C3D6C"/>
    <w:rsid w:val="000C4725"/>
    <w:rsid w:val="000C512F"/>
    <w:rsid w:val="000C5AB6"/>
    <w:rsid w:val="000C607C"/>
    <w:rsid w:val="000C66C8"/>
    <w:rsid w:val="000C698F"/>
    <w:rsid w:val="000C6CB3"/>
    <w:rsid w:val="000C6CBA"/>
    <w:rsid w:val="000C6CE8"/>
    <w:rsid w:val="000C6CEC"/>
    <w:rsid w:val="000C6D5D"/>
    <w:rsid w:val="000C6E05"/>
    <w:rsid w:val="000C6E3C"/>
    <w:rsid w:val="000C73EB"/>
    <w:rsid w:val="000C7B81"/>
    <w:rsid w:val="000C7BF6"/>
    <w:rsid w:val="000C7F74"/>
    <w:rsid w:val="000D0168"/>
    <w:rsid w:val="000D03F5"/>
    <w:rsid w:val="000D05F0"/>
    <w:rsid w:val="000D0906"/>
    <w:rsid w:val="000D10A1"/>
    <w:rsid w:val="000D112E"/>
    <w:rsid w:val="000D12D7"/>
    <w:rsid w:val="000D15E8"/>
    <w:rsid w:val="000D1656"/>
    <w:rsid w:val="000D1A3E"/>
    <w:rsid w:val="000D2217"/>
    <w:rsid w:val="000D2AE3"/>
    <w:rsid w:val="000D2D55"/>
    <w:rsid w:val="000D2D6C"/>
    <w:rsid w:val="000D36AA"/>
    <w:rsid w:val="000D381D"/>
    <w:rsid w:val="000D3A8D"/>
    <w:rsid w:val="000D3CAB"/>
    <w:rsid w:val="000D3D55"/>
    <w:rsid w:val="000D423B"/>
    <w:rsid w:val="000D42A1"/>
    <w:rsid w:val="000D44B8"/>
    <w:rsid w:val="000D4ADE"/>
    <w:rsid w:val="000D54DE"/>
    <w:rsid w:val="000D5761"/>
    <w:rsid w:val="000D5A78"/>
    <w:rsid w:val="000D5BCA"/>
    <w:rsid w:val="000D660E"/>
    <w:rsid w:val="000D6C29"/>
    <w:rsid w:val="000D73EE"/>
    <w:rsid w:val="000D742F"/>
    <w:rsid w:val="000D7527"/>
    <w:rsid w:val="000E006F"/>
    <w:rsid w:val="000E02E5"/>
    <w:rsid w:val="000E04DA"/>
    <w:rsid w:val="000E0D15"/>
    <w:rsid w:val="000E0EAC"/>
    <w:rsid w:val="000E10B6"/>
    <w:rsid w:val="000E175D"/>
    <w:rsid w:val="000E198F"/>
    <w:rsid w:val="000E231D"/>
    <w:rsid w:val="000E25FC"/>
    <w:rsid w:val="000E396B"/>
    <w:rsid w:val="000E3C73"/>
    <w:rsid w:val="000E3D9C"/>
    <w:rsid w:val="000E3FF7"/>
    <w:rsid w:val="000E5020"/>
    <w:rsid w:val="000E56BE"/>
    <w:rsid w:val="000E5AA0"/>
    <w:rsid w:val="000E5DF9"/>
    <w:rsid w:val="000E6271"/>
    <w:rsid w:val="000E748C"/>
    <w:rsid w:val="000E75C8"/>
    <w:rsid w:val="000F0B95"/>
    <w:rsid w:val="000F101B"/>
    <w:rsid w:val="000F139A"/>
    <w:rsid w:val="000F17E8"/>
    <w:rsid w:val="000F1DD9"/>
    <w:rsid w:val="000F22D0"/>
    <w:rsid w:val="000F23D4"/>
    <w:rsid w:val="000F258F"/>
    <w:rsid w:val="000F2793"/>
    <w:rsid w:val="000F3321"/>
    <w:rsid w:val="000F33D3"/>
    <w:rsid w:val="000F3CB9"/>
    <w:rsid w:val="000F3E9D"/>
    <w:rsid w:val="000F458C"/>
    <w:rsid w:val="000F4936"/>
    <w:rsid w:val="000F4E29"/>
    <w:rsid w:val="000F523A"/>
    <w:rsid w:val="000F556E"/>
    <w:rsid w:val="000F56AE"/>
    <w:rsid w:val="000F574F"/>
    <w:rsid w:val="000F5F57"/>
    <w:rsid w:val="000F69AA"/>
    <w:rsid w:val="000F6D45"/>
    <w:rsid w:val="000F6E05"/>
    <w:rsid w:val="000F718C"/>
    <w:rsid w:val="000F77C7"/>
    <w:rsid w:val="000F7BCB"/>
    <w:rsid w:val="000F7BDE"/>
    <w:rsid w:val="000F7D22"/>
    <w:rsid w:val="000F7E9E"/>
    <w:rsid w:val="001026B8"/>
    <w:rsid w:val="00102F1F"/>
    <w:rsid w:val="0010308B"/>
    <w:rsid w:val="0010443D"/>
    <w:rsid w:val="00104591"/>
    <w:rsid w:val="001047AC"/>
    <w:rsid w:val="001047FA"/>
    <w:rsid w:val="001052C3"/>
    <w:rsid w:val="00105999"/>
    <w:rsid w:val="00106661"/>
    <w:rsid w:val="001069DA"/>
    <w:rsid w:val="00107124"/>
    <w:rsid w:val="00110703"/>
    <w:rsid w:val="00110CB4"/>
    <w:rsid w:val="001113C6"/>
    <w:rsid w:val="0011177D"/>
    <w:rsid w:val="0011181F"/>
    <w:rsid w:val="001118C3"/>
    <w:rsid w:val="001122A0"/>
    <w:rsid w:val="00112389"/>
    <w:rsid w:val="0011246F"/>
    <w:rsid w:val="0011282C"/>
    <w:rsid w:val="00112855"/>
    <w:rsid w:val="00112BFF"/>
    <w:rsid w:val="00112F6F"/>
    <w:rsid w:val="00113641"/>
    <w:rsid w:val="00113FEC"/>
    <w:rsid w:val="001147C0"/>
    <w:rsid w:val="00114A00"/>
    <w:rsid w:val="00114BB3"/>
    <w:rsid w:val="00114CEF"/>
    <w:rsid w:val="001151F8"/>
    <w:rsid w:val="001160F2"/>
    <w:rsid w:val="00116123"/>
    <w:rsid w:val="001162F1"/>
    <w:rsid w:val="00116BE7"/>
    <w:rsid w:val="00116D96"/>
    <w:rsid w:val="00116F04"/>
    <w:rsid w:val="00116F53"/>
    <w:rsid w:val="0011742E"/>
    <w:rsid w:val="00117484"/>
    <w:rsid w:val="00117C4C"/>
    <w:rsid w:val="00120217"/>
    <w:rsid w:val="0012021C"/>
    <w:rsid w:val="001202BD"/>
    <w:rsid w:val="0012030E"/>
    <w:rsid w:val="00120897"/>
    <w:rsid w:val="00120916"/>
    <w:rsid w:val="00120E6D"/>
    <w:rsid w:val="00120EF7"/>
    <w:rsid w:val="00121B52"/>
    <w:rsid w:val="00121C31"/>
    <w:rsid w:val="001234A0"/>
    <w:rsid w:val="00123BA0"/>
    <w:rsid w:val="00123D39"/>
    <w:rsid w:val="0012598B"/>
    <w:rsid w:val="00126642"/>
    <w:rsid w:val="001269EA"/>
    <w:rsid w:val="0012705B"/>
    <w:rsid w:val="0012706C"/>
    <w:rsid w:val="001271B9"/>
    <w:rsid w:val="001277F4"/>
    <w:rsid w:val="001278E5"/>
    <w:rsid w:val="00127A6B"/>
    <w:rsid w:val="00130135"/>
    <w:rsid w:val="0013095C"/>
    <w:rsid w:val="0013102F"/>
    <w:rsid w:val="001311B3"/>
    <w:rsid w:val="00131234"/>
    <w:rsid w:val="0013148D"/>
    <w:rsid w:val="001316F0"/>
    <w:rsid w:val="00131725"/>
    <w:rsid w:val="00131A1D"/>
    <w:rsid w:val="00131F09"/>
    <w:rsid w:val="0013335C"/>
    <w:rsid w:val="001336B2"/>
    <w:rsid w:val="00133AE4"/>
    <w:rsid w:val="00134258"/>
    <w:rsid w:val="0013435E"/>
    <w:rsid w:val="00134731"/>
    <w:rsid w:val="00134B59"/>
    <w:rsid w:val="00134D4A"/>
    <w:rsid w:val="0013582E"/>
    <w:rsid w:val="00136178"/>
    <w:rsid w:val="00136BD3"/>
    <w:rsid w:val="00137C4E"/>
    <w:rsid w:val="00137D51"/>
    <w:rsid w:val="00137DB9"/>
    <w:rsid w:val="00140DC3"/>
    <w:rsid w:val="001415F6"/>
    <w:rsid w:val="001417AB"/>
    <w:rsid w:val="00141880"/>
    <w:rsid w:val="00142CC5"/>
    <w:rsid w:val="001430F4"/>
    <w:rsid w:val="00143281"/>
    <w:rsid w:val="001439A2"/>
    <w:rsid w:val="00143DAC"/>
    <w:rsid w:val="001443A6"/>
    <w:rsid w:val="001443C6"/>
    <w:rsid w:val="00144782"/>
    <w:rsid w:val="00144848"/>
    <w:rsid w:val="00144B47"/>
    <w:rsid w:val="00144FF0"/>
    <w:rsid w:val="00145B54"/>
    <w:rsid w:val="001465E7"/>
    <w:rsid w:val="00146664"/>
    <w:rsid w:val="0014669E"/>
    <w:rsid w:val="00146B44"/>
    <w:rsid w:val="00146BED"/>
    <w:rsid w:val="001508C7"/>
    <w:rsid w:val="00150A52"/>
    <w:rsid w:val="00150DE8"/>
    <w:rsid w:val="00151520"/>
    <w:rsid w:val="00151533"/>
    <w:rsid w:val="00151C1A"/>
    <w:rsid w:val="00152710"/>
    <w:rsid w:val="00153A17"/>
    <w:rsid w:val="00153B54"/>
    <w:rsid w:val="00153FD9"/>
    <w:rsid w:val="00154220"/>
    <w:rsid w:val="0015434E"/>
    <w:rsid w:val="0015445F"/>
    <w:rsid w:val="00154AF6"/>
    <w:rsid w:val="00154F2D"/>
    <w:rsid w:val="0015546B"/>
    <w:rsid w:val="001556B3"/>
    <w:rsid w:val="00155BA0"/>
    <w:rsid w:val="00155E82"/>
    <w:rsid w:val="00156FC6"/>
    <w:rsid w:val="00157086"/>
    <w:rsid w:val="001600B3"/>
    <w:rsid w:val="001600E7"/>
    <w:rsid w:val="001614F8"/>
    <w:rsid w:val="00161ED6"/>
    <w:rsid w:val="0016207E"/>
    <w:rsid w:val="00162201"/>
    <w:rsid w:val="00162246"/>
    <w:rsid w:val="0016249D"/>
    <w:rsid w:val="00163807"/>
    <w:rsid w:val="001638E2"/>
    <w:rsid w:val="00164221"/>
    <w:rsid w:val="00164563"/>
    <w:rsid w:val="0016469C"/>
    <w:rsid w:val="00164B2D"/>
    <w:rsid w:val="001652D2"/>
    <w:rsid w:val="00165CEE"/>
    <w:rsid w:val="00166149"/>
    <w:rsid w:val="00166B91"/>
    <w:rsid w:val="0016714E"/>
    <w:rsid w:val="001673A1"/>
    <w:rsid w:val="001678CA"/>
    <w:rsid w:val="00167A1F"/>
    <w:rsid w:val="00167A27"/>
    <w:rsid w:val="00167D1C"/>
    <w:rsid w:val="001709AC"/>
    <w:rsid w:val="00170CB6"/>
    <w:rsid w:val="001716EC"/>
    <w:rsid w:val="00171F71"/>
    <w:rsid w:val="0017228D"/>
    <w:rsid w:val="00172FFF"/>
    <w:rsid w:val="00173CAE"/>
    <w:rsid w:val="001740B9"/>
    <w:rsid w:val="001743E3"/>
    <w:rsid w:val="0017528B"/>
    <w:rsid w:val="001756AC"/>
    <w:rsid w:val="001757AE"/>
    <w:rsid w:val="00175BE7"/>
    <w:rsid w:val="00175CC5"/>
    <w:rsid w:val="00175D90"/>
    <w:rsid w:val="00175FB4"/>
    <w:rsid w:val="001761C1"/>
    <w:rsid w:val="00176365"/>
    <w:rsid w:val="00176D42"/>
    <w:rsid w:val="00176F0F"/>
    <w:rsid w:val="00177D0B"/>
    <w:rsid w:val="0018021F"/>
    <w:rsid w:val="00180B1D"/>
    <w:rsid w:val="00180F7A"/>
    <w:rsid w:val="0018100A"/>
    <w:rsid w:val="001815FF"/>
    <w:rsid w:val="00181716"/>
    <w:rsid w:val="00181BB5"/>
    <w:rsid w:val="00181D32"/>
    <w:rsid w:val="00181FFB"/>
    <w:rsid w:val="001821F1"/>
    <w:rsid w:val="00182A78"/>
    <w:rsid w:val="00182C10"/>
    <w:rsid w:val="0018356D"/>
    <w:rsid w:val="00183BD0"/>
    <w:rsid w:val="00183D47"/>
    <w:rsid w:val="001844E3"/>
    <w:rsid w:val="00184A86"/>
    <w:rsid w:val="0018503C"/>
    <w:rsid w:val="0018504B"/>
    <w:rsid w:val="0018570F"/>
    <w:rsid w:val="0018613B"/>
    <w:rsid w:val="00186703"/>
    <w:rsid w:val="00187023"/>
    <w:rsid w:val="001871DF"/>
    <w:rsid w:val="001871F4"/>
    <w:rsid w:val="001874A5"/>
    <w:rsid w:val="00190680"/>
    <w:rsid w:val="00190C86"/>
    <w:rsid w:val="00190D8F"/>
    <w:rsid w:val="00190F0F"/>
    <w:rsid w:val="00192784"/>
    <w:rsid w:val="00192967"/>
    <w:rsid w:val="00192D58"/>
    <w:rsid w:val="001935D6"/>
    <w:rsid w:val="00193E97"/>
    <w:rsid w:val="00194126"/>
    <w:rsid w:val="00194349"/>
    <w:rsid w:val="001944EE"/>
    <w:rsid w:val="00194845"/>
    <w:rsid w:val="00194B2E"/>
    <w:rsid w:val="00194B44"/>
    <w:rsid w:val="00194CE8"/>
    <w:rsid w:val="00194F4C"/>
    <w:rsid w:val="00194F86"/>
    <w:rsid w:val="00194F92"/>
    <w:rsid w:val="001950DC"/>
    <w:rsid w:val="00195884"/>
    <w:rsid w:val="00195D86"/>
    <w:rsid w:val="00195EB0"/>
    <w:rsid w:val="00195FF3"/>
    <w:rsid w:val="0019668F"/>
    <w:rsid w:val="001973ED"/>
    <w:rsid w:val="00197F40"/>
    <w:rsid w:val="001A0A8F"/>
    <w:rsid w:val="001A0BCF"/>
    <w:rsid w:val="001A0DCF"/>
    <w:rsid w:val="001A0F8C"/>
    <w:rsid w:val="001A1ECC"/>
    <w:rsid w:val="001A1F7D"/>
    <w:rsid w:val="001A209B"/>
    <w:rsid w:val="001A231C"/>
    <w:rsid w:val="001A25A1"/>
    <w:rsid w:val="001A2C4D"/>
    <w:rsid w:val="001A307B"/>
    <w:rsid w:val="001A336D"/>
    <w:rsid w:val="001A365D"/>
    <w:rsid w:val="001A3A63"/>
    <w:rsid w:val="001A3D04"/>
    <w:rsid w:val="001A3DC9"/>
    <w:rsid w:val="001A4C1B"/>
    <w:rsid w:val="001A5459"/>
    <w:rsid w:val="001A6A15"/>
    <w:rsid w:val="001B0B93"/>
    <w:rsid w:val="001B0DD8"/>
    <w:rsid w:val="001B11B2"/>
    <w:rsid w:val="001B1B3B"/>
    <w:rsid w:val="001B1DEC"/>
    <w:rsid w:val="001B281B"/>
    <w:rsid w:val="001B2B30"/>
    <w:rsid w:val="001B2F08"/>
    <w:rsid w:val="001B36B6"/>
    <w:rsid w:val="001B4565"/>
    <w:rsid w:val="001B487B"/>
    <w:rsid w:val="001B4A8E"/>
    <w:rsid w:val="001B58FA"/>
    <w:rsid w:val="001B6E28"/>
    <w:rsid w:val="001B6E43"/>
    <w:rsid w:val="001B6FCB"/>
    <w:rsid w:val="001B776B"/>
    <w:rsid w:val="001B77C8"/>
    <w:rsid w:val="001B77E7"/>
    <w:rsid w:val="001B7CFC"/>
    <w:rsid w:val="001C0461"/>
    <w:rsid w:val="001C0DCE"/>
    <w:rsid w:val="001C1183"/>
    <w:rsid w:val="001C220E"/>
    <w:rsid w:val="001C22B3"/>
    <w:rsid w:val="001C23AA"/>
    <w:rsid w:val="001C2FF9"/>
    <w:rsid w:val="001C395E"/>
    <w:rsid w:val="001C3BCD"/>
    <w:rsid w:val="001C3E90"/>
    <w:rsid w:val="001C4E03"/>
    <w:rsid w:val="001C5685"/>
    <w:rsid w:val="001C57F1"/>
    <w:rsid w:val="001C59BC"/>
    <w:rsid w:val="001C5EEA"/>
    <w:rsid w:val="001C616F"/>
    <w:rsid w:val="001C61E1"/>
    <w:rsid w:val="001C68D7"/>
    <w:rsid w:val="001C6FFE"/>
    <w:rsid w:val="001C7CE7"/>
    <w:rsid w:val="001D022A"/>
    <w:rsid w:val="001D049C"/>
    <w:rsid w:val="001D04A0"/>
    <w:rsid w:val="001D077C"/>
    <w:rsid w:val="001D0FA1"/>
    <w:rsid w:val="001D1565"/>
    <w:rsid w:val="001D1955"/>
    <w:rsid w:val="001D1BC3"/>
    <w:rsid w:val="001D1DE6"/>
    <w:rsid w:val="001D2173"/>
    <w:rsid w:val="001D25AE"/>
    <w:rsid w:val="001D288F"/>
    <w:rsid w:val="001D2DE2"/>
    <w:rsid w:val="001D338A"/>
    <w:rsid w:val="001D35AC"/>
    <w:rsid w:val="001D3A66"/>
    <w:rsid w:val="001D3A9A"/>
    <w:rsid w:val="001D42EF"/>
    <w:rsid w:val="001D43B9"/>
    <w:rsid w:val="001D493C"/>
    <w:rsid w:val="001D540C"/>
    <w:rsid w:val="001D5B86"/>
    <w:rsid w:val="001D5BF4"/>
    <w:rsid w:val="001D5DC9"/>
    <w:rsid w:val="001D601B"/>
    <w:rsid w:val="001D6084"/>
    <w:rsid w:val="001D6F56"/>
    <w:rsid w:val="001D7319"/>
    <w:rsid w:val="001D74F8"/>
    <w:rsid w:val="001D7BC1"/>
    <w:rsid w:val="001E0626"/>
    <w:rsid w:val="001E0E83"/>
    <w:rsid w:val="001E10C6"/>
    <w:rsid w:val="001E1115"/>
    <w:rsid w:val="001E1178"/>
    <w:rsid w:val="001E17CB"/>
    <w:rsid w:val="001E181E"/>
    <w:rsid w:val="001E1BF2"/>
    <w:rsid w:val="001E1DEE"/>
    <w:rsid w:val="001E25DB"/>
    <w:rsid w:val="001E2743"/>
    <w:rsid w:val="001E35AC"/>
    <w:rsid w:val="001E3AE3"/>
    <w:rsid w:val="001E43D4"/>
    <w:rsid w:val="001E4551"/>
    <w:rsid w:val="001E5702"/>
    <w:rsid w:val="001E5A45"/>
    <w:rsid w:val="001E5E5B"/>
    <w:rsid w:val="001E7819"/>
    <w:rsid w:val="001E7C4F"/>
    <w:rsid w:val="001F003A"/>
    <w:rsid w:val="001F0335"/>
    <w:rsid w:val="001F0527"/>
    <w:rsid w:val="001F0BEC"/>
    <w:rsid w:val="001F2A31"/>
    <w:rsid w:val="001F3161"/>
    <w:rsid w:val="001F3190"/>
    <w:rsid w:val="001F33A7"/>
    <w:rsid w:val="001F3B60"/>
    <w:rsid w:val="001F3D64"/>
    <w:rsid w:val="001F45F7"/>
    <w:rsid w:val="001F4791"/>
    <w:rsid w:val="001F5037"/>
    <w:rsid w:val="001F5AB6"/>
    <w:rsid w:val="001F5AF2"/>
    <w:rsid w:val="001F5B25"/>
    <w:rsid w:val="001F5E77"/>
    <w:rsid w:val="001F65B4"/>
    <w:rsid w:val="001F67B2"/>
    <w:rsid w:val="001F6D92"/>
    <w:rsid w:val="001F7B27"/>
    <w:rsid w:val="002001C4"/>
    <w:rsid w:val="0020042D"/>
    <w:rsid w:val="00200818"/>
    <w:rsid w:val="00200A0B"/>
    <w:rsid w:val="00201333"/>
    <w:rsid w:val="00201363"/>
    <w:rsid w:val="002015F4"/>
    <w:rsid w:val="00201757"/>
    <w:rsid w:val="00201975"/>
    <w:rsid w:val="00201BC1"/>
    <w:rsid w:val="00202375"/>
    <w:rsid w:val="002027B3"/>
    <w:rsid w:val="00202864"/>
    <w:rsid w:val="00202AF8"/>
    <w:rsid w:val="00202CD8"/>
    <w:rsid w:val="00202CFF"/>
    <w:rsid w:val="002032F0"/>
    <w:rsid w:val="0020358F"/>
    <w:rsid w:val="002043D0"/>
    <w:rsid w:val="002044FA"/>
    <w:rsid w:val="002048F6"/>
    <w:rsid w:val="00204CD8"/>
    <w:rsid w:val="002051D5"/>
    <w:rsid w:val="002057CB"/>
    <w:rsid w:val="00206C9B"/>
    <w:rsid w:val="00206CCF"/>
    <w:rsid w:val="0020740D"/>
    <w:rsid w:val="0020752E"/>
    <w:rsid w:val="00207A15"/>
    <w:rsid w:val="00207A36"/>
    <w:rsid w:val="00207A65"/>
    <w:rsid w:val="00207EC9"/>
    <w:rsid w:val="00207EF4"/>
    <w:rsid w:val="0021043E"/>
    <w:rsid w:val="00210824"/>
    <w:rsid w:val="0021085D"/>
    <w:rsid w:val="00210BFD"/>
    <w:rsid w:val="00210F92"/>
    <w:rsid w:val="002111D7"/>
    <w:rsid w:val="002112BC"/>
    <w:rsid w:val="0021131A"/>
    <w:rsid w:val="002116C5"/>
    <w:rsid w:val="00211908"/>
    <w:rsid w:val="00211D57"/>
    <w:rsid w:val="00211EEC"/>
    <w:rsid w:val="002122CA"/>
    <w:rsid w:val="002125C7"/>
    <w:rsid w:val="00212639"/>
    <w:rsid w:val="002127D5"/>
    <w:rsid w:val="00212D20"/>
    <w:rsid w:val="00213065"/>
    <w:rsid w:val="002135F1"/>
    <w:rsid w:val="002136E2"/>
    <w:rsid w:val="00213835"/>
    <w:rsid w:val="00213A5D"/>
    <w:rsid w:val="00213AAB"/>
    <w:rsid w:val="002141FE"/>
    <w:rsid w:val="0021423F"/>
    <w:rsid w:val="00214F73"/>
    <w:rsid w:val="002151B1"/>
    <w:rsid w:val="002151E2"/>
    <w:rsid w:val="0021597C"/>
    <w:rsid w:val="002160C7"/>
    <w:rsid w:val="002161D5"/>
    <w:rsid w:val="00216715"/>
    <w:rsid w:val="00216A6C"/>
    <w:rsid w:val="00216CC4"/>
    <w:rsid w:val="00217494"/>
    <w:rsid w:val="002178DF"/>
    <w:rsid w:val="00220104"/>
    <w:rsid w:val="002202EF"/>
    <w:rsid w:val="00220731"/>
    <w:rsid w:val="002208BD"/>
    <w:rsid w:val="00220983"/>
    <w:rsid w:val="002209AB"/>
    <w:rsid w:val="002209CA"/>
    <w:rsid w:val="00220CE5"/>
    <w:rsid w:val="0022143E"/>
    <w:rsid w:val="002215DD"/>
    <w:rsid w:val="002223B3"/>
    <w:rsid w:val="00222650"/>
    <w:rsid w:val="002228AB"/>
    <w:rsid w:val="00222B4C"/>
    <w:rsid w:val="002234B9"/>
    <w:rsid w:val="002240BC"/>
    <w:rsid w:val="002246ED"/>
    <w:rsid w:val="00224EBC"/>
    <w:rsid w:val="002251D8"/>
    <w:rsid w:val="00225554"/>
    <w:rsid w:val="0022584E"/>
    <w:rsid w:val="00225B82"/>
    <w:rsid w:val="00226294"/>
    <w:rsid w:val="0022633D"/>
    <w:rsid w:val="0022654D"/>
    <w:rsid w:val="0022674A"/>
    <w:rsid w:val="002268EC"/>
    <w:rsid w:val="0022795A"/>
    <w:rsid w:val="00227CEB"/>
    <w:rsid w:val="00227E25"/>
    <w:rsid w:val="00227F9D"/>
    <w:rsid w:val="002305BC"/>
    <w:rsid w:val="00230A19"/>
    <w:rsid w:val="002312EC"/>
    <w:rsid w:val="002317FB"/>
    <w:rsid w:val="00231D23"/>
    <w:rsid w:val="0023243A"/>
    <w:rsid w:val="002324A2"/>
    <w:rsid w:val="00232619"/>
    <w:rsid w:val="0023273D"/>
    <w:rsid w:val="00233A03"/>
    <w:rsid w:val="0023419B"/>
    <w:rsid w:val="002341E5"/>
    <w:rsid w:val="00234215"/>
    <w:rsid w:val="002348A0"/>
    <w:rsid w:val="00234D70"/>
    <w:rsid w:val="002351A0"/>
    <w:rsid w:val="002356DF"/>
    <w:rsid w:val="002359E0"/>
    <w:rsid w:val="00235B5A"/>
    <w:rsid w:val="00235CC0"/>
    <w:rsid w:val="002363C7"/>
    <w:rsid w:val="0023658A"/>
    <w:rsid w:val="002367B3"/>
    <w:rsid w:val="00236F94"/>
    <w:rsid w:val="00237C39"/>
    <w:rsid w:val="002405F6"/>
    <w:rsid w:val="00240D7E"/>
    <w:rsid w:val="00241134"/>
    <w:rsid w:val="0024119C"/>
    <w:rsid w:val="00241367"/>
    <w:rsid w:val="0024169C"/>
    <w:rsid w:val="002417F1"/>
    <w:rsid w:val="002418AE"/>
    <w:rsid w:val="002421CC"/>
    <w:rsid w:val="00243961"/>
    <w:rsid w:val="00243D26"/>
    <w:rsid w:val="00244283"/>
    <w:rsid w:val="00244B95"/>
    <w:rsid w:val="00245272"/>
    <w:rsid w:val="0024635E"/>
    <w:rsid w:val="0024637A"/>
    <w:rsid w:val="00246396"/>
    <w:rsid w:val="0024652D"/>
    <w:rsid w:val="00246809"/>
    <w:rsid w:val="00246C58"/>
    <w:rsid w:val="00247184"/>
    <w:rsid w:val="0024723F"/>
    <w:rsid w:val="00247596"/>
    <w:rsid w:val="002475ED"/>
    <w:rsid w:val="00247EE0"/>
    <w:rsid w:val="00250531"/>
    <w:rsid w:val="00250854"/>
    <w:rsid w:val="00250BA8"/>
    <w:rsid w:val="0025114A"/>
    <w:rsid w:val="0025173B"/>
    <w:rsid w:val="00251890"/>
    <w:rsid w:val="00251AF1"/>
    <w:rsid w:val="00251D7F"/>
    <w:rsid w:val="00251EFB"/>
    <w:rsid w:val="002521B4"/>
    <w:rsid w:val="00254236"/>
    <w:rsid w:val="00254433"/>
    <w:rsid w:val="002548E9"/>
    <w:rsid w:val="0025492A"/>
    <w:rsid w:val="00254D97"/>
    <w:rsid w:val="00255176"/>
    <w:rsid w:val="00255255"/>
    <w:rsid w:val="002553AA"/>
    <w:rsid w:val="00255934"/>
    <w:rsid w:val="00255E30"/>
    <w:rsid w:val="002564E6"/>
    <w:rsid w:val="002571F4"/>
    <w:rsid w:val="002573BF"/>
    <w:rsid w:val="00257535"/>
    <w:rsid w:val="002579D7"/>
    <w:rsid w:val="00257B4C"/>
    <w:rsid w:val="00257CB0"/>
    <w:rsid w:val="002605CF"/>
    <w:rsid w:val="00260A56"/>
    <w:rsid w:val="00260A69"/>
    <w:rsid w:val="00260CA0"/>
    <w:rsid w:val="00260CBB"/>
    <w:rsid w:val="00260CDC"/>
    <w:rsid w:val="00260CE8"/>
    <w:rsid w:val="00260EB3"/>
    <w:rsid w:val="002611DE"/>
    <w:rsid w:val="00261463"/>
    <w:rsid w:val="002614F6"/>
    <w:rsid w:val="00261DC2"/>
    <w:rsid w:val="00262062"/>
    <w:rsid w:val="002620BB"/>
    <w:rsid w:val="002625C2"/>
    <w:rsid w:val="00263098"/>
    <w:rsid w:val="00263EF8"/>
    <w:rsid w:val="00264326"/>
    <w:rsid w:val="002654BB"/>
    <w:rsid w:val="00265FB4"/>
    <w:rsid w:val="0026605E"/>
    <w:rsid w:val="00266148"/>
    <w:rsid w:val="00266446"/>
    <w:rsid w:val="00266806"/>
    <w:rsid w:val="002673DF"/>
    <w:rsid w:val="002674CF"/>
    <w:rsid w:val="002678F8"/>
    <w:rsid w:val="00267F2F"/>
    <w:rsid w:val="002702A2"/>
    <w:rsid w:val="0027058D"/>
    <w:rsid w:val="00271599"/>
    <w:rsid w:val="0027160D"/>
    <w:rsid w:val="002716D1"/>
    <w:rsid w:val="002719DE"/>
    <w:rsid w:val="00271E84"/>
    <w:rsid w:val="00272254"/>
    <w:rsid w:val="002725A9"/>
    <w:rsid w:val="002728E5"/>
    <w:rsid w:val="00272B38"/>
    <w:rsid w:val="00273017"/>
    <w:rsid w:val="002737DA"/>
    <w:rsid w:val="00273AD0"/>
    <w:rsid w:val="002746FA"/>
    <w:rsid w:val="00274CA3"/>
    <w:rsid w:val="0027533E"/>
    <w:rsid w:val="0027547A"/>
    <w:rsid w:val="002754BE"/>
    <w:rsid w:val="002755AD"/>
    <w:rsid w:val="00275900"/>
    <w:rsid w:val="00275AC1"/>
    <w:rsid w:val="00275B14"/>
    <w:rsid w:val="00275C1C"/>
    <w:rsid w:val="0027685E"/>
    <w:rsid w:val="0027799F"/>
    <w:rsid w:val="00280003"/>
    <w:rsid w:val="00280694"/>
    <w:rsid w:val="00280A78"/>
    <w:rsid w:val="00281576"/>
    <w:rsid w:val="002815DD"/>
    <w:rsid w:val="00281872"/>
    <w:rsid w:val="0028188B"/>
    <w:rsid w:val="002823F6"/>
    <w:rsid w:val="0028282C"/>
    <w:rsid w:val="0028380B"/>
    <w:rsid w:val="0028383F"/>
    <w:rsid w:val="0028386E"/>
    <w:rsid w:val="00283B5E"/>
    <w:rsid w:val="0028405F"/>
    <w:rsid w:val="00284DED"/>
    <w:rsid w:val="00285239"/>
    <w:rsid w:val="0028554D"/>
    <w:rsid w:val="002859EF"/>
    <w:rsid w:val="00286D89"/>
    <w:rsid w:val="00286F48"/>
    <w:rsid w:val="00287830"/>
    <w:rsid w:val="00287915"/>
    <w:rsid w:val="00287E62"/>
    <w:rsid w:val="00290429"/>
    <w:rsid w:val="002905DF"/>
    <w:rsid w:val="00290924"/>
    <w:rsid w:val="00290BB4"/>
    <w:rsid w:val="00291C76"/>
    <w:rsid w:val="00291D75"/>
    <w:rsid w:val="00291F7C"/>
    <w:rsid w:val="00291FFC"/>
    <w:rsid w:val="00292C1B"/>
    <w:rsid w:val="00292CD8"/>
    <w:rsid w:val="002930F7"/>
    <w:rsid w:val="00293B44"/>
    <w:rsid w:val="00293D68"/>
    <w:rsid w:val="00293DDB"/>
    <w:rsid w:val="00293F1D"/>
    <w:rsid w:val="0029403D"/>
    <w:rsid w:val="0029414A"/>
    <w:rsid w:val="00294B1D"/>
    <w:rsid w:val="0029526D"/>
    <w:rsid w:val="002962B3"/>
    <w:rsid w:val="002963D1"/>
    <w:rsid w:val="00296B08"/>
    <w:rsid w:val="00296C5F"/>
    <w:rsid w:val="00297A05"/>
    <w:rsid w:val="002A0239"/>
    <w:rsid w:val="002A035A"/>
    <w:rsid w:val="002A0593"/>
    <w:rsid w:val="002A08A6"/>
    <w:rsid w:val="002A0DC0"/>
    <w:rsid w:val="002A0E1D"/>
    <w:rsid w:val="002A1116"/>
    <w:rsid w:val="002A17A0"/>
    <w:rsid w:val="002A19C1"/>
    <w:rsid w:val="002A1A0D"/>
    <w:rsid w:val="002A1BB4"/>
    <w:rsid w:val="002A1CB8"/>
    <w:rsid w:val="002A1EDD"/>
    <w:rsid w:val="002A1F23"/>
    <w:rsid w:val="002A1F6F"/>
    <w:rsid w:val="002A252A"/>
    <w:rsid w:val="002A3AF1"/>
    <w:rsid w:val="002A3CF8"/>
    <w:rsid w:val="002A3ECD"/>
    <w:rsid w:val="002A4413"/>
    <w:rsid w:val="002A44E0"/>
    <w:rsid w:val="002A45DE"/>
    <w:rsid w:val="002A47D1"/>
    <w:rsid w:val="002A48C3"/>
    <w:rsid w:val="002A4E1F"/>
    <w:rsid w:val="002A5640"/>
    <w:rsid w:val="002A5863"/>
    <w:rsid w:val="002A5AC1"/>
    <w:rsid w:val="002A5C4E"/>
    <w:rsid w:val="002A61B5"/>
    <w:rsid w:val="002A6274"/>
    <w:rsid w:val="002A65E2"/>
    <w:rsid w:val="002A6E3E"/>
    <w:rsid w:val="002A6ECD"/>
    <w:rsid w:val="002A76A9"/>
    <w:rsid w:val="002A76F2"/>
    <w:rsid w:val="002A7AC5"/>
    <w:rsid w:val="002B1640"/>
    <w:rsid w:val="002B1D8B"/>
    <w:rsid w:val="002B20CE"/>
    <w:rsid w:val="002B291C"/>
    <w:rsid w:val="002B2EAF"/>
    <w:rsid w:val="002B34A3"/>
    <w:rsid w:val="002B38DA"/>
    <w:rsid w:val="002B3FC9"/>
    <w:rsid w:val="002B401F"/>
    <w:rsid w:val="002B4695"/>
    <w:rsid w:val="002B4B27"/>
    <w:rsid w:val="002B4C58"/>
    <w:rsid w:val="002B50D8"/>
    <w:rsid w:val="002B5EB8"/>
    <w:rsid w:val="002B631B"/>
    <w:rsid w:val="002B6A37"/>
    <w:rsid w:val="002B7111"/>
    <w:rsid w:val="002B7202"/>
    <w:rsid w:val="002B731A"/>
    <w:rsid w:val="002C0407"/>
    <w:rsid w:val="002C0640"/>
    <w:rsid w:val="002C0736"/>
    <w:rsid w:val="002C09EB"/>
    <w:rsid w:val="002C0C02"/>
    <w:rsid w:val="002C0DD0"/>
    <w:rsid w:val="002C0F42"/>
    <w:rsid w:val="002C15BA"/>
    <w:rsid w:val="002C1A08"/>
    <w:rsid w:val="002C1DD6"/>
    <w:rsid w:val="002C1F15"/>
    <w:rsid w:val="002C201F"/>
    <w:rsid w:val="002C2707"/>
    <w:rsid w:val="002C2813"/>
    <w:rsid w:val="002C3256"/>
    <w:rsid w:val="002C38B7"/>
    <w:rsid w:val="002C42A1"/>
    <w:rsid w:val="002C4857"/>
    <w:rsid w:val="002C4CEC"/>
    <w:rsid w:val="002C518D"/>
    <w:rsid w:val="002C53FD"/>
    <w:rsid w:val="002C59A2"/>
    <w:rsid w:val="002C59EE"/>
    <w:rsid w:val="002C5A84"/>
    <w:rsid w:val="002C5C19"/>
    <w:rsid w:val="002C701D"/>
    <w:rsid w:val="002C7DB6"/>
    <w:rsid w:val="002D07C6"/>
    <w:rsid w:val="002D112F"/>
    <w:rsid w:val="002D1A6A"/>
    <w:rsid w:val="002D2269"/>
    <w:rsid w:val="002D2305"/>
    <w:rsid w:val="002D2810"/>
    <w:rsid w:val="002D2DFE"/>
    <w:rsid w:val="002D2F1C"/>
    <w:rsid w:val="002D3D65"/>
    <w:rsid w:val="002D3FDF"/>
    <w:rsid w:val="002D47C2"/>
    <w:rsid w:val="002D48B3"/>
    <w:rsid w:val="002D4948"/>
    <w:rsid w:val="002D4A12"/>
    <w:rsid w:val="002D4DB2"/>
    <w:rsid w:val="002D4E7F"/>
    <w:rsid w:val="002D4EA3"/>
    <w:rsid w:val="002D4FCF"/>
    <w:rsid w:val="002D6276"/>
    <w:rsid w:val="002D6840"/>
    <w:rsid w:val="002D7050"/>
    <w:rsid w:val="002D70ED"/>
    <w:rsid w:val="002D7404"/>
    <w:rsid w:val="002D749D"/>
    <w:rsid w:val="002E0905"/>
    <w:rsid w:val="002E1AA2"/>
    <w:rsid w:val="002E1CEE"/>
    <w:rsid w:val="002E2A9C"/>
    <w:rsid w:val="002E2B68"/>
    <w:rsid w:val="002E2D5F"/>
    <w:rsid w:val="002E2F38"/>
    <w:rsid w:val="002E417D"/>
    <w:rsid w:val="002E494F"/>
    <w:rsid w:val="002E4CF5"/>
    <w:rsid w:val="002E4EF9"/>
    <w:rsid w:val="002E5366"/>
    <w:rsid w:val="002E5652"/>
    <w:rsid w:val="002E5691"/>
    <w:rsid w:val="002E594D"/>
    <w:rsid w:val="002E5C5E"/>
    <w:rsid w:val="002E725F"/>
    <w:rsid w:val="002E76DC"/>
    <w:rsid w:val="002E7B7C"/>
    <w:rsid w:val="002E7C42"/>
    <w:rsid w:val="002F0560"/>
    <w:rsid w:val="002F0682"/>
    <w:rsid w:val="002F0EEC"/>
    <w:rsid w:val="002F117C"/>
    <w:rsid w:val="002F1334"/>
    <w:rsid w:val="002F1490"/>
    <w:rsid w:val="002F1C85"/>
    <w:rsid w:val="002F216B"/>
    <w:rsid w:val="002F21F2"/>
    <w:rsid w:val="002F2264"/>
    <w:rsid w:val="002F234B"/>
    <w:rsid w:val="002F2AC8"/>
    <w:rsid w:val="002F310D"/>
    <w:rsid w:val="002F376B"/>
    <w:rsid w:val="002F37EA"/>
    <w:rsid w:val="002F41F8"/>
    <w:rsid w:val="002F4219"/>
    <w:rsid w:val="002F444C"/>
    <w:rsid w:val="002F484F"/>
    <w:rsid w:val="002F49C1"/>
    <w:rsid w:val="002F4A43"/>
    <w:rsid w:val="002F4D87"/>
    <w:rsid w:val="002F4EFF"/>
    <w:rsid w:val="002F5006"/>
    <w:rsid w:val="002F56BE"/>
    <w:rsid w:val="002F5803"/>
    <w:rsid w:val="002F59AE"/>
    <w:rsid w:val="002F5B67"/>
    <w:rsid w:val="002F7166"/>
    <w:rsid w:val="002F744D"/>
    <w:rsid w:val="002F7FA3"/>
    <w:rsid w:val="00300086"/>
    <w:rsid w:val="003007CE"/>
    <w:rsid w:val="00301B02"/>
    <w:rsid w:val="00301D6B"/>
    <w:rsid w:val="003045A6"/>
    <w:rsid w:val="00304D22"/>
    <w:rsid w:val="00304EE1"/>
    <w:rsid w:val="00304FDA"/>
    <w:rsid w:val="00305C72"/>
    <w:rsid w:val="0030673D"/>
    <w:rsid w:val="0030697D"/>
    <w:rsid w:val="00307575"/>
    <w:rsid w:val="003078E5"/>
    <w:rsid w:val="00307F55"/>
    <w:rsid w:val="00310815"/>
    <w:rsid w:val="00310B4D"/>
    <w:rsid w:val="00310C01"/>
    <w:rsid w:val="00310C43"/>
    <w:rsid w:val="00310D79"/>
    <w:rsid w:val="0031163A"/>
    <w:rsid w:val="003119F2"/>
    <w:rsid w:val="00311C6A"/>
    <w:rsid w:val="0031250B"/>
    <w:rsid w:val="00312C2B"/>
    <w:rsid w:val="00312CC8"/>
    <w:rsid w:val="00312FB7"/>
    <w:rsid w:val="0031331D"/>
    <w:rsid w:val="003135D9"/>
    <w:rsid w:val="003137EA"/>
    <w:rsid w:val="003137FF"/>
    <w:rsid w:val="00314200"/>
    <w:rsid w:val="003151EE"/>
    <w:rsid w:val="00315A6F"/>
    <w:rsid w:val="00315BDD"/>
    <w:rsid w:val="00315ED4"/>
    <w:rsid w:val="0031646C"/>
    <w:rsid w:val="00317887"/>
    <w:rsid w:val="00317BFC"/>
    <w:rsid w:val="00317C9A"/>
    <w:rsid w:val="00317E31"/>
    <w:rsid w:val="003201FC"/>
    <w:rsid w:val="003204AF"/>
    <w:rsid w:val="00320547"/>
    <w:rsid w:val="00321774"/>
    <w:rsid w:val="003217B6"/>
    <w:rsid w:val="0032198B"/>
    <w:rsid w:val="00321D6A"/>
    <w:rsid w:val="00322346"/>
    <w:rsid w:val="00322FBC"/>
    <w:rsid w:val="00323024"/>
    <w:rsid w:val="0032359C"/>
    <w:rsid w:val="00323EA7"/>
    <w:rsid w:val="00324027"/>
    <w:rsid w:val="003241D3"/>
    <w:rsid w:val="00324437"/>
    <w:rsid w:val="0032467D"/>
    <w:rsid w:val="00324BC0"/>
    <w:rsid w:val="00325720"/>
    <w:rsid w:val="00325D6A"/>
    <w:rsid w:val="00325FFA"/>
    <w:rsid w:val="0032659D"/>
    <w:rsid w:val="00326869"/>
    <w:rsid w:val="0032776B"/>
    <w:rsid w:val="00327A6C"/>
    <w:rsid w:val="00327F21"/>
    <w:rsid w:val="00330B93"/>
    <w:rsid w:val="00330E1B"/>
    <w:rsid w:val="00331AD9"/>
    <w:rsid w:val="00331FD7"/>
    <w:rsid w:val="00332104"/>
    <w:rsid w:val="00332756"/>
    <w:rsid w:val="00332C8C"/>
    <w:rsid w:val="00332D8C"/>
    <w:rsid w:val="0033305D"/>
    <w:rsid w:val="0033392E"/>
    <w:rsid w:val="00333F50"/>
    <w:rsid w:val="003356D5"/>
    <w:rsid w:val="00335AB0"/>
    <w:rsid w:val="00335B7E"/>
    <w:rsid w:val="00335D6A"/>
    <w:rsid w:val="00335E78"/>
    <w:rsid w:val="00335F9A"/>
    <w:rsid w:val="003362E3"/>
    <w:rsid w:val="00336330"/>
    <w:rsid w:val="003367A7"/>
    <w:rsid w:val="00336A69"/>
    <w:rsid w:val="00336FCA"/>
    <w:rsid w:val="00337426"/>
    <w:rsid w:val="003376B6"/>
    <w:rsid w:val="003378D5"/>
    <w:rsid w:val="00337D21"/>
    <w:rsid w:val="003400A5"/>
    <w:rsid w:val="00340629"/>
    <w:rsid w:val="00340A40"/>
    <w:rsid w:val="00341381"/>
    <w:rsid w:val="00342176"/>
    <w:rsid w:val="0034223C"/>
    <w:rsid w:val="003427C9"/>
    <w:rsid w:val="00342D96"/>
    <w:rsid w:val="00343717"/>
    <w:rsid w:val="00343BCB"/>
    <w:rsid w:val="003443DD"/>
    <w:rsid w:val="0034458A"/>
    <w:rsid w:val="00344AF9"/>
    <w:rsid w:val="003450EE"/>
    <w:rsid w:val="003460A9"/>
    <w:rsid w:val="00346330"/>
    <w:rsid w:val="003468D7"/>
    <w:rsid w:val="00346C4E"/>
    <w:rsid w:val="00346E73"/>
    <w:rsid w:val="00346E8E"/>
    <w:rsid w:val="00346F12"/>
    <w:rsid w:val="00346F8A"/>
    <w:rsid w:val="00347531"/>
    <w:rsid w:val="00347622"/>
    <w:rsid w:val="00347981"/>
    <w:rsid w:val="00350C23"/>
    <w:rsid w:val="00350D9B"/>
    <w:rsid w:val="00351A26"/>
    <w:rsid w:val="00351A9F"/>
    <w:rsid w:val="00351C36"/>
    <w:rsid w:val="0035264B"/>
    <w:rsid w:val="00353C26"/>
    <w:rsid w:val="00353EC3"/>
    <w:rsid w:val="003542A3"/>
    <w:rsid w:val="003543E9"/>
    <w:rsid w:val="0035462C"/>
    <w:rsid w:val="00354976"/>
    <w:rsid w:val="0035532F"/>
    <w:rsid w:val="00355661"/>
    <w:rsid w:val="00355919"/>
    <w:rsid w:val="00355A61"/>
    <w:rsid w:val="00356126"/>
    <w:rsid w:val="00356553"/>
    <w:rsid w:val="00357080"/>
    <w:rsid w:val="00357956"/>
    <w:rsid w:val="00357975"/>
    <w:rsid w:val="003579E2"/>
    <w:rsid w:val="00357D96"/>
    <w:rsid w:val="00357F2B"/>
    <w:rsid w:val="00360186"/>
    <w:rsid w:val="003606E3"/>
    <w:rsid w:val="003606F5"/>
    <w:rsid w:val="003607D3"/>
    <w:rsid w:val="0036085F"/>
    <w:rsid w:val="00360CB8"/>
    <w:rsid w:val="00360D91"/>
    <w:rsid w:val="0036137C"/>
    <w:rsid w:val="0036153F"/>
    <w:rsid w:val="00361652"/>
    <w:rsid w:val="003616FD"/>
    <w:rsid w:val="00361B3E"/>
    <w:rsid w:val="00361CA0"/>
    <w:rsid w:val="00361CC0"/>
    <w:rsid w:val="00361E68"/>
    <w:rsid w:val="003625A6"/>
    <w:rsid w:val="00362DCB"/>
    <w:rsid w:val="00362F47"/>
    <w:rsid w:val="00363761"/>
    <w:rsid w:val="0036492E"/>
    <w:rsid w:val="00364CCA"/>
    <w:rsid w:val="00364D5E"/>
    <w:rsid w:val="00365162"/>
    <w:rsid w:val="00365318"/>
    <w:rsid w:val="00365C9F"/>
    <w:rsid w:val="00365F99"/>
    <w:rsid w:val="0036674C"/>
    <w:rsid w:val="0036692A"/>
    <w:rsid w:val="00367471"/>
    <w:rsid w:val="00370B9F"/>
    <w:rsid w:val="00370D78"/>
    <w:rsid w:val="00370F79"/>
    <w:rsid w:val="00371561"/>
    <w:rsid w:val="00371742"/>
    <w:rsid w:val="00371797"/>
    <w:rsid w:val="00371DFA"/>
    <w:rsid w:val="00372112"/>
    <w:rsid w:val="00372B4F"/>
    <w:rsid w:val="00372B56"/>
    <w:rsid w:val="00372B94"/>
    <w:rsid w:val="0037394E"/>
    <w:rsid w:val="00373D9A"/>
    <w:rsid w:val="0037487F"/>
    <w:rsid w:val="003753F2"/>
    <w:rsid w:val="00375415"/>
    <w:rsid w:val="00375530"/>
    <w:rsid w:val="00375AFD"/>
    <w:rsid w:val="00375CC8"/>
    <w:rsid w:val="00376885"/>
    <w:rsid w:val="00376972"/>
    <w:rsid w:val="00376F93"/>
    <w:rsid w:val="0038027E"/>
    <w:rsid w:val="003806F0"/>
    <w:rsid w:val="00380864"/>
    <w:rsid w:val="00380954"/>
    <w:rsid w:val="00381030"/>
    <w:rsid w:val="003811BC"/>
    <w:rsid w:val="00381D26"/>
    <w:rsid w:val="00381F55"/>
    <w:rsid w:val="00382295"/>
    <w:rsid w:val="00382BFC"/>
    <w:rsid w:val="00383187"/>
    <w:rsid w:val="003832AD"/>
    <w:rsid w:val="003833AC"/>
    <w:rsid w:val="0038345A"/>
    <w:rsid w:val="003836F4"/>
    <w:rsid w:val="003837C5"/>
    <w:rsid w:val="00383CE6"/>
    <w:rsid w:val="003845AC"/>
    <w:rsid w:val="00384D27"/>
    <w:rsid w:val="0038555B"/>
    <w:rsid w:val="0038585E"/>
    <w:rsid w:val="00385BAB"/>
    <w:rsid w:val="00386291"/>
    <w:rsid w:val="0038687F"/>
    <w:rsid w:val="00386C65"/>
    <w:rsid w:val="0038705C"/>
    <w:rsid w:val="0038706C"/>
    <w:rsid w:val="003873F9"/>
    <w:rsid w:val="00387DF5"/>
    <w:rsid w:val="0039053C"/>
    <w:rsid w:val="003911B4"/>
    <w:rsid w:val="00391438"/>
    <w:rsid w:val="003914B9"/>
    <w:rsid w:val="00391741"/>
    <w:rsid w:val="00391CED"/>
    <w:rsid w:val="00393ABB"/>
    <w:rsid w:val="003948DC"/>
    <w:rsid w:val="00395449"/>
    <w:rsid w:val="00396758"/>
    <w:rsid w:val="003967B3"/>
    <w:rsid w:val="00396D10"/>
    <w:rsid w:val="00397235"/>
    <w:rsid w:val="00397697"/>
    <w:rsid w:val="003A002B"/>
    <w:rsid w:val="003A02A8"/>
    <w:rsid w:val="003A0A78"/>
    <w:rsid w:val="003A11A3"/>
    <w:rsid w:val="003A1514"/>
    <w:rsid w:val="003A1587"/>
    <w:rsid w:val="003A1773"/>
    <w:rsid w:val="003A1A1F"/>
    <w:rsid w:val="003A1B89"/>
    <w:rsid w:val="003A1C54"/>
    <w:rsid w:val="003A2666"/>
    <w:rsid w:val="003A30F2"/>
    <w:rsid w:val="003A379E"/>
    <w:rsid w:val="003A3A48"/>
    <w:rsid w:val="003A3A4D"/>
    <w:rsid w:val="003A3B40"/>
    <w:rsid w:val="003A3C46"/>
    <w:rsid w:val="003A3E30"/>
    <w:rsid w:val="003A4076"/>
    <w:rsid w:val="003A5637"/>
    <w:rsid w:val="003A611D"/>
    <w:rsid w:val="003A6F1D"/>
    <w:rsid w:val="003A743C"/>
    <w:rsid w:val="003A7824"/>
    <w:rsid w:val="003B1472"/>
    <w:rsid w:val="003B1553"/>
    <w:rsid w:val="003B1DBB"/>
    <w:rsid w:val="003B1F44"/>
    <w:rsid w:val="003B2303"/>
    <w:rsid w:val="003B2A26"/>
    <w:rsid w:val="003B2F7F"/>
    <w:rsid w:val="003B2FA2"/>
    <w:rsid w:val="003B33EE"/>
    <w:rsid w:val="003B3A4D"/>
    <w:rsid w:val="003B3B34"/>
    <w:rsid w:val="003B3C7D"/>
    <w:rsid w:val="003B3C9A"/>
    <w:rsid w:val="003B4002"/>
    <w:rsid w:val="003B42D6"/>
    <w:rsid w:val="003B4FE0"/>
    <w:rsid w:val="003B5577"/>
    <w:rsid w:val="003B55E6"/>
    <w:rsid w:val="003B61DD"/>
    <w:rsid w:val="003B64CC"/>
    <w:rsid w:val="003B70E1"/>
    <w:rsid w:val="003B778B"/>
    <w:rsid w:val="003C012A"/>
    <w:rsid w:val="003C0524"/>
    <w:rsid w:val="003C1D28"/>
    <w:rsid w:val="003C1D41"/>
    <w:rsid w:val="003C23EE"/>
    <w:rsid w:val="003C2469"/>
    <w:rsid w:val="003C2470"/>
    <w:rsid w:val="003C2563"/>
    <w:rsid w:val="003C2754"/>
    <w:rsid w:val="003C2D28"/>
    <w:rsid w:val="003C32A0"/>
    <w:rsid w:val="003C332D"/>
    <w:rsid w:val="003C3BA6"/>
    <w:rsid w:val="003C3E0C"/>
    <w:rsid w:val="003C3E91"/>
    <w:rsid w:val="003C3E9C"/>
    <w:rsid w:val="003C4686"/>
    <w:rsid w:val="003C4DBF"/>
    <w:rsid w:val="003C5122"/>
    <w:rsid w:val="003C5238"/>
    <w:rsid w:val="003C5E62"/>
    <w:rsid w:val="003C621B"/>
    <w:rsid w:val="003C63B8"/>
    <w:rsid w:val="003C69F1"/>
    <w:rsid w:val="003C6FD5"/>
    <w:rsid w:val="003C70BA"/>
    <w:rsid w:val="003C746F"/>
    <w:rsid w:val="003C77DA"/>
    <w:rsid w:val="003C783D"/>
    <w:rsid w:val="003C789E"/>
    <w:rsid w:val="003C78B7"/>
    <w:rsid w:val="003C7968"/>
    <w:rsid w:val="003C7978"/>
    <w:rsid w:val="003D0329"/>
    <w:rsid w:val="003D043A"/>
    <w:rsid w:val="003D0636"/>
    <w:rsid w:val="003D0936"/>
    <w:rsid w:val="003D09E4"/>
    <w:rsid w:val="003D108B"/>
    <w:rsid w:val="003D13DC"/>
    <w:rsid w:val="003D1ED4"/>
    <w:rsid w:val="003D1FDD"/>
    <w:rsid w:val="003D2339"/>
    <w:rsid w:val="003D2478"/>
    <w:rsid w:val="003D27E4"/>
    <w:rsid w:val="003D2B8D"/>
    <w:rsid w:val="003D385B"/>
    <w:rsid w:val="003D3967"/>
    <w:rsid w:val="003D42F8"/>
    <w:rsid w:val="003D4503"/>
    <w:rsid w:val="003D4677"/>
    <w:rsid w:val="003D489E"/>
    <w:rsid w:val="003D4C11"/>
    <w:rsid w:val="003D4DAB"/>
    <w:rsid w:val="003D4F9F"/>
    <w:rsid w:val="003D5C40"/>
    <w:rsid w:val="003D5C66"/>
    <w:rsid w:val="003D5FCF"/>
    <w:rsid w:val="003D63FF"/>
    <w:rsid w:val="003D644E"/>
    <w:rsid w:val="003D6886"/>
    <w:rsid w:val="003D6CB3"/>
    <w:rsid w:val="003D6FA8"/>
    <w:rsid w:val="003D7573"/>
    <w:rsid w:val="003D7783"/>
    <w:rsid w:val="003D7A94"/>
    <w:rsid w:val="003D7AB4"/>
    <w:rsid w:val="003D7DD3"/>
    <w:rsid w:val="003E07F5"/>
    <w:rsid w:val="003E2143"/>
    <w:rsid w:val="003E2766"/>
    <w:rsid w:val="003E2A3C"/>
    <w:rsid w:val="003E2C85"/>
    <w:rsid w:val="003E2F9B"/>
    <w:rsid w:val="003E3300"/>
    <w:rsid w:val="003E3D29"/>
    <w:rsid w:val="003E4487"/>
    <w:rsid w:val="003E44E2"/>
    <w:rsid w:val="003E4795"/>
    <w:rsid w:val="003E53E9"/>
    <w:rsid w:val="003E5F42"/>
    <w:rsid w:val="003E6230"/>
    <w:rsid w:val="003E65C7"/>
    <w:rsid w:val="003E6CA1"/>
    <w:rsid w:val="003E6F64"/>
    <w:rsid w:val="003E750B"/>
    <w:rsid w:val="003E7518"/>
    <w:rsid w:val="003E75C2"/>
    <w:rsid w:val="003E7619"/>
    <w:rsid w:val="003E7F60"/>
    <w:rsid w:val="003F03A4"/>
    <w:rsid w:val="003F069A"/>
    <w:rsid w:val="003F07A6"/>
    <w:rsid w:val="003F0EEF"/>
    <w:rsid w:val="003F1514"/>
    <w:rsid w:val="003F17AA"/>
    <w:rsid w:val="003F19DB"/>
    <w:rsid w:val="003F237C"/>
    <w:rsid w:val="003F259F"/>
    <w:rsid w:val="003F2ADF"/>
    <w:rsid w:val="003F2C6C"/>
    <w:rsid w:val="003F3567"/>
    <w:rsid w:val="003F3770"/>
    <w:rsid w:val="003F3C4B"/>
    <w:rsid w:val="003F4177"/>
    <w:rsid w:val="003F4EB2"/>
    <w:rsid w:val="003F6682"/>
    <w:rsid w:val="003F6B08"/>
    <w:rsid w:val="003F7A73"/>
    <w:rsid w:val="00400D5B"/>
    <w:rsid w:val="00401265"/>
    <w:rsid w:val="00401339"/>
    <w:rsid w:val="00401347"/>
    <w:rsid w:val="00401B2B"/>
    <w:rsid w:val="00401F07"/>
    <w:rsid w:val="0040266A"/>
    <w:rsid w:val="00402E17"/>
    <w:rsid w:val="00403091"/>
    <w:rsid w:val="00404319"/>
    <w:rsid w:val="0040493A"/>
    <w:rsid w:val="00404E10"/>
    <w:rsid w:val="0040518E"/>
    <w:rsid w:val="00405C84"/>
    <w:rsid w:val="004064CE"/>
    <w:rsid w:val="004067A2"/>
    <w:rsid w:val="00406C89"/>
    <w:rsid w:val="00407178"/>
    <w:rsid w:val="004073D4"/>
    <w:rsid w:val="00407C73"/>
    <w:rsid w:val="00407E1A"/>
    <w:rsid w:val="00410464"/>
    <w:rsid w:val="0041069F"/>
    <w:rsid w:val="004109F6"/>
    <w:rsid w:val="00410A80"/>
    <w:rsid w:val="00410B44"/>
    <w:rsid w:val="0041134B"/>
    <w:rsid w:val="00411359"/>
    <w:rsid w:val="0041163E"/>
    <w:rsid w:val="004119B0"/>
    <w:rsid w:val="00412434"/>
    <w:rsid w:val="00412D20"/>
    <w:rsid w:val="00412E89"/>
    <w:rsid w:val="0041332B"/>
    <w:rsid w:val="00413779"/>
    <w:rsid w:val="004138F0"/>
    <w:rsid w:val="00413DBD"/>
    <w:rsid w:val="00414531"/>
    <w:rsid w:val="004146CA"/>
    <w:rsid w:val="00414B83"/>
    <w:rsid w:val="00414BE2"/>
    <w:rsid w:val="00414F47"/>
    <w:rsid w:val="00415054"/>
    <w:rsid w:val="0041528B"/>
    <w:rsid w:val="004153FD"/>
    <w:rsid w:val="0041570B"/>
    <w:rsid w:val="0041601D"/>
    <w:rsid w:val="00416AE2"/>
    <w:rsid w:val="00416C77"/>
    <w:rsid w:val="00416E90"/>
    <w:rsid w:val="004176BD"/>
    <w:rsid w:val="004208AF"/>
    <w:rsid w:val="00420D33"/>
    <w:rsid w:val="0042123E"/>
    <w:rsid w:val="004223DC"/>
    <w:rsid w:val="004223FD"/>
    <w:rsid w:val="00422BA1"/>
    <w:rsid w:val="0042342B"/>
    <w:rsid w:val="004237A9"/>
    <w:rsid w:val="0042470B"/>
    <w:rsid w:val="00425374"/>
    <w:rsid w:val="0042552D"/>
    <w:rsid w:val="00425A3C"/>
    <w:rsid w:val="004265E4"/>
    <w:rsid w:val="004267BE"/>
    <w:rsid w:val="00426CF1"/>
    <w:rsid w:val="0042740C"/>
    <w:rsid w:val="004276F1"/>
    <w:rsid w:val="00427EA7"/>
    <w:rsid w:val="004301D0"/>
    <w:rsid w:val="004303BA"/>
    <w:rsid w:val="004304DC"/>
    <w:rsid w:val="004306D2"/>
    <w:rsid w:val="004311D7"/>
    <w:rsid w:val="0043136A"/>
    <w:rsid w:val="0043171F"/>
    <w:rsid w:val="00431998"/>
    <w:rsid w:val="00431AF1"/>
    <w:rsid w:val="00432DF4"/>
    <w:rsid w:val="00434804"/>
    <w:rsid w:val="00434BB3"/>
    <w:rsid w:val="00435BDD"/>
    <w:rsid w:val="0043609B"/>
    <w:rsid w:val="0043654D"/>
    <w:rsid w:val="00436868"/>
    <w:rsid w:val="00436BC2"/>
    <w:rsid w:val="00436F28"/>
    <w:rsid w:val="00436FDB"/>
    <w:rsid w:val="0043710F"/>
    <w:rsid w:val="004371BF"/>
    <w:rsid w:val="004377C6"/>
    <w:rsid w:val="004377E8"/>
    <w:rsid w:val="0044042A"/>
    <w:rsid w:val="0044058F"/>
    <w:rsid w:val="004405F6"/>
    <w:rsid w:val="00440D5D"/>
    <w:rsid w:val="00440EB1"/>
    <w:rsid w:val="00441077"/>
    <w:rsid w:val="004418F2"/>
    <w:rsid w:val="00442051"/>
    <w:rsid w:val="00442B07"/>
    <w:rsid w:val="00442D33"/>
    <w:rsid w:val="004433FD"/>
    <w:rsid w:val="00443638"/>
    <w:rsid w:val="00443723"/>
    <w:rsid w:val="004438F9"/>
    <w:rsid w:val="00443B22"/>
    <w:rsid w:val="00444320"/>
    <w:rsid w:val="004446FE"/>
    <w:rsid w:val="00444FD4"/>
    <w:rsid w:val="0044502A"/>
    <w:rsid w:val="00445C2E"/>
    <w:rsid w:val="00445F68"/>
    <w:rsid w:val="00446649"/>
    <w:rsid w:val="004471BC"/>
    <w:rsid w:val="00447F13"/>
    <w:rsid w:val="004503C1"/>
    <w:rsid w:val="00450993"/>
    <w:rsid w:val="00451260"/>
    <w:rsid w:val="00451F89"/>
    <w:rsid w:val="004520FD"/>
    <w:rsid w:val="004521BB"/>
    <w:rsid w:val="004538E6"/>
    <w:rsid w:val="00453C51"/>
    <w:rsid w:val="00454044"/>
    <w:rsid w:val="0045438E"/>
    <w:rsid w:val="004545E9"/>
    <w:rsid w:val="0045482E"/>
    <w:rsid w:val="004549D0"/>
    <w:rsid w:val="00454B26"/>
    <w:rsid w:val="00455206"/>
    <w:rsid w:val="00455E80"/>
    <w:rsid w:val="004562CE"/>
    <w:rsid w:val="0045698B"/>
    <w:rsid w:val="00457B00"/>
    <w:rsid w:val="00457FC0"/>
    <w:rsid w:val="004600F2"/>
    <w:rsid w:val="00460A2B"/>
    <w:rsid w:val="00460C73"/>
    <w:rsid w:val="00460DC7"/>
    <w:rsid w:val="00461011"/>
    <w:rsid w:val="004613B1"/>
    <w:rsid w:val="004615F5"/>
    <w:rsid w:val="00461E6A"/>
    <w:rsid w:val="0046212D"/>
    <w:rsid w:val="004629B4"/>
    <w:rsid w:val="004632E0"/>
    <w:rsid w:val="004632E9"/>
    <w:rsid w:val="00463552"/>
    <w:rsid w:val="00463604"/>
    <w:rsid w:val="00463653"/>
    <w:rsid w:val="004637B5"/>
    <w:rsid w:val="00463C8A"/>
    <w:rsid w:val="004641A1"/>
    <w:rsid w:val="004649C2"/>
    <w:rsid w:val="00464A82"/>
    <w:rsid w:val="00465113"/>
    <w:rsid w:val="004654D5"/>
    <w:rsid w:val="00465533"/>
    <w:rsid w:val="0046577F"/>
    <w:rsid w:val="00465F5D"/>
    <w:rsid w:val="0046615D"/>
    <w:rsid w:val="00466C70"/>
    <w:rsid w:val="00466D71"/>
    <w:rsid w:val="00466EC0"/>
    <w:rsid w:val="00466EC5"/>
    <w:rsid w:val="0046705B"/>
    <w:rsid w:val="004674E8"/>
    <w:rsid w:val="004676A5"/>
    <w:rsid w:val="004703CB"/>
    <w:rsid w:val="0047087B"/>
    <w:rsid w:val="0047181C"/>
    <w:rsid w:val="00471AA2"/>
    <w:rsid w:val="00472703"/>
    <w:rsid w:val="004729F3"/>
    <w:rsid w:val="00472D00"/>
    <w:rsid w:val="00472E45"/>
    <w:rsid w:val="00472F43"/>
    <w:rsid w:val="004730EE"/>
    <w:rsid w:val="004735E2"/>
    <w:rsid w:val="00473603"/>
    <w:rsid w:val="00473C6B"/>
    <w:rsid w:val="00474012"/>
    <w:rsid w:val="00474029"/>
    <w:rsid w:val="00474050"/>
    <w:rsid w:val="004740F7"/>
    <w:rsid w:val="004743DC"/>
    <w:rsid w:val="0047496E"/>
    <w:rsid w:val="00474AF6"/>
    <w:rsid w:val="00474C1B"/>
    <w:rsid w:val="0047538D"/>
    <w:rsid w:val="0047544E"/>
    <w:rsid w:val="0047566D"/>
    <w:rsid w:val="00476388"/>
    <w:rsid w:val="0047659E"/>
    <w:rsid w:val="004767BF"/>
    <w:rsid w:val="00476AEA"/>
    <w:rsid w:val="00476B9C"/>
    <w:rsid w:val="00477303"/>
    <w:rsid w:val="004776A4"/>
    <w:rsid w:val="00477936"/>
    <w:rsid w:val="00477D5A"/>
    <w:rsid w:val="00477D9F"/>
    <w:rsid w:val="00480630"/>
    <w:rsid w:val="00480B16"/>
    <w:rsid w:val="00481493"/>
    <w:rsid w:val="00481F57"/>
    <w:rsid w:val="0048206A"/>
    <w:rsid w:val="00482832"/>
    <w:rsid w:val="00483112"/>
    <w:rsid w:val="004831DE"/>
    <w:rsid w:val="00483B99"/>
    <w:rsid w:val="004841FF"/>
    <w:rsid w:val="00484AC2"/>
    <w:rsid w:val="0048547B"/>
    <w:rsid w:val="00485A3B"/>
    <w:rsid w:val="00485C42"/>
    <w:rsid w:val="00486069"/>
    <w:rsid w:val="00486364"/>
    <w:rsid w:val="00486609"/>
    <w:rsid w:val="00486736"/>
    <w:rsid w:val="00486A06"/>
    <w:rsid w:val="00486C2E"/>
    <w:rsid w:val="00487031"/>
    <w:rsid w:val="004875BD"/>
    <w:rsid w:val="004875F6"/>
    <w:rsid w:val="004876AA"/>
    <w:rsid w:val="004901BA"/>
    <w:rsid w:val="004901D1"/>
    <w:rsid w:val="00490CAB"/>
    <w:rsid w:val="00491E03"/>
    <w:rsid w:val="00492D56"/>
    <w:rsid w:val="004930E4"/>
    <w:rsid w:val="004937A0"/>
    <w:rsid w:val="00493998"/>
    <w:rsid w:val="00493A8B"/>
    <w:rsid w:val="00493C86"/>
    <w:rsid w:val="004941B6"/>
    <w:rsid w:val="0049437F"/>
    <w:rsid w:val="00494674"/>
    <w:rsid w:val="004953C0"/>
    <w:rsid w:val="00495B05"/>
    <w:rsid w:val="00495D91"/>
    <w:rsid w:val="00496049"/>
    <w:rsid w:val="00496DC0"/>
    <w:rsid w:val="004977A8"/>
    <w:rsid w:val="00497B03"/>
    <w:rsid w:val="00497EC1"/>
    <w:rsid w:val="004A06FC"/>
    <w:rsid w:val="004A0738"/>
    <w:rsid w:val="004A0C84"/>
    <w:rsid w:val="004A1683"/>
    <w:rsid w:val="004A2640"/>
    <w:rsid w:val="004A2861"/>
    <w:rsid w:val="004A2B43"/>
    <w:rsid w:val="004A2D5B"/>
    <w:rsid w:val="004A315B"/>
    <w:rsid w:val="004A331C"/>
    <w:rsid w:val="004A3414"/>
    <w:rsid w:val="004A3542"/>
    <w:rsid w:val="004A3D22"/>
    <w:rsid w:val="004A4360"/>
    <w:rsid w:val="004A436E"/>
    <w:rsid w:val="004A4799"/>
    <w:rsid w:val="004A520B"/>
    <w:rsid w:val="004A5DB3"/>
    <w:rsid w:val="004A6CD5"/>
    <w:rsid w:val="004A6E2C"/>
    <w:rsid w:val="004A7597"/>
    <w:rsid w:val="004B00E1"/>
    <w:rsid w:val="004B07F9"/>
    <w:rsid w:val="004B09CB"/>
    <w:rsid w:val="004B0E0E"/>
    <w:rsid w:val="004B12B0"/>
    <w:rsid w:val="004B141C"/>
    <w:rsid w:val="004B1B04"/>
    <w:rsid w:val="004B1CE8"/>
    <w:rsid w:val="004B2B01"/>
    <w:rsid w:val="004B2D38"/>
    <w:rsid w:val="004B3147"/>
    <w:rsid w:val="004B31FA"/>
    <w:rsid w:val="004B3810"/>
    <w:rsid w:val="004B384B"/>
    <w:rsid w:val="004B3A76"/>
    <w:rsid w:val="004B3BC3"/>
    <w:rsid w:val="004B46F9"/>
    <w:rsid w:val="004B508F"/>
    <w:rsid w:val="004B50C1"/>
    <w:rsid w:val="004B54C9"/>
    <w:rsid w:val="004B5B02"/>
    <w:rsid w:val="004B5C93"/>
    <w:rsid w:val="004B614D"/>
    <w:rsid w:val="004B61E3"/>
    <w:rsid w:val="004B63DA"/>
    <w:rsid w:val="004B64CC"/>
    <w:rsid w:val="004B7BFB"/>
    <w:rsid w:val="004C0C0C"/>
    <w:rsid w:val="004C1113"/>
    <w:rsid w:val="004C1117"/>
    <w:rsid w:val="004C1279"/>
    <w:rsid w:val="004C18CA"/>
    <w:rsid w:val="004C19E8"/>
    <w:rsid w:val="004C1A46"/>
    <w:rsid w:val="004C1D3F"/>
    <w:rsid w:val="004C272F"/>
    <w:rsid w:val="004C35C2"/>
    <w:rsid w:val="004C4010"/>
    <w:rsid w:val="004C4626"/>
    <w:rsid w:val="004C4735"/>
    <w:rsid w:val="004C4C5B"/>
    <w:rsid w:val="004C50E9"/>
    <w:rsid w:val="004C56C6"/>
    <w:rsid w:val="004C6876"/>
    <w:rsid w:val="004C6A8B"/>
    <w:rsid w:val="004C6EB3"/>
    <w:rsid w:val="004C7782"/>
    <w:rsid w:val="004C7C72"/>
    <w:rsid w:val="004D0359"/>
    <w:rsid w:val="004D0F16"/>
    <w:rsid w:val="004D134A"/>
    <w:rsid w:val="004D1513"/>
    <w:rsid w:val="004D1AA0"/>
    <w:rsid w:val="004D1F5C"/>
    <w:rsid w:val="004D1FEA"/>
    <w:rsid w:val="004D23B6"/>
    <w:rsid w:val="004D2BB6"/>
    <w:rsid w:val="004D3073"/>
    <w:rsid w:val="004D41CB"/>
    <w:rsid w:val="004D4549"/>
    <w:rsid w:val="004D4D23"/>
    <w:rsid w:val="004D60ED"/>
    <w:rsid w:val="004D722B"/>
    <w:rsid w:val="004D72A3"/>
    <w:rsid w:val="004D745F"/>
    <w:rsid w:val="004D7920"/>
    <w:rsid w:val="004D7E1C"/>
    <w:rsid w:val="004E03E9"/>
    <w:rsid w:val="004E09F4"/>
    <w:rsid w:val="004E0F07"/>
    <w:rsid w:val="004E11BF"/>
    <w:rsid w:val="004E175B"/>
    <w:rsid w:val="004E188F"/>
    <w:rsid w:val="004E1A57"/>
    <w:rsid w:val="004E1FD6"/>
    <w:rsid w:val="004E2277"/>
    <w:rsid w:val="004E2307"/>
    <w:rsid w:val="004E2D57"/>
    <w:rsid w:val="004E2EFD"/>
    <w:rsid w:val="004E3273"/>
    <w:rsid w:val="004E3788"/>
    <w:rsid w:val="004E3B88"/>
    <w:rsid w:val="004E3E12"/>
    <w:rsid w:val="004E4231"/>
    <w:rsid w:val="004E4452"/>
    <w:rsid w:val="004E46BA"/>
    <w:rsid w:val="004E5703"/>
    <w:rsid w:val="004E6018"/>
    <w:rsid w:val="004E6255"/>
    <w:rsid w:val="004E6815"/>
    <w:rsid w:val="004E7529"/>
    <w:rsid w:val="004E7C9D"/>
    <w:rsid w:val="004E7ECD"/>
    <w:rsid w:val="004F07C4"/>
    <w:rsid w:val="004F0837"/>
    <w:rsid w:val="004F0BFF"/>
    <w:rsid w:val="004F0E41"/>
    <w:rsid w:val="004F0FB4"/>
    <w:rsid w:val="004F216C"/>
    <w:rsid w:val="004F29CB"/>
    <w:rsid w:val="004F2DE4"/>
    <w:rsid w:val="004F3713"/>
    <w:rsid w:val="004F3A9F"/>
    <w:rsid w:val="004F3E49"/>
    <w:rsid w:val="004F40A4"/>
    <w:rsid w:val="004F4687"/>
    <w:rsid w:val="004F4990"/>
    <w:rsid w:val="004F5EC6"/>
    <w:rsid w:val="004F5F97"/>
    <w:rsid w:val="004F62F6"/>
    <w:rsid w:val="004F6473"/>
    <w:rsid w:val="004F64FD"/>
    <w:rsid w:val="004F6680"/>
    <w:rsid w:val="004F67BF"/>
    <w:rsid w:val="004F6824"/>
    <w:rsid w:val="004F6922"/>
    <w:rsid w:val="004F6D32"/>
    <w:rsid w:val="004F71D9"/>
    <w:rsid w:val="004F7423"/>
    <w:rsid w:val="004F767E"/>
    <w:rsid w:val="004F7E45"/>
    <w:rsid w:val="00500BE6"/>
    <w:rsid w:val="00500E8F"/>
    <w:rsid w:val="0050125A"/>
    <w:rsid w:val="00501473"/>
    <w:rsid w:val="00502184"/>
    <w:rsid w:val="0050266C"/>
    <w:rsid w:val="00502966"/>
    <w:rsid w:val="00502B4C"/>
    <w:rsid w:val="00503796"/>
    <w:rsid w:val="005046BC"/>
    <w:rsid w:val="00504F68"/>
    <w:rsid w:val="00504F99"/>
    <w:rsid w:val="005055A2"/>
    <w:rsid w:val="00505799"/>
    <w:rsid w:val="005057B7"/>
    <w:rsid w:val="005058ED"/>
    <w:rsid w:val="0050594A"/>
    <w:rsid w:val="00506084"/>
    <w:rsid w:val="00506410"/>
    <w:rsid w:val="005066CC"/>
    <w:rsid w:val="00506C4C"/>
    <w:rsid w:val="00510132"/>
    <w:rsid w:val="00510F1C"/>
    <w:rsid w:val="00510FCA"/>
    <w:rsid w:val="0051125C"/>
    <w:rsid w:val="00511A91"/>
    <w:rsid w:val="00511FFA"/>
    <w:rsid w:val="00512551"/>
    <w:rsid w:val="00512F78"/>
    <w:rsid w:val="0051356B"/>
    <w:rsid w:val="005138B3"/>
    <w:rsid w:val="0051429E"/>
    <w:rsid w:val="00514601"/>
    <w:rsid w:val="005150D0"/>
    <w:rsid w:val="00515264"/>
    <w:rsid w:val="00515A27"/>
    <w:rsid w:val="00515E48"/>
    <w:rsid w:val="005162B5"/>
    <w:rsid w:val="0051675A"/>
    <w:rsid w:val="005175E6"/>
    <w:rsid w:val="005176BF"/>
    <w:rsid w:val="00517D15"/>
    <w:rsid w:val="00521DD2"/>
    <w:rsid w:val="0052250A"/>
    <w:rsid w:val="0052280C"/>
    <w:rsid w:val="00522A0E"/>
    <w:rsid w:val="00522F7E"/>
    <w:rsid w:val="00523332"/>
    <w:rsid w:val="005233DA"/>
    <w:rsid w:val="005235E5"/>
    <w:rsid w:val="0052375C"/>
    <w:rsid w:val="00523A72"/>
    <w:rsid w:val="00523FAC"/>
    <w:rsid w:val="005243C5"/>
    <w:rsid w:val="00524700"/>
    <w:rsid w:val="005249CB"/>
    <w:rsid w:val="00524CE0"/>
    <w:rsid w:val="00524F6E"/>
    <w:rsid w:val="0052559C"/>
    <w:rsid w:val="005256CA"/>
    <w:rsid w:val="00525EC2"/>
    <w:rsid w:val="00526570"/>
    <w:rsid w:val="00526766"/>
    <w:rsid w:val="00526CA2"/>
    <w:rsid w:val="00526DDD"/>
    <w:rsid w:val="00526DF9"/>
    <w:rsid w:val="00526EDE"/>
    <w:rsid w:val="00527133"/>
    <w:rsid w:val="005271D2"/>
    <w:rsid w:val="00530129"/>
    <w:rsid w:val="0053034F"/>
    <w:rsid w:val="0053036E"/>
    <w:rsid w:val="0053038E"/>
    <w:rsid w:val="00530D07"/>
    <w:rsid w:val="00530F56"/>
    <w:rsid w:val="0053158F"/>
    <w:rsid w:val="005315AD"/>
    <w:rsid w:val="005318E2"/>
    <w:rsid w:val="00532ECF"/>
    <w:rsid w:val="00532FC2"/>
    <w:rsid w:val="0053301A"/>
    <w:rsid w:val="005334E4"/>
    <w:rsid w:val="00533686"/>
    <w:rsid w:val="00533F28"/>
    <w:rsid w:val="0053499B"/>
    <w:rsid w:val="00534F3B"/>
    <w:rsid w:val="00534F84"/>
    <w:rsid w:val="0053515F"/>
    <w:rsid w:val="005353E4"/>
    <w:rsid w:val="00535720"/>
    <w:rsid w:val="00535C3F"/>
    <w:rsid w:val="00535C89"/>
    <w:rsid w:val="00537FC9"/>
    <w:rsid w:val="005406D8"/>
    <w:rsid w:val="00540C47"/>
    <w:rsid w:val="00540E17"/>
    <w:rsid w:val="0054134E"/>
    <w:rsid w:val="005420BD"/>
    <w:rsid w:val="00542182"/>
    <w:rsid w:val="00543129"/>
    <w:rsid w:val="005432CB"/>
    <w:rsid w:val="0054335D"/>
    <w:rsid w:val="00543678"/>
    <w:rsid w:val="00543B86"/>
    <w:rsid w:val="00544095"/>
    <w:rsid w:val="00544544"/>
    <w:rsid w:val="005449C4"/>
    <w:rsid w:val="00544AC4"/>
    <w:rsid w:val="00544DD6"/>
    <w:rsid w:val="00544E75"/>
    <w:rsid w:val="005456B5"/>
    <w:rsid w:val="00545737"/>
    <w:rsid w:val="00545987"/>
    <w:rsid w:val="00545BCC"/>
    <w:rsid w:val="00545CFE"/>
    <w:rsid w:val="005467C0"/>
    <w:rsid w:val="00547A94"/>
    <w:rsid w:val="00550A73"/>
    <w:rsid w:val="005511F4"/>
    <w:rsid w:val="00551309"/>
    <w:rsid w:val="005513DC"/>
    <w:rsid w:val="00551423"/>
    <w:rsid w:val="0055174A"/>
    <w:rsid w:val="00551C8F"/>
    <w:rsid w:val="00551FD6"/>
    <w:rsid w:val="0055229B"/>
    <w:rsid w:val="00552C0C"/>
    <w:rsid w:val="00552FF4"/>
    <w:rsid w:val="005533A3"/>
    <w:rsid w:val="00553625"/>
    <w:rsid w:val="00553730"/>
    <w:rsid w:val="00554277"/>
    <w:rsid w:val="0055437A"/>
    <w:rsid w:val="005544D5"/>
    <w:rsid w:val="005545E8"/>
    <w:rsid w:val="00554965"/>
    <w:rsid w:val="00554B3C"/>
    <w:rsid w:val="00554E62"/>
    <w:rsid w:val="005552E9"/>
    <w:rsid w:val="005557A8"/>
    <w:rsid w:val="00555AF4"/>
    <w:rsid w:val="00555E78"/>
    <w:rsid w:val="00556670"/>
    <w:rsid w:val="005567B2"/>
    <w:rsid w:val="00556F39"/>
    <w:rsid w:val="00557096"/>
    <w:rsid w:val="005577E0"/>
    <w:rsid w:val="00557C23"/>
    <w:rsid w:val="00557E7E"/>
    <w:rsid w:val="00560338"/>
    <w:rsid w:val="00560685"/>
    <w:rsid w:val="005608AB"/>
    <w:rsid w:val="00560C9F"/>
    <w:rsid w:val="00560F47"/>
    <w:rsid w:val="00560F8E"/>
    <w:rsid w:val="005610C2"/>
    <w:rsid w:val="005616C9"/>
    <w:rsid w:val="00561F8F"/>
    <w:rsid w:val="0056281F"/>
    <w:rsid w:val="00562CC2"/>
    <w:rsid w:val="005635AA"/>
    <w:rsid w:val="00565142"/>
    <w:rsid w:val="00565172"/>
    <w:rsid w:val="00565365"/>
    <w:rsid w:val="0056595A"/>
    <w:rsid w:val="00565A72"/>
    <w:rsid w:val="00565F25"/>
    <w:rsid w:val="005660F3"/>
    <w:rsid w:val="005661E1"/>
    <w:rsid w:val="00566639"/>
    <w:rsid w:val="00567256"/>
    <w:rsid w:val="0056733B"/>
    <w:rsid w:val="00567B55"/>
    <w:rsid w:val="00567EF1"/>
    <w:rsid w:val="00570D70"/>
    <w:rsid w:val="00571115"/>
    <w:rsid w:val="005716D0"/>
    <w:rsid w:val="0057265C"/>
    <w:rsid w:val="005729FC"/>
    <w:rsid w:val="00572A25"/>
    <w:rsid w:val="00572A82"/>
    <w:rsid w:val="00573140"/>
    <w:rsid w:val="00573AB8"/>
    <w:rsid w:val="00573C4A"/>
    <w:rsid w:val="00575032"/>
    <w:rsid w:val="005752CD"/>
    <w:rsid w:val="00575448"/>
    <w:rsid w:val="0057598E"/>
    <w:rsid w:val="00575CDA"/>
    <w:rsid w:val="0057619A"/>
    <w:rsid w:val="00576251"/>
    <w:rsid w:val="00576613"/>
    <w:rsid w:val="00576912"/>
    <w:rsid w:val="00576D0F"/>
    <w:rsid w:val="00576D62"/>
    <w:rsid w:val="00576F5E"/>
    <w:rsid w:val="00580008"/>
    <w:rsid w:val="00580531"/>
    <w:rsid w:val="0058056A"/>
    <w:rsid w:val="00580D7C"/>
    <w:rsid w:val="00580F5F"/>
    <w:rsid w:val="005814EA"/>
    <w:rsid w:val="005818F8"/>
    <w:rsid w:val="00581DA3"/>
    <w:rsid w:val="00582257"/>
    <w:rsid w:val="00582272"/>
    <w:rsid w:val="005822E0"/>
    <w:rsid w:val="005823CE"/>
    <w:rsid w:val="00582458"/>
    <w:rsid w:val="00582471"/>
    <w:rsid w:val="00582817"/>
    <w:rsid w:val="00582F29"/>
    <w:rsid w:val="00583042"/>
    <w:rsid w:val="00583FF2"/>
    <w:rsid w:val="00584ECE"/>
    <w:rsid w:val="0058510F"/>
    <w:rsid w:val="00585231"/>
    <w:rsid w:val="005855C9"/>
    <w:rsid w:val="00585886"/>
    <w:rsid w:val="005858A2"/>
    <w:rsid w:val="00585C75"/>
    <w:rsid w:val="0058608F"/>
    <w:rsid w:val="0058679D"/>
    <w:rsid w:val="005873DC"/>
    <w:rsid w:val="00587572"/>
    <w:rsid w:val="00587779"/>
    <w:rsid w:val="00587C44"/>
    <w:rsid w:val="00587C69"/>
    <w:rsid w:val="00587E5E"/>
    <w:rsid w:val="00590A5C"/>
    <w:rsid w:val="00590CDF"/>
    <w:rsid w:val="0059114F"/>
    <w:rsid w:val="00592201"/>
    <w:rsid w:val="00592D1F"/>
    <w:rsid w:val="005937F8"/>
    <w:rsid w:val="005941C5"/>
    <w:rsid w:val="00594582"/>
    <w:rsid w:val="00594936"/>
    <w:rsid w:val="00596308"/>
    <w:rsid w:val="00596B49"/>
    <w:rsid w:val="00597800"/>
    <w:rsid w:val="00597894"/>
    <w:rsid w:val="005A0040"/>
    <w:rsid w:val="005A026F"/>
    <w:rsid w:val="005A07B5"/>
    <w:rsid w:val="005A0C4F"/>
    <w:rsid w:val="005A0C7C"/>
    <w:rsid w:val="005A154F"/>
    <w:rsid w:val="005A165B"/>
    <w:rsid w:val="005A170E"/>
    <w:rsid w:val="005A1F5E"/>
    <w:rsid w:val="005A2580"/>
    <w:rsid w:val="005A288A"/>
    <w:rsid w:val="005A2AFC"/>
    <w:rsid w:val="005A2ECC"/>
    <w:rsid w:val="005A3347"/>
    <w:rsid w:val="005A412C"/>
    <w:rsid w:val="005A45AD"/>
    <w:rsid w:val="005A46B8"/>
    <w:rsid w:val="005A49F0"/>
    <w:rsid w:val="005A5572"/>
    <w:rsid w:val="005A5944"/>
    <w:rsid w:val="005A5C3A"/>
    <w:rsid w:val="005A623C"/>
    <w:rsid w:val="005A64E2"/>
    <w:rsid w:val="005A6C76"/>
    <w:rsid w:val="005A784A"/>
    <w:rsid w:val="005A78AC"/>
    <w:rsid w:val="005A7C08"/>
    <w:rsid w:val="005A7C5A"/>
    <w:rsid w:val="005A7E21"/>
    <w:rsid w:val="005B0387"/>
    <w:rsid w:val="005B04A8"/>
    <w:rsid w:val="005B071B"/>
    <w:rsid w:val="005B0B89"/>
    <w:rsid w:val="005B0C4B"/>
    <w:rsid w:val="005B0F29"/>
    <w:rsid w:val="005B1989"/>
    <w:rsid w:val="005B2A29"/>
    <w:rsid w:val="005B2E08"/>
    <w:rsid w:val="005B2E60"/>
    <w:rsid w:val="005B3406"/>
    <w:rsid w:val="005B341B"/>
    <w:rsid w:val="005B3A34"/>
    <w:rsid w:val="005B3E2B"/>
    <w:rsid w:val="005B3FC0"/>
    <w:rsid w:val="005B401C"/>
    <w:rsid w:val="005B4A27"/>
    <w:rsid w:val="005B4A2B"/>
    <w:rsid w:val="005B4B3A"/>
    <w:rsid w:val="005B512C"/>
    <w:rsid w:val="005B519B"/>
    <w:rsid w:val="005B523D"/>
    <w:rsid w:val="005B6094"/>
    <w:rsid w:val="005B6526"/>
    <w:rsid w:val="005B6989"/>
    <w:rsid w:val="005B6BED"/>
    <w:rsid w:val="005B6F96"/>
    <w:rsid w:val="005B77E1"/>
    <w:rsid w:val="005B7C62"/>
    <w:rsid w:val="005B7C9E"/>
    <w:rsid w:val="005C01C3"/>
    <w:rsid w:val="005C01F1"/>
    <w:rsid w:val="005C24A8"/>
    <w:rsid w:val="005C2695"/>
    <w:rsid w:val="005C2E78"/>
    <w:rsid w:val="005C3280"/>
    <w:rsid w:val="005C38F3"/>
    <w:rsid w:val="005C39D8"/>
    <w:rsid w:val="005C3A31"/>
    <w:rsid w:val="005C42E4"/>
    <w:rsid w:val="005C4B3A"/>
    <w:rsid w:val="005C4EDA"/>
    <w:rsid w:val="005C5171"/>
    <w:rsid w:val="005C5E7C"/>
    <w:rsid w:val="005C66E8"/>
    <w:rsid w:val="005C6A0C"/>
    <w:rsid w:val="005C6CE6"/>
    <w:rsid w:val="005C76E8"/>
    <w:rsid w:val="005C7ADF"/>
    <w:rsid w:val="005D0600"/>
    <w:rsid w:val="005D06C2"/>
    <w:rsid w:val="005D0DBE"/>
    <w:rsid w:val="005D1A51"/>
    <w:rsid w:val="005D1DE7"/>
    <w:rsid w:val="005D1F7A"/>
    <w:rsid w:val="005D291A"/>
    <w:rsid w:val="005D370B"/>
    <w:rsid w:val="005D3768"/>
    <w:rsid w:val="005D3E23"/>
    <w:rsid w:val="005D44B6"/>
    <w:rsid w:val="005D45F6"/>
    <w:rsid w:val="005D5986"/>
    <w:rsid w:val="005D5A93"/>
    <w:rsid w:val="005D5EFF"/>
    <w:rsid w:val="005D6B5F"/>
    <w:rsid w:val="005D6D9B"/>
    <w:rsid w:val="005D6E52"/>
    <w:rsid w:val="005E00F1"/>
    <w:rsid w:val="005E22EA"/>
    <w:rsid w:val="005E255F"/>
    <w:rsid w:val="005E2605"/>
    <w:rsid w:val="005E30DD"/>
    <w:rsid w:val="005E3817"/>
    <w:rsid w:val="005E3A1E"/>
    <w:rsid w:val="005E417B"/>
    <w:rsid w:val="005E439C"/>
    <w:rsid w:val="005E4417"/>
    <w:rsid w:val="005E447D"/>
    <w:rsid w:val="005E56B9"/>
    <w:rsid w:val="005E56CA"/>
    <w:rsid w:val="005E587A"/>
    <w:rsid w:val="005E5E4A"/>
    <w:rsid w:val="005E5ED1"/>
    <w:rsid w:val="005E6727"/>
    <w:rsid w:val="005E6C16"/>
    <w:rsid w:val="005E6E0C"/>
    <w:rsid w:val="005F068B"/>
    <w:rsid w:val="005F071C"/>
    <w:rsid w:val="005F0726"/>
    <w:rsid w:val="005F0A22"/>
    <w:rsid w:val="005F1388"/>
    <w:rsid w:val="005F18F3"/>
    <w:rsid w:val="005F1FB8"/>
    <w:rsid w:val="005F2653"/>
    <w:rsid w:val="005F2C3D"/>
    <w:rsid w:val="005F31DD"/>
    <w:rsid w:val="005F31FE"/>
    <w:rsid w:val="005F34AA"/>
    <w:rsid w:val="005F3B12"/>
    <w:rsid w:val="005F4233"/>
    <w:rsid w:val="005F44C0"/>
    <w:rsid w:val="005F44FC"/>
    <w:rsid w:val="005F4902"/>
    <w:rsid w:val="005F4F3A"/>
    <w:rsid w:val="005F56AD"/>
    <w:rsid w:val="005F5761"/>
    <w:rsid w:val="005F5791"/>
    <w:rsid w:val="005F58D2"/>
    <w:rsid w:val="005F5A4E"/>
    <w:rsid w:val="005F6BF1"/>
    <w:rsid w:val="0060000D"/>
    <w:rsid w:val="00600C56"/>
    <w:rsid w:val="00600EDE"/>
    <w:rsid w:val="006017EC"/>
    <w:rsid w:val="00601AFA"/>
    <w:rsid w:val="00602670"/>
    <w:rsid w:val="00602DF7"/>
    <w:rsid w:val="006031E8"/>
    <w:rsid w:val="00603DEC"/>
    <w:rsid w:val="00604332"/>
    <w:rsid w:val="0060488A"/>
    <w:rsid w:val="00605E70"/>
    <w:rsid w:val="00606052"/>
    <w:rsid w:val="00606408"/>
    <w:rsid w:val="00606732"/>
    <w:rsid w:val="00606B01"/>
    <w:rsid w:val="00607136"/>
    <w:rsid w:val="006076DC"/>
    <w:rsid w:val="00607E50"/>
    <w:rsid w:val="00610333"/>
    <w:rsid w:val="00610445"/>
    <w:rsid w:val="006108B9"/>
    <w:rsid w:val="00610A5F"/>
    <w:rsid w:val="00610E5D"/>
    <w:rsid w:val="00611217"/>
    <w:rsid w:val="00611745"/>
    <w:rsid w:val="006118AA"/>
    <w:rsid w:val="00611CBE"/>
    <w:rsid w:val="00611F0B"/>
    <w:rsid w:val="006121EB"/>
    <w:rsid w:val="00612DDA"/>
    <w:rsid w:val="00612DE8"/>
    <w:rsid w:val="00613252"/>
    <w:rsid w:val="00613311"/>
    <w:rsid w:val="00613C56"/>
    <w:rsid w:val="00613E8F"/>
    <w:rsid w:val="00614A85"/>
    <w:rsid w:val="00615750"/>
    <w:rsid w:val="006159EC"/>
    <w:rsid w:val="00616019"/>
    <w:rsid w:val="006165A4"/>
    <w:rsid w:val="006170FF"/>
    <w:rsid w:val="00617258"/>
    <w:rsid w:val="00617947"/>
    <w:rsid w:val="00617C74"/>
    <w:rsid w:val="00617C96"/>
    <w:rsid w:val="0062001B"/>
    <w:rsid w:val="006206C5"/>
    <w:rsid w:val="00620A37"/>
    <w:rsid w:val="00620A3D"/>
    <w:rsid w:val="00620CEC"/>
    <w:rsid w:val="006212E4"/>
    <w:rsid w:val="00621304"/>
    <w:rsid w:val="00621AA7"/>
    <w:rsid w:val="0062289D"/>
    <w:rsid w:val="006231B4"/>
    <w:rsid w:val="00623266"/>
    <w:rsid w:val="006236A9"/>
    <w:rsid w:val="00623948"/>
    <w:rsid w:val="00623C64"/>
    <w:rsid w:val="00623C87"/>
    <w:rsid w:val="00623EE6"/>
    <w:rsid w:val="00623F49"/>
    <w:rsid w:val="00624411"/>
    <w:rsid w:val="00624A55"/>
    <w:rsid w:val="00624F6D"/>
    <w:rsid w:val="00625794"/>
    <w:rsid w:val="00625955"/>
    <w:rsid w:val="00626413"/>
    <w:rsid w:val="00627038"/>
    <w:rsid w:val="0062742F"/>
    <w:rsid w:val="00627E5C"/>
    <w:rsid w:val="00630053"/>
    <w:rsid w:val="0063018A"/>
    <w:rsid w:val="0063103F"/>
    <w:rsid w:val="0063127C"/>
    <w:rsid w:val="006312D0"/>
    <w:rsid w:val="00631536"/>
    <w:rsid w:val="00631877"/>
    <w:rsid w:val="00632750"/>
    <w:rsid w:val="006327BF"/>
    <w:rsid w:val="006341C4"/>
    <w:rsid w:val="00634296"/>
    <w:rsid w:val="0063456C"/>
    <w:rsid w:val="00634790"/>
    <w:rsid w:val="006348DE"/>
    <w:rsid w:val="00634951"/>
    <w:rsid w:val="00634F6B"/>
    <w:rsid w:val="00635FA0"/>
    <w:rsid w:val="006360BA"/>
    <w:rsid w:val="006361A0"/>
    <w:rsid w:val="006361D6"/>
    <w:rsid w:val="00636480"/>
    <w:rsid w:val="00636BE1"/>
    <w:rsid w:val="0063755A"/>
    <w:rsid w:val="0063756C"/>
    <w:rsid w:val="0063788C"/>
    <w:rsid w:val="006378FA"/>
    <w:rsid w:val="00637C25"/>
    <w:rsid w:val="00640007"/>
    <w:rsid w:val="00640745"/>
    <w:rsid w:val="00640B10"/>
    <w:rsid w:val="0064237A"/>
    <w:rsid w:val="00642381"/>
    <w:rsid w:val="0064277F"/>
    <w:rsid w:val="006427F8"/>
    <w:rsid w:val="00642D40"/>
    <w:rsid w:val="00644008"/>
    <w:rsid w:val="00644571"/>
    <w:rsid w:val="006448EC"/>
    <w:rsid w:val="00644A00"/>
    <w:rsid w:val="00645FD5"/>
    <w:rsid w:val="0064604C"/>
    <w:rsid w:val="00646BFC"/>
    <w:rsid w:val="006470CB"/>
    <w:rsid w:val="006475B1"/>
    <w:rsid w:val="00647DB6"/>
    <w:rsid w:val="00647EEA"/>
    <w:rsid w:val="006504B2"/>
    <w:rsid w:val="006504BF"/>
    <w:rsid w:val="006504F3"/>
    <w:rsid w:val="006508F5"/>
    <w:rsid w:val="00650A11"/>
    <w:rsid w:val="00650E77"/>
    <w:rsid w:val="00651208"/>
    <w:rsid w:val="006512C0"/>
    <w:rsid w:val="00652D88"/>
    <w:rsid w:val="006530EB"/>
    <w:rsid w:val="006534EC"/>
    <w:rsid w:val="006537B0"/>
    <w:rsid w:val="00653AF8"/>
    <w:rsid w:val="00653D01"/>
    <w:rsid w:val="006542C6"/>
    <w:rsid w:val="00654935"/>
    <w:rsid w:val="0065515D"/>
    <w:rsid w:val="0065549E"/>
    <w:rsid w:val="006554AD"/>
    <w:rsid w:val="0065552E"/>
    <w:rsid w:val="006555BD"/>
    <w:rsid w:val="00655642"/>
    <w:rsid w:val="00655647"/>
    <w:rsid w:val="00655AC7"/>
    <w:rsid w:val="00655AE6"/>
    <w:rsid w:val="00655F37"/>
    <w:rsid w:val="0065626B"/>
    <w:rsid w:val="00656694"/>
    <w:rsid w:val="00657C1E"/>
    <w:rsid w:val="00657EC9"/>
    <w:rsid w:val="00657ED1"/>
    <w:rsid w:val="00657EDE"/>
    <w:rsid w:val="006601A0"/>
    <w:rsid w:val="006608F8"/>
    <w:rsid w:val="006609A5"/>
    <w:rsid w:val="00660AA7"/>
    <w:rsid w:val="00661371"/>
    <w:rsid w:val="00662003"/>
    <w:rsid w:val="006630FB"/>
    <w:rsid w:val="00663342"/>
    <w:rsid w:val="006634F7"/>
    <w:rsid w:val="00663622"/>
    <w:rsid w:val="00663942"/>
    <w:rsid w:val="00663F5B"/>
    <w:rsid w:val="00664071"/>
    <w:rsid w:val="006648F9"/>
    <w:rsid w:val="00664937"/>
    <w:rsid w:val="00665EC1"/>
    <w:rsid w:val="0066607C"/>
    <w:rsid w:val="00666380"/>
    <w:rsid w:val="0066659B"/>
    <w:rsid w:val="00666E25"/>
    <w:rsid w:val="006671EB"/>
    <w:rsid w:val="006674A6"/>
    <w:rsid w:val="00667697"/>
    <w:rsid w:val="006678A1"/>
    <w:rsid w:val="0067034F"/>
    <w:rsid w:val="00670568"/>
    <w:rsid w:val="0067063B"/>
    <w:rsid w:val="00670992"/>
    <w:rsid w:val="00670E11"/>
    <w:rsid w:val="0067132B"/>
    <w:rsid w:val="00671954"/>
    <w:rsid w:val="00671AB1"/>
    <w:rsid w:val="00671DEA"/>
    <w:rsid w:val="0067220D"/>
    <w:rsid w:val="006722C8"/>
    <w:rsid w:val="00672678"/>
    <w:rsid w:val="00672FB1"/>
    <w:rsid w:val="0067317C"/>
    <w:rsid w:val="00673301"/>
    <w:rsid w:val="00673431"/>
    <w:rsid w:val="006735D9"/>
    <w:rsid w:val="00673AC6"/>
    <w:rsid w:val="00673E6F"/>
    <w:rsid w:val="0067401D"/>
    <w:rsid w:val="00674545"/>
    <w:rsid w:val="006746DE"/>
    <w:rsid w:val="00674C6F"/>
    <w:rsid w:val="00675F6F"/>
    <w:rsid w:val="00675FEC"/>
    <w:rsid w:val="006768FC"/>
    <w:rsid w:val="00676B0F"/>
    <w:rsid w:val="006773E0"/>
    <w:rsid w:val="00677687"/>
    <w:rsid w:val="00677749"/>
    <w:rsid w:val="0068126C"/>
    <w:rsid w:val="006816CC"/>
    <w:rsid w:val="0068179C"/>
    <w:rsid w:val="00681896"/>
    <w:rsid w:val="00681F6D"/>
    <w:rsid w:val="00682000"/>
    <w:rsid w:val="006825A2"/>
    <w:rsid w:val="0068269B"/>
    <w:rsid w:val="006826AF"/>
    <w:rsid w:val="0068278D"/>
    <w:rsid w:val="00682E34"/>
    <w:rsid w:val="006830D0"/>
    <w:rsid w:val="006833AE"/>
    <w:rsid w:val="00683663"/>
    <w:rsid w:val="0068482F"/>
    <w:rsid w:val="00684B0A"/>
    <w:rsid w:val="00684C4B"/>
    <w:rsid w:val="00684CBB"/>
    <w:rsid w:val="00685309"/>
    <w:rsid w:val="006854B0"/>
    <w:rsid w:val="0068581A"/>
    <w:rsid w:val="00686183"/>
    <w:rsid w:val="00686561"/>
    <w:rsid w:val="00686B03"/>
    <w:rsid w:val="00687055"/>
    <w:rsid w:val="00687357"/>
    <w:rsid w:val="00687CAB"/>
    <w:rsid w:val="00687F06"/>
    <w:rsid w:val="0069004A"/>
    <w:rsid w:val="006900F8"/>
    <w:rsid w:val="00690BBE"/>
    <w:rsid w:val="00690C27"/>
    <w:rsid w:val="00690DE7"/>
    <w:rsid w:val="006910E8"/>
    <w:rsid w:val="006915EE"/>
    <w:rsid w:val="0069166B"/>
    <w:rsid w:val="00691708"/>
    <w:rsid w:val="006924BF"/>
    <w:rsid w:val="006930F0"/>
    <w:rsid w:val="0069311A"/>
    <w:rsid w:val="006934EE"/>
    <w:rsid w:val="00693AB1"/>
    <w:rsid w:val="00693F4A"/>
    <w:rsid w:val="0069403F"/>
    <w:rsid w:val="00694179"/>
    <w:rsid w:val="006941F5"/>
    <w:rsid w:val="0069442C"/>
    <w:rsid w:val="00694546"/>
    <w:rsid w:val="00694C9D"/>
    <w:rsid w:val="00695D1A"/>
    <w:rsid w:val="00695E14"/>
    <w:rsid w:val="00695FB4"/>
    <w:rsid w:val="0069655B"/>
    <w:rsid w:val="00696707"/>
    <w:rsid w:val="006967E5"/>
    <w:rsid w:val="00696ADD"/>
    <w:rsid w:val="00696BCC"/>
    <w:rsid w:val="006972D3"/>
    <w:rsid w:val="0069738C"/>
    <w:rsid w:val="0069789B"/>
    <w:rsid w:val="006A01C8"/>
    <w:rsid w:val="006A0A85"/>
    <w:rsid w:val="006A10F0"/>
    <w:rsid w:val="006A18A5"/>
    <w:rsid w:val="006A1AAC"/>
    <w:rsid w:val="006A1BDE"/>
    <w:rsid w:val="006A1C1E"/>
    <w:rsid w:val="006A2CC5"/>
    <w:rsid w:val="006A2D1C"/>
    <w:rsid w:val="006A2EB9"/>
    <w:rsid w:val="006A3034"/>
    <w:rsid w:val="006A30AA"/>
    <w:rsid w:val="006A34E4"/>
    <w:rsid w:val="006A4100"/>
    <w:rsid w:val="006A4254"/>
    <w:rsid w:val="006A4697"/>
    <w:rsid w:val="006A5063"/>
    <w:rsid w:val="006A5396"/>
    <w:rsid w:val="006A5475"/>
    <w:rsid w:val="006A5C21"/>
    <w:rsid w:val="006A5CA3"/>
    <w:rsid w:val="006A6128"/>
    <w:rsid w:val="006A6B56"/>
    <w:rsid w:val="006A71AD"/>
    <w:rsid w:val="006A73B3"/>
    <w:rsid w:val="006A76AA"/>
    <w:rsid w:val="006A771F"/>
    <w:rsid w:val="006A7A1D"/>
    <w:rsid w:val="006A7ABC"/>
    <w:rsid w:val="006A7CD0"/>
    <w:rsid w:val="006A7D11"/>
    <w:rsid w:val="006B013A"/>
    <w:rsid w:val="006B11BA"/>
    <w:rsid w:val="006B1D98"/>
    <w:rsid w:val="006B1DE4"/>
    <w:rsid w:val="006B1F05"/>
    <w:rsid w:val="006B2634"/>
    <w:rsid w:val="006B266A"/>
    <w:rsid w:val="006B26B6"/>
    <w:rsid w:val="006B3871"/>
    <w:rsid w:val="006B39EF"/>
    <w:rsid w:val="006B3E28"/>
    <w:rsid w:val="006B447C"/>
    <w:rsid w:val="006B48C3"/>
    <w:rsid w:val="006B49E1"/>
    <w:rsid w:val="006B5669"/>
    <w:rsid w:val="006B576C"/>
    <w:rsid w:val="006B5968"/>
    <w:rsid w:val="006B59F9"/>
    <w:rsid w:val="006B61E6"/>
    <w:rsid w:val="006B6262"/>
    <w:rsid w:val="006B65EF"/>
    <w:rsid w:val="006B6E19"/>
    <w:rsid w:val="006B7003"/>
    <w:rsid w:val="006B7129"/>
    <w:rsid w:val="006B7644"/>
    <w:rsid w:val="006C00B4"/>
    <w:rsid w:val="006C0959"/>
    <w:rsid w:val="006C0A90"/>
    <w:rsid w:val="006C0C91"/>
    <w:rsid w:val="006C1064"/>
    <w:rsid w:val="006C1758"/>
    <w:rsid w:val="006C1B98"/>
    <w:rsid w:val="006C1C64"/>
    <w:rsid w:val="006C20DA"/>
    <w:rsid w:val="006C2A37"/>
    <w:rsid w:val="006C3020"/>
    <w:rsid w:val="006C46AB"/>
    <w:rsid w:val="006C4DBE"/>
    <w:rsid w:val="006C5263"/>
    <w:rsid w:val="006C57BF"/>
    <w:rsid w:val="006C57F3"/>
    <w:rsid w:val="006C597B"/>
    <w:rsid w:val="006C603A"/>
    <w:rsid w:val="006C6C5D"/>
    <w:rsid w:val="006C6EC1"/>
    <w:rsid w:val="006D03F3"/>
    <w:rsid w:val="006D06CB"/>
    <w:rsid w:val="006D0884"/>
    <w:rsid w:val="006D0F1A"/>
    <w:rsid w:val="006D0FD8"/>
    <w:rsid w:val="006D1454"/>
    <w:rsid w:val="006D206C"/>
    <w:rsid w:val="006D2438"/>
    <w:rsid w:val="006D2659"/>
    <w:rsid w:val="006D30FE"/>
    <w:rsid w:val="006D4B06"/>
    <w:rsid w:val="006D54CA"/>
    <w:rsid w:val="006D57F0"/>
    <w:rsid w:val="006D6419"/>
    <w:rsid w:val="006D653D"/>
    <w:rsid w:val="006D6933"/>
    <w:rsid w:val="006D74A6"/>
    <w:rsid w:val="006E031C"/>
    <w:rsid w:val="006E0957"/>
    <w:rsid w:val="006E096A"/>
    <w:rsid w:val="006E0A41"/>
    <w:rsid w:val="006E0F3B"/>
    <w:rsid w:val="006E0F99"/>
    <w:rsid w:val="006E10EE"/>
    <w:rsid w:val="006E28E9"/>
    <w:rsid w:val="006E2DD3"/>
    <w:rsid w:val="006E3514"/>
    <w:rsid w:val="006E4E39"/>
    <w:rsid w:val="006E55C0"/>
    <w:rsid w:val="006E59FA"/>
    <w:rsid w:val="006E63F3"/>
    <w:rsid w:val="006E6927"/>
    <w:rsid w:val="006E6993"/>
    <w:rsid w:val="006E6D82"/>
    <w:rsid w:val="006E7AB5"/>
    <w:rsid w:val="006E7B2B"/>
    <w:rsid w:val="006E7B39"/>
    <w:rsid w:val="006F00F2"/>
    <w:rsid w:val="006F02B1"/>
    <w:rsid w:val="006F0359"/>
    <w:rsid w:val="006F06FE"/>
    <w:rsid w:val="006F0885"/>
    <w:rsid w:val="006F0FAF"/>
    <w:rsid w:val="006F10B3"/>
    <w:rsid w:val="006F171E"/>
    <w:rsid w:val="006F1D04"/>
    <w:rsid w:val="006F21F2"/>
    <w:rsid w:val="006F24CB"/>
    <w:rsid w:val="006F2560"/>
    <w:rsid w:val="006F2EB2"/>
    <w:rsid w:val="006F3250"/>
    <w:rsid w:val="006F32E0"/>
    <w:rsid w:val="006F4627"/>
    <w:rsid w:val="006F4914"/>
    <w:rsid w:val="006F4E77"/>
    <w:rsid w:val="006F5073"/>
    <w:rsid w:val="006F5165"/>
    <w:rsid w:val="006F5195"/>
    <w:rsid w:val="006F5202"/>
    <w:rsid w:val="006F562C"/>
    <w:rsid w:val="006F585E"/>
    <w:rsid w:val="006F5B1E"/>
    <w:rsid w:val="006F5CC4"/>
    <w:rsid w:val="006F65E8"/>
    <w:rsid w:val="006F6629"/>
    <w:rsid w:val="006F6B38"/>
    <w:rsid w:val="006F6EBA"/>
    <w:rsid w:val="006F6FEA"/>
    <w:rsid w:val="006F70D5"/>
    <w:rsid w:val="006F77E3"/>
    <w:rsid w:val="006F7E2E"/>
    <w:rsid w:val="007002E1"/>
    <w:rsid w:val="007008B3"/>
    <w:rsid w:val="00700C20"/>
    <w:rsid w:val="00700C31"/>
    <w:rsid w:val="0070163F"/>
    <w:rsid w:val="00701DF1"/>
    <w:rsid w:val="007021FA"/>
    <w:rsid w:val="007023CB"/>
    <w:rsid w:val="0070357E"/>
    <w:rsid w:val="007037BF"/>
    <w:rsid w:val="0070468E"/>
    <w:rsid w:val="0070471B"/>
    <w:rsid w:val="007055A9"/>
    <w:rsid w:val="007055E0"/>
    <w:rsid w:val="00705917"/>
    <w:rsid w:val="0070592F"/>
    <w:rsid w:val="00705A79"/>
    <w:rsid w:val="00706CD2"/>
    <w:rsid w:val="00706EF2"/>
    <w:rsid w:val="007071AE"/>
    <w:rsid w:val="0070722D"/>
    <w:rsid w:val="00707442"/>
    <w:rsid w:val="00707A48"/>
    <w:rsid w:val="00710F6F"/>
    <w:rsid w:val="00711282"/>
    <w:rsid w:val="0071142A"/>
    <w:rsid w:val="00711859"/>
    <w:rsid w:val="00711A10"/>
    <w:rsid w:val="00711F9B"/>
    <w:rsid w:val="00712710"/>
    <w:rsid w:val="007138CA"/>
    <w:rsid w:val="0071414E"/>
    <w:rsid w:val="00714620"/>
    <w:rsid w:val="00714901"/>
    <w:rsid w:val="0071545C"/>
    <w:rsid w:val="007156C3"/>
    <w:rsid w:val="0071621A"/>
    <w:rsid w:val="007163F5"/>
    <w:rsid w:val="00716E47"/>
    <w:rsid w:val="00717247"/>
    <w:rsid w:val="0071739B"/>
    <w:rsid w:val="007175AC"/>
    <w:rsid w:val="00717711"/>
    <w:rsid w:val="0072005F"/>
    <w:rsid w:val="0072007A"/>
    <w:rsid w:val="0072063C"/>
    <w:rsid w:val="007210BD"/>
    <w:rsid w:val="007211FE"/>
    <w:rsid w:val="00721659"/>
    <w:rsid w:val="0072167D"/>
    <w:rsid w:val="007218AD"/>
    <w:rsid w:val="00722440"/>
    <w:rsid w:val="007224ED"/>
    <w:rsid w:val="00723681"/>
    <w:rsid w:val="00723DA6"/>
    <w:rsid w:val="00724902"/>
    <w:rsid w:val="00724AD6"/>
    <w:rsid w:val="00724DBA"/>
    <w:rsid w:val="00725035"/>
    <w:rsid w:val="00725B2C"/>
    <w:rsid w:val="00725C81"/>
    <w:rsid w:val="00725D71"/>
    <w:rsid w:val="00725EDB"/>
    <w:rsid w:val="00726498"/>
    <w:rsid w:val="007265BC"/>
    <w:rsid w:val="00726905"/>
    <w:rsid w:val="0072713F"/>
    <w:rsid w:val="00727A01"/>
    <w:rsid w:val="0073044C"/>
    <w:rsid w:val="00730A50"/>
    <w:rsid w:val="00730ECE"/>
    <w:rsid w:val="007310D5"/>
    <w:rsid w:val="00731423"/>
    <w:rsid w:val="00731637"/>
    <w:rsid w:val="00731FDD"/>
    <w:rsid w:val="00731FF8"/>
    <w:rsid w:val="007321A8"/>
    <w:rsid w:val="00732547"/>
    <w:rsid w:val="007326E0"/>
    <w:rsid w:val="00732A69"/>
    <w:rsid w:val="00732DC6"/>
    <w:rsid w:val="00732FCF"/>
    <w:rsid w:val="007337E7"/>
    <w:rsid w:val="00733C84"/>
    <w:rsid w:val="00733D21"/>
    <w:rsid w:val="00733DF0"/>
    <w:rsid w:val="00734225"/>
    <w:rsid w:val="0073453C"/>
    <w:rsid w:val="007345A0"/>
    <w:rsid w:val="00734778"/>
    <w:rsid w:val="0073499E"/>
    <w:rsid w:val="00735067"/>
    <w:rsid w:val="0073510A"/>
    <w:rsid w:val="007355BB"/>
    <w:rsid w:val="00735D5C"/>
    <w:rsid w:val="007360A7"/>
    <w:rsid w:val="007362E5"/>
    <w:rsid w:val="00736337"/>
    <w:rsid w:val="00737C57"/>
    <w:rsid w:val="00737DD3"/>
    <w:rsid w:val="00737EE7"/>
    <w:rsid w:val="0074003D"/>
    <w:rsid w:val="007401D0"/>
    <w:rsid w:val="007402CA"/>
    <w:rsid w:val="007408F1"/>
    <w:rsid w:val="00740DAC"/>
    <w:rsid w:val="00740FB9"/>
    <w:rsid w:val="00741E6B"/>
    <w:rsid w:val="0074266E"/>
    <w:rsid w:val="007427B2"/>
    <w:rsid w:val="0074288B"/>
    <w:rsid w:val="0074339C"/>
    <w:rsid w:val="00743614"/>
    <w:rsid w:val="00743772"/>
    <w:rsid w:val="00743D04"/>
    <w:rsid w:val="00744305"/>
    <w:rsid w:val="00745253"/>
    <w:rsid w:val="00745781"/>
    <w:rsid w:val="007465ED"/>
    <w:rsid w:val="00746839"/>
    <w:rsid w:val="00746840"/>
    <w:rsid w:val="00746AE2"/>
    <w:rsid w:val="00747969"/>
    <w:rsid w:val="00747AB3"/>
    <w:rsid w:val="00747BDA"/>
    <w:rsid w:val="00747D0D"/>
    <w:rsid w:val="00747D59"/>
    <w:rsid w:val="00747F4F"/>
    <w:rsid w:val="00750048"/>
    <w:rsid w:val="007500A6"/>
    <w:rsid w:val="00750643"/>
    <w:rsid w:val="00750F7D"/>
    <w:rsid w:val="007519FB"/>
    <w:rsid w:val="00751A41"/>
    <w:rsid w:val="0075262B"/>
    <w:rsid w:val="00752877"/>
    <w:rsid w:val="00752F5A"/>
    <w:rsid w:val="007531EB"/>
    <w:rsid w:val="00753349"/>
    <w:rsid w:val="00753701"/>
    <w:rsid w:val="007539C4"/>
    <w:rsid w:val="00753D32"/>
    <w:rsid w:val="00753F85"/>
    <w:rsid w:val="0075439E"/>
    <w:rsid w:val="00754538"/>
    <w:rsid w:val="00754A0E"/>
    <w:rsid w:val="00754E21"/>
    <w:rsid w:val="00754F6D"/>
    <w:rsid w:val="00755761"/>
    <w:rsid w:val="00755B48"/>
    <w:rsid w:val="00755BED"/>
    <w:rsid w:val="00756343"/>
    <w:rsid w:val="00756435"/>
    <w:rsid w:val="00757A95"/>
    <w:rsid w:val="007607DA"/>
    <w:rsid w:val="00760B7A"/>
    <w:rsid w:val="00761594"/>
    <w:rsid w:val="0076179C"/>
    <w:rsid w:val="00761C6B"/>
    <w:rsid w:val="00761DB2"/>
    <w:rsid w:val="007620A0"/>
    <w:rsid w:val="007623BB"/>
    <w:rsid w:val="00762D94"/>
    <w:rsid w:val="00763674"/>
    <w:rsid w:val="00763890"/>
    <w:rsid w:val="007646F6"/>
    <w:rsid w:val="007649D1"/>
    <w:rsid w:val="00764B66"/>
    <w:rsid w:val="00764BD7"/>
    <w:rsid w:val="00764F26"/>
    <w:rsid w:val="00765910"/>
    <w:rsid w:val="00765C7D"/>
    <w:rsid w:val="007665AD"/>
    <w:rsid w:val="007665C0"/>
    <w:rsid w:val="00766807"/>
    <w:rsid w:val="00766B25"/>
    <w:rsid w:val="00766B40"/>
    <w:rsid w:val="007670DD"/>
    <w:rsid w:val="00767482"/>
    <w:rsid w:val="007700AC"/>
    <w:rsid w:val="007709C1"/>
    <w:rsid w:val="00770A3F"/>
    <w:rsid w:val="00770CA9"/>
    <w:rsid w:val="00770D1A"/>
    <w:rsid w:val="00771352"/>
    <w:rsid w:val="00771C33"/>
    <w:rsid w:val="00771CA7"/>
    <w:rsid w:val="0077228A"/>
    <w:rsid w:val="0077237A"/>
    <w:rsid w:val="007727F5"/>
    <w:rsid w:val="00772918"/>
    <w:rsid w:val="00772D6C"/>
    <w:rsid w:val="00773359"/>
    <w:rsid w:val="00773735"/>
    <w:rsid w:val="007743F0"/>
    <w:rsid w:val="00774758"/>
    <w:rsid w:val="007747F9"/>
    <w:rsid w:val="00774870"/>
    <w:rsid w:val="0077538D"/>
    <w:rsid w:val="0077609A"/>
    <w:rsid w:val="00776369"/>
    <w:rsid w:val="007765D0"/>
    <w:rsid w:val="00776E48"/>
    <w:rsid w:val="00777B6E"/>
    <w:rsid w:val="00777CF4"/>
    <w:rsid w:val="0078063D"/>
    <w:rsid w:val="00780E59"/>
    <w:rsid w:val="0078150E"/>
    <w:rsid w:val="00781575"/>
    <w:rsid w:val="00781C6C"/>
    <w:rsid w:val="00782034"/>
    <w:rsid w:val="007824A4"/>
    <w:rsid w:val="007826D4"/>
    <w:rsid w:val="00782FE7"/>
    <w:rsid w:val="00783A86"/>
    <w:rsid w:val="00784190"/>
    <w:rsid w:val="007843C1"/>
    <w:rsid w:val="00784CD8"/>
    <w:rsid w:val="00784E78"/>
    <w:rsid w:val="00784FB9"/>
    <w:rsid w:val="007850AB"/>
    <w:rsid w:val="007850B7"/>
    <w:rsid w:val="007850EA"/>
    <w:rsid w:val="007851D0"/>
    <w:rsid w:val="007852CF"/>
    <w:rsid w:val="00785C0D"/>
    <w:rsid w:val="00786060"/>
    <w:rsid w:val="00786AD1"/>
    <w:rsid w:val="0078717F"/>
    <w:rsid w:val="007876E8"/>
    <w:rsid w:val="00787775"/>
    <w:rsid w:val="00787FAA"/>
    <w:rsid w:val="00790341"/>
    <w:rsid w:val="007906CF"/>
    <w:rsid w:val="00790762"/>
    <w:rsid w:val="007908C0"/>
    <w:rsid w:val="00790FEB"/>
    <w:rsid w:val="0079127D"/>
    <w:rsid w:val="007913D3"/>
    <w:rsid w:val="00791641"/>
    <w:rsid w:val="007919FB"/>
    <w:rsid w:val="00792DE8"/>
    <w:rsid w:val="00793661"/>
    <w:rsid w:val="007942A8"/>
    <w:rsid w:val="007942EA"/>
    <w:rsid w:val="007943F5"/>
    <w:rsid w:val="00794469"/>
    <w:rsid w:val="00794651"/>
    <w:rsid w:val="00795487"/>
    <w:rsid w:val="00795810"/>
    <w:rsid w:val="00795C73"/>
    <w:rsid w:val="00795FB2"/>
    <w:rsid w:val="00796192"/>
    <w:rsid w:val="00796BD5"/>
    <w:rsid w:val="0079786E"/>
    <w:rsid w:val="00797958"/>
    <w:rsid w:val="00797D49"/>
    <w:rsid w:val="00797F8E"/>
    <w:rsid w:val="007A0731"/>
    <w:rsid w:val="007A0953"/>
    <w:rsid w:val="007A0FF1"/>
    <w:rsid w:val="007A153B"/>
    <w:rsid w:val="007A1ACE"/>
    <w:rsid w:val="007A21C2"/>
    <w:rsid w:val="007A2B4C"/>
    <w:rsid w:val="007A2E62"/>
    <w:rsid w:val="007A34C4"/>
    <w:rsid w:val="007A359B"/>
    <w:rsid w:val="007A37E5"/>
    <w:rsid w:val="007A38A3"/>
    <w:rsid w:val="007A3F4B"/>
    <w:rsid w:val="007A4598"/>
    <w:rsid w:val="007A460D"/>
    <w:rsid w:val="007A502E"/>
    <w:rsid w:val="007A52F2"/>
    <w:rsid w:val="007A5604"/>
    <w:rsid w:val="007A585D"/>
    <w:rsid w:val="007A6060"/>
    <w:rsid w:val="007A6213"/>
    <w:rsid w:val="007A6D56"/>
    <w:rsid w:val="007A70FD"/>
    <w:rsid w:val="007A7352"/>
    <w:rsid w:val="007A75E1"/>
    <w:rsid w:val="007A7924"/>
    <w:rsid w:val="007A7DBB"/>
    <w:rsid w:val="007B006A"/>
    <w:rsid w:val="007B211A"/>
    <w:rsid w:val="007B2158"/>
    <w:rsid w:val="007B219E"/>
    <w:rsid w:val="007B2828"/>
    <w:rsid w:val="007B297E"/>
    <w:rsid w:val="007B3825"/>
    <w:rsid w:val="007B39F3"/>
    <w:rsid w:val="007B47C1"/>
    <w:rsid w:val="007B4AAE"/>
    <w:rsid w:val="007B4AFD"/>
    <w:rsid w:val="007B5024"/>
    <w:rsid w:val="007B502F"/>
    <w:rsid w:val="007B56FC"/>
    <w:rsid w:val="007B63D0"/>
    <w:rsid w:val="007B66D2"/>
    <w:rsid w:val="007B6795"/>
    <w:rsid w:val="007B6A52"/>
    <w:rsid w:val="007B6D40"/>
    <w:rsid w:val="007B7DE9"/>
    <w:rsid w:val="007B7FCD"/>
    <w:rsid w:val="007C01E3"/>
    <w:rsid w:val="007C0624"/>
    <w:rsid w:val="007C0BD9"/>
    <w:rsid w:val="007C0EFA"/>
    <w:rsid w:val="007C0FFD"/>
    <w:rsid w:val="007C1769"/>
    <w:rsid w:val="007C28EB"/>
    <w:rsid w:val="007C2AD4"/>
    <w:rsid w:val="007C3772"/>
    <w:rsid w:val="007C4478"/>
    <w:rsid w:val="007C472D"/>
    <w:rsid w:val="007C4B67"/>
    <w:rsid w:val="007C5A79"/>
    <w:rsid w:val="007C6193"/>
    <w:rsid w:val="007C66B3"/>
    <w:rsid w:val="007C71EE"/>
    <w:rsid w:val="007C74F1"/>
    <w:rsid w:val="007C764E"/>
    <w:rsid w:val="007D03D7"/>
    <w:rsid w:val="007D0E91"/>
    <w:rsid w:val="007D0F10"/>
    <w:rsid w:val="007D0FC9"/>
    <w:rsid w:val="007D102F"/>
    <w:rsid w:val="007D12B6"/>
    <w:rsid w:val="007D1AC4"/>
    <w:rsid w:val="007D1F84"/>
    <w:rsid w:val="007D2B6B"/>
    <w:rsid w:val="007D2DCB"/>
    <w:rsid w:val="007D2E2B"/>
    <w:rsid w:val="007D2EDE"/>
    <w:rsid w:val="007D3520"/>
    <w:rsid w:val="007D3663"/>
    <w:rsid w:val="007D38A1"/>
    <w:rsid w:val="007D3DD4"/>
    <w:rsid w:val="007D409A"/>
    <w:rsid w:val="007D432A"/>
    <w:rsid w:val="007D47E2"/>
    <w:rsid w:val="007D484E"/>
    <w:rsid w:val="007D4EF1"/>
    <w:rsid w:val="007D54C3"/>
    <w:rsid w:val="007D5946"/>
    <w:rsid w:val="007D5FB6"/>
    <w:rsid w:val="007D6018"/>
    <w:rsid w:val="007D6027"/>
    <w:rsid w:val="007D61C9"/>
    <w:rsid w:val="007D7092"/>
    <w:rsid w:val="007D7102"/>
    <w:rsid w:val="007D73D0"/>
    <w:rsid w:val="007D75F7"/>
    <w:rsid w:val="007D76A6"/>
    <w:rsid w:val="007D7845"/>
    <w:rsid w:val="007D7CDC"/>
    <w:rsid w:val="007E0055"/>
    <w:rsid w:val="007E095A"/>
    <w:rsid w:val="007E0A9F"/>
    <w:rsid w:val="007E140E"/>
    <w:rsid w:val="007E1F68"/>
    <w:rsid w:val="007E23E4"/>
    <w:rsid w:val="007E2BB6"/>
    <w:rsid w:val="007E317F"/>
    <w:rsid w:val="007E3506"/>
    <w:rsid w:val="007E37F4"/>
    <w:rsid w:val="007E3ACD"/>
    <w:rsid w:val="007E4134"/>
    <w:rsid w:val="007E469D"/>
    <w:rsid w:val="007E4D9A"/>
    <w:rsid w:val="007E5456"/>
    <w:rsid w:val="007E5591"/>
    <w:rsid w:val="007E5C47"/>
    <w:rsid w:val="007E5D1C"/>
    <w:rsid w:val="007E7164"/>
    <w:rsid w:val="007E72BD"/>
    <w:rsid w:val="007E744F"/>
    <w:rsid w:val="007F08A6"/>
    <w:rsid w:val="007F0A9D"/>
    <w:rsid w:val="007F0BCA"/>
    <w:rsid w:val="007F0DF2"/>
    <w:rsid w:val="007F13A5"/>
    <w:rsid w:val="007F16E4"/>
    <w:rsid w:val="007F1759"/>
    <w:rsid w:val="007F1772"/>
    <w:rsid w:val="007F332F"/>
    <w:rsid w:val="007F4E2B"/>
    <w:rsid w:val="007F51CF"/>
    <w:rsid w:val="007F57B6"/>
    <w:rsid w:val="007F6068"/>
    <w:rsid w:val="007F62F3"/>
    <w:rsid w:val="007F7387"/>
    <w:rsid w:val="007F7398"/>
    <w:rsid w:val="007F770D"/>
    <w:rsid w:val="007F782B"/>
    <w:rsid w:val="007F7FF7"/>
    <w:rsid w:val="008001B2"/>
    <w:rsid w:val="008018E5"/>
    <w:rsid w:val="00801ABB"/>
    <w:rsid w:val="008020A0"/>
    <w:rsid w:val="008021FC"/>
    <w:rsid w:val="008026A6"/>
    <w:rsid w:val="00802919"/>
    <w:rsid w:val="00802B1C"/>
    <w:rsid w:val="0080302B"/>
    <w:rsid w:val="008030AB"/>
    <w:rsid w:val="00803D53"/>
    <w:rsid w:val="0080433F"/>
    <w:rsid w:val="008048CC"/>
    <w:rsid w:val="0080575D"/>
    <w:rsid w:val="0080584B"/>
    <w:rsid w:val="00805973"/>
    <w:rsid w:val="00806047"/>
    <w:rsid w:val="00806054"/>
    <w:rsid w:val="00806DEB"/>
    <w:rsid w:val="008113F8"/>
    <w:rsid w:val="0081187E"/>
    <w:rsid w:val="00812462"/>
    <w:rsid w:val="0081298F"/>
    <w:rsid w:val="00812BBD"/>
    <w:rsid w:val="00812FC3"/>
    <w:rsid w:val="0081344B"/>
    <w:rsid w:val="008135B4"/>
    <w:rsid w:val="00813743"/>
    <w:rsid w:val="00813F9C"/>
    <w:rsid w:val="0081480D"/>
    <w:rsid w:val="00815693"/>
    <w:rsid w:val="008156B8"/>
    <w:rsid w:val="00815831"/>
    <w:rsid w:val="00815893"/>
    <w:rsid w:val="00815A44"/>
    <w:rsid w:val="00815BCF"/>
    <w:rsid w:val="00816045"/>
    <w:rsid w:val="0081641B"/>
    <w:rsid w:val="00816B4D"/>
    <w:rsid w:val="00816BBE"/>
    <w:rsid w:val="00816C81"/>
    <w:rsid w:val="008173D0"/>
    <w:rsid w:val="00817A4C"/>
    <w:rsid w:val="00817C2A"/>
    <w:rsid w:val="008200A0"/>
    <w:rsid w:val="008200E4"/>
    <w:rsid w:val="008215BE"/>
    <w:rsid w:val="00821672"/>
    <w:rsid w:val="0082167A"/>
    <w:rsid w:val="00821B8D"/>
    <w:rsid w:val="00821BC3"/>
    <w:rsid w:val="00821DA4"/>
    <w:rsid w:val="00821FED"/>
    <w:rsid w:val="0082201D"/>
    <w:rsid w:val="00822A05"/>
    <w:rsid w:val="00822F22"/>
    <w:rsid w:val="008232D2"/>
    <w:rsid w:val="008237B9"/>
    <w:rsid w:val="00823801"/>
    <w:rsid w:val="00823A56"/>
    <w:rsid w:val="0082406A"/>
    <w:rsid w:val="00824499"/>
    <w:rsid w:val="00824718"/>
    <w:rsid w:val="00824C1F"/>
    <w:rsid w:val="00824EE6"/>
    <w:rsid w:val="008253A4"/>
    <w:rsid w:val="0082580C"/>
    <w:rsid w:val="008265E7"/>
    <w:rsid w:val="0082671A"/>
    <w:rsid w:val="00826C06"/>
    <w:rsid w:val="008271FC"/>
    <w:rsid w:val="008275F4"/>
    <w:rsid w:val="008278B3"/>
    <w:rsid w:val="008301D6"/>
    <w:rsid w:val="00830229"/>
    <w:rsid w:val="00830905"/>
    <w:rsid w:val="00831315"/>
    <w:rsid w:val="0083131B"/>
    <w:rsid w:val="00831AD3"/>
    <w:rsid w:val="00831E43"/>
    <w:rsid w:val="00832AFD"/>
    <w:rsid w:val="00832BF4"/>
    <w:rsid w:val="00832E6C"/>
    <w:rsid w:val="0083322C"/>
    <w:rsid w:val="00833DF9"/>
    <w:rsid w:val="00834A60"/>
    <w:rsid w:val="00834CD0"/>
    <w:rsid w:val="00834D6F"/>
    <w:rsid w:val="00834E1E"/>
    <w:rsid w:val="008352B9"/>
    <w:rsid w:val="008352F1"/>
    <w:rsid w:val="00835C3F"/>
    <w:rsid w:val="0083601E"/>
    <w:rsid w:val="00836194"/>
    <w:rsid w:val="00836549"/>
    <w:rsid w:val="00836572"/>
    <w:rsid w:val="008369D2"/>
    <w:rsid w:val="00837CBE"/>
    <w:rsid w:val="00837F31"/>
    <w:rsid w:val="008401BB"/>
    <w:rsid w:val="00840528"/>
    <w:rsid w:val="00841F2D"/>
    <w:rsid w:val="00842AC5"/>
    <w:rsid w:val="0084335A"/>
    <w:rsid w:val="0084399B"/>
    <w:rsid w:val="00843C37"/>
    <w:rsid w:val="00843DF9"/>
    <w:rsid w:val="008447DD"/>
    <w:rsid w:val="00844D02"/>
    <w:rsid w:val="00845178"/>
    <w:rsid w:val="0084582B"/>
    <w:rsid w:val="00845C4C"/>
    <w:rsid w:val="008460FA"/>
    <w:rsid w:val="008463F1"/>
    <w:rsid w:val="00846E1F"/>
    <w:rsid w:val="00847187"/>
    <w:rsid w:val="0084730F"/>
    <w:rsid w:val="00847490"/>
    <w:rsid w:val="00847AAC"/>
    <w:rsid w:val="00847ADE"/>
    <w:rsid w:val="0085015E"/>
    <w:rsid w:val="00850513"/>
    <w:rsid w:val="0085086E"/>
    <w:rsid w:val="0085147B"/>
    <w:rsid w:val="008518C1"/>
    <w:rsid w:val="00851C46"/>
    <w:rsid w:val="008526D1"/>
    <w:rsid w:val="00853523"/>
    <w:rsid w:val="00853568"/>
    <w:rsid w:val="0085389E"/>
    <w:rsid w:val="00854050"/>
    <w:rsid w:val="0085415E"/>
    <w:rsid w:val="0085423C"/>
    <w:rsid w:val="00854525"/>
    <w:rsid w:val="0085483A"/>
    <w:rsid w:val="0085498E"/>
    <w:rsid w:val="008550DD"/>
    <w:rsid w:val="008553EA"/>
    <w:rsid w:val="0085552F"/>
    <w:rsid w:val="008555C0"/>
    <w:rsid w:val="00855B3F"/>
    <w:rsid w:val="008560BC"/>
    <w:rsid w:val="008564FC"/>
    <w:rsid w:val="00856F09"/>
    <w:rsid w:val="008573D4"/>
    <w:rsid w:val="0085746A"/>
    <w:rsid w:val="008576FC"/>
    <w:rsid w:val="00857D7B"/>
    <w:rsid w:val="0086080E"/>
    <w:rsid w:val="00860F48"/>
    <w:rsid w:val="008613E5"/>
    <w:rsid w:val="0086142A"/>
    <w:rsid w:val="00861C43"/>
    <w:rsid w:val="00862C68"/>
    <w:rsid w:val="00863676"/>
    <w:rsid w:val="00863A38"/>
    <w:rsid w:val="0086402A"/>
    <w:rsid w:val="008641DA"/>
    <w:rsid w:val="00864263"/>
    <w:rsid w:val="00864CF1"/>
    <w:rsid w:val="00864DB1"/>
    <w:rsid w:val="00864FEA"/>
    <w:rsid w:val="00865AB8"/>
    <w:rsid w:val="00865D6D"/>
    <w:rsid w:val="00867FE5"/>
    <w:rsid w:val="00870276"/>
    <w:rsid w:val="00870C43"/>
    <w:rsid w:val="008714C4"/>
    <w:rsid w:val="00871D4C"/>
    <w:rsid w:val="0087278A"/>
    <w:rsid w:val="00872999"/>
    <w:rsid w:val="00873B58"/>
    <w:rsid w:val="00873B84"/>
    <w:rsid w:val="00873E1B"/>
    <w:rsid w:val="00874007"/>
    <w:rsid w:val="008741D9"/>
    <w:rsid w:val="008747C1"/>
    <w:rsid w:val="00874848"/>
    <w:rsid w:val="00874856"/>
    <w:rsid w:val="008748F6"/>
    <w:rsid w:val="008755FF"/>
    <w:rsid w:val="0087572D"/>
    <w:rsid w:val="00875F67"/>
    <w:rsid w:val="008762A5"/>
    <w:rsid w:val="00876A26"/>
    <w:rsid w:val="00876A3F"/>
    <w:rsid w:val="00876F34"/>
    <w:rsid w:val="00877091"/>
    <w:rsid w:val="00877259"/>
    <w:rsid w:val="00877432"/>
    <w:rsid w:val="008775B7"/>
    <w:rsid w:val="00877981"/>
    <w:rsid w:val="00880026"/>
    <w:rsid w:val="00880385"/>
    <w:rsid w:val="00880C6A"/>
    <w:rsid w:val="00880D12"/>
    <w:rsid w:val="00880F5D"/>
    <w:rsid w:val="0088104A"/>
    <w:rsid w:val="008812A0"/>
    <w:rsid w:val="00881395"/>
    <w:rsid w:val="00881461"/>
    <w:rsid w:val="00881591"/>
    <w:rsid w:val="0088197B"/>
    <w:rsid w:val="00881D6A"/>
    <w:rsid w:val="008824B2"/>
    <w:rsid w:val="008828C7"/>
    <w:rsid w:val="0088354A"/>
    <w:rsid w:val="00883AF1"/>
    <w:rsid w:val="0088408C"/>
    <w:rsid w:val="008847B2"/>
    <w:rsid w:val="008847C8"/>
    <w:rsid w:val="00884883"/>
    <w:rsid w:val="00884A85"/>
    <w:rsid w:val="00885533"/>
    <w:rsid w:val="00885610"/>
    <w:rsid w:val="008857EC"/>
    <w:rsid w:val="00885F53"/>
    <w:rsid w:val="0088609A"/>
    <w:rsid w:val="00886C78"/>
    <w:rsid w:val="00886F05"/>
    <w:rsid w:val="00887672"/>
    <w:rsid w:val="00890054"/>
    <w:rsid w:val="0089070D"/>
    <w:rsid w:val="0089090D"/>
    <w:rsid w:val="00890FA9"/>
    <w:rsid w:val="00891A2A"/>
    <w:rsid w:val="00891FC6"/>
    <w:rsid w:val="00892AD8"/>
    <w:rsid w:val="00893166"/>
    <w:rsid w:val="00893778"/>
    <w:rsid w:val="0089392F"/>
    <w:rsid w:val="00893E96"/>
    <w:rsid w:val="00894367"/>
    <w:rsid w:val="00894872"/>
    <w:rsid w:val="0089555F"/>
    <w:rsid w:val="00895604"/>
    <w:rsid w:val="00895C4E"/>
    <w:rsid w:val="00896E0B"/>
    <w:rsid w:val="0089715B"/>
    <w:rsid w:val="00897B4B"/>
    <w:rsid w:val="00897C0D"/>
    <w:rsid w:val="00897EB9"/>
    <w:rsid w:val="008A01EC"/>
    <w:rsid w:val="008A06AC"/>
    <w:rsid w:val="008A0911"/>
    <w:rsid w:val="008A0A30"/>
    <w:rsid w:val="008A0DD8"/>
    <w:rsid w:val="008A1090"/>
    <w:rsid w:val="008A1099"/>
    <w:rsid w:val="008A19DA"/>
    <w:rsid w:val="008A2D85"/>
    <w:rsid w:val="008A320F"/>
    <w:rsid w:val="008A3301"/>
    <w:rsid w:val="008A3525"/>
    <w:rsid w:val="008A42BF"/>
    <w:rsid w:val="008A435B"/>
    <w:rsid w:val="008A4A0F"/>
    <w:rsid w:val="008A4AB4"/>
    <w:rsid w:val="008A53C9"/>
    <w:rsid w:val="008A54CF"/>
    <w:rsid w:val="008A7270"/>
    <w:rsid w:val="008A75D9"/>
    <w:rsid w:val="008A7780"/>
    <w:rsid w:val="008B0249"/>
    <w:rsid w:val="008B070C"/>
    <w:rsid w:val="008B0A79"/>
    <w:rsid w:val="008B0D4C"/>
    <w:rsid w:val="008B13ED"/>
    <w:rsid w:val="008B2466"/>
    <w:rsid w:val="008B2839"/>
    <w:rsid w:val="008B30AF"/>
    <w:rsid w:val="008B350D"/>
    <w:rsid w:val="008B350E"/>
    <w:rsid w:val="008B3AD5"/>
    <w:rsid w:val="008B4338"/>
    <w:rsid w:val="008B5561"/>
    <w:rsid w:val="008B5588"/>
    <w:rsid w:val="008B572A"/>
    <w:rsid w:val="008B58EA"/>
    <w:rsid w:val="008B59ED"/>
    <w:rsid w:val="008B5CCD"/>
    <w:rsid w:val="008B7651"/>
    <w:rsid w:val="008B7832"/>
    <w:rsid w:val="008B7ADD"/>
    <w:rsid w:val="008C01E2"/>
    <w:rsid w:val="008C0237"/>
    <w:rsid w:val="008C048F"/>
    <w:rsid w:val="008C0493"/>
    <w:rsid w:val="008C089D"/>
    <w:rsid w:val="008C0919"/>
    <w:rsid w:val="008C0C0E"/>
    <w:rsid w:val="008C1A95"/>
    <w:rsid w:val="008C2914"/>
    <w:rsid w:val="008C2956"/>
    <w:rsid w:val="008C2D58"/>
    <w:rsid w:val="008C2EF8"/>
    <w:rsid w:val="008C3259"/>
    <w:rsid w:val="008C3CDD"/>
    <w:rsid w:val="008C4887"/>
    <w:rsid w:val="008C4C3C"/>
    <w:rsid w:val="008C5016"/>
    <w:rsid w:val="008C50AC"/>
    <w:rsid w:val="008C525C"/>
    <w:rsid w:val="008C5401"/>
    <w:rsid w:val="008C56E2"/>
    <w:rsid w:val="008C5872"/>
    <w:rsid w:val="008C591D"/>
    <w:rsid w:val="008C6227"/>
    <w:rsid w:val="008C6348"/>
    <w:rsid w:val="008C63B3"/>
    <w:rsid w:val="008C65D1"/>
    <w:rsid w:val="008C6900"/>
    <w:rsid w:val="008C6BEE"/>
    <w:rsid w:val="008C6C53"/>
    <w:rsid w:val="008C70A7"/>
    <w:rsid w:val="008C7B7D"/>
    <w:rsid w:val="008D000D"/>
    <w:rsid w:val="008D0044"/>
    <w:rsid w:val="008D0DAC"/>
    <w:rsid w:val="008D1683"/>
    <w:rsid w:val="008D1B52"/>
    <w:rsid w:val="008D2BD0"/>
    <w:rsid w:val="008D3189"/>
    <w:rsid w:val="008D382C"/>
    <w:rsid w:val="008D3908"/>
    <w:rsid w:val="008D4127"/>
    <w:rsid w:val="008D4927"/>
    <w:rsid w:val="008D51BB"/>
    <w:rsid w:val="008D56A4"/>
    <w:rsid w:val="008D56AE"/>
    <w:rsid w:val="008D5DEB"/>
    <w:rsid w:val="008D616F"/>
    <w:rsid w:val="008D6BD4"/>
    <w:rsid w:val="008D6C69"/>
    <w:rsid w:val="008D72E3"/>
    <w:rsid w:val="008E01EE"/>
    <w:rsid w:val="008E073D"/>
    <w:rsid w:val="008E0AAA"/>
    <w:rsid w:val="008E0DE9"/>
    <w:rsid w:val="008E2363"/>
    <w:rsid w:val="008E2AB9"/>
    <w:rsid w:val="008E2B92"/>
    <w:rsid w:val="008E30A8"/>
    <w:rsid w:val="008E30EC"/>
    <w:rsid w:val="008E325D"/>
    <w:rsid w:val="008E36EE"/>
    <w:rsid w:val="008E3762"/>
    <w:rsid w:val="008E3770"/>
    <w:rsid w:val="008E38FD"/>
    <w:rsid w:val="008E3D8E"/>
    <w:rsid w:val="008E3DC8"/>
    <w:rsid w:val="008E50C5"/>
    <w:rsid w:val="008E54C4"/>
    <w:rsid w:val="008E59A1"/>
    <w:rsid w:val="008E5E97"/>
    <w:rsid w:val="008E6B2C"/>
    <w:rsid w:val="008E6E1D"/>
    <w:rsid w:val="008E74E0"/>
    <w:rsid w:val="008E76BB"/>
    <w:rsid w:val="008E7AE9"/>
    <w:rsid w:val="008E7B18"/>
    <w:rsid w:val="008E7C58"/>
    <w:rsid w:val="008E7CAB"/>
    <w:rsid w:val="008E7D0A"/>
    <w:rsid w:val="008E7DD4"/>
    <w:rsid w:val="008F013C"/>
    <w:rsid w:val="008F080D"/>
    <w:rsid w:val="008F14E3"/>
    <w:rsid w:val="008F21D3"/>
    <w:rsid w:val="008F231F"/>
    <w:rsid w:val="008F37DC"/>
    <w:rsid w:val="008F397A"/>
    <w:rsid w:val="008F39FE"/>
    <w:rsid w:val="008F3DCB"/>
    <w:rsid w:val="008F3FA2"/>
    <w:rsid w:val="008F42CE"/>
    <w:rsid w:val="008F4359"/>
    <w:rsid w:val="008F506D"/>
    <w:rsid w:val="008F5447"/>
    <w:rsid w:val="008F5CC1"/>
    <w:rsid w:val="008F5FB4"/>
    <w:rsid w:val="008F62D6"/>
    <w:rsid w:val="008F6B42"/>
    <w:rsid w:val="008F6B86"/>
    <w:rsid w:val="008F6D40"/>
    <w:rsid w:val="008F6F51"/>
    <w:rsid w:val="008F7300"/>
    <w:rsid w:val="008F74FC"/>
    <w:rsid w:val="008F7516"/>
    <w:rsid w:val="008F7F7D"/>
    <w:rsid w:val="0090003F"/>
    <w:rsid w:val="00900136"/>
    <w:rsid w:val="0090075F"/>
    <w:rsid w:val="00900849"/>
    <w:rsid w:val="009008D6"/>
    <w:rsid w:val="00900AF8"/>
    <w:rsid w:val="009015E9"/>
    <w:rsid w:val="0090166F"/>
    <w:rsid w:val="0090191E"/>
    <w:rsid w:val="00901EF8"/>
    <w:rsid w:val="00901FC7"/>
    <w:rsid w:val="0090325B"/>
    <w:rsid w:val="00903285"/>
    <w:rsid w:val="00903509"/>
    <w:rsid w:val="0090356A"/>
    <w:rsid w:val="009039B5"/>
    <w:rsid w:val="00903DD5"/>
    <w:rsid w:val="00905390"/>
    <w:rsid w:val="009058AD"/>
    <w:rsid w:val="0090667C"/>
    <w:rsid w:val="00906E2A"/>
    <w:rsid w:val="00907A16"/>
    <w:rsid w:val="00907C5B"/>
    <w:rsid w:val="009104AF"/>
    <w:rsid w:val="009105F0"/>
    <w:rsid w:val="0091153D"/>
    <w:rsid w:val="00911A04"/>
    <w:rsid w:val="009124E0"/>
    <w:rsid w:val="0091251C"/>
    <w:rsid w:val="00912529"/>
    <w:rsid w:val="00912694"/>
    <w:rsid w:val="00912A9F"/>
    <w:rsid w:val="00912C3D"/>
    <w:rsid w:val="00913994"/>
    <w:rsid w:val="00913BCC"/>
    <w:rsid w:val="00914115"/>
    <w:rsid w:val="0091475B"/>
    <w:rsid w:val="009155C8"/>
    <w:rsid w:val="00915B8B"/>
    <w:rsid w:val="00916368"/>
    <w:rsid w:val="00916E99"/>
    <w:rsid w:val="00916FA0"/>
    <w:rsid w:val="00917173"/>
    <w:rsid w:val="009174D4"/>
    <w:rsid w:val="00917A00"/>
    <w:rsid w:val="00917DA4"/>
    <w:rsid w:val="00920186"/>
    <w:rsid w:val="009201C6"/>
    <w:rsid w:val="00920810"/>
    <w:rsid w:val="00920AC2"/>
    <w:rsid w:val="00920B26"/>
    <w:rsid w:val="00920B9D"/>
    <w:rsid w:val="00920F2E"/>
    <w:rsid w:val="0092124A"/>
    <w:rsid w:val="00922AC8"/>
    <w:rsid w:val="00922C3A"/>
    <w:rsid w:val="00922E81"/>
    <w:rsid w:val="00922F70"/>
    <w:rsid w:val="0092320E"/>
    <w:rsid w:val="00923456"/>
    <w:rsid w:val="00923CC9"/>
    <w:rsid w:val="009242F7"/>
    <w:rsid w:val="00924C0B"/>
    <w:rsid w:val="00924DB6"/>
    <w:rsid w:val="0092589F"/>
    <w:rsid w:val="00925D8D"/>
    <w:rsid w:val="00925E63"/>
    <w:rsid w:val="00926529"/>
    <w:rsid w:val="009272EB"/>
    <w:rsid w:val="00927336"/>
    <w:rsid w:val="009274B9"/>
    <w:rsid w:val="00927B98"/>
    <w:rsid w:val="00927BFB"/>
    <w:rsid w:val="00927D36"/>
    <w:rsid w:val="00930204"/>
    <w:rsid w:val="009302DD"/>
    <w:rsid w:val="0093068E"/>
    <w:rsid w:val="00931150"/>
    <w:rsid w:val="009314D1"/>
    <w:rsid w:val="00931567"/>
    <w:rsid w:val="00931A0B"/>
    <w:rsid w:val="00931BBC"/>
    <w:rsid w:val="00931C36"/>
    <w:rsid w:val="00931CCF"/>
    <w:rsid w:val="00931EDB"/>
    <w:rsid w:val="009320C7"/>
    <w:rsid w:val="0093273A"/>
    <w:rsid w:val="00932801"/>
    <w:rsid w:val="0093285C"/>
    <w:rsid w:val="009328C1"/>
    <w:rsid w:val="009332E1"/>
    <w:rsid w:val="00933A5F"/>
    <w:rsid w:val="00933ED6"/>
    <w:rsid w:val="009340FF"/>
    <w:rsid w:val="00934416"/>
    <w:rsid w:val="00934DEC"/>
    <w:rsid w:val="009352EA"/>
    <w:rsid w:val="00935564"/>
    <w:rsid w:val="00936707"/>
    <w:rsid w:val="00936D3E"/>
    <w:rsid w:val="0093702C"/>
    <w:rsid w:val="009370A9"/>
    <w:rsid w:val="00937EDA"/>
    <w:rsid w:val="00940315"/>
    <w:rsid w:val="00941675"/>
    <w:rsid w:val="00941BB1"/>
    <w:rsid w:val="00941C15"/>
    <w:rsid w:val="00942F77"/>
    <w:rsid w:val="00943012"/>
    <w:rsid w:val="0094332C"/>
    <w:rsid w:val="0094349D"/>
    <w:rsid w:val="009435FE"/>
    <w:rsid w:val="00943AA2"/>
    <w:rsid w:val="0094448F"/>
    <w:rsid w:val="009449F3"/>
    <w:rsid w:val="00944A6A"/>
    <w:rsid w:val="00944DD7"/>
    <w:rsid w:val="009451FA"/>
    <w:rsid w:val="0094559E"/>
    <w:rsid w:val="00945F76"/>
    <w:rsid w:val="009460D6"/>
    <w:rsid w:val="00946CE8"/>
    <w:rsid w:val="00946F1A"/>
    <w:rsid w:val="00947611"/>
    <w:rsid w:val="00947A57"/>
    <w:rsid w:val="0095067E"/>
    <w:rsid w:val="00950CA9"/>
    <w:rsid w:val="00950F96"/>
    <w:rsid w:val="00951348"/>
    <w:rsid w:val="00951821"/>
    <w:rsid w:val="00951B8E"/>
    <w:rsid w:val="00951F44"/>
    <w:rsid w:val="009524A2"/>
    <w:rsid w:val="00953C44"/>
    <w:rsid w:val="00954AA5"/>
    <w:rsid w:val="00954D5A"/>
    <w:rsid w:val="00955B3B"/>
    <w:rsid w:val="00955E3C"/>
    <w:rsid w:val="0095608A"/>
    <w:rsid w:val="00956636"/>
    <w:rsid w:val="009566B0"/>
    <w:rsid w:val="0095695E"/>
    <w:rsid w:val="0095698E"/>
    <w:rsid w:val="00957295"/>
    <w:rsid w:val="00957438"/>
    <w:rsid w:val="0095744E"/>
    <w:rsid w:val="009577AD"/>
    <w:rsid w:val="009579B4"/>
    <w:rsid w:val="00957A44"/>
    <w:rsid w:val="00960497"/>
    <w:rsid w:val="009609F1"/>
    <w:rsid w:val="00961A32"/>
    <w:rsid w:val="00961EEA"/>
    <w:rsid w:val="009627FB"/>
    <w:rsid w:val="00962B36"/>
    <w:rsid w:val="009631BB"/>
    <w:rsid w:val="0096389C"/>
    <w:rsid w:val="00964236"/>
    <w:rsid w:val="0096482E"/>
    <w:rsid w:val="0096521A"/>
    <w:rsid w:val="00965780"/>
    <w:rsid w:val="00965DAF"/>
    <w:rsid w:val="0096603D"/>
    <w:rsid w:val="00966667"/>
    <w:rsid w:val="009675EA"/>
    <w:rsid w:val="009678E1"/>
    <w:rsid w:val="00967B83"/>
    <w:rsid w:val="00967F62"/>
    <w:rsid w:val="00967FCA"/>
    <w:rsid w:val="00970A97"/>
    <w:rsid w:val="00971354"/>
    <w:rsid w:val="00971BAB"/>
    <w:rsid w:val="00971BC0"/>
    <w:rsid w:val="00971E54"/>
    <w:rsid w:val="00971EFB"/>
    <w:rsid w:val="00971FFF"/>
    <w:rsid w:val="00972C5B"/>
    <w:rsid w:val="00973255"/>
    <w:rsid w:val="009739F7"/>
    <w:rsid w:val="00973A3C"/>
    <w:rsid w:val="00973F58"/>
    <w:rsid w:val="00974033"/>
    <w:rsid w:val="00974126"/>
    <w:rsid w:val="00974CB5"/>
    <w:rsid w:val="009759D6"/>
    <w:rsid w:val="0097662F"/>
    <w:rsid w:val="009766F8"/>
    <w:rsid w:val="00976B9C"/>
    <w:rsid w:val="00977955"/>
    <w:rsid w:val="009779D9"/>
    <w:rsid w:val="00977AE1"/>
    <w:rsid w:val="00977C1A"/>
    <w:rsid w:val="00977D15"/>
    <w:rsid w:val="00980F67"/>
    <w:rsid w:val="0098139E"/>
    <w:rsid w:val="0098197A"/>
    <w:rsid w:val="00981F9C"/>
    <w:rsid w:val="00981FD1"/>
    <w:rsid w:val="009826E3"/>
    <w:rsid w:val="00982BA3"/>
    <w:rsid w:val="00982BE8"/>
    <w:rsid w:val="0098303D"/>
    <w:rsid w:val="009831A3"/>
    <w:rsid w:val="00983BAF"/>
    <w:rsid w:val="0098463A"/>
    <w:rsid w:val="00984A1B"/>
    <w:rsid w:val="00985072"/>
    <w:rsid w:val="009853AE"/>
    <w:rsid w:val="00985639"/>
    <w:rsid w:val="0098597F"/>
    <w:rsid w:val="00985DC8"/>
    <w:rsid w:val="009867E6"/>
    <w:rsid w:val="00986DFC"/>
    <w:rsid w:val="00986F73"/>
    <w:rsid w:val="00987683"/>
    <w:rsid w:val="0098789B"/>
    <w:rsid w:val="009904D3"/>
    <w:rsid w:val="009905DD"/>
    <w:rsid w:val="009905E2"/>
    <w:rsid w:val="00990765"/>
    <w:rsid w:val="009910E2"/>
    <w:rsid w:val="009916B8"/>
    <w:rsid w:val="00992430"/>
    <w:rsid w:val="0099269B"/>
    <w:rsid w:val="00992800"/>
    <w:rsid w:val="0099280A"/>
    <w:rsid w:val="00992BED"/>
    <w:rsid w:val="00992C85"/>
    <w:rsid w:val="00992DDC"/>
    <w:rsid w:val="00992F9D"/>
    <w:rsid w:val="00993469"/>
    <w:rsid w:val="00993842"/>
    <w:rsid w:val="00994287"/>
    <w:rsid w:val="00994567"/>
    <w:rsid w:val="009949F4"/>
    <w:rsid w:val="00994CD6"/>
    <w:rsid w:val="00994D69"/>
    <w:rsid w:val="0099511C"/>
    <w:rsid w:val="00995F14"/>
    <w:rsid w:val="00995FFF"/>
    <w:rsid w:val="00996CC8"/>
    <w:rsid w:val="0099717C"/>
    <w:rsid w:val="009975D0"/>
    <w:rsid w:val="00997919"/>
    <w:rsid w:val="00997CCC"/>
    <w:rsid w:val="009A0631"/>
    <w:rsid w:val="009A0804"/>
    <w:rsid w:val="009A0A4B"/>
    <w:rsid w:val="009A0E52"/>
    <w:rsid w:val="009A0EBE"/>
    <w:rsid w:val="009A196B"/>
    <w:rsid w:val="009A1976"/>
    <w:rsid w:val="009A1AA6"/>
    <w:rsid w:val="009A1EEC"/>
    <w:rsid w:val="009A2241"/>
    <w:rsid w:val="009A264F"/>
    <w:rsid w:val="009A2C08"/>
    <w:rsid w:val="009A34D8"/>
    <w:rsid w:val="009A3AC4"/>
    <w:rsid w:val="009A46CD"/>
    <w:rsid w:val="009A55A6"/>
    <w:rsid w:val="009A5E73"/>
    <w:rsid w:val="009A62A5"/>
    <w:rsid w:val="009A631C"/>
    <w:rsid w:val="009A754D"/>
    <w:rsid w:val="009A7566"/>
    <w:rsid w:val="009A799D"/>
    <w:rsid w:val="009A7A97"/>
    <w:rsid w:val="009A7DD7"/>
    <w:rsid w:val="009B0089"/>
    <w:rsid w:val="009B04D3"/>
    <w:rsid w:val="009B18BA"/>
    <w:rsid w:val="009B18E0"/>
    <w:rsid w:val="009B1B6E"/>
    <w:rsid w:val="009B2E7F"/>
    <w:rsid w:val="009B321A"/>
    <w:rsid w:val="009B3298"/>
    <w:rsid w:val="009B3C6D"/>
    <w:rsid w:val="009B3D9C"/>
    <w:rsid w:val="009B3E4A"/>
    <w:rsid w:val="009B3F68"/>
    <w:rsid w:val="009B3FB1"/>
    <w:rsid w:val="009B40D0"/>
    <w:rsid w:val="009B40D6"/>
    <w:rsid w:val="009B43DB"/>
    <w:rsid w:val="009B447F"/>
    <w:rsid w:val="009B4494"/>
    <w:rsid w:val="009B4891"/>
    <w:rsid w:val="009B52E7"/>
    <w:rsid w:val="009B5BAD"/>
    <w:rsid w:val="009B5F5D"/>
    <w:rsid w:val="009B5FA8"/>
    <w:rsid w:val="009B67DE"/>
    <w:rsid w:val="009B681E"/>
    <w:rsid w:val="009B6EB1"/>
    <w:rsid w:val="009B6F03"/>
    <w:rsid w:val="009B6F9B"/>
    <w:rsid w:val="009B7C51"/>
    <w:rsid w:val="009C0494"/>
    <w:rsid w:val="009C080D"/>
    <w:rsid w:val="009C1564"/>
    <w:rsid w:val="009C2AB2"/>
    <w:rsid w:val="009C393C"/>
    <w:rsid w:val="009C4134"/>
    <w:rsid w:val="009C4BB9"/>
    <w:rsid w:val="009C4CA8"/>
    <w:rsid w:val="009C4EF7"/>
    <w:rsid w:val="009C529F"/>
    <w:rsid w:val="009C52B8"/>
    <w:rsid w:val="009C54BE"/>
    <w:rsid w:val="009C5513"/>
    <w:rsid w:val="009C5E89"/>
    <w:rsid w:val="009C6A7A"/>
    <w:rsid w:val="009C70EB"/>
    <w:rsid w:val="009C71D3"/>
    <w:rsid w:val="009C7C92"/>
    <w:rsid w:val="009C7EBC"/>
    <w:rsid w:val="009D0241"/>
    <w:rsid w:val="009D0AC6"/>
    <w:rsid w:val="009D1223"/>
    <w:rsid w:val="009D1926"/>
    <w:rsid w:val="009D1A05"/>
    <w:rsid w:val="009D1EBD"/>
    <w:rsid w:val="009D2628"/>
    <w:rsid w:val="009D2FC0"/>
    <w:rsid w:val="009D316C"/>
    <w:rsid w:val="009D3BB1"/>
    <w:rsid w:val="009D3E65"/>
    <w:rsid w:val="009D3F09"/>
    <w:rsid w:val="009D4674"/>
    <w:rsid w:val="009D46DB"/>
    <w:rsid w:val="009D49F4"/>
    <w:rsid w:val="009D539F"/>
    <w:rsid w:val="009D5409"/>
    <w:rsid w:val="009D5EB7"/>
    <w:rsid w:val="009D6058"/>
    <w:rsid w:val="009D666A"/>
    <w:rsid w:val="009D6A6E"/>
    <w:rsid w:val="009D724E"/>
    <w:rsid w:val="009D7AB2"/>
    <w:rsid w:val="009E01C8"/>
    <w:rsid w:val="009E0A7C"/>
    <w:rsid w:val="009E0B52"/>
    <w:rsid w:val="009E0E51"/>
    <w:rsid w:val="009E1502"/>
    <w:rsid w:val="009E18C8"/>
    <w:rsid w:val="009E19D6"/>
    <w:rsid w:val="009E1C77"/>
    <w:rsid w:val="009E224F"/>
    <w:rsid w:val="009E2472"/>
    <w:rsid w:val="009E255B"/>
    <w:rsid w:val="009E2852"/>
    <w:rsid w:val="009E2F96"/>
    <w:rsid w:val="009E37E6"/>
    <w:rsid w:val="009E3E14"/>
    <w:rsid w:val="009E3E86"/>
    <w:rsid w:val="009E4A69"/>
    <w:rsid w:val="009E51BC"/>
    <w:rsid w:val="009E566D"/>
    <w:rsid w:val="009E585D"/>
    <w:rsid w:val="009E5CDE"/>
    <w:rsid w:val="009E5D10"/>
    <w:rsid w:val="009E5E4D"/>
    <w:rsid w:val="009E69FE"/>
    <w:rsid w:val="009E7139"/>
    <w:rsid w:val="009E7762"/>
    <w:rsid w:val="009E77D6"/>
    <w:rsid w:val="009E7C2B"/>
    <w:rsid w:val="009E7C8D"/>
    <w:rsid w:val="009E7D95"/>
    <w:rsid w:val="009F0035"/>
    <w:rsid w:val="009F023F"/>
    <w:rsid w:val="009F036F"/>
    <w:rsid w:val="009F1298"/>
    <w:rsid w:val="009F1862"/>
    <w:rsid w:val="009F20B1"/>
    <w:rsid w:val="009F21A6"/>
    <w:rsid w:val="009F2259"/>
    <w:rsid w:val="009F2662"/>
    <w:rsid w:val="009F2757"/>
    <w:rsid w:val="009F277E"/>
    <w:rsid w:val="009F29FC"/>
    <w:rsid w:val="009F31A8"/>
    <w:rsid w:val="009F3210"/>
    <w:rsid w:val="009F3228"/>
    <w:rsid w:val="009F37D7"/>
    <w:rsid w:val="009F4D4A"/>
    <w:rsid w:val="009F55C2"/>
    <w:rsid w:val="009F5C27"/>
    <w:rsid w:val="009F6586"/>
    <w:rsid w:val="009F65A5"/>
    <w:rsid w:val="009F68B2"/>
    <w:rsid w:val="009F6AA2"/>
    <w:rsid w:val="009F6C51"/>
    <w:rsid w:val="009F747A"/>
    <w:rsid w:val="00A0030D"/>
    <w:rsid w:val="00A00D48"/>
    <w:rsid w:val="00A0118E"/>
    <w:rsid w:val="00A013DA"/>
    <w:rsid w:val="00A01BB0"/>
    <w:rsid w:val="00A01F84"/>
    <w:rsid w:val="00A01F93"/>
    <w:rsid w:val="00A02422"/>
    <w:rsid w:val="00A0272A"/>
    <w:rsid w:val="00A028CD"/>
    <w:rsid w:val="00A02A22"/>
    <w:rsid w:val="00A02D82"/>
    <w:rsid w:val="00A02F68"/>
    <w:rsid w:val="00A03A3F"/>
    <w:rsid w:val="00A03E0A"/>
    <w:rsid w:val="00A03EB2"/>
    <w:rsid w:val="00A045CF"/>
    <w:rsid w:val="00A0470C"/>
    <w:rsid w:val="00A04BF2"/>
    <w:rsid w:val="00A05479"/>
    <w:rsid w:val="00A056B1"/>
    <w:rsid w:val="00A0588C"/>
    <w:rsid w:val="00A067B5"/>
    <w:rsid w:val="00A07208"/>
    <w:rsid w:val="00A0777A"/>
    <w:rsid w:val="00A07CCC"/>
    <w:rsid w:val="00A07FCD"/>
    <w:rsid w:val="00A108D8"/>
    <w:rsid w:val="00A110FF"/>
    <w:rsid w:val="00A11178"/>
    <w:rsid w:val="00A11783"/>
    <w:rsid w:val="00A121CD"/>
    <w:rsid w:val="00A1222B"/>
    <w:rsid w:val="00A1285B"/>
    <w:rsid w:val="00A1303B"/>
    <w:rsid w:val="00A13D08"/>
    <w:rsid w:val="00A1424B"/>
    <w:rsid w:val="00A14745"/>
    <w:rsid w:val="00A14965"/>
    <w:rsid w:val="00A14A4A"/>
    <w:rsid w:val="00A14B40"/>
    <w:rsid w:val="00A14C46"/>
    <w:rsid w:val="00A150A6"/>
    <w:rsid w:val="00A1570A"/>
    <w:rsid w:val="00A15A55"/>
    <w:rsid w:val="00A15AC3"/>
    <w:rsid w:val="00A15DF3"/>
    <w:rsid w:val="00A162F1"/>
    <w:rsid w:val="00A17379"/>
    <w:rsid w:val="00A200D8"/>
    <w:rsid w:val="00A205E6"/>
    <w:rsid w:val="00A20603"/>
    <w:rsid w:val="00A208AF"/>
    <w:rsid w:val="00A209C8"/>
    <w:rsid w:val="00A215F3"/>
    <w:rsid w:val="00A21AC0"/>
    <w:rsid w:val="00A2236E"/>
    <w:rsid w:val="00A22A5C"/>
    <w:rsid w:val="00A2303D"/>
    <w:rsid w:val="00A232A7"/>
    <w:rsid w:val="00A23906"/>
    <w:rsid w:val="00A240DD"/>
    <w:rsid w:val="00A243A9"/>
    <w:rsid w:val="00A24D92"/>
    <w:rsid w:val="00A24E14"/>
    <w:rsid w:val="00A25015"/>
    <w:rsid w:val="00A2528E"/>
    <w:rsid w:val="00A25816"/>
    <w:rsid w:val="00A25997"/>
    <w:rsid w:val="00A26540"/>
    <w:rsid w:val="00A2707B"/>
    <w:rsid w:val="00A275E0"/>
    <w:rsid w:val="00A27B8E"/>
    <w:rsid w:val="00A30219"/>
    <w:rsid w:val="00A30711"/>
    <w:rsid w:val="00A30D55"/>
    <w:rsid w:val="00A31659"/>
    <w:rsid w:val="00A3175B"/>
    <w:rsid w:val="00A31AAE"/>
    <w:rsid w:val="00A31D4F"/>
    <w:rsid w:val="00A31FCC"/>
    <w:rsid w:val="00A32546"/>
    <w:rsid w:val="00A329A3"/>
    <w:rsid w:val="00A3302C"/>
    <w:rsid w:val="00A33053"/>
    <w:rsid w:val="00A334D1"/>
    <w:rsid w:val="00A33A4D"/>
    <w:rsid w:val="00A33B2E"/>
    <w:rsid w:val="00A34521"/>
    <w:rsid w:val="00A34687"/>
    <w:rsid w:val="00A34895"/>
    <w:rsid w:val="00A34C7B"/>
    <w:rsid w:val="00A35223"/>
    <w:rsid w:val="00A354C3"/>
    <w:rsid w:val="00A3551F"/>
    <w:rsid w:val="00A3569A"/>
    <w:rsid w:val="00A36720"/>
    <w:rsid w:val="00A369F1"/>
    <w:rsid w:val="00A36A70"/>
    <w:rsid w:val="00A36E39"/>
    <w:rsid w:val="00A37033"/>
    <w:rsid w:val="00A373AC"/>
    <w:rsid w:val="00A373AF"/>
    <w:rsid w:val="00A374FE"/>
    <w:rsid w:val="00A37709"/>
    <w:rsid w:val="00A37C19"/>
    <w:rsid w:val="00A37C70"/>
    <w:rsid w:val="00A404A7"/>
    <w:rsid w:val="00A40C9C"/>
    <w:rsid w:val="00A40DA6"/>
    <w:rsid w:val="00A40F61"/>
    <w:rsid w:val="00A418AB"/>
    <w:rsid w:val="00A41BAE"/>
    <w:rsid w:val="00A41E71"/>
    <w:rsid w:val="00A42AF9"/>
    <w:rsid w:val="00A42DAA"/>
    <w:rsid w:val="00A43232"/>
    <w:rsid w:val="00A43577"/>
    <w:rsid w:val="00A436DD"/>
    <w:rsid w:val="00A438AC"/>
    <w:rsid w:val="00A44023"/>
    <w:rsid w:val="00A4414B"/>
    <w:rsid w:val="00A442F4"/>
    <w:rsid w:val="00A446C7"/>
    <w:rsid w:val="00A44728"/>
    <w:rsid w:val="00A44A0A"/>
    <w:rsid w:val="00A44EEF"/>
    <w:rsid w:val="00A45033"/>
    <w:rsid w:val="00A45269"/>
    <w:rsid w:val="00A45CB6"/>
    <w:rsid w:val="00A45D35"/>
    <w:rsid w:val="00A508A4"/>
    <w:rsid w:val="00A509B6"/>
    <w:rsid w:val="00A50EAA"/>
    <w:rsid w:val="00A51580"/>
    <w:rsid w:val="00A51880"/>
    <w:rsid w:val="00A518A8"/>
    <w:rsid w:val="00A51A12"/>
    <w:rsid w:val="00A52496"/>
    <w:rsid w:val="00A53006"/>
    <w:rsid w:val="00A5357B"/>
    <w:rsid w:val="00A5359B"/>
    <w:rsid w:val="00A535E8"/>
    <w:rsid w:val="00A53A9E"/>
    <w:rsid w:val="00A53D42"/>
    <w:rsid w:val="00A53E75"/>
    <w:rsid w:val="00A544B5"/>
    <w:rsid w:val="00A54577"/>
    <w:rsid w:val="00A54899"/>
    <w:rsid w:val="00A54A7A"/>
    <w:rsid w:val="00A54FA0"/>
    <w:rsid w:val="00A552CF"/>
    <w:rsid w:val="00A55A4B"/>
    <w:rsid w:val="00A55EB4"/>
    <w:rsid w:val="00A56753"/>
    <w:rsid w:val="00A56F8A"/>
    <w:rsid w:val="00A570D7"/>
    <w:rsid w:val="00A573BA"/>
    <w:rsid w:val="00A5793B"/>
    <w:rsid w:val="00A57AF4"/>
    <w:rsid w:val="00A60298"/>
    <w:rsid w:val="00A61901"/>
    <w:rsid w:val="00A61DFC"/>
    <w:rsid w:val="00A62B22"/>
    <w:rsid w:val="00A62CD7"/>
    <w:rsid w:val="00A633AF"/>
    <w:rsid w:val="00A6363B"/>
    <w:rsid w:val="00A6378C"/>
    <w:rsid w:val="00A639EB"/>
    <w:rsid w:val="00A63BB1"/>
    <w:rsid w:val="00A6403F"/>
    <w:rsid w:val="00A643AE"/>
    <w:rsid w:val="00A644F3"/>
    <w:rsid w:val="00A6546C"/>
    <w:rsid w:val="00A65BFE"/>
    <w:rsid w:val="00A668A4"/>
    <w:rsid w:val="00A66979"/>
    <w:rsid w:val="00A66999"/>
    <w:rsid w:val="00A66E6B"/>
    <w:rsid w:val="00A6709B"/>
    <w:rsid w:val="00A6746A"/>
    <w:rsid w:val="00A67759"/>
    <w:rsid w:val="00A67842"/>
    <w:rsid w:val="00A67A30"/>
    <w:rsid w:val="00A70219"/>
    <w:rsid w:val="00A70595"/>
    <w:rsid w:val="00A7101A"/>
    <w:rsid w:val="00A7104D"/>
    <w:rsid w:val="00A71849"/>
    <w:rsid w:val="00A7207A"/>
    <w:rsid w:val="00A73147"/>
    <w:rsid w:val="00A73F0B"/>
    <w:rsid w:val="00A74385"/>
    <w:rsid w:val="00A747B4"/>
    <w:rsid w:val="00A74CA9"/>
    <w:rsid w:val="00A75A6A"/>
    <w:rsid w:val="00A7651B"/>
    <w:rsid w:val="00A76B76"/>
    <w:rsid w:val="00A76F2E"/>
    <w:rsid w:val="00A77DAC"/>
    <w:rsid w:val="00A77E76"/>
    <w:rsid w:val="00A80287"/>
    <w:rsid w:val="00A803FA"/>
    <w:rsid w:val="00A80683"/>
    <w:rsid w:val="00A80BB2"/>
    <w:rsid w:val="00A80FA9"/>
    <w:rsid w:val="00A81691"/>
    <w:rsid w:val="00A81A22"/>
    <w:rsid w:val="00A81EB7"/>
    <w:rsid w:val="00A826ED"/>
    <w:rsid w:val="00A82822"/>
    <w:rsid w:val="00A83EF8"/>
    <w:rsid w:val="00A84122"/>
    <w:rsid w:val="00A844AC"/>
    <w:rsid w:val="00A84924"/>
    <w:rsid w:val="00A84F90"/>
    <w:rsid w:val="00A8500C"/>
    <w:rsid w:val="00A8510D"/>
    <w:rsid w:val="00A85357"/>
    <w:rsid w:val="00A85AE7"/>
    <w:rsid w:val="00A8689B"/>
    <w:rsid w:val="00A86E1D"/>
    <w:rsid w:val="00A86E74"/>
    <w:rsid w:val="00A87440"/>
    <w:rsid w:val="00A87A39"/>
    <w:rsid w:val="00A87A81"/>
    <w:rsid w:val="00A90341"/>
    <w:rsid w:val="00A905A0"/>
    <w:rsid w:val="00A909F8"/>
    <w:rsid w:val="00A917B5"/>
    <w:rsid w:val="00A92034"/>
    <w:rsid w:val="00A921F4"/>
    <w:rsid w:val="00A92212"/>
    <w:rsid w:val="00A922DA"/>
    <w:rsid w:val="00A92A09"/>
    <w:rsid w:val="00A93518"/>
    <w:rsid w:val="00A939A3"/>
    <w:rsid w:val="00A9412E"/>
    <w:rsid w:val="00A945DC"/>
    <w:rsid w:val="00A94B6C"/>
    <w:rsid w:val="00A95083"/>
    <w:rsid w:val="00A95F08"/>
    <w:rsid w:val="00A96347"/>
    <w:rsid w:val="00A969AD"/>
    <w:rsid w:val="00A969CD"/>
    <w:rsid w:val="00A97659"/>
    <w:rsid w:val="00A97A83"/>
    <w:rsid w:val="00A97C0E"/>
    <w:rsid w:val="00A97D07"/>
    <w:rsid w:val="00A97FB2"/>
    <w:rsid w:val="00AA090B"/>
    <w:rsid w:val="00AA122B"/>
    <w:rsid w:val="00AA22E5"/>
    <w:rsid w:val="00AA4212"/>
    <w:rsid w:val="00AA44F1"/>
    <w:rsid w:val="00AA4B63"/>
    <w:rsid w:val="00AA4C41"/>
    <w:rsid w:val="00AA4D61"/>
    <w:rsid w:val="00AA4D8C"/>
    <w:rsid w:val="00AA51E6"/>
    <w:rsid w:val="00AA52F2"/>
    <w:rsid w:val="00AA5A72"/>
    <w:rsid w:val="00AA5A92"/>
    <w:rsid w:val="00AA5AB3"/>
    <w:rsid w:val="00AA5B6C"/>
    <w:rsid w:val="00AA662B"/>
    <w:rsid w:val="00AA6940"/>
    <w:rsid w:val="00AA7283"/>
    <w:rsid w:val="00AA795F"/>
    <w:rsid w:val="00AA7D44"/>
    <w:rsid w:val="00AA7FAB"/>
    <w:rsid w:val="00AB0202"/>
    <w:rsid w:val="00AB033B"/>
    <w:rsid w:val="00AB067F"/>
    <w:rsid w:val="00AB0847"/>
    <w:rsid w:val="00AB0B53"/>
    <w:rsid w:val="00AB0EE0"/>
    <w:rsid w:val="00AB1511"/>
    <w:rsid w:val="00AB18FA"/>
    <w:rsid w:val="00AB1B15"/>
    <w:rsid w:val="00AB2177"/>
    <w:rsid w:val="00AB2783"/>
    <w:rsid w:val="00AB2980"/>
    <w:rsid w:val="00AB31DA"/>
    <w:rsid w:val="00AB3921"/>
    <w:rsid w:val="00AB3F57"/>
    <w:rsid w:val="00AB4057"/>
    <w:rsid w:val="00AB487B"/>
    <w:rsid w:val="00AB4DF6"/>
    <w:rsid w:val="00AB4F7F"/>
    <w:rsid w:val="00AB52FF"/>
    <w:rsid w:val="00AB5617"/>
    <w:rsid w:val="00AB57BF"/>
    <w:rsid w:val="00AB57EA"/>
    <w:rsid w:val="00AB6A4C"/>
    <w:rsid w:val="00AB70E0"/>
    <w:rsid w:val="00AB7F07"/>
    <w:rsid w:val="00AC0540"/>
    <w:rsid w:val="00AC069F"/>
    <w:rsid w:val="00AC0B4E"/>
    <w:rsid w:val="00AC137C"/>
    <w:rsid w:val="00AC1BFE"/>
    <w:rsid w:val="00AC1DF9"/>
    <w:rsid w:val="00AC2553"/>
    <w:rsid w:val="00AC3A2E"/>
    <w:rsid w:val="00AC421D"/>
    <w:rsid w:val="00AC4D1C"/>
    <w:rsid w:val="00AC4FF5"/>
    <w:rsid w:val="00AC53ED"/>
    <w:rsid w:val="00AC5AA7"/>
    <w:rsid w:val="00AC67B9"/>
    <w:rsid w:val="00AC69C6"/>
    <w:rsid w:val="00AC78CD"/>
    <w:rsid w:val="00AC7DFA"/>
    <w:rsid w:val="00AD00EA"/>
    <w:rsid w:val="00AD03D2"/>
    <w:rsid w:val="00AD03D5"/>
    <w:rsid w:val="00AD0470"/>
    <w:rsid w:val="00AD169C"/>
    <w:rsid w:val="00AD1932"/>
    <w:rsid w:val="00AD2090"/>
    <w:rsid w:val="00AD20BD"/>
    <w:rsid w:val="00AD2E36"/>
    <w:rsid w:val="00AD3243"/>
    <w:rsid w:val="00AD373A"/>
    <w:rsid w:val="00AD3810"/>
    <w:rsid w:val="00AD3926"/>
    <w:rsid w:val="00AD44D9"/>
    <w:rsid w:val="00AD4569"/>
    <w:rsid w:val="00AD46D5"/>
    <w:rsid w:val="00AD5455"/>
    <w:rsid w:val="00AD59CE"/>
    <w:rsid w:val="00AD5C1E"/>
    <w:rsid w:val="00AD6250"/>
    <w:rsid w:val="00AD6B69"/>
    <w:rsid w:val="00AD6BA4"/>
    <w:rsid w:val="00AD6BB2"/>
    <w:rsid w:val="00AD715A"/>
    <w:rsid w:val="00AD7FEB"/>
    <w:rsid w:val="00AE0174"/>
    <w:rsid w:val="00AE0338"/>
    <w:rsid w:val="00AE0B6C"/>
    <w:rsid w:val="00AE11B8"/>
    <w:rsid w:val="00AE224F"/>
    <w:rsid w:val="00AE248C"/>
    <w:rsid w:val="00AE2731"/>
    <w:rsid w:val="00AE2DF1"/>
    <w:rsid w:val="00AE3981"/>
    <w:rsid w:val="00AE3BAD"/>
    <w:rsid w:val="00AE4707"/>
    <w:rsid w:val="00AE4B15"/>
    <w:rsid w:val="00AE4D2B"/>
    <w:rsid w:val="00AE59CB"/>
    <w:rsid w:val="00AE5D1B"/>
    <w:rsid w:val="00AE5DED"/>
    <w:rsid w:val="00AE5F4C"/>
    <w:rsid w:val="00AE61F6"/>
    <w:rsid w:val="00AE691B"/>
    <w:rsid w:val="00AE6BC8"/>
    <w:rsid w:val="00AE71B4"/>
    <w:rsid w:val="00AE72B9"/>
    <w:rsid w:val="00AE7336"/>
    <w:rsid w:val="00AE7687"/>
    <w:rsid w:val="00AE76EA"/>
    <w:rsid w:val="00AE7973"/>
    <w:rsid w:val="00AE7C3B"/>
    <w:rsid w:val="00AE7DDC"/>
    <w:rsid w:val="00AF0199"/>
    <w:rsid w:val="00AF07B2"/>
    <w:rsid w:val="00AF0BCA"/>
    <w:rsid w:val="00AF0C28"/>
    <w:rsid w:val="00AF0C82"/>
    <w:rsid w:val="00AF0E10"/>
    <w:rsid w:val="00AF23C5"/>
    <w:rsid w:val="00AF2BC0"/>
    <w:rsid w:val="00AF31BE"/>
    <w:rsid w:val="00AF3CE2"/>
    <w:rsid w:val="00AF3E4F"/>
    <w:rsid w:val="00AF4094"/>
    <w:rsid w:val="00AF5A4E"/>
    <w:rsid w:val="00AF653E"/>
    <w:rsid w:val="00AF674C"/>
    <w:rsid w:val="00AF6781"/>
    <w:rsid w:val="00AF69DC"/>
    <w:rsid w:val="00AF6AA3"/>
    <w:rsid w:val="00AF6F4F"/>
    <w:rsid w:val="00AF71A9"/>
    <w:rsid w:val="00AF73B1"/>
    <w:rsid w:val="00AF79AB"/>
    <w:rsid w:val="00AF7D38"/>
    <w:rsid w:val="00AF7E72"/>
    <w:rsid w:val="00B00054"/>
    <w:rsid w:val="00B00D91"/>
    <w:rsid w:val="00B00E92"/>
    <w:rsid w:val="00B01AFA"/>
    <w:rsid w:val="00B02384"/>
    <w:rsid w:val="00B02426"/>
    <w:rsid w:val="00B02ACB"/>
    <w:rsid w:val="00B03111"/>
    <w:rsid w:val="00B031A8"/>
    <w:rsid w:val="00B033EF"/>
    <w:rsid w:val="00B0378B"/>
    <w:rsid w:val="00B03CC2"/>
    <w:rsid w:val="00B03D1F"/>
    <w:rsid w:val="00B03F60"/>
    <w:rsid w:val="00B04BF0"/>
    <w:rsid w:val="00B04D03"/>
    <w:rsid w:val="00B053B2"/>
    <w:rsid w:val="00B064E8"/>
    <w:rsid w:val="00B06899"/>
    <w:rsid w:val="00B0690F"/>
    <w:rsid w:val="00B078D6"/>
    <w:rsid w:val="00B07CFA"/>
    <w:rsid w:val="00B07D6A"/>
    <w:rsid w:val="00B07D71"/>
    <w:rsid w:val="00B07E26"/>
    <w:rsid w:val="00B10607"/>
    <w:rsid w:val="00B110B7"/>
    <w:rsid w:val="00B110DC"/>
    <w:rsid w:val="00B11655"/>
    <w:rsid w:val="00B116A8"/>
    <w:rsid w:val="00B11C9B"/>
    <w:rsid w:val="00B1236A"/>
    <w:rsid w:val="00B12824"/>
    <w:rsid w:val="00B12FE9"/>
    <w:rsid w:val="00B130F4"/>
    <w:rsid w:val="00B1328F"/>
    <w:rsid w:val="00B133D9"/>
    <w:rsid w:val="00B1371A"/>
    <w:rsid w:val="00B13AC3"/>
    <w:rsid w:val="00B13BD5"/>
    <w:rsid w:val="00B13D60"/>
    <w:rsid w:val="00B13F1F"/>
    <w:rsid w:val="00B1406C"/>
    <w:rsid w:val="00B141BE"/>
    <w:rsid w:val="00B14ED7"/>
    <w:rsid w:val="00B15207"/>
    <w:rsid w:val="00B1577E"/>
    <w:rsid w:val="00B15919"/>
    <w:rsid w:val="00B16E6A"/>
    <w:rsid w:val="00B16EF4"/>
    <w:rsid w:val="00B17179"/>
    <w:rsid w:val="00B1734C"/>
    <w:rsid w:val="00B17A57"/>
    <w:rsid w:val="00B204A6"/>
    <w:rsid w:val="00B205A5"/>
    <w:rsid w:val="00B207AD"/>
    <w:rsid w:val="00B21087"/>
    <w:rsid w:val="00B219AC"/>
    <w:rsid w:val="00B21E7A"/>
    <w:rsid w:val="00B222B4"/>
    <w:rsid w:val="00B2256C"/>
    <w:rsid w:val="00B225DA"/>
    <w:rsid w:val="00B23120"/>
    <w:rsid w:val="00B23543"/>
    <w:rsid w:val="00B24117"/>
    <w:rsid w:val="00B2444E"/>
    <w:rsid w:val="00B24B68"/>
    <w:rsid w:val="00B24CFE"/>
    <w:rsid w:val="00B2503A"/>
    <w:rsid w:val="00B25423"/>
    <w:rsid w:val="00B256D5"/>
    <w:rsid w:val="00B25719"/>
    <w:rsid w:val="00B25748"/>
    <w:rsid w:val="00B258BD"/>
    <w:rsid w:val="00B26B63"/>
    <w:rsid w:val="00B26C73"/>
    <w:rsid w:val="00B26EB1"/>
    <w:rsid w:val="00B27376"/>
    <w:rsid w:val="00B279B4"/>
    <w:rsid w:val="00B27D0D"/>
    <w:rsid w:val="00B30041"/>
    <w:rsid w:val="00B30115"/>
    <w:rsid w:val="00B30BE2"/>
    <w:rsid w:val="00B30DD5"/>
    <w:rsid w:val="00B31447"/>
    <w:rsid w:val="00B31FDE"/>
    <w:rsid w:val="00B31FE5"/>
    <w:rsid w:val="00B325D4"/>
    <w:rsid w:val="00B32902"/>
    <w:rsid w:val="00B32AD1"/>
    <w:rsid w:val="00B32CA6"/>
    <w:rsid w:val="00B32DB4"/>
    <w:rsid w:val="00B33B4D"/>
    <w:rsid w:val="00B33D4B"/>
    <w:rsid w:val="00B346D0"/>
    <w:rsid w:val="00B34FEB"/>
    <w:rsid w:val="00B3526A"/>
    <w:rsid w:val="00B354C4"/>
    <w:rsid w:val="00B35589"/>
    <w:rsid w:val="00B36177"/>
    <w:rsid w:val="00B3762C"/>
    <w:rsid w:val="00B37937"/>
    <w:rsid w:val="00B37F29"/>
    <w:rsid w:val="00B40598"/>
    <w:rsid w:val="00B406F5"/>
    <w:rsid w:val="00B41685"/>
    <w:rsid w:val="00B4174D"/>
    <w:rsid w:val="00B41889"/>
    <w:rsid w:val="00B41AC7"/>
    <w:rsid w:val="00B420BD"/>
    <w:rsid w:val="00B422E6"/>
    <w:rsid w:val="00B4255B"/>
    <w:rsid w:val="00B428A7"/>
    <w:rsid w:val="00B42DBA"/>
    <w:rsid w:val="00B42F53"/>
    <w:rsid w:val="00B433FC"/>
    <w:rsid w:val="00B440FA"/>
    <w:rsid w:val="00B4427D"/>
    <w:rsid w:val="00B44607"/>
    <w:rsid w:val="00B44C10"/>
    <w:rsid w:val="00B44E6B"/>
    <w:rsid w:val="00B45680"/>
    <w:rsid w:val="00B45D18"/>
    <w:rsid w:val="00B45DA6"/>
    <w:rsid w:val="00B46114"/>
    <w:rsid w:val="00B46F28"/>
    <w:rsid w:val="00B472B9"/>
    <w:rsid w:val="00B479D4"/>
    <w:rsid w:val="00B479F0"/>
    <w:rsid w:val="00B47C8E"/>
    <w:rsid w:val="00B47F8B"/>
    <w:rsid w:val="00B50AA6"/>
    <w:rsid w:val="00B511A6"/>
    <w:rsid w:val="00B51C33"/>
    <w:rsid w:val="00B51E2C"/>
    <w:rsid w:val="00B5327D"/>
    <w:rsid w:val="00B53596"/>
    <w:rsid w:val="00B538B3"/>
    <w:rsid w:val="00B54108"/>
    <w:rsid w:val="00B54115"/>
    <w:rsid w:val="00B54542"/>
    <w:rsid w:val="00B559B1"/>
    <w:rsid w:val="00B55E16"/>
    <w:rsid w:val="00B567F5"/>
    <w:rsid w:val="00B56C7A"/>
    <w:rsid w:val="00B578FD"/>
    <w:rsid w:val="00B57AF7"/>
    <w:rsid w:val="00B57F18"/>
    <w:rsid w:val="00B600E4"/>
    <w:rsid w:val="00B6195C"/>
    <w:rsid w:val="00B62145"/>
    <w:rsid w:val="00B6235E"/>
    <w:rsid w:val="00B62544"/>
    <w:rsid w:val="00B629A9"/>
    <w:rsid w:val="00B62E25"/>
    <w:rsid w:val="00B62F81"/>
    <w:rsid w:val="00B63732"/>
    <w:rsid w:val="00B63CA6"/>
    <w:rsid w:val="00B63E83"/>
    <w:rsid w:val="00B640E9"/>
    <w:rsid w:val="00B6417D"/>
    <w:rsid w:val="00B641BB"/>
    <w:rsid w:val="00B64B09"/>
    <w:rsid w:val="00B65894"/>
    <w:rsid w:val="00B65993"/>
    <w:rsid w:val="00B659A0"/>
    <w:rsid w:val="00B65B30"/>
    <w:rsid w:val="00B65E2C"/>
    <w:rsid w:val="00B663C7"/>
    <w:rsid w:val="00B6662D"/>
    <w:rsid w:val="00B6691A"/>
    <w:rsid w:val="00B66BA1"/>
    <w:rsid w:val="00B66E69"/>
    <w:rsid w:val="00B70335"/>
    <w:rsid w:val="00B7057C"/>
    <w:rsid w:val="00B70B85"/>
    <w:rsid w:val="00B70D43"/>
    <w:rsid w:val="00B70E65"/>
    <w:rsid w:val="00B70F88"/>
    <w:rsid w:val="00B71E5A"/>
    <w:rsid w:val="00B720A8"/>
    <w:rsid w:val="00B72293"/>
    <w:rsid w:val="00B728B0"/>
    <w:rsid w:val="00B728FB"/>
    <w:rsid w:val="00B72BC6"/>
    <w:rsid w:val="00B73DDF"/>
    <w:rsid w:val="00B74126"/>
    <w:rsid w:val="00B747D5"/>
    <w:rsid w:val="00B74921"/>
    <w:rsid w:val="00B74EF1"/>
    <w:rsid w:val="00B75024"/>
    <w:rsid w:val="00B751DF"/>
    <w:rsid w:val="00B75202"/>
    <w:rsid w:val="00B7534D"/>
    <w:rsid w:val="00B75B92"/>
    <w:rsid w:val="00B762C0"/>
    <w:rsid w:val="00B764EF"/>
    <w:rsid w:val="00B766B7"/>
    <w:rsid w:val="00B76852"/>
    <w:rsid w:val="00B769EC"/>
    <w:rsid w:val="00B76A68"/>
    <w:rsid w:val="00B76A94"/>
    <w:rsid w:val="00B76B89"/>
    <w:rsid w:val="00B76BBE"/>
    <w:rsid w:val="00B77A3B"/>
    <w:rsid w:val="00B801BD"/>
    <w:rsid w:val="00B80DF2"/>
    <w:rsid w:val="00B80EEF"/>
    <w:rsid w:val="00B81174"/>
    <w:rsid w:val="00B82AB5"/>
    <w:rsid w:val="00B832E3"/>
    <w:rsid w:val="00B83A50"/>
    <w:rsid w:val="00B83BF3"/>
    <w:rsid w:val="00B844B6"/>
    <w:rsid w:val="00B8451D"/>
    <w:rsid w:val="00B84561"/>
    <w:rsid w:val="00B850EE"/>
    <w:rsid w:val="00B8538C"/>
    <w:rsid w:val="00B856E1"/>
    <w:rsid w:val="00B86359"/>
    <w:rsid w:val="00B86A46"/>
    <w:rsid w:val="00B8717D"/>
    <w:rsid w:val="00B873B0"/>
    <w:rsid w:val="00B876D9"/>
    <w:rsid w:val="00B87AB3"/>
    <w:rsid w:val="00B87DEB"/>
    <w:rsid w:val="00B90089"/>
    <w:rsid w:val="00B9026F"/>
    <w:rsid w:val="00B90293"/>
    <w:rsid w:val="00B90B8F"/>
    <w:rsid w:val="00B91598"/>
    <w:rsid w:val="00B91FA3"/>
    <w:rsid w:val="00B92B14"/>
    <w:rsid w:val="00B9302E"/>
    <w:rsid w:val="00B93F32"/>
    <w:rsid w:val="00B947F8"/>
    <w:rsid w:val="00B950F2"/>
    <w:rsid w:val="00B955D8"/>
    <w:rsid w:val="00B95607"/>
    <w:rsid w:val="00B95720"/>
    <w:rsid w:val="00B95872"/>
    <w:rsid w:val="00B96596"/>
    <w:rsid w:val="00B96644"/>
    <w:rsid w:val="00B96734"/>
    <w:rsid w:val="00B96CC5"/>
    <w:rsid w:val="00B96DC1"/>
    <w:rsid w:val="00B97754"/>
    <w:rsid w:val="00B979AF"/>
    <w:rsid w:val="00B97EBE"/>
    <w:rsid w:val="00BA0282"/>
    <w:rsid w:val="00BA0893"/>
    <w:rsid w:val="00BA0965"/>
    <w:rsid w:val="00BA0AE6"/>
    <w:rsid w:val="00BA0E92"/>
    <w:rsid w:val="00BA1193"/>
    <w:rsid w:val="00BA1A5C"/>
    <w:rsid w:val="00BA2177"/>
    <w:rsid w:val="00BA2AE2"/>
    <w:rsid w:val="00BA309C"/>
    <w:rsid w:val="00BA32BB"/>
    <w:rsid w:val="00BA3DF0"/>
    <w:rsid w:val="00BA4512"/>
    <w:rsid w:val="00BA4EE1"/>
    <w:rsid w:val="00BA5262"/>
    <w:rsid w:val="00BA532A"/>
    <w:rsid w:val="00BA5F03"/>
    <w:rsid w:val="00BA6484"/>
    <w:rsid w:val="00BA6615"/>
    <w:rsid w:val="00BA67B2"/>
    <w:rsid w:val="00BA6F71"/>
    <w:rsid w:val="00BA7329"/>
    <w:rsid w:val="00BA7582"/>
    <w:rsid w:val="00BA7977"/>
    <w:rsid w:val="00BA7F74"/>
    <w:rsid w:val="00BB0584"/>
    <w:rsid w:val="00BB089D"/>
    <w:rsid w:val="00BB0E66"/>
    <w:rsid w:val="00BB1432"/>
    <w:rsid w:val="00BB187C"/>
    <w:rsid w:val="00BB1942"/>
    <w:rsid w:val="00BB1CFE"/>
    <w:rsid w:val="00BB23A9"/>
    <w:rsid w:val="00BB278E"/>
    <w:rsid w:val="00BB3141"/>
    <w:rsid w:val="00BB33CB"/>
    <w:rsid w:val="00BB3ADD"/>
    <w:rsid w:val="00BB4008"/>
    <w:rsid w:val="00BB45C0"/>
    <w:rsid w:val="00BB4656"/>
    <w:rsid w:val="00BB5152"/>
    <w:rsid w:val="00BB53EC"/>
    <w:rsid w:val="00BB5687"/>
    <w:rsid w:val="00BB5FBD"/>
    <w:rsid w:val="00BB694D"/>
    <w:rsid w:val="00BB6B53"/>
    <w:rsid w:val="00BB6C2F"/>
    <w:rsid w:val="00BB6CF8"/>
    <w:rsid w:val="00BB6D96"/>
    <w:rsid w:val="00BB6E5C"/>
    <w:rsid w:val="00BB6FA6"/>
    <w:rsid w:val="00BB72A3"/>
    <w:rsid w:val="00BB72E0"/>
    <w:rsid w:val="00BB7312"/>
    <w:rsid w:val="00BB7691"/>
    <w:rsid w:val="00BC0E46"/>
    <w:rsid w:val="00BC13F7"/>
    <w:rsid w:val="00BC16FA"/>
    <w:rsid w:val="00BC1BCD"/>
    <w:rsid w:val="00BC1CCF"/>
    <w:rsid w:val="00BC2B9E"/>
    <w:rsid w:val="00BC2D19"/>
    <w:rsid w:val="00BC2EE5"/>
    <w:rsid w:val="00BC377B"/>
    <w:rsid w:val="00BC4237"/>
    <w:rsid w:val="00BC45FF"/>
    <w:rsid w:val="00BC5574"/>
    <w:rsid w:val="00BC6096"/>
    <w:rsid w:val="00BC64EF"/>
    <w:rsid w:val="00BC7562"/>
    <w:rsid w:val="00BD0C71"/>
    <w:rsid w:val="00BD0F97"/>
    <w:rsid w:val="00BD1694"/>
    <w:rsid w:val="00BD17CF"/>
    <w:rsid w:val="00BD1B2B"/>
    <w:rsid w:val="00BD1EE7"/>
    <w:rsid w:val="00BD3150"/>
    <w:rsid w:val="00BD3225"/>
    <w:rsid w:val="00BD37CF"/>
    <w:rsid w:val="00BD38E2"/>
    <w:rsid w:val="00BD3B21"/>
    <w:rsid w:val="00BD3DF8"/>
    <w:rsid w:val="00BD3FB8"/>
    <w:rsid w:val="00BD406D"/>
    <w:rsid w:val="00BD420F"/>
    <w:rsid w:val="00BD429C"/>
    <w:rsid w:val="00BD4766"/>
    <w:rsid w:val="00BD53C9"/>
    <w:rsid w:val="00BD5771"/>
    <w:rsid w:val="00BD5900"/>
    <w:rsid w:val="00BD5B31"/>
    <w:rsid w:val="00BD5D59"/>
    <w:rsid w:val="00BD5FB0"/>
    <w:rsid w:val="00BD666E"/>
    <w:rsid w:val="00BD67A3"/>
    <w:rsid w:val="00BD70BC"/>
    <w:rsid w:val="00BD77F5"/>
    <w:rsid w:val="00BD7ACE"/>
    <w:rsid w:val="00BE02BC"/>
    <w:rsid w:val="00BE085D"/>
    <w:rsid w:val="00BE0A1A"/>
    <w:rsid w:val="00BE0C53"/>
    <w:rsid w:val="00BE0CDF"/>
    <w:rsid w:val="00BE0D97"/>
    <w:rsid w:val="00BE10E6"/>
    <w:rsid w:val="00BE1225"/>
    <w:rsid w:val="00BE179D"/>
    <w:rsid w:val="00BE2EE5"/>
    <w:rsid w:val="00BE316E"/>
    <w:rsid w:val="00BE44DC"/>
    <w:rsid w:val="00BE4B2A"/>
    <w:rsid w:val="00BE4CC4"/>
    <w:rsid w:val="00BE5151"/>
    <w:rsid w:val="00BE5B3A"/>
    <w:rsid w:val="00BE65E3"/>
    <w:rsid w:val="00BE664F"/>
    <w:rsid w:val="00BE6C00"/>
    <w:rsid w:val="00BE6F50"/>
    <w:rsid w:val="00BE6FE5"/>
    <w:rsid w:val="00BE708C"/>
    <w:rsid w:val="00BE7837"/>
    <w:rsid w:val="00BE7C77"/>
    <w:rsid w:val="00BF00E3"/>
    <w:rsid w:val="00BF0794"/>
    <w:rsid w:val="00BF0CF2"/>
    <w:rsid w:val="00BF0E9C"/>
    <w:rsid w:val="00BF1002"/>
    <w:rsid w:val="00BF122F"/>
    <w:rsid w:val="00BF18DE"/>
    <w:rsid w:val="00BF1B20"/>
    <w:rsid w:val="00BF1B5C"/>
    <w:rsid w:val="00BF1EA8"/>
    <w:rsid w:val="00BF2088"/>
    <w:rsid w:val="00BF215A"/>
    <w:rsid w:val="00BF234D"/>
    <w:rsid w:val="00BF269B"/>
    <w:rsid w:val="00BF2A33"/>
    <w:rsid w:val="00BF2D4E"/>
    <w:rsid w:val="00BF2F33"/>
    <w:rsid w:val="00BF393A"/>
    <w:rsid w:val="00BF39FD"/>
    <w:rsid w:val="00BF3E7B"/>
    <w:rsid w:val="00BF46B4"/>
    <w:rsid w:val="00BF4B86"/>
    <w:rsid w:val="00BF4C88"/>
    <w:rsid w:val="00BF5597"/>
    <w:rsid w:val="00BF6CF7"/>
    <w:rsid w:val="00BF6E6C"/>
    <w:rsid w:val="00BF7350"/>
    <w:rsid w:val="00BF738A"/>
    <w:rsid w:val="00C005B1"/>
    <w:rsid w:val="00C00CEB"/>
    <w:rsid w:val="00C00FAD"/>
    <w:rsid w:val="00C01005"/>
    <w:rsid w:val="00C0136E"/>
    <w:rsid w:val="00C013BB"/>
    <w:rsid w:val="00C02296"/>
    <w:rsid w:val="00C035BB"/>
    <w:rsid w:val="00C03685"/>
    <w:rsid w:val="00C03B58"/>
    <w:rsid w:val="00C03D84"/>
    <w:rsid w:val="00C0404F"/>
    <w:rsid w:val="00C04278"/>
    <w:rsid w:val="00C0440F"/>
    <w:rsid w:val="00C0490B"/>
    <w:rsid w:val="00C04DAF"/>
    <w:rsid w:val="00C0533B"/>
    <w:rsid w:val="00C05627"/>
    <w:rsid w:val="00C06461"/>
    <w:rsid w:val="00C06571"/>
    <w:rsid w:val="00C067B5"/>
    <w:rsid w:val="00C06BB1"/>
    <w:rsid w:val="00C06D0F"/>
    <w:rsid w:val="00C06D29"/>
    <w:rsid w:val="00C0713E"/>
    <w:rsid w:val="00C07652"/>
    <w:rsid w:val="00C07722"/>
    <w:rsid w:val="00C07C84"/>
    <w:rsid w:val="00C10D66"/>
    <w:rsid w:val="00C116AE"/>
    <w:rsid w:val="00C11A03"/>
    <w:rsid w:val="00C11C71"/>
    <w:rsid w:val="00C123AE"/>
    <w:rsid w:val="00C129BD"/>
    <w:rsid w:val="00C13477"/>
    <w:rsid w:val="00C1379B"/>
    <w:rsid w:val="00C14308"/>
    <w:rsid w:val="00C1488B"/>
    <w:rsid w:val="00C14E9A"/>
    <w:rsid w:val="00C15181"/>
    <w:rsid w:val="00C1518A"/>
    <w:rsid w:val="00C15505"/>
    <w:rsid w:val="00C160EE"/>
    <w:rsid w:val="00C16963"/>
    <w:rsid w:val="00C1747D"/>
    <w:rsid w:val="00C1755C"/>
    <w:rsid w:val="00C17DC1"/>
    <w:rsid w:val="00C202D1"/>
    <w:rsid w:val="00C2098F"/>
    <w:rsid w:val="00C2125C"/>
    <w:rsid w:val="00C21881"/>
    <w:rsid w:val="00C21A11"/>
    <w:rsid w:val="00C220F4"/>
    <w:rsid w:val="00C2220A"/>
    <w:rsid w:val="00C226F7"/>
    <w:rsid w:val="00C22A2D"/>
    <w:rsid w:val="00C23344"/>
    <w:rsid w:val="00C235F9"/>
    <w:rsid w:val="00C23880"/>
    <w:rsid w:val="00C23A68"/>
    <w:rsid w:val="00C23EE7"/>
    <w:rsid w:val="00C2414C"/>
    <w:rsid w:val="00C241ED"/>
    <w:rsid w:val="00C24639"/>
    <w:rsid w:val="00C249D0"/>
    <w:rsid w:val="00C24BF0"/>
    <w:rsid w:val="00C26A10"/>
    <w:rsid w:val="00C26C2B"/>
    <w:rsid w:val="00C26EE5"/>
    <w:rsid w:val="00C2714E"/>
    <w:rsid w:val="00C27571"/>
    <w:rsid w:val="00C27635"/>
    <w:rsid w:val="00C277C7"/>
    <w:rsid w:val="00C27ACE"/>
    <w:rsid w:val="00C27B17"/>
    <w:rsid w:val="00C27E71"/>
    <w:rsid w:val="00C27FA2"/>
    <w:rsid w:val="00C308E2"/>
    <w:rsid w:val="00C30948"/>
    <w:rsid w:val="00C30B5E"/>
    <w:rsid w:val="00C31692"/>
    <w:rsid w:val="00C31697"/>
    <w:rsid w:val="00C31823"/>
    <w:rsid w:val="00C319F4"/>
    <w:rsid w:val="00C33078"/>
    <w:rsid w:val="00C3348E"/>
    <w:rsid w:val="00C34894"/>
    <w:rsid w:val="00C34DCD"/>
    <w:rsid w:val="00C34EF9"/>
    <w:rsid w:val="00C35029"/>
    <w:rsid w:val="00C35039"/>
    <w:rsid w:val="00C36B8E"/>
    <w:rsid w:val="00C37D62"/>
    <w:rsid w:val="00C37DF2"/>
    <w:rsid w:val="00C402E0"/>
    <w:rsid w:val="00C406F0"/>
    <w:rsid w:val="00C40906"/>
    <w:rsid w:val="00C40A06"/>
    <w:rsid w:val="00C40CC3"/>
    <w:rsid w:val="00C40D32"/>
    <w:rsid w:val="00C40D78"/>
    <w:rsid w:val="00C40DE2"/>
    <w:rsid w:val="00C4125B"/>
    <w:rsid w:val="00C41333"/>
    <w:rsid w:val="00C4148D"/>
    <w:rsid w:val="00C4189A"/>
    <w:rsid w:val="00C41CA6"/>
    <w:rsid w:val="00C4228A"/>
    <w:rsid w:val="00C42E62"/>
    <w:rsid w:val="00C43B63"/>
    <w:rsid w:val="00C44312"/>
    <w:rsid w:val="00C4437B"/>
    <w:rsid w:val="00C44564"/>
    <w:rsid w:val="00C4531E"/>
    <w:rsid w:val="00C45408"/>
    <w:rsid w:val="00C45486"/>
    <w:rsid w:val="00C45818"/>
    <w:rsid w:val="00C45F31"/>
    <w:rsid w:val="00C46314"/>
    <w:rsid w:val="00C4649B"/>
    <w:rsid w:val="00C46A7D"/>
    <w:rsid w:val="00C46F60"/>
    <w:rsid w:val="00C47239"/>
    <w:rsid w:val="00C47620"/>
    <w:rsid w:val="00C47641"/>
    <w:rsid w:val="00C4765F"/>
    <w:rsid w:val="00C47A58"/>
    <w:rsid w:val="00C47B26"/>
    <w:rsid w:val="00C5019B"/>
    <w:rsid w:val="00C5076A"/>
    <w:rsid w:val="00C50C40"/>
    <w:rsid w:val="00C51021"/>
    <w:rsid w:val="00C514B4"/>
    <w:rsid w:val="00C5154D"/>
    <w:rsid w:val="00C5167B"/>
    <w:rsid w:val="00C52168"/>
    <w:rsid w:val="00C52197"/>
    <w:rsid w:val="00C52DB7"/>
    <w:rsid w:val="00C52ED9"/>
    <w:rsid w:val="00C534EA"/>
    <w:rsid w:val="00C53BF4"/>
    <w:rsid w:val="00C53D64"/>
    <w:rsid w:val="00C552B1"/>
    <w:rsid w:val="00C5593B"/>
    <w:rsid w:val="00C55B09"/>
    <w:rsid w:val="00C55D74"/>
    <w:rsid w:val="00C56699"/>
    <w:rsid w:val="00C567C2"/>
    <w:rsid w:val="00C56B12"/>
    <w:rsid w:val="00C56CCF"/>
    <w:rsid w:val="00C570AE"/>
    <w:rsid w:val="00C57A85"/>
    <w:rsid w:val="00C601BE"/>
    <w:rsid w:val="00C604DF"/>
    <w:rsid w:val="00C6074B"/>
    <w:rsid w:val="00C60EC4"/>
    <w:rsid w:val="00C6192F"/>
    <w:rsid w:val="00C62031"/>
    <w:rsid w:val="00C6231F"/>
    <w:rsid w:val="00C625D1"/>
    <w:rsid w:val="00C62796"/>
    <w:rsid w:val="00C627E8"/>
    <w:rsid w:val="00C629FF"/>
    <w:rsid w:val="00C62B83"/>
    <w:rsid w:val="00C63007"/>
    <w:rsid w:val="00C635E8"/>
    <w:rsid w:val="00C638E4"/>
    <w:rsid w:val="00C6478B"/>
    <w:rsid w:val="00C64F85"/>
    <w:rsid w:val="00C65220"/>
    <w:rsid w:val="00C65B7B"/>
    <w:rsid w:val="00C65F7B"/>
    <w:rsid w:val="00C661BB"/>
    <w:rsid w:val="00C66296"/>
    <w:rsid w:val="00C66390"/>
    <w:rsid w:val="00C66781"/>
    <w:rsid w:val="00C66848"/>
    <w:rsid w:val="00C673BE"/>
    <w:rsid w:val="00C67910"/>
    <w:rsid w:val="00C67CFD"/>
    <w:rsid w:val="00C70083"/>
    <w:rsid w:val="00C704B7"/>
    <w:rsid w:val="00C70E2D"/>
    <w:rsid w:val="00C71322"/>
    <w:rsid w:val="00C71440"/>
    <w:rsid w:val="00C716D2"/>
    <w:rsid w:val="00C718A0"/>
    <w:rsid w:val="00C7215C"/>
    <w:rsid w:val="00C7218A"/>
    <w:rsid w:val="00C72253"/>
    <w:rsid w:val="00C72273"/>
    <w:rsid w:val="00C72417"/>
    <w:rsid w:val="00C73BC3"/>
    <w:rsid w:val="00C73E3B"/>
    <w:rsid w:val="00C73F0C"/>
    <w:rsid w:val="00C74274"/>
    <w:rsid w:val="00C74520"/>
    <w:rsid w:val="00C74C27"/>
    <w:rsid w:val="00C7598E"/>
    <w:rsid w:val="00C766B6"/>
    <w:rsid w:val="00C77B8E"/>
    <w:rsid w:val="00C77D2E"/>
    <w:rsid w:val="00C77FD3"/>
    <w:rsid w:val="00C8014B"/>
    <w:rsid w:val="00C80663"/>
    <w:rsid w:val="00C80A34"/>
    <w:rsid w:val="00C80A65"/>
    <w:rsid w:val="00C80BEC"/>
    <w:rsid w:val="00C80F86"/>
    <w:rsid w:val="00C8162B"/>
    <w:rsid w:val="00C8196D"/>
    <w:rsid w:val="00C81B2C"/>
    <w:rsid w:val="00C826F5"/>
    <w:rsid w:val="00C82924"/>
    <w:rsid w:val="00C82F96"/>
    <w:rsid w:val="00C83410"/>
    <w:rsid w:val="00C83629"/>
    <w:rsid w:val="00C83FE3"/>
    <w:rsid w:val="00C8407E"/>
    <w:rsid w:val="00C841E6"/>
    <w:rsid w:val="00C8443F"/>
    <w:rsid w:val="00C844E6"/>
    <w:rsid w:val="00C84B84"/>
    <w:rsid w:val="00C84C05"/>
    <w:rsid w:val="00C863E4"/>
    <w:rsid w:val="00C8685E"/>
    <w:rsid w:val="00C86A49"/>
    <w:rsid w:val="00C86ECB"/>
    <w:rsid w:val="00C874B8"/>
    <w:rsid w:val="00C87798"/>
    <w:rsid w:val="00C87910"/>
    <w:rsid w:val="00C87966"/>
    <w:rsid w:val="00C90442"/>
    <w:rsid w:val="00C90839"/>
    <w:rsid w:val="00C90B40"/>
    <w:rsid w:val="00C90FA8"/>
    <w:rsid w:val="00C9192F"/>
    <w:rsid w:val="00C91E55"/>
    <w:rsid w:val="00C92678"/>
    <w:rsid w:val="00C92720"/>
    <w:rsid w:val="00C92802"/>
    <w:rsid w:val="00C929DC"/>
    <w:rsid w:val="00C92AA8"/>
    <w:rsid w:val="00C92D74"/>
    <w:rsid w:val="00C93036"/>
    <w:rsid w:val="00C930A6"/>
    <w:rsid w:val="00C93562"/>
    <w:rsid w:val="00C94013"/>
    <w:rsid w:val="00C944BB"/>
    <w:rsid w:val="00C94586"/>
    <w:rsid w:val="00C9557E"/>
    <w:rsid w:val="00C95602"/>
    <w:rsid w:val="00C958B6"/>
    <w:rsid w:val="00C958C6"/>
    <w:rsid w:val="00C95CEF"/>
    <w:rsid w:val="00C95D5B"/>
    <w:rsid w:val="00C96067"/>
    <w:rsid w:val="00C96595"/>
    <w:rsid w:val="00C968A7"/>
    <w:rsid w:val="00C96E30"/>
    <w:rsid w:val="00C97C69"/>
    <w:rsid w:val="00CA074B"/>
    <w:rsid w:val="00CA0983"/>
    <w:rsid w:val="00CA0B76"/>
    <w:rsid w:val="00CA0E33"/>
    <w:rsid w:val="00CA0F42"/>
    <w:rsid w:val="00CA123E"/>
    <w:rsid w:val="00CA1A61"/>
    <w:rsid w:val="00CA1AC9"/>
    <w:rsid w:val="00CA1BFF"/>
    <w:rsid w:val="00CA1DE0"/>
    <w:rsid w:val="00CA241C"/>
    <w:rsid w:val="00CA2837"/>
    <w:rsid w:val="00CA2ADA"/>
    <w:rsid w:val="00CA3B94"/>
    <w:rsid w:val="00CA3BA6"/>
    <w:rsid w:val="00CA42B3"/>
    <w:rsid w:val="00CA45CC"/>
    <w:rsid w:val="00CA491C"/>
    <w:rsid w:val="00CA4C62"/>
    <w:rsid w:val="00CA4C66"/>
    <w:rsid w:val="00CA4D87"/>
    <w:rsid w:val="00CA4D93"/>
    <w:rsid w:val="00CA5A38"/>
    <w:rsid w:val="00CA5B5C"/>
    <w:rsid w:val="00CA5EA6"/>
    <w:rsid w:val="00CA5EA7"/>
    <w:rsid w:val="00CA5FB6"/>
    <w:rsid w:val="00CA6159"/>
    <w:rsid w:val="00CA6B95"/>
    <w:rsid w:val="00CA6EE2"/>
    <w:rsid w:val="00CA7013"/>
    <w:rsid w:val="00CA74DF"/>
    <w:rsid w:val="00CB018C"/>
    <w:rsid w:val="00CB02A7"/>
    <w:rsid w:val="00CB08B8"/>
    <w:rsid w:val="00CB0A69"/>
    <w:rsid w:val="00CB1497"/>
    <w:rsid w:val="00CB150E"/>
    <w:rsid w:val="00CB17EB"/>
    <w:rsid w:val="00CB1C36"/>
    <w:rsid w:val="00CB1DC3"/>
    <w:rsid w:val="00CB336F"/>
    <w:rsid w:val="00CB35D9"/>
    <w:rsid w:val="00CB3B63"/>
    <w:rsid w:val="00CB3D97"/>
    <w:rsid w:val="00CB3EBB"/>
    <w:rsid w:val="00CB4306"/>
    <w:rsid w:val="00CB4B30"/>
    <w:rsid w:val="00CB50A7"/>
    <w:rsid w:val="00CB5512"/>
    <w:rsid w:val="00CB576D"/>
    <w:rsid w:val="00CB57B2"/>
    <w:rsid w:val="00CB5CCB"/>
    <w:rsid w:val="00CB5EAB"/>
    <w:rsid w:val="00CB6277"/>
    <w:rsid w:val="00CB62A9"/>
    <w:rsid w:val="00CB655B"/>
    <w:rsid w:val="00CB655F"/>
    <w:rsid w:val="00CB7762"/>
    <w:rsid w:val="00CB7CC5"/>
    <w:rsid w:val="00CC04EC"/>
    <w:rsid w:val="00CC05A2"/>
    <w:rsid w:val="00CC060B"/>
    <w:rsid w:val="00CC1950"/>
    <w:rsid w:val="00CC25E0"/>
    <w:rsid w:val="00CC2AC5"/>
    <w:rsid w:val="00CC3343"/>
    <w:rsid w:val="00CC3484"/>
    <w:rsid w:val="00CC3AF6"/>
    <w:rsid w:val="00CC4535"/>
    <w:rsid w:val="00CC4913"/>
    <w:rsid w:val="00CC5290"/>
    <w:rsid w:val="00CC5EAB"/>
    <w:rsid w:val="00CC6034"/>
    <w:rsid w:val="00CC78AA"/>
    <w:rsid w:val="00CD024A"/>
    <w:rsid w:val="00CD0738"/>
    <w:rsid w:val="00CD0A9D"/>
    <w:rsid w:val="00CD0C87"/>
    <w:rsid w:val="00CD0EAE"/>
    <w:rsid w:val="00CD1B6C"/>
    <w:rsid w:val="00CD1C9B"/>
    <w:rsid w:val="00CD25DE"/>
    <w:rsid w:val="00CD2D21"/>
    <w:rsid w:val="00CD33A7"/>
    <w:rsid w:val="00CD365D"/>
    <w:rsid w:val="00CD3E49"/>
    <w:rsid w:val="00CD4460"/>
    <w:rsid w:val="00CD498A"/>
    <w:rsid w:val="00CD58E0"/>
    <w:rsid w:val="00CD5C05"/>
    <w:rsid w:val="00CD5C4D"/>
    <w:rsid w:val="00CD5DB5"/>
    <w:rsid w:val="00CD5EBB"/>
    <w:rsid w:val="00CD5F98"/>
    <w:rsid w:val="00CD7199"/>
    <w:rsid w:val="00CD7612"/>
    <w:rsid w:val="00CD7661"/>
    <w:rsid w:val="00CD767C"/>
    <w:rsid w:val="00CD78C7"/>
    <w:rsid w:val="00CE0097"/>
    <w:rsid w:val="00CE027B"/>
    <w:rsid w:val="00CE0358"/>
    <w:rsid w:val="00CE087B"/>
    <w:rsid w:val="00CE09F5"/>
    <w:rsid w:val="00CE0BF5"/>
    <w:rsid w:val="00CE117B"/>
    <w:rsid w:val="00CE1569"/>
    <w:rsid w:val="00CE177E"/>
    <w:rsid w:val="00CE1AF5"/>
    <w:rsid w:val="00CE2164"/>
    <w:rsid w:val="00CE3120"/>
    <w:rsid w:val="00CE3B3B"/>
    <w:rsid w:val="00CE493C"/>
    <w:rsid w:val="00CE4AA2"/>
    <w:rsid w:val="00CE5007"/>
    <w:rsid w:val="00CE5872"/>
    <w:rsid w:val="00CE595C"/>
    <w:rsid w:val="00CE6295"/>
    <w:rsid w:val="00CE6DDE"/>
    <w:rsid w:val="00CE7004"/>
    <w:rsid w:val="00CE711F"/>
    <w:rsid w:val="00CE7A12"/>
    <w:rsid w:val="00CE7DA9"/>
    <w:rsid w:val="00CF0192"/>
    <w:rsid w:val="00CF079A"/>
    <w:rsid w:val="00CF0AB3"/>
    <w:rsid w:val="00CF0DCB"/>
    <w:rsid w:val="00CF0EA9"/>
    <w:rsid w:val="00CF0EC4"/>
    <w:rsid w:val="00CF13BC"/>
    <w:rsid w:val="00CF1E72"/>
    <w:rsid w:val="00CF1ECE"/>
    <w:rsid w:val="00CF299B"/>
    <w:rsid w:val="00CF2A02"/>
    <w:rsid w:val="00CF39A7"/>
    <w:rsid w:val="00CF462B"/>
    <w:rsid w:val="00CF4C0C"/>
    <w:rsid w:val="00CF4D95"/>
    <w:rsid w:val="00CF50FF"/>
    <w:rsid w:val="00CF5214"/>
    <w:rsid w:val="00CF52EE"/>
    <w:rsid w:val="00CF6512"/>
    <w:rsid w:val="00CF6811"/>
    <w:rsid w:val="00CF6C63"/>
    <w:rsid w:val="00CF715C"/>
    <w:rsid w:val="00CF716F"/>
    <w:rsid w:val="00CF732B"/>
    <w:rsid w:val="00CF75A0"/>
    <w:rsid w:val="00CF7755"/>
    <w:rsid w:val="00CF7D19"/>
    <w:rsid w:val="00CF7EF2"/>
    <w:rsid w:val="00CF7FC2"/>
    <w:rsid w:val="00D00014"/>
    <w:rsid w:val="00D001D6"/>
    <w:rsid w:val="00D00B07"/>
    <w:rsid w:val="00D021FF"/>
    <w:rsid w:val="00D02771"/>
    <w:rsid w:val="00D02C7F"/>
    <w:rsid w:val="00D02CC0"/>
    <w:rsid w:val="00D03032"/>
    <w:rsid w:val="00D0316E"/>
    <w:rsid w:val="00D038B2"/>
    <w:rsid w:val="00D03C34"/>
    <w:rsid w:val="00D04064"/>
    <w:rsid w:val="00D044D3"/>
    <w:rsid w:val="00D04910"/>
    <w:rsid w:val="00D05855"/>
    <w:rsid w:val="00D06283"/>
    <w:rsid w:val="00D063C1"/>
    <w:rsid w:val="00D100A7"/>
    <w:rsid w:val="00D10B22"/>
    <w:rsid w:val="00D11328"/>
    <w:rsid w:val="00D11A8A"/>
    <w:rsid w:val="00D11EF1"/>
    <w:rsid w:val="00D120A2"/>
    <w:rsid w:val="00D120A3"/>
    <w:rsid w:val="00D12553"/>
    <w:rsid w:val="00D138F0"/>
    <w:rsid w:val="00D13CCF"/>
    <w:rsid w:val="00D143CC"/>
    <w:rsid w:val="00D14AF5"/>
    <w:rsid w:val="00D15046"/>
    <w:rsid w:val="00D15AE2"/>
    <w:rsid w:val="00D160C0"/>
    <w:rsid w:val="00D1707A"/>
    <w:rsid w:val="00D17CC1"/>
    <w:rsid w:val="00D2070E"/>
    <w:rsid w:val="00D20FC6"/>
    <w:rsid w:val="00D21288"/>
    <w:rsid w:val="00D216E4"/>
    <w:rsid w:val="00D21885"/>
    <w:rsid w:val="00D21F1C"/>
    <w:rsid w:val="00D21F81"/>
    <w:rsid w:val="00D22331"/>
    <w:rsid w:val="00D228BC"/>
    <w:rsid w:val="00D22AB2"/>
    <w:rsid w:val="00D22B12"/>
    <w:rsid w:val="00D22D9F"/>
    <w:rsid w:val="00D236D7"/>
    <w:rsid w:val="00D2517F"/>
    <w:rsid w:val="00D25971"/>
    <w:rsid w:val="00D25B31"/>
    <w:rsid w:val="00D25B63"/>
    <w:rsid w:val="00D25C06"/>
    <w:rsid w:val="00D25CA7"/>
    <w:rsid w:val="00D25ED0"/>
    <w:rsid w:val="00D26A57"/>
    <w:rsid w:val="00D27474"/>
    <w:rsid w:val="00D27C2C"/>
    <w:rsid w:val="00D30625"/>
    <w:rsid w:val="00D30902"/>
    <w:rsid w:val="00D30BE5"/>
    <w:rsid w:val="00D30F7D"/>
    <w:rsid w:val="00D31A0D"/>
    <w:rsid w:val="00D31FA3"/>
    <w:rsid w:val="00D325A8"/>
    <w:rsid w:val="00D32869"/>
    <w:rsid w:val="00D328BC"/>
    <w:rsid w:val="00D32C9E"/>
    <w:rsid w:val="00D33325"/>
    <w:rsid w:val="00D34529"/>
    <w:rsid w:val="00D3461E"/>
    <w:rsid w:val="00D3489D"/>
    <w:rsid w:val="00D34A52"/>
    <w:rsid w:val="00D34F7B"/>
    <w:rsid w:val="00D350C5"/>
    <w:rsid w:val="00D357E2"/>
    <w:rsid w:val="00D3592B"/>
    <w:rsid w:val="00D35C7E"/>
    <w:rsid w:val="00D36038"/>
    <w:rsid w:val="00D3704C"/>
    <w:rsid w:val="00D375E5"/>
    <w:rsid w:val="00D378C4"/>
    <w:rsid w:val="00D40103"/>
    <w:rsid w:val="00D405F1"/>
    <w:rsid w:val="00D40707"/>
    <w:rsid w:val="00D410F5"/>
    <w:rsid w:val="00D41158"/>
    <w:rsid w:val="00D41823"/>
    <w:rsid w:val="00D4270B"/>
    <w:rsid w:val="00D4299A"/>
    <w:rsid w:val="00D42B22"/>
    <w:rsid w:val="00D42FF6"/>
    <w:rsid w:val="00D43505"/>
    <w:rsid w:val="00D43A94"/>
    <w:rsid w:val="00D43F1D"/>
    <w:rsid w:val="00D442E4"/>
    <w:rsid w:val="00D44542"/>
    <w:rsid w:val="00D449CE"/>
    <w:rsid w:val="00D4506E"/>
    <w:rsid w:val="00D45858"/>
    <w:rsid w:val="00D45E36"/>
    <w:rsid w:val="00D45EE2"/>
    <w:rsid w:val="00D46459"/>
    <w:rsid w:val="00D46464"/>
    <w:rsid w:val="00D46575"/>
    <w:rsid w:val="00D46663"/>
    <w:rsid w:val="00D4747C"/>
    <w:rsid w:val="00D5062E"/>
    <w:rsid w:val="00D509CA"/>
    <w:rsid w:val="00D50DEA"/>
    <w:rsid w:val="00D50E2F"/>
    <w:rsid w:val="00D516B5"/>
    <w:rsid w:val="00D51D59"/>
    <w:rsid w:val="00D522FF"/>
    <w:rsid w:val="00D527CC"/>
    <w:rsid w:val="00D53E53"/>
    <w:rsid w:val="00D5423F"/>
    <w:rsid w:val="00D54392"/>
    <w:rsid w:val="00D5442E"/>
    <w:rsid w:val="00D54657"/>
    <w:rsid w:val="00D55C7D"/>
    <w:rsid w:val="00D55DBB"/>
    <w:rsid w:val="00D562EE"/>
    <w:rsid w:val="00D567E4"/>
    <w:rsid w:val="00D569AF"/>
    <w:rsid w:val="00D569D7"/>
    <w:rsid w:val="00D56B4A"/>
    <w:rsid w:val="00D56B58"/>
    <w:rsid w:val="00D56E84"/>
    <w:rsid w:val="00D571A7"/>
    <w:rsid w:val="00D5743F"/>
    <w:rsid w:val="00D576AA"/>
    <w:rsid w:val="00D57C0B"/>
    <w:rsid w:val="00D602CC"/>
    <w:rsid w:val="00D60304"/>
    <w:rsid w:val="00D6069F"/>
    <w:rsid w:val="00D60888"/>
    <w:rsid w:val="00D60DF8"/>
    <w:rsid w:val="00D60F3A"/>
    <w:rsid w:val="00D6101A"/>
    <w:rsid w:val="00D61A07"/>
    <w:rsid w:val="00D61C28"/>
    <w:rsid w:val="00D61F83"/>
    <w:rsid w:val="00D6237B"/>
    <w:rsid w:val="00D62959"/>
    <w:rsid w:val="00D62A62"/>
    <w:rsid w:val="00D6396E"/>
    <w:rsid w:val="00D639E5"/>
    <w:rsid w:val="00D63C9A"/>
    <w:rsid w:val="00D64456"/>
    <w:rsid w:val="00D6478D"/>
    <w:rsid w:val="00D647C1"/>
    <w:rsid w:val="00D65032"/>
    <w:rsid w:val="00D65AA7"/>
    <w:rsid w:val="00D66237"/>
    <w:rsid w:val="00D66453"/>
    <w:rsid w:val="00D66989"/>
    <w:rsid w:val="00D66A41"/>
    <w:rsid w:val="00D6707E"/>
    <w:rsid w:val="00D6726B"/>
    <w:rsid w:val="00D67ABE"/>
    <w:rsid w:val="00D67CA3"/>
    <w:rsid w:val="00D67D22"/>
    <w:rsid w:val="00D67D2F"/>
    <w:rsid w:val="00D67EF3"/>
    <w:rsid w:val="00D70069"/>
    <w:rsid w:val="00D7080E"/>
    <w:rsid w:val="00D70A9F"/>
    <w:rsid w:val="00D70ABD"/>
    <w:rsid w:val="00D711DD"/>
    <w:rsid w:val="00D724B6"/>
    <w:rsid w:val="00D72540"/>
    <w:rsid w:val="00D72A50"/>
    <w:rsid w:val="00D72BB2"/>
    <w:rsid w:val="00D739AD"/>
    <w:rsid w:val="00D73AFC"/>
    <w:rsid w:val="00D7456E"/>
    <w:rsid w:val="00D74DB8"/>
    <w:rsid w:val="00D74F16"/>
    <w:rsid w:val="00D75227"/>
    <w:rsid w:val="00D7534F"/>
    <w:rsid w:val="00D76396"/>
    <w:rsid w:val="00D769FD"/>
    <w:rsid w:val="00D773D0"/>
    <w:rsid w:val="00D774D3"/>
    <w:rsid w:val="00D803DF"/>
    <w:rsid w:val="00D80500"/>
    <w:rsid w:val="00D806B0"/>
    <w:rsid w:val="00D80861"/>
    <w:rsid w:val="00D8098D"/>
    <w:rsid w:val="00D80A11"/>
    <w:rsid w:val="00D80DCA"/>
    <w:rsid w:val="00D82325"/>
    <w:rsid w:val="00D82373"/>
    <w:rsid w:val="00D824A7"/>
    <w:rsid w:val="00D82597"/>
    <w:rsid w:val="00D82756"/>
    <w:rsid w:val="00D82EFF"/>
    <w:rsid w:val="00D82F08"/>
    <w:rsid w:val="00D8366C"/>
    <w:rsid w:val="00D83A29"/>
    <w:rsid w:val="00D83D92"/>
    <w:rsid w:val="00D83E05"/>
    <w:rsid w:val="00D83E82"/>
    <w:rsid w:val="00D8407E"/>
    <w:rsid w:val="00D84678"/>
    <w:rsid w:val="00D84A3E"/>
    <w:rsid w:val="00D84EDF"/>
    <w:rsid w:val="00D85529"/>
    <w:rsid w:val="00D855EF"/>
    <w:rsid w:val="00D8686D"/>
    <w:rsid w:val="00D868BF"/>
    <w:rsid w:val="00D86DBA"/>
    <w:rsid w:val="00D87119"/>
    <w:rsid w:val="00D875D0"/>
    <w:rsid w:val="00D87F73"/>
    <w:rsid w:val="00D900CF"/>
    <w:rsid w:val="00D9130D"/>
    <w:rsid w:val="00D9197A"/>
    <w:rsid w:val="00D91FF4"/>
    <w:rsid w:val="00D920B3"/>
    <w:rsid w:val="00D9353B"/>
    <w:rsid w:val="00D935D7"/>
    <w:rsid w:val="00D93EC3"/>
    <w:rsid w:val="00D93F24"/>
    <w:rsid w:val="00D93F59"/>
    <w:rsid w:val="00D94311"/>
    <w:rsid w:val="00D95B9D"/>
    <w:rsid w:val="00D95BA8"/>
    <w:rsid w:val="00D963E4"/>
    <w:rsid w:val="00D96444"/>
    <w:rsid w:val="00D96A7E"/>
    <w:rsid w:val="00D96F97"/>
    <w:rsid w:val="00D976B1"/>
    <w:rsid w:val="00DA01F6"/>
    <w:rsid w:val="00DA0375"/>
    <w:rsid w:val="00DA0525"/>
    <w:rsid w:val="00DA0A0A"/>
    <w:rsid w:val="00DA0B14"/>
    <w:rsid w:val="00DA1373"/>
    <w:rsid w:val="00DA1D6C"/>
    <w:rsid w:val="00DA1EA8"/>
    <w:rsid w:val="00DA1F56"/>
    <w:rsid w:val="00DA2015"/>
    <w:rsid w:val="00DA2949"/>
    <w:rsid w:val="00DA2C93"/>
    <w:rsid w:val="00DA2DF2"/>
    <w:rsid w:val="00DA2E6A"/>
    <w:rsid w:val="00DA3B13"/>
    <w:rsid w:val="00DA3FC9"/>
    <w:rsid w:val="00DA42A7"/>
    <w:rsid w:val="00DA48C7"/>
    <w:rsid w:val="00DA56CB"/>
    <w:rsid w:val="00DA5871"/>
    <w:rsid w:val="00DA655B"/>
    <w:rsid w:val="00DA6629"/>
    <w:rsid w:val="00DA66D3"/>
    <w:rsid w:val="00DA7947"/>
    <w:rsid w:val="00DA797D"/>
    <w:rsid w:val="00DA79BF"/>
    <w:rsid w:val="00DB0A0C"/>
    <w:rsid w:val="00DB13CE"/>
    <w:rsid w:val="00DB160F"/>
    <w:rsid w:val="00DB178F"/>
    <w:rsid w:val="00DB2346"/>
    <w:rsid w:val="00DB24A8"/>
    <w:rsid w:val="00DB2854"/>
    <w:rsid w:val="00DB2BC2"/>
    <w:rsid w:val="00DB2E7B"/>
    <w:rsid w:val="00DB33C1"/>
    <w:rsid w:val="00DB4784"/>
    <w:rsid w:val="00DB478E"/>
    <w:rsid w:val="00DB4856"/>
    <w:rsid w:val="00DB49B6"/>
    <w:rsid w:val="00DB4D0E"/>
    <w:rsid w:val="00DB5104"/>
    <w:rsid w:val="00DB5166"/>
    <w:rsid w:val="00DB524D"/>
    <w:rsid w:val="00DB53D5"/>
    <w:rsid w:val="00DB65A0"/>
    <w:rsid w:val="00DB67BE"/>
    <w:rsid w:val="00DB6CC4"/>
    <w:rsid w:val="00DB706C"/>
    <w:rsid w:val="00DB739A"/>
    <w:rsid w:val="00DB7454"/>
    <w:rsid w:val="00DB75BE"/>
    <w:rsid w:val="00DB7671"/>
    <w:rsid w:val="00DB7D4A"/>
    <w:rsid w:val="00DC0A63"/>
    <w:rsid w:val="00DC0CA7"/>
    <w:rsid w:val="00DC17F5"/>
    <w:rsid w:val="00DC2082"/>
    <w:rsid w:val="00DC2382"/>
    <w:rsid w:val="00DC25F6"/>
    <w:rsid w:val="00DC2F5F"/>
    <w:rsid w:val="00DC3160"/>
    <w:rsid w:val="00DC3625"/>
    <w:rsid w:val="00DC3820"/>
    <w:rsid w:val="00DC3B51"/>
    <w:rsid w:val="00DC3BC0"/>
    <w:rsid w:val="00DC5309"/>
    <w:rsid w:val="00DC541C"/>
    <w:rsid w:val="00DC6160"/>
    <w:rsid w:val="00DC6A27"/>
    <w:rsid w:val="00DC6D52"/>
    <w:rsid w:val="00DC702F"/>
    <w:rsid w:val="00DC781B"/>
    <w:rsid w:val="00DC7CE7"/>
    <w:rsid w:val="00DD0B1E"/>
    <w:rsid w:val="00DD0B48"/>
    <w:rsid w:val="00DD1697"/>
    <w:rsid w:val="00DD16C0"/>
    <w:rsid w:val="00DD1EA8"/>
    <w:rsid w:val="00DD2295"/>
    <w:rsid w:val="00DD24B4"/>
    <w:rsid w:val="00DD2680"/>
    <w:rsid w:val="00DD2728"/>
    <w:rsid w:val="00DD3068"/>
    <w:rsid w:val="00DD45FD"/>
    <w:rsid w:val="00DD48A6"/>
    <w:rsid w:val="00DD4E18"/>
    <w:rsid w:val="00DD50C8"/>
    <w:rsid w:val="00DD5796"/>
    <w:rsid w:val="00DD57CC"/>
    <w:rsid w:val="00DD5DE6"/>
    <w:rsid w:val="00DD61E6"/>
    <w:rsid w:val="00DD6283"/>
    <w:rsid w:val="00DD632F"/>
    <w:rsid w:val="00DD6C7B"/>
    <w:rsid w:val="00DD74D6"/>
    <w:rsid w:val="00DD7670"/>
    <w:rsid w:val="00DE0BCB"/>
    <w:rsid w:val="00DE0C5C"/>
    <w:rsid w:val="00DE0EE7"/>
    <w:rsid w:val="00DE0FB5"/>
    <w:rsid w:val="00DE13A8"/>
    <w:rsid w:val="00DE23E3"/>
    <w:rsid w:val="00DE241F"/>
    <w:rsid w:val="00DE2603"/>
    <w:rsid w:val="00DE3060"/>
    <w:rsid w:val="00DE3200"/>
    <w:rsid w:val="00DE355F"/>
    <w:rsid w:val="00DE48A2"/>
    <w:rsid w:val="00DE4A29"/>
    <w:rsid w:val="00DE4B74"/>
    <w:rsid w:val="00DE4DEF"/>
    <w:rsid w:val="00DE506C"/>
    <w:rsid w:val="00DE59DD"/>
    <w:rsid w:val="00DE674F"/>
    <w:rsid w:val="00DE6857"/>
    <w:rsid w:val="00DE76D0"/>
    <w:rsid w:val="00DE7F5D"/>
    <w:rsid w:val="00DF0128"/>
    <w:rsid w:val="00DF030B"/>
    <w:rsid w:val="00DF033B"/>
    <w:rsid w:val="00DF0B4F"/>
    <w:rsid w:val="00DF0B9A"/>
    <w:rsid w:val="00DF0F0C"/>
    <w:rsid w:val="00DF1209"/>
    <w:rsid w:val="00DF1A92"/>
    <w:rsid w:val="00DF1FC8"/>
    <w:rsid w:val="00DF2177"/>
    <w:rsid w:val="00DF2313"/>
    <w:rsid w:val="00DF2C9C"/>
    <w:rsid w:val="00DF2D77"/>
    <w:rsid w:val="00DF31D3"/>
    <w:rsid w:val="00DF3887"/>
    <w:rsid w:val="00DF3B7F"/>
    <w:rsid w:val="00DF422F"/>
    <w:rsid w:val="00DF45B3"/>
    <w:rsid w:val="00DF4B37"/>
    <w:rsid w:val="00DF5047"/>
    <w:rsid w:val="00DF5330"/>
    <w:rsid w:val="00DF550B"/>
    <w:rsid w:val="00DF5586"/>
    <w:rsid w:val="00DF6337"/>
    <w:rsid w:val="00DF6646"/>
    <w:rsid w:val="00DF66C1"/>
    <w:rsid w:val="00DF6714"/>
    <w:rsid w:val="00DF7B30"/>
    <w:rsid w:val="00DF7BEF"/>
    <w:rsid w:val="00DF7E4A"/>
    <w:rsid w:val="00DF7E5A"/>
    <w:rsid w:val="00E006BE"/>
    <w:rsid w:val="00E00992"/>
    <w:rsid w:val="00E00D90"/>
    <w:rsid w:val="00E012C9"/>
    <w:rsid w:val="00E0172F"/>
    <w:rsid w:val="00E017A0"/>
    <w:rsid w:val="00E018AA"/>
    <w:rsid w:val="00E01914"/>
    <w:rsid w:val="00E01D7A"/>
    <w:rsid w:val="00E01E67"/>
    <w:rsid w:val="00E02701"/>
    <w:rsid w:val="00E02DCF"/>
    <w:rsid w:val="00E02F36"/>
    <w:rsid w:val="00E02F94"/>
    <w:rsid w:val="00E03106"/>
    <w:rsid w:val="00E03177"/>
    <w:rsid w:val="00E03A08"/>
    <w:rsid w:val="00E03D18"/>
    <w:rsid w:val="00E04056"/>
    <w:rsid w:val="00E04266"/>
    <w:rsid w:val="00E047D6"/>
    <w:rsid w:val="00E04903"/>
    <w:rsid w:val="00E051A1"/>
    <w:rsid w:val="00E055C5"/>
    <w:rsid w:val="00E05DBD"/>
    <w:rsid w:val="00E05F4F"/>
    <w:rsid w:val="00E06B62"/>
    <w:rsid w:val="00E06D3E"/>
    <w:rsid w:val="00E078E6"/>
    <w:rsid w:val="00E07A82"/>
    <w:rsid w:val="00E07A8C"/>
    <w:rsid w:val="00E07C71"/>
    <w:rsid w:val="00E10457"/>
    <w:rsid w:val="00E10AF4"/>
    <w:rsid w:val="00E112F7"/>
    <w:rsid w:val="00E11548"/>
    <w:rsid w:val="00E11F23"/>
    <w:rsid w:val="00E11FCF"/>
    <w:rsid w:val="00E12036"/>
    <w:rsid w:val="00E120BB"/>
    <w:rsid w:val="00E12165"/>
    <w:rsid w:val="00E12985"/>
    <w:rsid w:val="00E12BAE"/>
    <w:rsid w:val="00E1317E"/>
    <w:rsid w:val="00E137C5"/>
    <w:rsid w:val="00E139B1"/>
    <w:rsid w:val="00E1531E"/>
    <w:rsid w:val="00E15FD9"/>
    <w:rsid w:val="00E16083"/>
    <w:rsid w:val="00E160ED"/>
    <w:rsid w:val="00E16178"/>
    <w:rsid w:val="00E1618C"/>
    <w:rsid w:val="00E161C5"/>
    <w:rsid w:val="00E16546"/>
    <w:rsid w:val="00E17326"/>
    <w:rsid w:val="00E17AD8"/>
    <w:rsid w:val="00E17FE0"/>
    <w:rsid w:val="00E20189"/>
    <w:rsid w:val="00E2074D"/>
    <w:rsid w:val="00E20ABC"/>
    <w:rsid w:val="00E20B5B"/>
    <w:rsid w:val="00E20E9E"/>
    <w:rsid w:val="00E22228"/>
    <w:rsid w:val="00E22850"/>
    <w:rsid w:val="00E239D4"/>
    <w:rsid w:val="00E243EF"/>
    <w:rsid w:val="00E24930"/>
    <w:rsid w:val="00E2495D"/>
    <w:rsid w:val="00E24C3C"/>
    <w:rsid w:val="00E25359"/>
    <w:rsid w:val="00E255F2"/>
    <w:rsid w:val="00E25977"/>
    <w:rsid w:val="00E25BE8"/>
    <w:rsid w:val="00E25F57"/>
    <w:rsid w:val="00E273AF"/>
    <w:rsid w:val="00E2760F"/>
    <w:rsid w:val="00E279A9"/>
    <w:rsid w:val="00E30300"/>
    <w:rsid w:val="00E309B4"/>
    <w:rsid w:val="00E30FE8"/>
    <w:rsid w:val="00E31242"/>
    <w:rsid w:val="00E316DE"/>
    <w:rsid w:val="00E3172A"/>
    <w:rsid w:val="00E31768"/>
    <w:rsid w:val="00E31A61"/>
    <w:rsid w:val="00E31C30"/>
    <w:rsid w:val="00E32008"/>
    <w:rsid w:val="00E324D8"/>
    <w:rsid w:val="00E326C7"/>
    <w:rsid w:val="00E32BC1"/>
    <w:rsid w:val="00E32FEE"/>
    <w:rsid w:val="00E33E3C"/>
    <w:rsid w:val="00E34605"/>
    <w:rsid w:val="00E347CD"/>
    <w:rsid w:val="00E34E4B"/>
    <w:rsid w:val="00E3512D"/>
    <w:rsid w:val="00E3518F"/>
    <w:rsid w:val="00E351B5"/>
    <w:rsid w:val="00E35335"/>
    <w:rsid w:val="00E36233"/>
    <w:rsid w:val="00E3671A"/>
    <w:rsid w:val="00E36DC2"/>
    <w:rsid w:val="00E36E27"/>
    <w:rsid w:val="00E36FBF"/>
    <w:rsid w:val="00E371BE"/>
    <w:rsid w:val="00E40297"/>
    <w:rsid w:val="00E403EA"/>
    <w:rsid w:val="00E4068D"/>
    <w:rsid w:val="00E407A2"/>
    <w:rsid w:val="00E409C0"/>
    <w:rsid w:val="00E40D91"/>
    <w:rsid w:val="00E419E4"/>
    <w:rsid w:val="00E42A01"/>
    <w:rsid w:val="00E42CCE"/>
    <w:rsid w:val="00E431B1"/>
    <w:rsid w:val="00E44761"/>
    <w:rsid w:val="00E449A3"/>
    <w:rsid w:val="00E45061"/>
    <w:rsid w:val="00E45521"/>
    <w:rsid w:val="00E458E5"/>
    <w:rsid w:val="00E45AFD"/>
    <w:rsid w:val="00E45BE6"/>
    <w:rsid w:val="00E46AB2"/>
    <w:rsid w:val="00E46C28"/>
    <w:rsid w:val="00E4729B"/>
    <w:rsid w:val="00E473FA"/>
    <w:rsid w:val="00E478BD"/>
    <w:rsid w:val="00E47BFF"/>
    <w:rsid w:val="00E50358"/>
    <w:rsid w:val="00E50D29"/>
    <w:rsid w:val="00E517AA"/>
    <w:rsid w:val="00E51F69"/>
    <w:rsid w:val="00E53313"/>
    <w:rsid w:val="00E53740"/>
    <w:rsid w:val="00E539BC"/>
    <w:rsid w:val="00E53F04"/>
    <w:rsid w:val="00E53F72"/>
    <w:rsid w:val="00E5409F"/>
    <w:rsid w:val="00E543F8"/>
    <w:rsid w:val="00E55EA9"/>
    <w:rsid w:val="00E55EB0"/>
    <w:rsid w:val="00E55FBB"/>
    <w:rsid w:val="00E56359"/>
    <w:rsid w:val="00E56B18"/>
    <w:rsid w:val="00E56F3D"/>
    <w:rsid w:val="00E574CE"/>
    <w:rsid w:val="00E5796B"/>
    <w:rsid w:val="00E603DA"/>
    <w:rsid w:val="00E6041A"/>
    <w:rsid w:val="00E60C54"/>
    <w:rsid w:val="00E614BD"/>
    <w:rsid w:val="00E61E26"/>
    <w:rsid w:val="00E625CD"/>
    <w:rsid w:val="00E6332F"/>
    <w:rsid w:val="00E63A02"/>
    <w:rsid w:val="00E63A6A"/>
    <w:rsid w:val="00E659D9"/>
    <w:rsid w:val="00E66074"/>
    <w:rsid w:val="00E66236"/>
    <w:rsid w:val="00E6637D"/>
    <w:rsid w:val="00E66DEE"/>
    <w:rsid w:val="00E66E83"/>
    <w:rsid w:val="00E675EE"/>
    <w:rsid w:val="00E67B8F"/>
    <w:rsid w:val="00E70195"/>
    <w:rsid w:val="00E71316"/>
    <w:rsid w:val="00E71392"/>
    <w:rsid w:val="00E71716"/>
    <w:rsid w:val="00E71A7E"/>
    <w:rsid w:val="00E71E93"/>
    <w:rsid w:val="00E72502"/>
    <w:rsid w:val="00E7252F"/>
    <w:rsid w:val="00E729C8"/>
    <w:rsid w:val="00E72BCF"/>
    <w:rsid w:val="00E73066"/>
    <w:rsid w:val="00E73AB0"/>
    <w:rsid w:val="00E7421A"/>
    <w:rsid w:val="00E74408"/>
    <w:rsid w:val="00E74544"/>
    <w:rsid w:val="00E74588"/>
    <w:rsid w:val="00E755BB"/>
    <w:rsid w:val="00E75949"/>
    <w:rsid w:val="00E764E9"/>
    <w:rsid w:val="00E76978"/>
    <w:rsid w:val="00E76D26"/>
    <w:rsid w:val="00E7753A"/>
    <w:rsid w:val="00E77CB3"/>
    <w:rsid w:val="00E803B1"/>
    <w:rsid w:val="00E804A0"/>
    <w:rsid w:val="00E808A2"/>
    <w:rsid w:val="00E80B58"/>
    <w:rsid w:val="00E814EB"/>
    <w:rsid w:val="00E8191C"/>
    <w:rsid w:val="00E83114"/>
    <w:rsid w:val="00E83359"/>
    <w:rsid w:val="00E83C12"/>
    <w:rsid w:val="00E842D2"/>
    <w:rsid w:val="00E848DF"/>
    <w:rsid w:val="00E84A04"/>
    <w:rsid w:val="00E84EED"/>
    <w:rsid w:val="00E859F1"/>
    <w:rsid w:val="00E862F4"/>
    <w:rsid w:val="00E863AF"/>
    <w:rsid w:val="00E86631"/>
    <w:rsid w:val="00E86962"/>
    <w:rsid w:val="00E8705B"/>
    <w:rsid w:val="00E87518"/>
    <w:rsid w:val="00E87A50"/>
    <w:rsid w:val="00E90001"/>
    <w:rsid w:val="00E9018B"/>
    <w:rsid w:val="00E9093A"/>
    <w:rsid w:val="00E9128D"/>
    <w:rsid w:val="00E92E58"/>
    <w:rsid w:val="00E93445"/>
    <w:rsid w:val="00E93617"/>
    <w:rsid w:val="00E93ADD"/>
    <w:rsid w:val="00E93EA0"/>
    <w:rsid w:val="00E940BA"/>
    <w:rsid w:val="00E944D1"/>
    <w:rsid w:val="00E949FA"/>
    <w:rsid w:val="00E94DC4"/>
    <w:rsid w:val="00E94EFE"/>
    <w:rsid w:val="00E94F59"/>
    <w:rsid w:val="00E957DF"/>
    <w:rsid w:val="00E95809"/>
    <w:rsid w:val="00E9629B"/>
    <w:rsid w:val="00E965C6"/>
    <w:rsid w:val="00E96692"/>
    <w:rsid w:val="00E96815"/>
    <w:rsid w:val="00E96829"/>
    <w:rsid w:val="00E96843"/>
    <w:rsid w:val="00E96ABF"/>
    <w:rsid w:val="00E96DEB"/>
    <w:rsid w:val="00E971B0"/>
    <w:rsid w:val="00EA0552"/>
    <w:rsid w:val="00EA0A3D"/>
    <w:rsid w:val="00EA0B4C"/>
    <w:rsid w:val="00EA0C8C"/>
    <w:rsid w:val="00EA0CFD"/>
    <w:rsid w:val="00EA0D8E"/>
    <w:rsid w:val="00EA1268"/>
    <w:rsid w:val="00EA1321"/>
    <w:rsid w:val="00EA1350"/>
    <w:rsid w:val="00EA19F0"/>
    <w:rsid w:val="00EA1A20"/>
    <w:rsid w:val="00EA20BE"/>
    <w:rsid w:val="00EA22E1"/>
    <w:rsid w:val="00EA243B"/>
    <w:rsid w:val="00EA2784"/>
    <w:rsid w:val="00EA2CF3"/>
    <w:rsid w:val="00EA2E29"/>
    <w:rsid w:val="00EA2E58"/>
    <w:rsid w:val="00EA3336"/>
    <w:rsid w:val="00EA33F9"/>
    <w:rsid w:val="00EA355E"/>
    <w:rsid w:val="00EA48A8"/>
    <w:rsid w:val="00EA4C5B"/>
    <w:rsid w:val="00EA4CE9"/>
    <w:rsid w:val="00EA4EC7"/>
    <w:rsid w:val="00EA547A"/>
    <w:rsid w:val="00EA5FC8"/>
    <w:rsid w:val="00EA652B"/>
    <w:rsid w:val="00EA6618"/>
    <w:rsid w:val="00EA68D6"/>
    <w:rsid w:val="00EA68F8"/>
    <w:rsid w:val="00EA70E1"/>
    <w:rsid w:val="00EA7591"/>
    <w:rsid w:val="00EB020D"/>
    <w:rsid w:val="00EB0E5D"/>
    <w:rsid w:val="00EB14F0"/>
    <w:rsid w:val="00EB166D"/>
    <w:rsid w:val="00EB1B9B"/>
    <w:rsid w:val="00EB2116"/>
    <w:rsid w:val="00EB2742"/>
    <w:rsid w:val="00EB2DE2"/>
    <w:rsid w:val="00EB32AB"/>
    <w:rsid w:val="00EB3684"/>
    <w:rsid w:val="00EB3888"/>
    <w:rsid w:val="00EB3BB4"/>
    <w:rsid w:val="00EB3CC0"/>
    <w:rsid w:val="00EB42B5"/>
    <w:rsid w:val="00EB4777"/>
    <w:rsid w:val="00EB4A2A"/>
    <w:rsid w:val="00EB4F09"/>
    <w:rsid w:val="00EB53EE"/>
    <w:rsid w:val="00EB574F"/>
    <w:rsid w:val="00EB6257"/>
    <w:rsid w:val="00EB72C0"/>
    <w:rsid w:val="00EB741D"/>
    <w:rsid w:val="00EC09E8"/>
    <w:rsid w:val="00EC2002"/>
    <w:rsid w:val="00EC3032"/>
    <w:rsid w:val="00EC3817"/>
    <w:rsid w:val="00EC3A67"/>
    <w:rsid w:val="00EC3F7F"/>
    <w:rsid w:val="00EC477D"/>
    <w:rsid w:val="00EC4ACF"/>
    <w:rsid w:val="00EC4E55"/>
    <w:rsid w:val="00EC4FD8"/>
    <w:rsid w:val="00EC5033"/>
    <w:rsid w:val="00EC5040"/>
    <w:rsid w:val="00EC50B1"/>
    <w:rsid w:val="00EC5607"/>
    <w:rsid w:val="00EC582B"/>
    <w:rsid w:val="00EC5D51"/>
    <w:rsid w:val="00EC5DD1"/>
    <w:rsid w:val="00EC61BB"/>
    <w:rsid w:val="00EC64AC"/>
    <w:rsid w:val="00EC6931"/>
    <w:rsid w:val="00EC6A15"/>
    <w:rsid w:val="00EC7CEA"/>
    <w:rsid w:val="00ED09E1"/>
    <w:rsid w:val="00ED14B3"/>
    <w:rsid w:val="00ED229D"/>
    <w:rsid w:val="00ED24C7"/>
    <w:rsid w:val="00ED258F"/>
    <w:rsid w:val="00ED2CE1"/>
    <w:rsid w:val="00ED333E"/>
    <w:rsid w:val="00ED36E7"/>
    <w:rsid w:val="00ED4728"/>
    <w:rsid w:val="00ED53A9"/>
    <w:rsid w:val="00ED5509"/>
    <w:rsid w:val="00ED57DA"/>
    <w:rsid w:val="00ED5982"/>
    <w:rsid w:val="00ED5A23"/>
    <w:rsid w:val="00ED5B2C"/>
    <w:rsid w:val="00ED5DD4"/>
    <w:rsid w:val="00ED6062"/>
    <w:rsid w:val="00ED6344"/>
    <w:rsid w:val="00ED63E6"/>
    <w:rsid w:val="00ED708E"/>
    <w:rsid w:val="00ED7936"/>
    <w:rsid w:val="00EE02C1"/>
    <w:rsid w:val="00EE0612"/>
    <w:rsid w:val="00EE0784"/>
    <w:rsid w:val="00EE18E7"/>
    <w:rsid w:val="00EE1EF2"/>
    <w:rsid w:val="00EE2004"/>
    <w:rsid w:val="00EE2214"/>
    <w:rsid w:val="00EE2485"/>
    <w:rsid w:val="00EE271E"/>
    <w:rsid w:val="00EE2B20"/>
    <w:rsid w:val="00EE2C25"/>
    <w:rsid w:val="00EE3F39"/>
    <w:rsid w:val="00EE40DC"/>
    <w:rsid w:val="00EE4555"/>
    <w:rsid w:val="00EE4581"/>
    <w:rsid w:val="00EE48DF"/>
    <w:rsid w:val="00EE48E5"/>
    <w:rsid w:val="00EE579D"/>
    <w:rsid w:val="00EE6281"/>
    <w:rsid w:val="00EE6CF1"/>
    <w:rsid w:val="00EE706E"/>
    <w:rsid w:val="00EE70BA"/>
    <w:rsid w:val="00EE70D8"/>
    <w:rsid w:val="00EE7516"/>
    <w:rsid w:val="00EE7E45"/>
    <w:rsid w:val="00EF0078"/>
    <w:rsid w:val="00EF07D5"/>
    <w:rsid w:val="00EF08B3"/>
    <w:rsid w:val="00EF0916"/>
    <w:rsid w:val="00EF0E2A"/>
    <w:rsid w:val="00EF12C2"/>
    <w:rsid w:val="00EF1991"/>
    <w:rsid w:val="00EF1AE4"/>
    <w:rsid w:val="00EF1FB1"/>
    <w:rsid w:val="00EF266C"/>
    <w:rsid w:val="00EF2A52"/>
    <w:rsid w:val="00EF300A"/>
    <w:rsid w:val="00EF325C"/>
    <w:rsid w:val="00EF33BA"/>
    <w:rsid w:val="00EF35E2"/>
    <w:rsid w:val="00EF3B9D"/>
    <w:rsid w:val="00EF40DA"/>
    <w:rsid w:val="00EF4221"/>
    <w:rsid w:val="00EF4733"/>
    <w:rsid w:val="00EF4816"/>
    <w:rsid w:val="00EF495D"/>
    <w:rsid w:val="00EF4EC9"/>
    <w:rsid w:val="00EF56F6"/>
    <w:rsid w:val="00F005F0"/>
    <w:rsid w:val="00F007EE"/>
    <w:rsid w:val="00F00805"/>
    <w:rsid w:val="00F00BD3"/>
    <w:rsid w:val="00F01BA7"/>
    <w:rsid w:val="00F01D09"/>
    <w:rsid w:val="00F02609"/>
    <w:rsid w:val="00F027D7"/>
    <w:rsid w:val="00F028DD"/>
    <w:rsid w:val="00F02CC3"/>
    <w:rsid w:val="00F0331A"/>
    <w:rsid w:val="00F0345C"/>
    <w:rsid w:val="00F03C76"/>
    <w:rsid w:val="00F04458"/>
    <w:rsid w:val="00F0476F"/>
    <w:rsid w:val="00F05872"/>
    <w:rsid w:val="00F06766"/>
    <w:rsid w:val="00F06E63"/>
    <w:rsid w:val="00F070E0"/>
    <w:rsid w:val="00F0789A"/>
    <w:rsid w:val="00F07CD2"/>
    <w:rsid w:val="00F10CB4"/>
    <w:rsid w:val="00F13002"/>
    <w:rsid w:val="00F13425"/>
    <w:rsid w:val="00F13FCD"/>
    <w:rsid w:val="00F141C6"/>
    <w:rsid w:val="00F1449B"/>
    <w:rsid w:val="00F14B49"/>
    <w:rsid w:val="00F14B7B"/>
    <w:rsid w:val="00F14F7F"/>
    <w:rsid w:val="00F1526B"/>
    <w:rsid w:val="00F153FB"/>
    <w:rsid w:val="00F15414"/>
    <w:rsid w:val="00F15578"/>
    <w:rsid w:val="00F157D0"/>
    <w:rsid w:val="00F15D36"/>
    <w:rsid w:val="00F15E91"/>
    <w:rsid w:val="00F16A29"/>
    <w:rsid w:val="00F16D90"/>
    <w:rsid w:val="00F16E48"/>
    <w:rsid w:val="00F16FBD"/>
    <w:rsid w:val="00F17456"/>
    <w:rsid w:val="00F17AB2"/>
    <w:rsid w:val="00F20164"/>
    <w:rsid w:val="00F201B4"/>
    <w:rsid w:val="00F202A3"/>
    <w:rsid w:val="00F20D22"/>
    <w:rsid w:val="00F21120"/>
    <w:rsid w:val="00F212FB"/>
    <w:rsid w:val="00F213F4"/>
    <w:rsid w:val="00F21C2A"/>
    <w:rsid w:val="00F21C80"/>
    <w:rsid w:val="00F226E6"/>
    <w:rsid w:val="00F23293"/>
    <w:rsid w:val="00F23405"/>
    <w:rsid w:val="00F23488"/>
    <w:rsid w:val="00F23AD6"/>
    <w:rsid w:val="00F23C68"/>
    <w:rsid w:val="00F246B0"/>
    <w:rsid w:val="00F24CDE"/>
    <w:rsid w:val="00F25FF3"/>
    <w:rsid w:val="00F26006"/>
    <w:rsid w:val="00F262DE"/>
    <w:rsid w:val="00F264AE"/>
    <w:rsid w:val="00F26B48"/>
    <w:rsid w:val="00F26B88"/>
    <w:rsid w:val="00F270F9"/>
    <w:rsid w:val="00F27127"/>
    <w:rsid w:val="00F27169"/>
    <w:rsid w:val="00F272C8"/>
    <w:rsid w:val="00F273FC"/>
    <w:rsid w:val="00F27A24"/>
    <w:rsid w:val="00F27BBC"/>
    <w:rsid w:val="00F27D90"/>
    <w:rsid w:val="00F30ABE"/>
    <w:rsid w:val="00F30DB4"/>
    <w:rsid w:val="00F30F5F"/>
    <w:rsid w:val="00F313B9"/>
    <w:rsid w:val="00F32361"/>
    <w:rsid w:val="00F3252F"/>
    <w:rsid w:val="00F3255C"/>
    <w:rsid w:val="00F327ED"/>
    <w:rsid w:val="00F3286D"/>
    <w:rsid w:val="00F3327F"/>
    <w:rsid w:val="00F33B6C"/>
    <w:rsid w:val="00F33D0C"/>
    <w:rsid w:val="00F33DCD"/>
    <w:rsid w:val="00F33DEE"/>
    <w:rsid w:val="00F33F5C"/>
    <w:rsid w:val="00F33FD5"/>
    <w:rsid w:val="00F3443B"/>
    <w:rsid w:val="00F34873"/>
    <w:rsid w:val="00F34993"/>
    <w:rsid w:val="00F34AD1"/>
    <w:rsid w:val="00F35092"/>
    <w:rsid w:val="00F35228"/>
    <w:rsid w:val="00F352CB"/>
    <w:rsid w:val="00F35464"/>
    <w:rsid w:val="00F35CA3"/>
    <w:rsid w:val="00F35D36"/>
    <w:rsid w:val="00F35F06"/>
    <w:rsid w:val="00F36001"/>
    <w:rsid w:val="00F36626"/>
    <w:rsid w:val="00F368AB"/>
    <w:rsid w:val="00F36C57"/>
    <w:rsid w:val="00F36D56"/>
    <w:rsid w:val="00F376D5"/>
    <w:rsid w:val="00F378C4"/>
    <w:rsid w:val="00F37C39"/>
    <w:rsid w:val="00F37F24"/>
    <w:rsid w:val="00F4051E"/>
    <w:rsid w:val="00F40A9C"/>
    <w:rsid w:val="00F41523"/>
    <w:rsid w:val="00F41552"/>
    <w:rsid w:val="00F41856"/>
    <w:rsid w:val="00F42741"/>
    <w:rsid w:val="00F42A59"/>
    <w:rsid w:val="00F42F69"/>
    <w:rsid w:val="00F43305"/>
    <w:rsid w:val="00F436B7"/>
    <w:rsid w:val="00F44624"/>
    <w:rsid w:val="00F44944"/>
    <w:rsid w:val="00F44FB6"/>
    <w:rsid w:val="00F45490"/>
    <w:rsid w:val="00F45DCE"/>
    <w:rsid w:val="00F46332"/>
    <w:rsid w:val="00F464F3"/>
    <w:rsid w:val="00F467B6"/>
    <w:rsid w:val="00F4695F"/>
    <w:rsid w:val="00F46DF3"/>
    <w:rsid w:val="00F46E00"/>
    <w:rsid w:val="00F47042"/>
    <w:rsid w:val="00F47047"/>
    <w:rsid w:val="00F472EF"/>
    <w:rsid w:val="00F47321"/>
    <w:rsid w:val="00F47465"/>
    <w:rsid w:val="00F47853"/>
    <w:rsid w:val="00F47D1B"/>
    <w:rsid w:val="00F47DA7"/>
    <w:rsid w:val="00F47EEA"/>
    <w:rsid w:val="00F50192"/>
    <w:rsid w:val="00F5120F"/>
    <w:rsid w:val="00F51472"/>
    <w:rsid w:val="00F51D6B"/>
    <w:rsid w:val="00F52115"/>
    <w:rsid w:val="00F52594"/>
    <w:rsid w:val="00F5387F"/>
    <w:rsid w:val="00F54409"/>
    <w:rsid w:val="00F548AA"/>
    <w:rsid w:val="00F55E9A"/>
    <w:rsid w:val="00F5653F"/>
    <w:rsid w:val="00F56ED7"/>
    <w:rsid w:val="00F57093"/>
    <w:rsid w:val="00F5726C"/>
    <w:rsid w:val="00F57420"/>
    <w:rsid w:val="00F575D8"/>
    <w:rsid w:val="00F60695"/>
    <w:rsid w:val="00F607CE"/>
    <w:rsid w:val="00F60D24"/>
    <w:rsid w:val="00F61E31"/>
    <w:rsid w:val="00F61FA2"/>
    <w:rsid w:val="00F62C4D"/>
    <w:rsid w:val="00F63249"/>
    <w:rsid w:val="00F635E5"/>
    <w:rsid w:val="00F6368C"/>
    <w:rsid w:val="00F63BB8"/>
    <w:rsid w:val="00F63F36"/>
    <w:rsid w:val="00F641C7"/>
    <w:rsid w:val="00F6446C"/>
    <w:rsid w:val="00F65370"/>
    <w:rsid w:val="00F65C1D"/>
    <w:rsid w:val="00F65F07"/>
    <w:rsid w:val="00F669AC"/>
    <w:rsid w:val="00F66E5C"/>
    <w:rsid w:val="00F672EC"/>
    <w:rsid w:val="00F6741A"/>
    <w:rsid w:val="00F67F1B"/>
    <w:rsid w:val="00F67FCD"/>
    <w:rsid w:val="00F70447"/>
    <w:rsid w:val="00F70EBE"/>
    <w:rsid w:val="00F718C3"/>
    <w:rsid w:val="00F7202C"/>
    <w:rsid w:val="00F7243A"/>
    <w:rsid w:val="00F72964"/>
    <w:rsid w:val="00F73DC4"/>
    <w:rsid w:val="00F74534"/>
    <w:rsid w:val="00F74957"/>
    <w:rsid w:val="00F74B98"/>
    <w:rsid w:val="00F75239"/>
    <w:rsid w:val="00F753CD"/>
    <w:rsid w:val="00F756BA"/>
    <w:rsid w:val="00F7584A"/>
    <w:rsid w:val="00F75F12"/>
    <w:rsid w:val="00F76352"/>
    <w:rsid w:val="00F76391"/>
    <w:rsid w:val="00F763C0"/>
    <w:rsid w:val="00F76795"/>
    <w:rsid w:val="00F7688F"/>
    <w:rsid w:val="00F76AC0"/>
    <w:rsid w:val="00F76E51"/>
    <w:rsid w:val="00F76EAA"/>
    <w:rsid w:val="00F7712A"/>
    <w:rsid w:val="00F77272"/>
    <w:rsid w:val="00F77A7B"/>
    <w:rsid w:val="00F80510"/>
    <w:rsid w:val="00F807EF"/>
    <w:rsid w:val="00F80C84"/>
    <w:rsid w:val="00F80D95"/>
    <w:rsid w:val="00F80E26"/>
    <w:rsid w:val="00F80E29"/>
    <w:rsid w:val="00F80F74"/>
    <w:rsid w:val="00F8122F"/>
    <w:rsid w:val="00F812E7"/>
    <w:rsid w:val="00F81B13"/>
    <w:rsid w:val="00F81B25"/>
    <w:rsid w:val="00F81B6F"/>
    <w:rsid w:val="00F81C8F"/>
    <w:rsid w:val="00F81F66"/>
    <w:rsid w:val="00F821D0"/>
    <w:rsid w:val="00F82E3B"/>
    <w:rsid w:val="00F83021"/>
    <w:rsid w:val="00F83808"/>
    <w:rsid w:val="00F83943"/>
    <w:rsid w:val="00F83A58"/>
    <w:rsid w:val="00F83C56"/>
    <w:rsid w:val="00F844E4"/>
    <w:rsid w:val="00F84C84"/>
    <w:rsid w:val="00F84FE2"/>
    <w:rsid w:val="00F85855"/>
    <w:rsid w:val="00F85E80"/>
    <w:rsid w:val="00F867E7"/>
    <w:rsid w:val="00F86DB9"/>
    <w:rsid w:val="00F872B6"/>
    <w:rsid w:val="00F878BD"/>
    <w:rsid w:val="00F87EA5"/>
    <w:rsid w:val="00F900C1"/>
    <w:rsid w:val="00F906EE"/>
    <w:rsid w:val="00F90FAB"/>
    <w:rsid w:val="00F91027"/>
    <w:rsid w:val="00F913D2"/>
    <w:rsid w:val="00F91973"/>
    <w:rsid w:val="00F91B45"/>
    <w:rsid w:val="00F922C8"/>
    <w:rsid w:val="00F92C71"/>
    <w:rsid w:val="00F92DE0"/>
    <w:rsid w:val="00F9325F"/>
    <w:rsid w:val="00F93368"/>
    <w:rsid w:val="00F9359D"/>
    <w:rsid w:val="00F9372E"/>
    <w:rsid w:val="00F93BCE"/>
    <w:rsid w:val="00F93DF5"/>
    <w:rsid w:val="00F941EF"/>
    <w:rsid w:val="00F947E5"/>
    <w:rsid w:val="00F94A5D"/>
    <w:rsid w:val="00F94B41"/>
    <w:rsid w:val="00F95013"/>
    <w:rsid w:val="00F952B2"/>
    <w:rsid w:val="00F95846"/>
    <w:rsid w:val="00F96404"/>
    <w:rsid w:val="00F964AE"/>
    <w:rsid w:val="00F96985"/>
    <w:rsid w:val="00F969C1"/>
    <w:rsid w:val="00F96AA6"/>
    <w:rsid w:val="00F96D34"/>
    <w:rsid w:val="00F96FAF"/>
    <w:rsid w:val="00F97072"/>
    <w:rsid w:val="00F97723"/>
    <w:rsid w:val="00F977E5"/>
    <w:rsid w:val="00F97E97"/>
    <w:rsid w:val="00FA02A0"/>
    <w:rsid w:val="00FA042B"/>
    <w:rsid w:val="00FA06AE"/>
    <w:rsid w:val="00FA06B1"/>
    <w:rsid w:val="00FA0A28"/>
    <w:rsid w:val="00FA1363"/>
    <w:rsid w:val="00FA13A0"/>
    <w:rsid w:val="00FA15D2"/>
    <w:rsid w:val="00FA19B6"/>
    <w:rsid w:val="00FA2BA0"/>
    <w:rsid w:val="00FA2CA5"/>
    <w:rsid w:val="00FA303A"/>
    <w:rsid w:val="00FA3336"/>
    <w:rsid w:val="00FA38AF"/>
    <w:rsid w:val="00FA3ADD"/>
    <w:rsid w:val="00FA43C6"/>
    <w:rsid w:val="00FA4419"/>
    <w:rsid w:val="00FA45E3"/>
    <w:rsid w:val="00FA4A43"/>
    <w:rsid w:val="00FA4C69"/>
    <w:rsid w:val="00FA4E3C"/>
    <w:rsid w:val="00FA5227"/>
    <w:rsid w:val="00FA57F4"/>
    <w:rsid w:val="00FA590A"/>
    <w:rsid w:val="00FA59E3"/>
    <w:rsid w:val="00FA67FA"/>
    <w:rsid w:val="00FA6924"/>
    <w:rsid w:val="00FA75CC"/>
    <w:rsid w:val="00FA7A5D"/>
    <w:rsid w:val="00FB1432"/>
    <w:rsid w:val="00FB1890"/>
    <w:rsid w:val="00FB18B2"/>
    <w:rsid w:val="00FB21AF"/>
    <w:rsid w:val="00FB2BAC"/>
    <w:rsid w:val="00FB32A4"/>
    <w:rsid w:val="00FB3B87"/>
    <w:rsid w:val="00FB4476"/>
    <w:rsid w:val="00FB4543"/>
    <w:rsid w:val="00FB4674"/>
    <w:rsid w:val="00FB4C17"/>
    <w:rsid w:val="00FB4FD4"/>
    <w:rsid w:val="00FB5795"/>
    <w:rsid w:val="00FB5A2C"/>
    <w:rsid w:val="00FB60BE"/>
    <w:rsid w:val="00FB6147"/>
    <w:rsid w:val="00FB64AB"/>
    <w:rsid w:val="00FB76BB"/>
    <w:rsid w:val="00FB7728"/>
    <w:rsid w:val="00FB7753"/>
    <w:rsid w:val="00FC031B"/>
    <w:rsid w:val="00FC08FB"/>
    <w:rsid w:val="00FC126C"/>
    <w:rsid w:val="00FC13BC"/>
    <w:rsid w:val="00FC24BC"/>
    <w:rsid w:val="00FC2A9A"/>
    <w:rsid w:val="00FC30FF"/>
    <w:rsid w:val="00FC3A98"/>
    <w:rsid w:val="00FC3DCC"/>
    <w:rsid w:val="00FC405D"/>
    <w:rsid w:val="00FC415C"/>
    <w:rsid w:val="00FC4A6B"/>
    <w:rsid w:val="00FC4B51"/>
    <w:rsid w:val="00FC558D"/>
    <w:rsid w:val="00FC5A81"/>
    <w:rsid w:val="00FC5B07"/>
    <w:rsid w:val="00FC6AD2"/>
    <w:rsid w:val="00FC732A"/>
    <w:rsid w:val="00FC7925"/>
    <w:rsid w:val="00FC7EE0"/>
    <w:rsid w:val="00FD006B"/>
    <w:rsid w:val="00FD0555"/>
    <w:rsid w:val="00FD0B73"/>
    <w:rsid w:val="00FD118F"/>
    <w:rsid w:val="00FD11D8"/>
    <w:rsid w:val="00FD1A67"/>
    <w:rsid w:val="00FD1DB2"/>
    <w:rsid w:val="00FD1EF5"/>
    <w:rsid w:val="00FD20D8"/>
    <w:rsid w:val="00FD232F"/>
    <w:rsid w:val="00FD2B13"/>
    <w:rsid w:val="00FD3339"/>
    <w:rsid w:val="00FD3897"/>
    <w:rsid w:val="00FD3A97"/>
    <w:rsid w:val="00FD4B1C"/>
    <w:rsid w:val="00FD5C25"/>
    <w:rsid w:val="00FD6CB6"/>
    <w:rsid w:val="00FD75F0"/>
    <w:rsid w:val="00FD7E65"/>
    <w:rsid w:val="00FE1C02"/>
    <w:rsid w:val="00FE209D"/>
    <w:rsid w:val="00FE2B02"/>
    <w:rsid w:val="00FE2C70"/>
    <w:rsid w:val="00FE3135"/>
    <w:rsid w:val="00FE36F4"/>
    <w:rsid w:val="00FE38A0"/>
    <w:rsid w:val="00FE40A9"/>
    <w:rsid w:val="00FE40B6"/>
    <w:rsid w:val="00FE49E9"/>
    <w:rsid w:val="00FE6628"/>
    <w:rsid w:val="00FE6D46"/>
    <w:rsid w:val="00FE72D0"/>
    <w:rsid w:val="00FE7512"/>
    <w:rsid w:val="00FE762D"/>
    <w:rsid w:val="00FF0E40"/>
    <w:rsid w:val="00FF1536"/>
    <w:rsid w:val="00FF1FFB"/>
    <w:rsid w:val="00FF2160"/>
    <w:rsid w:val="00FF246C"/>
    <w:rsid w:val="00FF26F2"/>
    <w:rsid w:val="00FF2875"/>
    <w:rsid w:val="00FF2B63"/>
    <w:rsid w:val="00FF2C56"/>
    <w:rsid w:val="00FF2F45"/>
    <w:rsid w:val="00FF30C1"/>
    <w:rsid w:val="00FF3166"/>
    <w:rsid w:val="00FF380B"/>
    <w:rsid w:val="00FF3DDA"/>
    <w:rsid w:val="00FF3FA9"/>
    <w:rsid w:val="00FF43DB"/>
    <w:rsid w:val="00FF49F2"/>
    <w:rsid w:val="00FF4E39"/>
    <w:rsid w:val="00FF4F1B"/>
    <w:rsid w:val="00FF5048"/>
    <w:rsid w:val="00FF5222"/>
    <w:rsid w:val="00FF5756"/>
    <w:rsid w:val="00FF5B33"/>
    <w:rsid w:val="00FF5C0F"/>
    <w:rsid w:val="00FF5E7E"/>
    <w:rsid w:val="00FF5F61"/>
    <w:rsid w:val="00FF5FBE"/>
    <w:rsid w:val="00FF6135"/>
    <w:rsid w:val="00FF6310"/>
    <w:rsid w:val="00FF6B28"/>
    <w:rsid w:val="00FF6F82"/>
    <w:rsid w:val="00FF751D"/>
    <w:rsid w:val="00FF7560"/>
    <w:rsid w:val="3B412E3F"/>
    <w:rsid w:val="5D3ED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A272B"/>
  <w15:chartTrackingRefBased/>
  <w15:docId w15:val="{E864989B-1403-F34C-A1BA-B81493F07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37F"/>
    <w:pPr>
      <w:jc w:val="both"/>
    </w:pPr>
    <w:rPr>
      <w:rFonts w:ascii="Arial" w:hAnsi="Arial"/>
      <w:sz w:val="22"/>
    </w:rPr>
  </w:style>
  <w:style w:type="paragraph" w:styleId="Heading1">
    <w:name w:val="heading 1"/>
    <w:basedOn w:val="Normal"/>
    <w:next w:val="Normal"/>
    <w:link w:val="Heading1Char"/>
    <w:autoRedefine/>
    <w:uiPriority w:val="9"/>
    <w:qFormat/>
    <w:rsid w:val="00CB4306"/>
    <w:pPr>
      <w:keepNext/>
      <w:keepLines/>
      <w:spacing w:before="240" w:after="240"/>
      <w:outlineLvl w:val="0"/>
    </w:pPr>
    <w:rPr>
      <w:rFonts w:eastAsiaTheme="majorEastAsia" w:cstheme="majorBidi"/>
      <w:b/>
      <w:color w:val="000000" w:themeColor="text1"/>
      <w:sz w:val="24"/>
      <w:szCs w:val="28"/>
    </w:rPr>
  </w:style>
  <w:style w:type="paragraph" w:styleId="Heading2">
    <w:name w:val="heading 2"/>
    <w:basedOn w:val="Normal"/>
    <w:next w:val="Normal"/>
    <w:link w:val="Heading2Char"/>
    <w:autoRedefine/>
    <w:uiPriority w:val="9"/>
    <w:unhideWhenUsed/>
    <w:qFormat/>
    <w:rsid w:val="0049437F"/>
    <w:pPr>
      <w:keepNext/>
      <w:keepLines/>
      <w:spacing w:before="40" w:line="480" w:lineRule="auto"/>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D9130D"/>
    <w:pPr>
      <w:keepNext/>
      <w:keepLines/>
      <w:spacing w:before="40" w:line="480" w:lineRule="auto"/>
      <w:outlineLvl w:val="2"/>
    </w:pPr>
    <w:rPr>
      <w:rFonts w:eastAsiaTheme="majorEastAsia" w:cstheme="majorBidi"/>
      <w:i/>
      <w:color w:val="000000" w:themeColor="text1"/>
    </w:rPr>
  </w:style>
  <w:style w:type="paragraph" w:styleId="Heading4">
    <w:name w:val="heading 4"/>
    <w:basedOn w:val="Normal"/>
    <w:next w:val="Normal"/>
    <w:link w:val="Heading4Char"/>
    <w:uiPriority w:val="9"/>
    <w:unhideWhenUsed/>
    <w:rsid w:val="003B15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B15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3B15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3B15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3B15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3B15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306"/>
    <w:rPr>
      <w:rFonts w:ascii="Arial" w:eastAsiaTheme="majorEastAsia" w:hAnsi="Arial" w:cstheme="majorBidi"/>
      <w:b/>
      <w:color w:val="000000" w:themeColor="text1"/>
      <w:szCs w:val="28"/>
    </w:rPr>
  </w:style>
  <w:style w:type="character" w:customStyle="1" w:styleId="Heading2Char">
    <w:name w:val="Heading 2 Char"/>
    <w:basedOn w:val="DefaultParagraphFont"/>
    <w:link w:val="Heading2"/>
    <w:uiPriority w:val="9"/>
    <w:rsid w:val="0049437F"/>
    <w:rPr>
      <w:rFonts w:ascii="Arial" w:eastAsiaTheme="majorEastAsia" w:hAnsi="Arial" w:cstheme="majorBidi"/>
      <w:b/>
      <w:color w:val="000000" w:themeColor="text1"/>
      <w:sz w:val="22"/>
      <w:szCs w:val="26"/>
    </w:rPr>
  </w:style>
  <w:style w:type="character" w:customStyle="1" w:styleId="Heading3Char">
    <w:name w:val="Heading 3 Char"/>
    <w:basedOn w:val="DefaultParagraphFont"/>
    <w:link w:val="Heading3"/>
    <w:uiPriority w:val="9"/>
    <w:rsid w:val="00D9130D"/>
    <w:rPr>
      <w:rFonts w:ascii="Calibri" w:eastAsiaTheme="majorEastAsia" w:hAnsi="Calibri" w:cstheme="majorBidi"/>
      <w:i/>
      <w:color w:val="000000" w:themeColor="text1"/>
      <w:sz w:val="22"/>
    </w:rPr>
  </w:style>
  <w:style w:type="paragraph" w:styleId="Title">
    <w:name w:val="Title"/>
    <w:basedOn w:val="Normal"/>
    <w:next w:val="Normal"/>
    <w:link w:val="TitleChar"/>
    <w:autoRedefine/>
    <w:uiPriority w:val="10"/>
    <w:rsid w:val="00D66453"/>
    <w:pPr>
      <w:contextualSpacing/>
    </w:pPr>
    <w:rPr>
      <w:rFonts w:eastAsiaTheme="majorEastAsia" w:cstheme="majorBidi"/>
      <w:spacing w:val="-10"/>
      <w:kern w:val="28"/>
      <w:sz w:val="28"/>
      <w:szCs w:val="56"/>
    </w:rPr>
  </w:style>
  <w:style w:type="character" w:customStyle="1" w:styleId="TitleChar">
    <w:name w:val="Title Char"/>
    <w:basedOn w:val="DefaultParagraphFont"/>
    <w:link w:val="Title"/>
    <w:uiPriority w:val="10"/>
    <w:rsid w:val="00D66453"/>
    <w:rPr>
      <w:rFonts w:eastAsiaTheme="majorEastAsia" w:cstheme="majorBidi"/>
      <w:spacing w:val="-10"/>
      <w:kern w:val="28"/>
      <w:sz w:val="28"/>
      <w:szCs w:val="56"/>
      <w:lang w:val="en-US"/>
    </w:rPr>
  </w:style>
  <w:style w:type="character" w:customStyle="1" w:styleId="Heading4Char">
    <w:name w:val="Heading 4 Char"/>
    <w:basedOn w:val="DefaultParagraphFont"/>
    <w:link w:val="Heading4"/>
    <w:uiPriority w:val="9"/>
    <w:rsid w:val="003B1553"/>
    <w:rPr>
      <w:rFonts w:eastAsiaTheme="majorEastAsia" w:cstheme="majorBidi"/>
      <w:i/>
      <w:iCs/>
      <w:color w:val="0F4761" w:themeColor="accent1" w:themeShade="BF"/>
      <w:sz w:val="22"/>
      <w:lang w:val="en-US"/>
    </w:rPr>
  </w:style>
  <w:style w:type="character" w:customStyle="1" w:styleId="Heading5Char">
    <w:name w:val="Heading 5 Char"/>
    <w:basedOn w:val="DefaultParagraphFont"/>
    <w:link w:val="Heading5"/>
    <w:uiPriority w:val="9"/>
    <w:rsid w:val="003B1553"/>
    <w:rPr>
      <w:rFonts w:eastAsiaTheme="majorEastAsia" w:cstheme="majorBidi"/>
      <w:color w:val="0F4761" w:themeColor="accent1" w:themeShade="BF"/>
      <w:sz w:val="22"/>
      <w:lang w:val="en-US"/>
    </w:rPr>
  </w:style>
  <w:style w:type="character" w:customStyle="1" w:styleId="Heading6Char">
    <w:name w:val="Heading 6 Char"/>
    <w:basedOn w:val="DefaultParagraphFont"/>
    <w:link w:val="Heading6"/>
    <w:uiPriority w:val="9"/>
    <w:rsid w:val="003B1553"/>
    <w:rPr>
      <w:rFonts w:eastAsiaTheme="majorEastAsia" w:cstheme="majorBidi"/>
      <w:i/>
      <w:iCs/>
      <w:color w:val="595959" w:themeColor="text1" w:themeTint="A6"/>
      <w:sz w:val="22"/>
      <w:lang w:val="en-US"/>
    </w:rPr>
  </w:style>
  <w:style w:type="character" w:customStyle="1" w:styleId="Heading7Char">
    <w:name w:val="Heading 7 Char"/>
    <w:basedOn w:val="DefaultParagraphFont"/>
    <w:link w:val="Heading7"/>
    <w:uiPriority w:val="9"/>
    <w:rsid w:val="003B1553"/>
    <w:rPr>
      <w:rFonts w:eastAsiaTheme="majorEastAsia" w:cstheme="majorBidi"/>
      <w:color w:val="595959" w:themeColor="text1" w:themeTint="A6"/>
      <w:sz w:val="22"/>
      <w:lang w:val="en-US"/>
    </w:rPr>
  </w:style>
  <w:style w:type="character" w:customStyle="1" w:styleId="Heading8Char">
    <w:name w:val="Heading 8 Char"/>
    <w:basedOn w:val="DefaultParagraphFont"/>
    <w:link w:val="Heading8"/>
    <w:uiPriority w:val="9"/>
    <w:rsid w:val="003B1553"/>
    <w:rPr>
      <w:rFonts w:eastAsiaTheme="majorEastAsia" w:cstheme="majorBidi"/>
      <w:i/>
      <w:iCs/>
      <w:color w:val="272727" w:themeColor="text1" w:themeTint="D8"/>
      <w:sz w:val="22"/>
      <w:lang w:val="en-US"/>
    </w:rPr>
  </w:style>
  <w:style w:type="character" w:customStyle="1" w:styleId="Heading9Char">
    <w:name w:val="Heading 9 Char"/>
    <w:basedOn w:val="DefaultParagraphFont"/>
    <w:link w:val="Heading9"/>
    <w:uiPriority w:val="9"/>
    <w:rsid w:val="003B1553"/>
    <w:rPr>
      <w:rFonts w:eastAsiaTheme="majorEastAsia" w:cstheme="majorBidi"/>
      <w:color w:val="272727" w:themeColor="text1" w:themeTint="D8"/>
      <w:sz w:val="22"/>
      <w:lang w:val="en-US"/>
    </w:rPr>
  </w:style>
  <w:style w:type="paragraph" w:styleId="Subtitle">
    <w:name w:val="Subtitle"/>
    <w:basedOn w:val="Normal"/>
    <w:next w:val="Normal"/>
    <w:link w:val="SubtitleChar"/>
    <w:uiPriority w:val="11"/>
    <w:rsid w:val="003B155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1553"/>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rsid w:val="003B15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B1553"/>
    <w:rPr>
      <w:i/>
      <w:iCs/>
      <w:color w:val="404040" w:themeColor="text1" w:themeTint="BF"/>
      <w:sz w:val="22"/>
      <w:lang w:val="en-US"/>
    </w:rPr>
  </w:style>
  <w:style w:type="paragraph" w:styleId="ListParagraph">
    <w:name w:val="List Paragraph"/>
    <w:basedOn w:val="Normal"/>
    <w:uiPriority w:val="34"/>
    <w:rsid w:val="003B1553"/>
    <w:pPr>
      <w:ind w:left="720"/>
      <w:contextualSpacing/>
    </w:pPr>
  </w:style>
  <w:style w:type="character" w:styleId="IntenseEmphasis">
    <w:name w:val="Intense Emphasis"/>
    <w:basedOn w:val="DefaultParagraphFont"/>
    <w:uiPriority w:val="21"/>
    <w:rsid w:val="003B1553"/>
    <w:rPr>
      <w:i/>
      <w:iCs/>
      <w:color w:val="0F4761" w:themeColor="accent1" w:themeShade="BF"/>
    </w:rPr>
  </w:style>
  <w:style w:type="paragraph" w:styleId="IntenseQuote">
    <w:name w:val="Intense Quote"/>
    <w:basedOn w:val="Normal"/>
    <w:next w:val="Normal"/>
    <w:link w:val="IntenseQuoteChar"/>
    <w:uiPriority w:val="30"/>
    <w:rsid w:val="003B15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1553"/>
    <w:rPr>
      <w:i/>
      <w:iCs/>
      <w:color w:val="0F4761" w:themeColor="accent1" w:themeShade="BF"/>
      <w:sz w:val="22"/>
      <w:lang w:val="en-US"/>
    </w:rPr>
  </w:style>
  <w:style w:type="character" w:styleId="IntenseReference">
    <w:name w:val="Intense Reference"/>
    <w:basedOn w:val="DefaultParagraphFont"/>
    <w:uiPriority w:val="32"/>
    <w:rsid w:val="003B1553"/>
    <w:rPr>
      <w:b/>
      <w:bCs/>
      <w:smallCaps/>
      <w:color w:val="0F4761" w:themeColor="accent1" w:themeShade="BF"/>
      <w:spacing w:val="5"/>
    </w:rPr>
  </w:style>
  <w:style w:type="numbering" w:customStyle="1" w:styleId="CurrentList1">
    <w:name w:val="Current List1"/>
    <w:uiPriority w:val="99"/>
    <w:rsid w:val="00892AD8"/>
    <w:pPr>
      <w:numPr>
        <w:numId w:val="4"/>
      </w:numPr>
    </w:pPr>
  </w:style>
  <w:style w:type="numbering" w:customStyle="1" w:styleId="CurrentList2">
    <w:name w:val="Current List2"/>
    <w:uiPriority w:val="99"/>
    <w:rsid w:val="00892AD8"/>
    <w:pPr>
      <w:numPr>
        <w:numId w:val="5"/>
      </w:numPr>
    </w:pPr>
  </w:style>
  <w:style w:type="numbering" w:customStyle="1" w:styleId="CurrentList3">
    <w:name w:val="Current List3"/>
    <w:uiPriority w:val="99"/>
    <w:rsid w:val="00892AD8"/>
    <w:pPr>
      <w:numPr>
        <w:numId w:val="6"/>
      </w:numPr>
    </w:pPr>
  </w:style>
  <w:style w:type="character" w:styleId="CommentReference">
    <w:name w:val="annotation reference"/>
    <w:basedOn w:val="DefaultParagraphFont"/>
    <w:uiPriority w:val="99"/>
    <w:semiHidden/>
    <w:unhideWhenUsed/>
    <w:rsid w:val="00034086"/>
    <w:rPr>
      <w:sz w:val="16"/>
      <w:szCs w:val="16"/>
    </w:rPr>
  </w:style>
  <w:style w:type="paragraph" w:styleId="NoSpacing">
    <w:name w:val="No Spacing"/>
    <w:uiPriority w:val="1"/>
    <w:rsid w:val="003C746F"/>
    <w:rPr>
      <w:rFonts w:ascii="Calibri" w:hAnsi="Calibri"/>
      <w:sz w:val="22"/>
    </w:rPr>
  </w:style>
  <w:style w:type="paragraph" w:styleId="CommentText">
    <w:name w:val="annotation text"/>
    <w:basedOn w:val="Normal"/>
    <w:link w:val="CommentTextChar"/>
    <w:uiPriority w:val="99"/>
    <w:unhideWhenUsed/>
    <w:rsid w:val="009E2472"/>
    <w:rPr>
      <w:sz w:val="20"/>
      <w:szCs w:val="20"/>
    </w:rPr>
  </w:style>
  <w:style w:type="character" w:customStyle="1" w:styleId="CommentTextChar">
    <w:name w:val="Comment Text Char"/>
    <w:basedOn w:val="DefaultParagraphFont"/>
    <w:link w:val="CommentText"/>
    <w:uiPriority w:val="99"/>
    <w:rsid w:val="009E2472"/>
    <w:rPr>
      <w:rFonts w:ascii="Calibri" w:hAnsi="Calibri"/>
      <w:sz w:val="20"/>
      <w:szCs w:val="20"/>
      <w:lang w:val="en-US"/>
    </w:rPr>
  </w:style>
  <w:style w:type="paragraph" w:styleId="CommentSubject">
    <w:name w:val="annotation subject"/>
    <w:basedOn w:val="CommentText"/>
    <w:next w:val="CommentText"/>
    <w:link w:val="CommentSubjectChar"/>
    <w:uiPriority w:val="99"/>
    <w:semiHidden/>
    <w:unhideWhenUsed/>
    <w:rsid w:val="009E2472"/>
    <w:rPr>
      <w:b/>
      <w:bCs/>
    </w:rPr>
  </w:style>
  <w:style w:type="character" w:customStyle="1" w:styleId="CommentSubjectChar">
    <w:name w:val="Comment Subject Char"/>
    <w:basedOn w:val="CommentTextChar"/>
    <w:link w:val="CommentSubject"/>
    <w:uiPriority w:val="99"/>
    <w:semiHidden/>
    <w:rsid w:val="009E2472"/>
    <w:rPr>
      <w:rFonts w:ascii="Calibri" w:hAnsi="Calibri"/>
      <w:b/>
      <w:bCs/>
      <w:sz w:val="20"/>
      <w:szCs w:val="20"/>
      <w:lang w:val="en-US"/>
    </w:rPr>
  </w:style>
  <w:style w:type="paragraph" w:styleId="Header">
    <w:name w:val="header"/>
    <w:basedOn w:val="Normal"/>
    <w:link w:val="HeaderChar"/>
    <w:uiPriority w:val="99"/>
    <w:unhideWhenUsed/>
    <w:rsid w:val="0013435E"/>
    <w:pPr>
      <w:tabs>
        <w:tab w:val="center" w:pos="4680"/>
        <w:tab w:val="right" w:pos="9360"/>
      </w:tabs>
    </w:pPr>
  </w:style>
  <w:style w:type="character" w:customStyle="1" w:styleId="HeaderChar">
    <w:name w:val="Header Char"/>
    <w:basedOn w:val="DefaultParagraphFont"/>
    <w:link w:val="Header"/>
    <w:uiPriority w:val="99"/>
    <w:rsid w:val="0013435E"/>
    <w:rPr>
      <w:rFonts w:ascii="Calibri" w:hAnsi="Calibri"/>
      <w:sz w:val="22"/>
      <w:lang w:val="en-US"/>
    </w:rPr>
  </w:style>
  <w:style w:type="paragraph" w:styleId="Footer">
    <w:name w:val="footer"/>
    <w:basedOn w:val="Normal"/>
    <w:link w:val="FooterChar"/>
    <w:uiPriority w:val="99"/>
    <w:unhideWhenUsed/>
    <w:rsid w:val="0013435E"/>
    <w:pPr>
      <w:tabs>
        <w:tab w:val="center" w:pos="4680"/>
        <w:tab w:val="right" w:pos="9360"/>
      </w:tabs>
    </w:pPr>
  </w:style>
  <w:style w:type="character" w:customStyle="1" w:styleId="FooterChar">
    <w:name w:val="Footer Char"/>
    <w:basedOn w:val="DefaultParagraphFont"/>
    <w:link w:val="Footer"/>
    <w:uiPriority w:val="99"/>
    <w:rsid w:val="0013435E"/>
    <w:rPr>
      <w:rFonts w:ascii="Calibri" w:hAnsi="Calibri"/>
      <w:sz w:val="22"/>
      <w:lang w:val="en-US"/>
    </w:rPr>
  </w:style>
  <w:style w:type="character" w:styleId="Hyperlink">
    <w:name w:val="Hyperlink"/>
    <w:basedOn w:val="DefaultParagraphFont"/>
    <w:uiPriority w:val="99"/>
    <w:unhideWhenUsed/>
    <w:rsid w:val="00C22A2D"/>
    <w:rPr>
      <w:color w:val="467886" w:themeColor="hyperlink"/>
      <w:u w:val="single"/>
    </w:rPr>
  </w:style>
  <w:style w:type="character" w:styleId="UnresolvedMention">
    <w:name w:val="Unresolved Mention"/>
    <w:basedOn w:val="DefaultParagraphFont"/>
    <w:uiPriority w:val="99"/>
    <w:semiHidden/>
    <w:unhideWhenUsed/>
    <w:rsid w:val="00C22A2D"/>
    <w:rPr>
      <w:color w:val="605E5C"/>
      <w:shd w:val="clear" w:color="auto" w:fill="E1DFDD"/>
    </w:rPr>
  </w:style>
  <w:style w:type="paragraph" w:styleId="Caption">
    <w:name w:val="caption"/>
    <w:basedOn w:val="Normal"/>
    <w:next w:val="Normal"/>
    <w:link w:val="CaptionChar"/>
    <w:unhideWhenUsed/>
    <w:qFormat/>
    <w:rsid w:val="00364D5E"/>
    <w:pPr>
      <w:spacing w:after="200"/>
    </w:pPr>
    <w:rPr>
      <w:rFonts w:asciiTheme="minorHAnsi" w:hAnsiTheme="minorHAnsi"/>
      <w:i/>
      <w:iCs/>
      <w:color w:val="0E2841" w:themeColor="text2"/>
      <w:kern w:val="0"/>
      <w:sz w:val="18"/>
      <w:szCs w:val="18"/>
      <w:lang w:val="sv-SE"/>
      <w14:ligatures w14:val="none"/>
    </w:rPr>
  </w:style>
  <w:style w:type="table" w:styleId="TableGrid">
    <w:name w:val="Table Grid"/>
    <w:basedOn w:val="TableNormal"/>
    <w:uiPriority w:val="39"/>
    <w:rsid w:val="00364D5E"/>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rsid w:val="00364D5E"/>
    <w:rPr>
      <w:i/>
      <w:iCs/>
      <w:color w:val="0E2841" w:themeColor="text2"/>
      <w:kern w:val="0"/>
      <w:sz w:val="18"/>
      <w:szCs w:val="18"/>
      <w:lang w:val="sv-SE"/>
      <w14:ligatures w14:val="none"/>
    </w:rPr>
  </w:style>
  <w:style w:type="table" w:styleId="PlainTable3">
    <w:name w:val="Plain Table 3"/>
    <w:basedOn w:val="TableNormal"/>
    <w:uiPriority w:val="43"/>
    <w:rsid w:val="00364D5E"/>
    <w:rPr>
      <w:kern w:val="0"/>
      <w:sz w:val="22"/>
      <w:szCs w:val="22"/>
      <w:lang w:val="sv-SE"/>
      <w14:ligatures w14:val="none"/>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ndNoteBibliographyTitle">
    <w:name w:val="EndNote Bibliography Title"/>
    <w:basedOn w:val="Normal"/>
    <w:link w:val="EndNoteBibliographyTitleChar"/>
    <w:rsid w:val="007E1F68"/>
    <w:pPr>
      <w:jc w:val="center"/>
    </w:pPr>
    <w:rPr>
      <w:rFonts w:cs="Calibri"/>
    </w:rPr>
  </w:style>
  <w:style w:type="character" w:customStyle="1" w:styleId="EndNoteBibliographyTitleChar">
    <w:name w:val="EndNote Bibliography Title Char"/>
    <w:basedOn w:val="DefaultParagraphFont"/>
    <w:link w:val="EndNoteBibliographyTitle"/>
    <w:rsid w:val="007E1F68"/>
    <w:rPr>
      <w:rFonts w:ascii="Calibri" w:hAnsi="Calibri" w:cs="Calibri"/>
      <w:sz w:val="22"/>
    </w:rPr>
  </w:style>
  <w:style w:type="paragraph" w:customStyle="1" w:styleId="EndNoteBibliography">
    <w:name w:val="EndNote Bibliography"/>
    <w:basedOn w:val="Normal"/>
    <w:link w:val="EndNoteBibliographyChar"/>
    <w:rsid w:val="007E1F68"/>
    <w:rPr>
      <w:rFonts w:cs="Calibri"/>
    </w:rPr>
  </w:style>
  <w:style w:type="character" w:customStyle="1" w:styleId="EndNoteBibliographyChar">
    <w:name w:val="EndNote Bibliography Char"/>
    <w:basedOn w:val="DefaultParagraphFont"/>
    <w:link w:val="EndNoteBibliography"/>
    <w:rsid w:val="007E1F68"/>
    <w:rPr>
      <w:rFonts w:ascii="Calibri" w:hAnsi="Calibri" w:cs="Calibri"/>
      <w:sz w:val="22"/>
    </w:rPr>
  </w:style>
  <w:style w:type="paragraph" w:styleId="Revision">
    <w:name w:val="Revision"/>
    <w:hidden/>
    <w:uiPriority w:val="99"/>
    <w:semiHidden/>
    <w:rsid w:val="004743DC"/>
    <w:rPr>
      <w:rFonts w:ascii="Calibri" w:hAnsi="Calibri"/>
      <w:sz w:val="22"/>
    </w:rPr>
  </w:style>
  <w:style w:type="paragraph" w:customStyle="1" w:styleId="p1">
    <w:name w:val="p1"/>
    <w:basedOn w:val="Normal"/>
    <w:rsid w:val="00D06283"/>
    <w:rPr>
      <w:rFonts w:ascii=".AppleSystemUIFont" w:eastAsiaTheme="minorEastAsia" w:hAnsi=".AppleSystemUIFont" w:cs="Times New Roman"/>
      <w:kern w:val="0"/>
      <w:sz w:val="26"/>
      <w:szCs w:val="26"/>
      <w:lang w:eastAsia="en-GB"/>
      <w14:ligatures w14:val="none"/>
    </w:rPr>
  </w:style>
  <w:style w:type="paragraph" w:styleId="Bibliography">
    <w:name w:val="Bibliography"/>
    <w:basedOn w:val="Normal"/>
    <w:next w:val="Normal"/>
    <w:uiPriority w:val="37"/>
    <w:unhideWhenUsed/>
    <w:rsid w:val="00985072"/>
    <w:pPr>
      <w:tabs>
        <w:tab w:val="left" w:pos="380"/>
      </w:tabs>
      <w:spacing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928">
      <w:bodyDiv w:val="1"/>
      <w:marLeft w:val="0"/>
      <w:marRight w:val="0"/>
      <w:marTop w:val="0"/>
      <w:marBottom w:val="0"/>
      <w:divBdr>
        <w:top w:val="none" w:sz="0" w:space="0" w:color="auto"/>
        <w:left w:val="none" w:sz="0" w:space="0" w:color="auto"/>
        <w:bottom w:val="none" w:sz="0" w:space="0" w:color="auto"/>
        <w:right w:val="none" w:sz="0" w:space="0" w:color="auto"/>
      </w:divBdr>
    </w:div>
    <w:div w:id="18816961">
      <w:bodyDiv w:val="1"/>
      <w:marLeft w:val="0"/>
      <w:marRight w:val="0"/>
      <w:marTop w:val="0"/>
      <w:marBottom w:val="0"/>
      <w:divBdr>
        <w:top w:val="none" w:sz="0" w:space="0" w:color="auto"/>
        <w:left w:val="none" w:sz="0" w:space="0" w:color="auto"/>
        <w:bottom w:val="none" w:sz="0" w:space="0" w:color="auto"/>
        <w:right w:val="none" w:sz="0" w:space="0" w:color="auto"/>
      </w:divBdr>
      <w:divsChild>
        <w:div w:id="1751275228">
          <w:marLeft w:val="0"/>
          <w:marRight w:val="0"/>
          <w:marTop w:val="0"/>
          <w:marBottom w:val="0"/>
          <w:divBdr>
            <w:top w:val="none" w:sz="0" w:space="0" w:color="auto"/>
            <w:left w:val="none" w:sz="0" w:space="0" w:color="auto"/>
            <w:bottom w:val="none" w:sz="0" w:space="0" w:color="auto"/>
            <w:right w:val="none" w:sz="0" w:space="0" w:color="auto"/>
          </w:divBdr>
        </w:div>
        <w:div w:id="1508448550">
          <w:marLeft w:val="0"/>
          <w:marRight w:val="0"/>
          <w:marTop w:val="0"/>
          <w:marBottom w:val="0"/>
          <w:divBdr>
            <w:top w:val="none" w:sz="0" w:space="0" w:color="auto"/>
            <w:left w:val="none" w:sz="0" w:space="0" w:color="auto"/>
            <w:bottom w:val="none" w:sz="0" w:space="0" w:color="auto"/>
            <w:right w:val="none" w:sz="0" w:space="0" w:color="auto"/>
          </w:divBdr>
        </w:div>
      </w:divsChild>
    </w:div>
    <w:div w:id="26687001">
      <w:bodyDiv w:val="1"/>
      <w:marLeft w:val="0"/>
      <w:marRight w:val="0"/>
      <w:marTop w:val="0"/>
      <w:marBottom w:val="0"/>
      <w:divBdr>
        <w:top w:val="none" w:sz="0" w:space="0" w:color="auto"/>
        <w:left w:val="none" w:sz="0" w:space="0" w:color="auto"/>
        <w:bottom w:val="none" w:sz="0" w:space="0" w:color="auto"/>
        <w:right w:val="none" w:sz="0" w:space="0" w:color="auto"/>
      </w:divBdr>
    </w:div>
    <w:div w:id="34041492">
      <w:bodyDiv w:val="1"/>
      <w:marLeft w:val="0"/>
      <w:marRight w:val="0"/>
      <w:marTop w:val="0"/>
      <w:marBottom w:val="0"/>
      <w:divBdr>
        <w:top w:val="none" w:sz="0" w:space="0" w:color="auto"/>
        <w:left w:val="none" w:sz="0" w:space="0" w:color="auto"/>
        <w:bottom w:val="none" w:sz="0" w:space="0" w:color="auto"/>
        <w:right w:val="none" w:sz="0" w:space="0" w:color="auto"/>
      </w:divBdr>
    </w:div>
    <w:div w:id="46226134">
      <w:bodyDiv w:val="1"/>
      <w:marLeft w:val="0"/>
      <w:marRight w:val="0"/>
      <w:marTop w:val="0"/>
      <w:marBottom w:val="0"/>
      <w:divBdr>
        <w:top w:val="none" w:sz="0" w:space="0" w:color="auto"/>
        <w:left w:val="none" w:sz="0" w:space="0" w:color="auto"/>
        <w:bottom w:val="none" w:sz="0" w:space="0" w:color="auto"/>
        <w:right w:val="none" w:sz="0" w:space="0" w:color="auto"/>
      </w:divBdr>
      <w:divsChild>
        <w:div w:id="101661572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6342004">
      <w:bodyDiv w:val="1"/>
      <w:marLeft w:val="0"/>
      <w:marRight w:val="0"/>
      <w:marTop w:val="0"/>
      <w:marBottom w:val="0"/>
      <w:divBdr>
        <w:top w:val="none" w:sz="0" w:space="0" w:color="auto"/>
        <w:left w:val="none" w:sz="0" w:space="0" w:color="auto"/>
        <w:bottom w:val="none" w:sz="0" w:space="0" w:color="auto"/>
        <w:right w:val="none" w:sz="0" w:space="0" w:color="auto"/>
      </w:divBdr>
    </w:div>
    <w:div w:id="94830952">
      <w:bodyDiv w:val="1"/>
      <w:marLeft w:val="0"/>
      <w:marRight w:val="0"/>
      <w:marTop w:val="0"/>
      <w:marBottom w:val="0"/>
      <w:divBdr>
        <w:top w:val="none" w:sz="0" w:space="0" w:color="auto"/>
        <w:left w:val="none" w:sz="0" w:space="0" w:color="auto"/>
        <w:bottom w:val="none" w:sz="0" w:space="0" w:color="auto"/>
        <w:right w:val="none" w:sz="0" w:space="0" w:color="auto"/>
      </w:divBdr>
    </w:div>
    <w:div w:id="112139181">
      <w:bodyDiv w:val="1"/>
      <w:marLeft w:val="0"/>
      <w:marRight w:val="0"/>
      <w:marTop w:val="0"/>
      <w:marBottom w:val="0"/>
      <w:divBdr>
        <w:top w:val="none" w:sz="0" w:space="0" w:color="auto"/>
        <w:left w:val="none" w:sz="0" w:space="0" w:color="auto"/>
        <w:bottom w:val="none" w:sz="0" w:space="0" w:color="auto"/>
        <w:right w:val="none" w:sz="0" w:space="0" w:color="auto"/>
      </w:divBdr>
    </w:div>
    <w:div w:id="134565866">
      <w:bodyDiv w:val="1"/>
      <w:marLeft w:val="0"/>
      <w:marRight w:val="0"/>
      <w:marTop w:val="0"/>
      <w:marBottom w:val="0"/>
      <w:divBdr>
        <w:top w:val="none" w:sz="0" w:space="0" w:color="auto"/>
        <w:left w:val="none" w:sz="0" w:space="0" w:color="auto"/>
        <w:bottom w:val="none" w:sz="0" w:space="0" w:color="auto"/>
        <w:right w:val="none" w:sz="0" w:space="0" w:color="auto"/>
      </w:divBdr>
    </w:div>
    <w:div w:id="168836175">
      <w:bodyDiv w:val="1"/>
      <w:marLeft w:val="0"/>
      <w:marRight w:val="0"/>
      <w:marTop w:val="0"/>
      <w:marBottom w:val="0"/>
      <w:divBdr>
        <w:top w:val="none" w:sz="0" w:space="0" w:color="auto"/>
        <w:left w:val="none" w:sz="0" w:space="0" w:color="auto"/>
        <w:bottom w:val="none" w:sz="0" w:space="0" w:color="auto"/>
        <w:right w:val="none" w:sz="0" w:space="0" w:color="auto"/>
      </w:divBdr>
    </w:div>
    <w:div w:id="185605017">
      <w:bodyDiv w:val="1"/>
      <w:marLeft w:val="0"/>
      <w:marRight w:val="0"/>
      <w:marTop w:val="0"/>
      <w:marBottom w:val="0"/>
      <w:divBdr>
        <w:top w:val="none" w:sz="0" w:space="0" w:color="auto"/>
        <w:left w:val="none" w:sz="0" w:space="0" w:color="auto"/>
        <w:bottom w:val="none" w:sz="0" w:space="0" w:color="auto"/>
        <w:right w:val="none" w:sz="0" w:space="0" w:color="auto"/>
      </w:divBdr>
    </w:div>
    <w:div w:id="221916352">
      <w:bodyDiv w:val="1"/>
      <w:marLeft w:val="0"/>
      <w:marRight w:val="0"/>
      <w:marTop w:val="0"/>
      <w:marBottom w:val="0"/>
      <w:divBdr>
        <w:top w:val="none" w:sz="0" w:space="0" w:color="auto"/>
        <w:left w:val="none" w:sz="0" w:space="0" w:color="auto"/>
        <w:bottom w:val="none" w:sz="0" w:space="0" w:color="auto"/>
        <w:right w:val="none" w:sz="0" w:space="0" w:color="auto"/>
      </w:divBdr>
      <w:divsChild>
        <w:div w:id="6153340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80499407">
      <w:bodyDiv w:val="1"/>
      <w:marLeft w:val="0"/>
      <w:marRight w:val="0"/>
      <w:marTop w:val="0"/>
      <w:marBottom w:val="0"/>
      <w:divBdr>
        <w:top w:val="none" w:sz="0" w:space="0" w:color="auto"/>
        <w:left w:val="none" w:sz="0" w:space="0" w:color="auto"/>
        <w:bottom w:val="none" w:sz="0" w:space="0" w:color="auto"/>
        <w:right w:val="none" w:sz="0" w:space="0" w:color="auto"/>
      </w:divBdr>
    </w:div>
    <w:div w:id="288170829">
      <w:bodyDiv w:val="1"/>
      <w:marLeft w:val="0"/>
      <w:marRight w:val="0"/>
      <w:marTop w:val="0"/>
      <w:marBottom w:val="0"/>
      <w:divBdr>
        <w:top w:val="none" w:sz="0" w:space="0" w:color="auto"/>
        <w:left w:val="none" w:sz="0" w:space="0" w:color="auto"/>
        <w:bottom w:val="none" w:sz="0" w:space="0" w:color="auto"/>
        <w:right w:val="none" w:sz="0" w:space="0" w:color="auto"/>
      </w:divBdr>
      <w:divsChild>
        <w:div w:id="253822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90089996">
      <w:bodyDiv w:val="1"/>
      <w:marLeft w:val="0"/>
      <w:marRight w:val="0"/>
      <w:marTop w:val="0"/>
      <w:marBottom w:val="0"/>
      <w:divBdr>
        <w:top w:val="none" w:sz="0" w:space="0" w:color="auto"/>
        <w:left w:val="none" w:sz="0" w:space="0" w:color="auto"/>
        <w:bottom w:val="none" w:sz="0" w:space="0" w:color="auto"/>
        <w:right w:val="none" w:sz="0" w:space="0" w:color="auto"/>
      </w:divBdr>
    </w:div>
    <w:div w:id="330303172">
      <w:bodyDiv w:val="1"/>
      <w:marLeft w:val="0"/>
      <w:marRight w:val="0"/>
      <w:marTop w:val="0"/>
      <w:marBottom w:val="0"/>
      <w:divBdr>
        <w:top w:val="none" w:sz="0" w:space="0" w:color="auto"/>
        <w:left w:val="none" w:sz="0" w:space="0" w:color="auto"/>
        <w:bottom w:val="none" w:sz="0" w:space="0" w:color="auto"/>
        <w:right w:val="none" w:sz="0" w:space="0" w:color="auto"/>
      </w:divBdr>
      <w:divsChild>
        <w:div w:id="60634868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83874866">
      <w:bodyDiv w:val="1"/>
      <w:marLeft w:val="0"/>
      <w:marRight w:val="0"/>
      <w:marTop w:val="0"/>
      <w:marBottom w:val="0"/>
      <w:divBdr>
        <w:top w:val="none" w:sz="0" w:space="0" w:color="auto"/>
        <w:left w:val="none" w:sz="0" w:space="0" w:color="auto"/>
        <w:bottom w:val="none" w:sz="0" w:space="0" w:color="auto"/>
        <w:right w:val="none" w:sz="0" w:space="0" w:color="auto"/>
      </w:divBdr>
    </w:div>
    <w:div w:id="405105542">
      <w:bodyDiv w:val="1"/>
      <w:marLeft w:val="0"/>
      <w:marRight w:val="0"/>
      <w:marTop w:val="0"/>
      <w:marBottom w:val="0"/>
      <w:divBdr>
        <w:top w:val="none" w:sz="0" w:space="0" w:color="auto"/>
        <w:left w:val="none" w:sz="0" w:space="0" w:color="auto"/>
        <w:bottom w:val="none" w:sz="0" w:space="0" w:color="auto"/>
        <w:right w:val="none" w:sz="0" w:space="0" w:color="auto"/>
      </w:divBdr>
    </w:div>
    <w:div w:id="428308429">
      <w:bodyDiv w:val="1"/>
      <w:marLeft w:val="0"/>
      <w:marRight w:val="0"/>
      <w:marTop w:val="0"/>
      <w:marBottom w:val="0"/>
      <w:divBdr>
        <w:top w:val="none" w:sz="0" w:space="0" w:color="auto"/>
        <w:left w:val="none" w:sz="0" w:space="0" w:color="auto"/>
        <w:bottom w:val="none" w:sz="0" w:space="0" w:color="auto"/>
        <w:right w:val="none" w:sz="0" w:space="0" w:color="auto"/>
      </w:divBdr>
    </w:div>
    <w:div w:id="582497200">
      <w:bodyDiv w:val="1"/>
      <w:marLeft w:val="0"/>
      <w:marRight w:val="0"/>
      <w:marTop w:val="0"/>
      <w:marBottom w:val="0"/>
      <w:divBdr>
        <w:top w:val="none" w:sz="0" w:space="0" w:color="auto"/>
        <w:left w:val="none" w:sz="0" w:space="0" w:color="auto"/>
        <w:bottom w:val="none" w:sz="0" w:space="0" w:color="auto"/>
        <w:right w:val="none" w:sz="0" w:space="0" w:color="auto"/>
      </w:divBdr>
    </w:div>
    <w:div w:id="589511307">
      <w:bodyDiv w:val="1"/>
      <w:marLeft w:val="0"/>
      <w:marRight w:val="0"/>
      <w:marTop w:val="0"/>
      <w:marBottom w:val="0"/>
      <w:divBdr>
        <w:top w:val="none" w:sz="0" w:space="0" w:color="auto"/>
        <w:left w:val="none" w:sz="0" w:space="0" w:color="auto"/>
        <w:bottom w:val="none" w:sz="0" w:space="0" w:color="auto"/>
        <w:right w:val="none" w:sz="0" w:space="0" w:color="auto"/>
      </w:divBdr>
    </w:div>
    <w:div w:id="657928226">
      <w:bodyDiv w:val="1"/>
      <w:marLeft w:val="0"/>
      <w:marRight w:val="0"/>
      <w:marTop w:val="0"/>
      <w:marBottom w:val="0"/>
      <w:divBdr>
        <w:top w:val="none" w:sz="0" w:space="0" w:color="auto"/>
        <w:left w:val="none" w:sz="0" w:space="0" w:color="auto"/>
        <w:bottom w:val="none" w:sz="0" w:space="0" w:color="auto"/>
        <w:right w:val="none" w:sz="0" w:space="0" w:color="auto"/>
      </w:divBdr>
      <w:divsChild>
        <w:div w:id="4024101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61197083">
      <w:bodyDiv w:val="1"/>
      <w:marLeft w:val="0"/>
      <w:marRight w:val="0"/>
      <w:marTop w:val="0"/>
      <w:marBottom w:val="0"/>
      <w:divBdr>
        <w:top w:val="none" w:sz="0" w:space="0" w:color="auto"/>
        <w:left w:val="none" w:sz="0" w:space="0" w:color="auto"/>
        <w:bottom w:val="none" w:sz="0" w:space="0" w:color="auto"/>
        <w:right w:val="none" w:sz="0" w:space="0" w:color="auto"/>
      </w:divBdr>
    </w:div>
    <w:div w:id="666636599">
      <w:bodyDiv w:val="1"/>
      <w:marLeft w:val="0"/>
      <w:marRight w:val="0"/>
      <w:marTop w:val="0"/>
      <w:marBottom w:val="0"/>
      <w:divBdr>
        <w:top w:val="none" w:sz="0" w:space="0" w:color="auto"/>
        <w:left w:val="none" w:sz="0" w:space="0" w:color="auto"/>
        <w:bottom w:val="none" w:sz="0" w:space="0" w:color="auto"/>
        <w:right w:val="none" w:sz="0" w:space="0" w:color="auto"/>
      </w:divBdr>
    </w:div>
    <w:div w:id="750082566">
      <w:bodyDiv w:val="1"/>
      <w:marLeft w:val="0"/>
      <w:marRight w:val="0"/>
      <w:marTop w:val="0"/>
      <w:marBottom w:val="0"/>
      <w:divBdr>
        <w:top w:val="none" w:sz="0" w:space="0" w:color="auto"/>
        <w:left w:val="none" w:sz="0" w:space="0" w:color="auto"/>
        <w:bottom w:val="none" w:sz="0" w:space="0" w:color="auto"/>
        <w:right w:val="none" w:sz="0" w:space="0" w:color="auto"/>
      </w:divBdr>
    </w:div>
    <w:div w:id="765614267">
      <w:bodyDiv w:val="1"/>
      <w:marLeft w:val="0"/>
      <w:marRight w:val="0"/>
      <w:marTop w:val="0"/>
      <w:marBottom w:val="0"/>
      <w:divBdr>
        <w:top w:val="none" w:sz="0" w:space="0" w:color="auto"/>
        <w:left w:val="none" w:sz="0" w:space="0" w:color="auto"/>
        <w:bottom w:val="none" w:sz="0" w:space="0" w:color="auto"/>
        <w:right w:val="none" w:sz="0" w:space="0" w:color="auto"/>
      </w:divBdr>
      <w:divsChild>
        <w:div w:id="180939518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04275191">
      <w:bodyDiv w:val="1"/>
      <w:marLeft w:val="0"/>
      <w:marRight w:val="0"/>
      <w:marTop w:val="0"/>
      <w:marBottom w:val="0"/>
      <w:divBdr>
        <w:top w:val="none" w:sz="0" w:space="0" w:color="auto"/>
        <w:left w:val="none" w:sz="0" w:space="0" w:color="auto"/>
        <w:bottom w:val="none" w:sz="0" w:space="0" w:color="auto"/>
        <w:right w:val="none" w:sz="0" w:space="0" w:color="auto"/>
      </w:divBdr>
    </w:div>
    <w:div w:id="818496600">
      <w:bodyDiv w:val="1"/>
      <w:marLeft w:val="0"/>
      <w:marRight w:val="0"/>
      <w:marTop w:val="0"/>
      <w:marBottom w:val="0"/>
      <w:divBdr>
        <w:top w:val="none" w:sz="0" w:space="0" w:color="auto"/>
        <w:left w:val="none" w:sz="0" w:space="0" w:color="auto"/>
        <w:bottom w:val="none" w:sz="0" w:space="0" w:color="auto"/>
        <w:right w:val="none" w:sz="0" w:space="0" w:color="auto"/>
      </w:divBdr>
    </w:div>
    <w:div w:id="859005259">
      <w:bodyDiv w:val="1"/>
      <w:marLeft w:val="0"/>
      <w:marRight w:val="0"/>
      <w:marTop w:val="0"/>
      <w:marBottom w:val="0"/>
      <w:divBdr>
        <w:top w:val="none" w:sz="0" w:space="0" w:color="auto"/>
        <w:left w:val="none" w:sz="0" w:space="0" w:color="auto"/>
        <w:bottom w:val="none" w:sz="0" w:space="0" w:color="auto"/>
        <w:right w:val="none" w:sz="0" w:space="0" w:color="auto"/>
      </w:divBdr>
      <w:divsChild>
        <w:div w:id="6911542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04796390">
      <w:bodyDiv w:val="1"/>
      <w:marLeft w:val="0"/>
      <w:marRight w:val="0"/>
      <w:marTop w:val="0"/>
      <w:marBottom w:val="0"/>
      <w:divBdr>
        <w:top w:val="none" w:sz="0" w:space="0" w:color="auto"/>
        <w:left w:val="none" w:sz="0" w:space="0" w:color="auto"/>
        <w:bottom w:val="none" w:sz="0" w:space="0" w:color="auto"/>
        <w:right w:val="none" w:sz="0" w:space="0" w:color="auto"/>
      </w:divBdr>
      <w:divsChild>
        <w:div w:id="10794040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22642943">
      <w:bodyDiv w:val="1"/>
      <w:marLeft w:val="0"/>
      <w:marRight w:val="0"/>
      <w:marTop w:val="0"/>
      <w:marBottom w:val="0"/>
      <w:divBdr>
        <w:top w:val="none" w:sz="0" w:space="0" w:color="auto"/>
        <w:left w:val="none" w:sz="0" w:space="0" w:color="auto"/>
        <w:bottom w:val="none" w:sz="0" w:space="0" w:color="auto"/>
        <w:right w:val="none" w:sz="0" w:space="0" w:color="auto"/>
      </w:divBdr>
    </w:div>
    <w:div w:id="994801446">
      <w:bodyDiv w:val="1"/>
      <w:marLeft w:val="0"/>
      <w:marRight w:val="0"/>
      <w:marTop w:val="0"/>
      <w:marBottom w:val="0"/>
      <w:divBdr>
        <w:top w:val="none" w:sz="0" w:space="0" w:color="auto"/>
        <w:left w:val="none" w:sz="0" w:space="0" w:color="auto"/>
        <w:bottom w:val="none" w:sz="0" w:space="0" w:color="auto"/>
        <w:right w:val="none" w:sz="0" w:space="0" w:color="auto"/>
      </w:divBdr>
    </w:div>
    <w:div w:id="1132092313">
      <w:bodyDiv w:val="1"/>
      <w:marLeft w:val="0"/>
      <w:marRight w:val="0"/>
      <w:marTop w:val="0"/>
      <w:marBottom w:val="0"/>
      <w:divBdr>
        <w:top w:val="none" w:sz="0" w:space="0" w:color="auto"/>
        <w:left w:val="none" w:sz="0" w:space="0" w:color="auto"/>
        <w:bottom w:val="none" w:sz="0" w:space="0" w:color="auto"/>
        <w:right w:val="none" w:sz="0" w:space="0" w:color="auto"/>
      </w:divBdr>
    </w:div>
    <w:div w:id="1255629377">
      <w:bodyDiv w:val="1"/>
      <w:marLeft w:val="0"/>
      <w:marRight w:val="0"/>
      <w:marTop w:val="0"/>
      <w:marBottom w:val="0"/>
      <w:divBdr>
        <w:top w:val="none" w:sz="0" w:space="0" w:color="auto"/>
        <w:left w:val="none" w:sz="0" w:space="0" w:color="auto"/>
        <w:bottom w:val="none" w:sz="0" w:space="0" w:color="auto"/>
        <w:right w:val="none" w:sz="0" w:space="0" w:color="auto"/>
      </w:divBdr>
    </w:div>
    <w:div w:id="1263145727">
      <w:bodyDiv w:val="1"/>
      <w:marLeft w:val="0"/>
      <w:marRight w:val="0"/>
      <w:marTop w:val="0"/>
      <w:marBottom w:val="0"/>
      <w:divBdr>
        <w:top w:val="none" w:sz="0" w:space="0" w:color="auto"/>
        <w:left w:val="none" w:sz="0" w:space="0" w:color="auto"/>
        <w:bottom w:val="none" w:sz="0" w:space="0" w:color="auto"/>
        <w:right w:val="none" w:sz="0" w:space="0" w:color="auto"/>
      </w:divBdr>
    </w:div>
    <w:div w:id="1348674572">
      <w:bodyDiv w:val="1"/>
      <w:marLeft w:val="0"/>
      <w:marRight w:val="0"/>
      <w:marTop w:val="0"/>
      <w:marBottom w:val="0"/>
      <w:divBdr>
        <w:top w:val="none" w:sz="0" w:space="0" w:color="auto"/>
        <w:left w:val="none" w:sz="0" w:space="0" w:color="auto"/>
        <w:bottom w:val="none" w:sz="0" w:space="0" w:color="auto"/>
        <w:right w:val="none" w:sz="0" w:space="0" w:color="auto"/>
      </w:divBdr>
    </w:div>
    <w:div w:id="1387803369">
      <w:bodyDiv w:val="1"/>
      <w:marLeft w:val="0"/>
      <w:marRight w:val="0"/>
      <w:marTop w:val="0"/>
      <w:marBottom w:val="0"/>
      <w:divBdr>
        <w:top w:val="none" w:sz="0" w:space="0" w:color="auto"/>
        <w:left w:val="none" w:sz="0" w:space="0" w:color="auto"/>
        <w:bottom w:val="none" w:sz="0" w:space="0" w:color="auto"/>
        <w:right w:val="none" w:sz="0" w:space="0" w:color="auto"/>
      </w:divBdr>
    </w:div>
    <w:div w:id="1388146224">
      <w:bodyDiv w:val="1"/>
      <w:marLeft w:val="0"/>
      <w:marRight w:val="0"/>
      <w:marTop w:val="0"/>
      <w:marBottom w:val="0"/>
      <w:divBdr>
        <w:top w:val="none" w:sz="0" w:space="0" w:color="auto"/>
        <w:left w:val="none" w:sz="0" w:space="0" w:color="auto"/>
        <w:bottom w:val="none" w:sz="0" w:space="0" w:color="auto"/>
        <w:right w:val="none" w:sz="0" w:space="0" w:color="auto"/>
      </w:divBdr>
    </w:div>
    <w:div w:id="1425608271">
      <w:bodyDiv w:val="1"/>
      <w:marLeft w:val="0"/>
      <w:marRight w:val="0"/>
      <w:marTop w:val="0"/>
      <w:marBottom w:val="0"/>
      <w:divBdr>
        <w:top w:val="none" w:sz="0" w:space="0" w:color="auto"/>
        <w:left w:val="none" w:sz="0" w:space="0" w:color="auto"/>
        <w:bottom w:val="none" w:sz="0" w:space="0" w:color="auto"/>
        <w:right w:val="none" w:sz="0" w:space="0" w:color="auto"/>
      </w:divBdr>
    </w:div>
    <w:div w:id="1559627703">
      <w:bodyDiv w:val="1"/>
      <w:marLeft w:val="0"/>
      <w:marRight w:val="0"/>
      <w:marTop w:val="0"/>
      <w:marBottom w:val="0"/>
      <w:divBdr>
        <w:top w:val="none" w:sz="0" w:space="0" w:color="auto"/>
        <w:left w:val="none" w:sz="0" w:space="0" w:color="auto"/>
        <w:bottom w:val="none" w:sz="0" w:space="0" w:color="auto"/>
        <w:right w:val="none" w:sz="0" w:space="0" w:color="auto"/>
      </w:divBdr>
    </w:div>
    <w:div w:id="1565331016">
      <w:bodyDiv w:val="1"/>
      <w:marLeft w:val="0"/>
      <w:marRight w:val="0"/>
      <w:marTop w:val="0"/>
      <w:marBottom w:val="0"/>
      <w:divBdr>
        <w:top w:val="none" w:sz="0" w:space="0" w:color="auto"/>
        <w:left w:val="none" w:sz="0" w:space="0" w:color="auto"/>
        <w:bottom w:val="none" w:sz="0" w:space="0" w:color="auto"/>
        <w:right w:val="none" w:sz="0" w:space="0" w:color="auto"/>
      </w:divBdr>
    </w:div>
    <w:div w:id="1602687057">
      <w:bodyDiv w:val="1"/>
      <w:marLeft w:val="0"/>
      <w:marRight w:val="0"/>
      <w:marTop w:val="0"/>
      <w:marBottom w:val="0"/>
      <w:divBdr>
        <w:top w:val="none" w:sz="0" w:space="0" w:color="auto"/>
        <w:left w:val="none" w:sz="0" w:space="0" w:color="auto"/>
        <w:bottom w:val="none" w:sz="0" w:space="0" w:color="auto"/>
        <w:right w:val="none" w:sz="0" w:space="0" w:color="auto"/>
      </w:divBdr>
    </w:div>
    <w:div w:id="1623615515">
      <w:bodyDiv w:val="1"/>
      <w:marLeft w:val="0"/>
      <w:marRight w:val="0"/>
      <w:marTop w:val="0"/>
      <w:marBottom w:val="0"/>
      <w:divBdr>
        <w:top w:val="none" w:sz="0" w:space="0" w:color="auto"/>
        <w:left w:val="none" w:sz="0" w:space="0" w:color="auto"/>
        <w:bottom w:val="none" w:sz="0" w:space="0" w:color="auto"/>
        <w:right w:val="none" w:sz="0" w:space="0" w:color="auto"/>
      </w:divBdr>
      <w:divsChild>
        <w:div w:id="18043935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3511376">
      <w:bodyDiv w:val="1"/>
      <w:marLeft w:val="0"/>
      <w:marRight w:val="0"/>
      <w:marTop w:val="0"/>
      <w:marBottom w:val="0"/>
      <w:divBdr>
        <w:top w:val="none" w:sz="0" w:space="0" w:color="auto"/>
        <w:left w:val="none" w:sz="0" w:space="0" w:color="auto"/>
        <w:bottom w:val="none" w:sz="0" w:space="0" w:color="auto"/>
        <w:right w:val="none" w:sz="0" w:space="0" w:color="auto"/>
      </w:divBdr>
    </w:div>
    <w:div w:id="1646273499">
      <w:bodyDiv w:val="1"/>
      <w:marLeft w:val="0"/>
      <w:marRight w:val="0"/>
      <w:marTop w:val="0"/>
      <w:marBottom w:val="0"/>
      <w:divBdr>
        <w:top w:val="none" w:sz="0" w:space="0" w:color="auto"/>
        <w:left w:val="none" w:sz="0" w:space="0" w:color="auto"/>
        <w:bottom w:val="none" w:sz="0" w:space="0" w:color="auto"/>
        <w:right w:val="none" w:sz="0" w:space="0" w:color="auto"/>
      </w:divBdr>
    </w:div>
    <w:div w:id="1728450630">
      <w:bodyDiv w:val="1"/>
      <w:marLeft w:val="0"/>
      <w:marRight w:val="0"/>
      <w:marTop w:val="0"/>
      <w:marBottom w:val="0"/>
      <w:divBdr>
        <w:top w:val="none" w:sz="0" w:space="0" w:color="auto"/>
        <w:left w:val="none" w:sz="0" w:space="0" w:color="auto"/>
        <w:bottom w:val="none" w:sz="0" w:space="0" w:color="auto"/>
        <w:right w:val="none" w:sz="0" w:space="0" w:color="auto"/>
      </w:divBdr>
    </w:div>
    <w:div w:id="1779255875">
      <w:bodyDiv w:val="1"/>
      <w:marLeft w:val="0"/>
      <w:marRight w:val="0"/>
      <w:marTop w:val="0"/>
      <w:marBottom w:val="0"/>
      <w:divBdr>
        <w:top w:val="none" w:sz="0" w:space="0" w:color="auto"/>
        <w:left w:val="none" w:sz="0" w:space="0" w:color="auto"/>
        <w:bottom w:val="none" w:sz="0" w:space="0" w:color="auto"/>
        <w:right w:val="none" w:sz="0" w:space="0" w:color="auto"/>
      </w:divBdr>
    </w:div>
    <w:div w:id="1845902683">
      <w:bodyDiv w:val="1"/>
      <w:marLeft w:val="0"/>
      <w:marRight w:val="0"/>
      <w:marTop w:val="0"/>
      <w:marBottom w:val="0"/>
      <w:divBdr>
        <w:top w:val="none" w:sz="0" w:space="0" w:color="auto"/>
        <w:left w:val="none" w:sz="0" w:space="0" w:color="auto"/>
        <w:bottom w:val="none" w:sz="0" w:space="0" w:color="auto"/>
        <w:right w:val="none" w:sz="0" w:space="0" w:color="auto"/>
      </w:divBdr>
    </w:div>
    <w:div w:id="1846899539">
      <w:bodyDiv w:val="1"/>
      <w:marLeft w:val="0"/>
      <w:marRight w:val="0"/>
      <w:marTop w:val="0"/>
      <w:marBottom w:val="0"/>
      <w:divBdr>
        <w:top w:val="none" w:sz="0" w:space="0" w:color="auto"/>
        <w:left w:val="none" w:sz="0" w:space="0" w:color="auto"/>
        <w:bottom w:val="none" w:sz="0" w:space="0" w:color="auto"/>
        <w:right w:val="none" w:sz="0" w:space="0" w:color="auto"/>
      </w:divBdr>
    </w:div>
    <w:div w:id="1879388358">
      <w:bodyDiv w:val="1"/>
      <w:marLeft w:val="0"/>
      <w:marRight w:val="0"/>
      <w:marTop w:val="0"/>
      <w:marBottom w:val="0"/>
      <w:divBdr>
        <w:top w:val="none" w:sz="0" w:space="0" w:color="auto"/>
        <w:left w:val="none" w:sz="0" w:space="0" w:color="auto"/>
        <w:bottom w:val="none" w:sz="0" w:space="0" w:color="auto"/>
        <w:right w:val="none" w:sz="0" w:space="0" w:color="auto"/>
      </w:divBdr>
    </w:div>
    <w:div w:id="1881621817">
      <w:bodyDiv w:val="1"/>
      <w:marLeft w:val="0"/>
      <w:marRight w:val="0"/>
      <w:marTop w:val="0"/>
      <w:marBottom w:val="0"/>
      <w:divBdr>
        <w:top w:val="none" w:sz="0" w:space="0" w:color="auto"/>
        <w:left w:val="none" w:sz="0" w:space="0" w:color="auto"/>
        <w:bottom w:val="none" w:sz="0" w:space="0" w:color="auto"/>
        <w:right w:val="none" w:sz="0" w:space="0" w:color="auto"/>
      </w:divBdr>
    </w:div>
    <w:div w:id="1930651672">
      <w:bodyDiv w:val="1"/>
      <w:marLeft w:val="0"/>
      <w:marRight w:val="0"/>
      <w:marTop w:val="0"/>
      <w:marBottom w:val="0"/>
      <w:divBdr>
        <w:top w:val="none" w:sz="0" w:space="0" w:color="auto"/>
        <w:left w:val="none" w:sz="0" w:space="0" w:color="auto"/>
        <w:bottom w:val="none" w:sz="0" w:space="0" w:color="auto"/>
        <w:right w:val="none" w:sz="0" w:space="0" w:color="auto"/>
      </w:divBdr>
    </w:div>
    <w:div w:id="1983655515">
      <w:bodyDiv w:val="1"/>
      <w:marLeft w:val="0"/>
      <w:marRight w:val="0"/>
      <w:marTop w:val="0"/>
      <w:marBottom w:val="0"/>
      <w:divBdr>
        <w:top w:val="none" w:sz="0" w:space="0" w:color="auto"/>
        <w:left w:val="none" w:sz="0" w:space="0" w:color="auto"/>
        <w:bottom w:val="none" w:sz="0" w:space="0" w:color="auto"/>
        <w:right w:val="none" w:sz="0" w:space="0" w:color="auto"/>
      </w:divBdr>
    </w:div>
    <w:div w:id="2032563018">
      <w:bodyDiv w:val="1"/>
      <w:marLeft w:val="0"/>
      <w:marRight w:val="0"/>
      <w:marTop w:val="0"/>
      <w:marBottom w:val="0"/>
      <w:divBdr>
        <w:top w:val="none" w:sz="0" w:space="0" w:color="auto"/>
        <w:left w:val="none" w:sz="0" w:space="0" w:color="auto"/>
        <w:bottom w:val="none" w:sz="0" w:space="0" w:color="auto"/>
        <w:right w:val="none" w:sz="0" w:space="0" w:color="auto"/>
      </w:divBdr>
    </w:div>
    <w:div w:id="2102406038">
      <w:bodyDiv w:val="1"/>
      <w:marLeft w:val="0"/>
      <w:marRight w:val="0"/>
      <w:marTop w:val="0"/>
      <w:marBottom w:val="0"/>
      <w:divBdr>
        <w:top w:val="none" w:sz="0" w:space="0" w:color="auto"/>
        <w:left w:val="none" w:sz="0" w:space="0" w:color="auto"/>
        <w:bottom w:val="none" w:sz="0" w:space="0" w:color="auto"/>
        <w:right w:val="none" w:sz="0" w:space="0" w:color="auto"/>
      </w:divBdr>
      <w:divsChild>
        <w:div w:id="32443169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752CB-BBDC-0E4F-A9B5-E9E92829D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1889</Words>
  <Characters>10773</Characters>
  <Application>Microsoft Office Word</Application>
  <DocSecurity>0</DocSecurity>
  <Lines>89</Lines>
  <Paragraphs>25</Paragraphs>
  <ScaleCrop>false</ScaleCrop>
  <Company/>
  <LinksUpToDate>false</LinksUpToDate>
  <CharactersWithSpaces>12637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Göteson</dc:creator>
  <cp:keywords/>
  <dc:description/>
  <cp:lastModifiedBy>Andreas Göteson</cp:lastModifiedBy>
  <cp:revision>6</cp:revision>
  <dcterms:created xsi:type="dcterms:W3CDTF">2025-10-22T13:34:00Z</dcterms:created>
  <dcterms:modified xsi:type="dcterms:W3CDTF">2025-10-22T13:43:00Z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zotero-version="7.0.26"&gt;&lt;session id="0VwR0Lhu"/&gt;&lt;style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