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DB658" w14:textId="1FC96C86" w:rsidR="00C23201" w:rsidRPr="0061517B" w:rsidRDefault="009E6A12" w:rsidP="00C23201">
      <w:pPr>
        <w:jc w:val="center"/>
        <w:rPr>
          <w:rFonts w:ascii="Arial" w:hAnsi="Arial" w:cs="Arial"/>
          <w:b/>
          <w:bCs/>
          <w:szCs w:val="24"/>
        </w:rPr>
      </w:pPr>
      <w:r w:rsidRPr="0061517B">
        <w:rPr>
          <w:rFonts w:ascii="Arial" w:hAnsi="Arial" w:cs="Arial"/>
          <w:b/>
          <w:bCs/>
          <w:szCs w:val="24"/>
        </w:rPr>
        <w:t xml:space="preserve">Supplementary </w:t>
      </w:r>
      <w:r w:rsidR="001A5090" w:rsidRPr="0061517B">
        <w:rPr>
          <w:rFonts w:ascii="Arial" w:hAnsi="Arial" w:cs="Arial"/>
          <w:b/>
          <w:bCs/>
          <w:szCs w:val="24"/>
        </w:rPr>
        <w:t>Table</w:t>
      </w:r>
      <w:r w:rsidR="00411EBD" w:rsidRPr="0061517B">
        <w:rPr>
          <w:rFonts w:ascii="Arial" w:hAnsi="Arial" w:cs="Arial"/>
          <w:b/>
          <w:bCs/>
          <w:szCs w:val="24"/>
        </w:rPr>
        <w:t xml:space="preserve"> S1: </w:t>
      </w:r>
      <w:r w:rsidR="00411EBD" w:rsidRPr="00760D0E">
        <w:rPr>
          <w:rFonts w:ascii="Arial" w:hAnsi="Arial" w:cs="Arial"/>
          <w:szCs w:val="24"/>
        </w:rPr>
        <w:t xml:space="preserve">Interpretation of Weighted Proportion Scale and </w:t>
      </w:r>
      <w:r w:rsidR="00D55493" w:rsidRPr="00760D0E">
        <w:rPr>
          <w:rFonts w:ascii="Arial" w:hAnsi="Arial" w:cs="Arial"/>
          <w:szCs w:val="24"/>
        </w:rPr>
        <w:t>Consensus Index</w:t>
      </w:r>
    </w:p>
    <w:tbl>
      <w:tblPr>
        <w:tblStyle w:val="TableGrid"/>
        <w:tblW w:w="965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8"/>
        <w:gridCol w:w="3896"/>
        <w:gridCol w:w="3698"/>
      </w:tblGrid>
      <w:tr w:rsidR="00C23201" w:rsidRPr="007549B4" w14:paraId="26F77E15" w14:textId="77777777" w:rsidTr="0061517B">
        <w:trPr>
          <w:trHeight w:val="474"/>
          <w:jc w:val="center"/>
        </w:trPr>
        <w:tc>
          <w:tcPr>
            <w:tcW w:w="9652" w:type="dxa"/>
            <w:gridSpan w:val="3"/>
            <w:tcBorders>
              <w:bottom w:val="single" w:sz="12" w:space="0" w:color="auto"/>
            </w:tcBorders>
          </w:tcPr>
          <w:p w14:paraId="5C78F262" w14:textId="77777777" w:rsidR="00C23201" w:rsidRPr="007549B4" w:rsidRDefault="00C23201" w:rsidP="00884217">
            <w:pPr>
              <w:spacing w:line="276" w:lineRule="auto"/>
              <w:rPr>
                <w:rFonts w:ascii="Arial" w:eastAsiaTheme="minorEastAsia" w:hAnsi="Arial" w:cs="Arial"/>
                <w:color w:val="000000" w:themeColor="text1"/>
                <w:szCs w:val="24"/>
              </w:rPr>
            </w:pPr>
            <w:r w:rsidRPr="007549B4">
              <w:rPr>
                <w:rFonts w:ascii="Arial" w:eastAsiaTheme="minorEastAsia" w:hAnsi="Arial" w:cs="Arial"/>
                <w:b/>
                <w:bCs/>
                <w:color w:val="000000" w:themeColor="text1"/>
                <w:szCs w:val="24"/>
              </w:rPr>
              <w:t xml:space="preserve">Table 1: </w:t>
            </w:r>
            <w:r w:rsidRPr="007549B4">
              <w:rPr>
                <w:rFonts w:ascii="Arial" w:eastAsiaTheme="minorEastAsia" w:hAnsi="Arial" w:cs="Arial"/>
                <w:color w:val="000000" w:themeColor="text1"/>
                <w:szCs w:val="24"/>
              </w:rPr>
              <w:t>Interpretation of WPS scale</w:t>
            </w:r>
          </w:p>
        </w:tc>
      </w:tr>
      <w:tr w:rsidR="00C23201" w:rsidRPr="007549B4" w14:paraId="6BA65B38" w14:textId="77777777" w:rsidTr="00884217">
        <w:trPr>
          <w:trHeight w:val="474"/>
          <w:jc w:val="center"/>
        </w:trPr>
        <w:tc>
          <w:tcPr>
            <w:tcW w:w="205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ACB55B" w14:textId="77777777" w:rsidR="00C23201" w:rsidRPr="007549B4" w:rsidRDefault="00C23201" w:rsidP="00884217">
            <w:pPr>
              <w:spacing w:line="276" w:lineRule="auto"/>
              <w:rPr>
                <w:rFonts w:ascii="Arial" w:eastAsiaTheme="minorEastAsia" w:hAnsi="Arial" w:cs="Arial"/>
                <w:b/>
                <w:bCs/>
                <w:color w:val="000000" w:themeColor="text1"/>
                <w:szCs w:val="24"/>
              </w:rPr>
            </w:pPr>
            <w:r w:rsidRPr="007549B4">
              <w:rPr>
                <w:rFonts w:ascii="Arial" w:eastAsiaTheme="minorEastAsia" w:hAnsi="Arial" w:cs="Arial"/>
                <w:b/>
                <w:bCs/>
                <w:color w:val="000000" w:themeColor="text1"/>
                <w:szCs w:val="24"/>
              </w:rPr>
              <w:t>Magnitude</w:t>
            </w:r>
          </w:p>
        </w:tc>
        <w:tc>
          <w:tcPr>
            <w:tcW w:w="389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B65A13" w14:textId="51FB33B1" w:rsidR="00C23201" w:rsidRPr="007549B4" w:rsidRDefault="00543361" w:rsidP="00884217">
            <w:pPr>
              <w:spacing w:line="276" w:lineRule="auto"/>
              <w:rPr>
                <w:rFonts w:ascii="Arial" w:eastAsiaTheme="minorEastAsia" w:hAnsi="Arial" w:cs="Arial"/>
                <w:b/>
                <w:bCs/>
                <w:color w:val="000000" w:themeColor="text1"/>
                <w:szCs w:val="24"/>
              </w:rPr>
            </w:pPr>
            <w:r w:rsidRPr="007549B4">
              <w:rPr>
                <w:rFonts w:ascii="Arial" w:eastAsiaTheme="minorEastAsia" w:hAnsi="Arial" w:cs="Arial"/>
                <w:b/>
                <w:bCs/>
                <w:color w:val="000000" w:themeColor="text1"/>
                <w:szCs w:val="24"/>
              </w:rPr>
              <w:t>R</w:t>
            </w:r>
            <w:r w:rsidR="00C23201" w:rsidRPr="007549B4">
              <w:rPr>
                <w:rFonts w:ascii="Arial" w:eastAsiaTheme="minorEastAsia" w:hAnsi="Arial" w:cs="Arial"/>
                <w:b/>
                <w:bCs/>
                <w:color w:val="000000" w:themeColor="text1"/>
                <w:szCs w:val="24"/>
              </w:rPr>
              <w:t>ange</w:t>
            </w:r>
          </w:p>
        </w:tc>
        <w:tc>
          <w:tcPr>
            <w:tcW w:w="369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AA41AD" w14:textId="77777777" w:rsidR="00C23201" w:rsidRPr="007549B4" w:rsidRDefault="00C23201" w:rsidP="00884217">
            <w:pPr>
              <w:spacing w:line="276" w:lineRule="auto"/>
              <w:rPr>
                <w:rFonts w:ascii="Arial" w:eastAsiaTheme="minorEastAsia" w:hAnsi="Arial" w:cs="Arial"/>
                <w:b/>
                <w:bCs/>
                <w:color w:val="000000" w:themeColor="text1"/>
                <w:szCs w:val="24"/>
              </w:rPr>
            </w:pPr>
            <w:r w:rsidRPr="007549B4">
              <w:rPr>
                <w:rFonts w:ascii="Arial" w:eastAsiaTheme="minorEastAsia" w:hAnsi="Arial" w:cs="Arial"/>
                <w:b/>
                <w:bCs/>
                <w:color w:val="000000" w:themeColor="text1"/>
                <w:szCs w:val="24"/>
              </w:rPr>
              <w:t>Interpretation</w:t>
            </w:r>
          </w:p>
        </w:tc>
      </w:tr>
      <w:tr w:rsidR="0074502D" w:rsidRPr="007549B4" w14:paraId="172FC6F8" w14:textId="77777777" w:rsidTr="0061517B">
        <w:trPr>
          <w:trHeight w:val="474"/>
          <w:jc w:val="center"/>
        </w:trPr>
        <w:tc>
          <w:tcPr>
            <w:tcW w:w="9652" w:type="dxa"/>
            <w:gridSpan w:val="3"/>
            <w:tcBorders>
              <w:top w:val="single" w:sz="12" w:space="0" w:color="auto"/>
            </w:tcBorders>
            <w:vAlign w:val="center"/>
          </w:tcPr>
          <w:p w14:paraId="0D126EC2" w14:textId="7D4BD567" w:rsidR="0074502D" w:rsidRPr="007549B4" w:rsidRDefault="00C964D1" w:rsidP="00884217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bCs/>
                <w:color w:val="000000" w:themeColor="text1"/>
                <w:szCs w:val="24"/>
              </w:rPr>
            </w:pPr>
            <w:r w:rsidRPr="007549B4">
              <w:rPr>
                <w:rFonts w:ascii="Arial" w:eastAsiaTheme="minorEastAsia" w:hAnsi="Arial" w:cs="Arial"/>
                <w:b/>
                <w:bCs/>
                <w:color w:val="000000" w:themeColor="text1"/>
                <w:szCs w:val="24"/>
              </w:rPr>
              <w:t>Weighted Proportion Score (WPS)</w:t>
            </w:r>
          </w:p>
        </w:tc>
      </w:tr>
      <w:tr w:rsidR="00C23201" w:rsidRPr="007549B4" w14:paraId="448EDA94" w14:textId="77777777" w:rsidTr="007549B4">
        <w:trPr>
          <w:trHeight w:val="513"/>
          <w:jc w:val="center"/>
        </w:trPr>
        <w:tc>
          <w:tcPr>
            <w:tcW w:w="2058" w:type="dxa"/>
          </w:tcPr>
          <w:p w14:paraId="68065739" w14:textId="77777777" w:rsidR="00C23201" w:rsidRPr="007549B4" w:rsidRDefault="00C23201" w:rsidP="007549B4">
            <w:pPr>
              <w:spacing w:line="276" w:lineRule="auto"/>
              <w:rPr>
                <w:rFonts w:ascii="Arial" w:eastAsiaTheme="minorEastAsia" w:hAnsi="Arial" w:cs="Arial"/>
                <w:color w:val="000000" w:themeColor="text1"/>
                <w:szCs w:val="24"/>
              </w:rPr>
            </w:pPr>
            <w:r w:rsidRPr="007549B4">
              <w:rPr>
                <w:rFonts w:ascii="Arial" w:eastAsiaTheme="minorEastAsia" w:hAnsi="Arial" w:cs="Arial"/>
                <w:color w:val="000000" w:themeColor="text1"/>
                <w:szCs w:val="24"/>
              </w:rPr>
              <w:t xml:space="preserve">Indistinct </w:t>
            </w:r>
          </w:p>
        </w:tc>
        <w:tc>
          <w:tcPr>
            <w:tcW w:w="3896" w:type="dxa"/>
          </w:tcPr>
          <w:p w14:paraId="564D047E" w14:textId="77777777" w:rsidR="00C23201" w:rsidRPr="007549B4" w:rsidRDefault="00C23201" w:rsidP="007549B4">
            <w:pPr>
              <w:spacing w:line="276" w:lineRule="auto"/>
              <w:rPr>
                <w:rFonts w:ascii="Arial" w:eastAsiaTheme="minorEastAsia" w:hAnsi="Arial" w:cs="Arial"/>
                <w:color w:val="000000" w:themeColor="text1"/>
                <w:szCs w:val="24"/>
              </w:rPr>
            </w:pPr>
            <w:r w:rsidRPr="007549B4">
              <w:rPr>
                <w:rFonts w:ascii="Arial" w:eastAsia="Times New Roman" w:hAnsi="Arial" w:cs="Arial"/>
                <w:szCs w:val="24"/>
                <w:lang w:eastAsia="en-GB"/>
              </w:rPr>
              <w:t xml:space="preserve">−0.1 &lt; </w:t>
            </w:r>
            <w:r w:rsidRPr="007549B4">
              <w:rPr>
                <w:rFonts w:ascii="Arial" w:eastAsia="Times New Roman" w:hAnsi="Arial" w:cs="Arial"/>
                <w:i/>
                <w:iCs/>
                <w:szCs w:val="24"/>
                <w:lang w:eastAsia="en-GB"/>
              </w:rPr>
              <w:t>w</w:t>
            </w:r>
            <w:r w:rsidRPr="007549B4">
              <w:rPr>
                <w:rFonts w:ascii="Arial" w:eastAsia="Times New Roman" w:hAnsi="Arial" w:cs="Arial"/>
                <w:szCs w:val="24"/>
                <w:lang w:eastAsia="en-GB"/>
              </w:rPr>
              <w:t xml:space="preserve"> &lt; +0.1</w:t>
            </w:r>
          </w:p>
        </w:tc>
        <w:tc>
          <w:tcPr>
            <w:tcW w:w="3698" w:type="dxa"/>
          </w:tcPr>
          <w:p w14:paraId="63B226FE" w14:textId="77777777" w:rsidR="00C23201" w:rsidRPr="007549B4" w:rsidRDefault="00C23201" w:rsidP="007549B4">
            <w:pPr>
              <w:spacing w:line="276" w:lineRule="auto"/>
              <w:rPr>
                <w:rFonts w:ascii="Arial" w:eastAsiaTheme="minorEastAsia" w:hAnsi="Arial" w:cs="Arial"/>
                <w:color w:val="000000" w:themeColor="text1"/>
                <w:szCs w:val="24"/>
              </w:rPr>
            </w:pPr>
            <w:r w:rsidRPr="007549B4">
              <w:rPr>
                <w:rFonts w:ascii="Arial" w:eastAsiaTheme="minorEastAsia" w:hAnsi="Arial" w:cs="Arial"/>
                <w:color w:val="000000" w:themeColor="text1"/>
                <w:szCs w:val="24"/>
              </w:rPr>
              <w:t>Neutral or no clear collective perception</w:t>
            </w:r>
          </w:p>
        </w:tc>
      </w:tr>
      <w:tr w:rsidR="00C23201" w:rsidRPr="007549B4" w14:paraId="380F471D" w14:textId="77777777" w:rsidTr="007549B4">
        <w:trPr>
          <w:trHeight w:val="513"/>
          <w:jc w:val="center"/>
        </w:trPr>
        <w:tc>
          <w:tcPr>
            <w:tcW w:w="2058" w:type="dxa"/>
          </w:tcPr>
          <w:p w14:paraId="376446B8" w14:textId="77777777" w:rsidR="00C23201" w:rsidRPr="007549B4" w:rsidRDefault="00C23201" w:rsidP="007549B4">
            <w:pPr>
              <w:spacing w:line="276" w:lineRule="auto"/>
              <w:rPr>
                <w:rFonts w:ascii="Arial" w:eastAsiaTheme="minorEastAsia" w:hAnsi="Arial" w:cs="Arial"/>
                <w:color w:val="000000" w:themeColor="text1"/>
                <w:szCs w:val="24"/>
              </w:rPr>
            </w:pPr>
            <w:r w:rsidRPr="007549B4">
              <w:rPr>
                <w:rFonts w:ascii="Arial" w:eastAsiaTheme="minorEastAsia" w:hAnsi="Arial" w:cs="Arial"/>
                <w:color w:val="000000" w:themeColor="text1"/>
                <w:szCs w:val="24"/>
              </w:rPr>
              <w:t xml:space="preserve">Perceptible </w:t>
            </w:r>
          </w:p>
        </w:tc>
        <w:tc>
          <w:tcPr>
            <w:tcW w:w="3896" w:type="dxa"/>
          </w:tcPr>
          <w:p w14:paraId="1CF9CA5A" w14:textId="77777777" w:rsidR="00C23201" w:rsidRPr="007549B4" w:rsidRDefault="00C23201" w:rsidP="007549B4">
            <w:pPr>
              <w:spacing w:line="276" w:lineRule="auto"/>
              <w:rPr>
                <w:rFonts w:ascii="Arial" w:eastAsiaTheme="minorEastAsia" w:hAnsi="Arial" w:cs="Arial"/>
                <w:color w:val="000000" w:themeColor="text1"/>
                <w:szCs w:val="24"/>
              </w:rPr>
            </w:pPr>
            <w:r w:rsidRPr="007549B4">
              <w:rPr>
                <w:rFonts w:ascii="Arial" w:hAnsi="Arial" w:cs="Arial"/>
                <w:szCs w:val="24"/>
              </w:rPr>
              <w:t xml:space="preserve">+0.1 ≤ </w:t>
            </w:r>
            <w:r w:rsidRPr="007549B4">
              <w:rPr>
                <w:rFonts w:ascii="Arial" w:hAnsi="Arial" w:cs="Arial"/>
                <w:i/>
                <w:iCs/>
                <w:szCs w:val="24"/>
              </w:rPr>
              <w:t>w</w:t>
            </w:r>
            <w:r w:rsidRPr="007549B4">
              <w:rPr>
                <w:rFonts w:ascii="Arial" w:hAnsi="Arial" w:cs="Arial"/>
                <w:szCs w:val="24"/>
              </w:rPr>
              <w:t xml:space="preserve"> &lt; +0.5 or −0.5 &lt; </w:t>
            </w:r>
            <w:r w:rsidRPr="007549B4">
              <w:rPr>
                <w:rFonts w:ascii="Arial" w:hAnsi="Arial" w:cs="Arial"/>
                <w:i/>
                <w:iCs/>
                <w:szCs w:val="24"/>
              </w:rPr>
              <w:t>w</w:t>
            </w:r>
            <w:r w:rsidRPr="007549B4">
              <w:rPr>
                <w:rFonts w:ascii="Arial" w:hAnsi="Arial" w:cs="Arial"/>
                <w:szCs w:val="24"/>
              </w:rPr>
              <w:t xml:space="preserve"> ≤ −0.1</w:t>
            </w:r>
          </w:p>
        </w:tc>
        <w:tc>
          <w:tcPr>
            <w:tcW w:w="3698" w:type="dxa"/>
          </w:tcPr>
          <w:p w14:paraId="35D49971" w14:textId="77777777" w:rsidR="00C23201" w:rsidRPr="007549B4" w:rsidRDefault="00C23201" w:rsidP="007549B4">
            <w:pPr>
              <w:spacing w:line="276" w:lineRule="auto"/>
              <w:rPr>
                <w:rFonts w:ascii="Arial" w:eastAsiaTheme="minorEastAsia" w:hAnsi="Arial" w:cs="Arial"/>
                <w:color w:val="000000" w:themeColor="text1"/>
                <w:szCs w:val="24"/>
              </w:rPr>
            </w:pPr>
            <w:r w:rsidRPr="007549B4">
              <w:rPr>
                <w:rFonts w:ascii="Arial" w:eastAsiaTheme="minorEastAsia" w:hAnsi="Arial" w:cs="Arial"/>
                <w:color w:val="000000" w:themeColor="text1"/>
                <w:szCs w:val="24"/>
              </w:rPr>
              <w:t>Non-significant perception of increase/decrease</w:t>
            </w:r>
          </w:p>
        </w:tc>
      </w:tr>
      <w:tr w:rsidR="00C23201" w:rsidRPr="007549B4" w14:paraId="4326F1AA" w14:textId="77777777" w:rsidTr="007549B4">
        <w:trPr>
          <w:trHeight w:val="531"/>
          <w:jc w:val="center"/>
        </w:trPr>
        <w:tc>
          <w:tcPr>
            <w:tcW w:w="2058" w:type="dxa"/>
          </w:tcPr>
          <w:p w14:paraId="3D27ECD1" w14:textId="77777777" w:rsidR="00C23201" w:rsidRPr="007549B4" w:rsidRDefault="00C23201" w:rsidP="007549B4">
            <w:pPr>
              <w:spacing w:line="276" w:lineRule="auto"/>
              <w:rPr>
                <w:rFonts w:ascii="Arial" w:eastAsiaTheme="minorEastAsia" w:hAnsi="Arial" w:cs="Arial"/>
                <w:color w:val="000000" w:themeColor="text1"/>
                <w:szCs w:val="24"/>
              </w:rPr>
            </w:pPr>
            <w:r w:rsidRPr="007549B4">
              <w:rPr>
                <w:rFonts w:ascii="Arial" w:eastAsiaTheme="minorEastAsia" w:hAnsi="Arial" w:cs="Arial"/>
                <w:color w:val="000000" w:themeColor="text1"/>
                <w:szCs w:val="24"/>
              </w:rPr>
              <w:t>Considerable</w:t>
            </w:r>
          </w:p>
        </w:tc>
        <w:tc>
          <w:tcPr>
            <w:tcW w:w="3896" w:type="dxa"/>
          </w:tcPr>
          <w:p w14:paraId="3FB4DA21" w14:textId="77777777" w:rsidR="00C23201" w:rsidRPr="007549B4" w:rsidRDefault="00C23201" w:rsidP="007549B4">
            <w:pPr>
              <w:spacing w:line="276" w:lineRule="auto"/>
              <w:rPr>
                <w:rFonts w:ascii="Arial" w:eastAsiaTheme="minorEastAsia" w:hAnsi="Arial" w:cs="Arial"/>
                <w:color w:val="000000" w:themeColor="text1"/>
                <w:szCs w:val="24"/>
              </w:rPr>
            </w:pPr>
            <w:r w:rsidRPr="007549B4">
              <w:rPr>
                <w:rFonts w:ascii="Arial" w:hAnsi="Arial" w:cs="Arial"/>
                <w:szCs w:val="24"/>
              </w:rPr>
              <w:t xml:space="preserve">+0.5 ≤ </w:t>
            </w:r>
            <w:r w:rsidRPr="007549B4">
              <w:rPr>
                <w:rFonts w:ascii="Arial" w:hAnsi="Arial" w:cs="Arial"/>
                <w:i/>
                <w:iCs/>
                <w:szCs w:val="24"/>
              </w:rPr>
              <w:t>w</w:t>
            </w:r>
            <w:r w:rsidRPr="007549B4">
              <w:rPr>
                <w:rFonts w:ascii="Arial" w:hAnsi="Arial" w:cs="Arial"/>
                <w:szCs w:val="24"/>
              </w:rPr>
              <w:t xml:space="preserve"> &lt; +1.0 or −1.0 &lt; </w:t>
            </w:r>
            <w:r w:rsidRPr="007549B4">
              <w:rPr>
                <w:rFonts w:ascii="Arial" w:hAnsi="Arial" w:cs="Arial"/>
                <w:i/>
                <w:iCs/>
                <w:szCs w:val="24"/>
              </w:rPr>
              <w:t>w</w:t>
            </w:r>
            <w:r w:rsidRPr="007549B4">
              <w:rPr>
                <w:rFonts w:ascii="Arial" w:hAnsi="Arial" w:cs="Arial"/>
                <w:szCs w:val="24"/>
              </w:rPr>
              <w:t xml:space="preserve"> ≤ −0.5</w:t>
            </w:r>
          </w:p>
        </w:tc>
        <w:tc>
          <w:tcPr>
            <w:tcW w:w="3698" w:type="dxa"/>
          </w:tcPr>
          <w:p w14:paraId="1820F36A" w14:textId="77777777" w:rsidR="00C23201" w:rsidRPr="007549B4" w:rsidRDefault="00C23201" w:rsidP="007549B4">
            <w:pPr>
              <w:spacing w:line="276" w:lineRule="auto"/>
              <w:rPr>
                <w:rFonts w:ascii="Arial" w:eastAsiaTheme="minorEastAsia" w:hAnsi="Arial" w:cs="Arial"/>
                <w:color w:val="000000" w:themeColor="text1"/>
                <w:szCs w:val="24"/>
              </w:rPr>
            </w:pPr>
            <w:r w:rsidRPr="007549B4">
              <w:rPr>
                <w:rFonts w:ascii="Arial" w:eastAsiaTheme="minorEastAsia" w:hAnsi="Arial" w:cs="Arial"/>
                <w:color w:val="000000" w:themeColor="text1"/>
                <w:szCs w:val="24"/>
              </w:rPr>
              <w:t>Significant perception of increase/decrease</w:t>
            </w:r>
          </w:p>
        </w:tc>
      </w:tr>
      <w:tr w:rsidR="00C23201" w:rsidRPr="007549B4" w14:paraId="78E04E46" w14:textId="77777777" w:rsidTr="007549B4">
        <w:trPr>
          <w:trHeight w:val="715"/>
          <w:jc w:val="center"/>
        </w:trPr>
        <w:tc>
          <w:tcPr>
            <w:tcW w:w="2058" w:type="dxa"/>
            <w:tcBorders>
              <w:bottom w:val="single" w:sz="12" w:space="0" w:color="auto"/>
            </w:tcBorders>
          </w:tcPr>
          <w:p w14:paraId="4811DD86" w14:textId="77777777" w:rsidR="00C23201" w:rsidRPr="007549B4" w:rsidRDefault="00C23201" w:rsidP="007549B4">
            <w:pPr>
              <w:spacing w:line="276" w:lineRule="auto"/>
              <w:rPr>
                <w:rFonts w:ascii="Arial" w:eastAsiaTheme="minorEastAsia" w:hAnsi="Arial" w:cs="Arial"/>
                <w:color w:val="000000" w:themeColor="text1"/>
                <w:szCs w:val="24"/>
              </w:rPr>
            </w:pPr>
            <w:r w:rsidRPr="007549B4">
              <w:rPr>
                <w:rFonts w:ascii="Arial" w:eastAsiaTheme="minorEastAsia" w:hAnsi="Arial" w:cs="Arial"/>
                <w:color w:val="000000" w:themeColor="text1"/>
                <w:szCs w:val="24"/>
              </w:rPr>
              <w:t>Overwhelming</w:t>
            </w:r>
          </w:p>
        </w:tc>
        <w:tc>
          <w:tcPr>
            <w:tcW w:w="3896" w:type="dxa"/>
            <w:tcBorders>
              <w:bottom w:val="single" w:sz="12" w:space="0" w:color="auto"/>
            </w:tcBorders>
          </w:tcPr>
          <w:p w14:paraId="706C448E" w14:textId="77777777" w:rsidR="00C23201" w:rsidRPr="007549B4" w:rsidRDefault="00C23201" w:rsidP="007549B4">
            <w:pPr>
              <w:spacing w:line="276" w:lineRule="auto"/>
              <w:rPr>
                <w:rFonts w:ascii="Arial" w:eastAsiaTheme="minorEastAsia" w:hAnsi="Arial" w:cs="Arial"/>
                <w:color w:val="000000" w:themeColor="text1"/>
                <w:szCs w:val="24"/>
              </w:rPr>
            </w:pPr>
            <w:r w:rsidRPr="007549B4">
              <w:rPr>
                <w:rFonts w:ascii="Arial" w:hAnsi="Arial" w:cs="Arial"/>
                <w:szCs w:val="24"/>
              </w:rPr>
              <w:t xml:space="preserve">+1.0 ≤ </w:t>
            </w:r>
            <w:r w:rsidRPr="007549B4">
              <w:rPr>
                <w:rFonts w:ascii="Arial" w:hAnsi="Arial" w:cs="Arial"/>
                <w:i/>
                <w:iCs/>
                <w:szCs w:val="24"/>
              </w:rPr>
              <w:t>w</w:t>
            </w:r>
            <w:r w:rsidRPr="007549B4">
              <w:rPr>
                <w:rFonts w:ascii="Arial" w:hAnsi="Arial" w:cs="Arial"/>
                <w:szCs w:val="24"/>
              </w:rPr>
              <w:t xml:space="preserve"> &lt; +2.0 or −2 &lt; </w:t>
            </w:r>
            <w:r w:rsidRPr="007549B4">
              <w:rPr>
                <w:rFonts w:ascii="Arial" w:hAnsi="Arial" w:cs="Arial"/>
                <w:i/>
                <w:iCs/>
                <w:szCs w:val="24"/>
              </w:rPr>
              <w:t>w</w:t>
            </w:r>
            <w:r w:rsidRPr="007549B4">
              <w:rPr>
                <w:rFonts w:ascii="Arial" w:hAnsi="Arial" w:cs="Arial"/>
                <w:szCs w:val="24"/>
              </w:rPr>
              <w:t xml:space="preserve"> ≤ −1.0</w:t>
            </w:r>
          </w:p>
        </w:tc>
        <w:tc>
          <w:tcPr>
            <w:tcW w:w="3698" w:type="dxa"/>
            <w:tcBorders>
              <w:bottom w:val="single" w:sz="12" w:space="0" w:color="auto"/>
            </w:tcBorders>
          </w:tcPr>
          <w:p w14:paraId="048EE47D" w14:textId="77777777" w:rsidR="00C23201" w:rsidRPr="007549B4" w:rsidRDefault="00C23201" w:rsidP="007549B4">
            <w:pPr>
              <w:spacing w:line="276" w:lineRule="auto"/>
              <w:rPr>
                <w:rFonts w:ascii="Arial" w:eastAsiaTheme="minorEastAsia" w:hAnsi="Arial" w:cs="Arial"/>
                <w:color w:val="000000" w:themeColor="text1"/>
                <w:szCs w:val="24"/>
              </w:rPr>
            </w:pPr>
            <w:r w:rsidRPr="007549B4">
              <w:rPr>
                <w:rFonts w:ascii="Arial" w:eastAsiaTheme="minorEastAsia" w:hAnsi="Arial" w:cs="Arial"/>
                <w:color w:val="000000" w:themeColor="text1"/>
                <w:szCs w:val="24"/>
              </w:rPr>
              <w:t>Very strong perception of increase/decrease</w:t>
            </w:r>
          </w:p>
        </w:tc>
      </w:tr>
      <w:tr w:rsidR="00DC3A02" w:rsidRPr="007549B4" w14:paraId="10E8033F" w14:textId="77777777" w:rsidTr="001A5090">
        <w:trPr>
          <w:trHeight w:val="513"/>
          <w:jc w:val="center"/>
        </w:trPr>
        <w:tc>
          <w:tcPr>
            <w:tcW w:w="9652" w:type="dxa"/>
            <w:gridSpan w:val="3"/>
            <w:tcBorders>
              <w:top w:val="single" w:sz="12" w:space="0" w:color="auto"/>
            </w:tcBorders>
            <w:vAlign w:val="center"/>
          </w:tcPr>
          <w:p w14:paraId="50DB8772" w14:textId="39465C3A" w:rsidR="00DC3A02" w:rsidRPr="007549B4" w:rsidRDefault="00DC3A02" w:rsidP="00884217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bCs/>
                <w:color w:val="000000" w:themeColor="text1"/>
                <w:szCs w:val="24"/>
              </w:rPr>
            </w:pPr>
            <w:r w:rsidRPr="007549B4">
              <w:rPr>
                <w:rFonts w:ascii="Arial" w:eastAsiaTheme="minorEastAsia" w:hAnsi="Arial" w:cs="Arial"/>
                <w:b/>
                <w:bCs/>
                <w:color w:val="000000" w:themeColor="text1"/>
                <w:szCs w:val="24"/>
              </w:rPr>
              <w:t>Consensus Index (CI)</w:t>
            </w:r>
          </w:p>
        </w:tc>
      </w:tr>
      <w:tr w:rsidR="00DC3A02" w:rsidRPr="007549B4" w14:paraId="566B5371" w14:textId="77777777" w:rsidTr="007549B4">
        <w:trPr>
          <w:trHeight w:val="513"/>
          <w:jc w:val="center"/>
        </w:trPr>
        <w:tc>
          <w:tcPr>
            <w:tcW w:w="2058" w:type="dxa"/>
          </w:tcPr>
          <w:p w14:paraId="31EFEFD9" w14:textId="2EE564C9" w:rsidR="00DC3A02" w:rsidRPr="007549B4" w:rsidRDefault="00DC3A02" w:rsidP="007549B4">
            <w:pPr>
              <w:spacing w:line="276" w:lineRule="auto"/>
              <w:rPr>
                <w:rFonts w:ascii="Arial" w:eastAsiaTheme="minorEastAsia" w:hAnsi="Arial" w:cs="Arial"/>
                <w:color w:val="000000" w:themeColor="text1"/>
                <w:szCs w:val="24"/>
              </w:rPr>
            </w:pPr>
            <w:r w:rsidRPr="007549B4">
              <w:rPr>
                <w:rFonts w:ascii="Arial" w:eastAsiaTheme="minorEastAsia" w:hAnsi="Arial" w:cs="Arial"/>
                <w:color w:val="000000" w:themeColor="text1"/>
                <w:szCs w:val="24"/>
              </w:rPr>
              <w:t xml:space="preserve">Low confidence </w:t>
            </w:r>
          </w:p>
        </w:tc>
        <w:tc>
          <w:tcPr>
            <w:tcW w:w="3896" w:type="dxa"/>
          </w:tcPr>
          <w:p w14:paraId="5CD1223C" w14:textId="31582FA3" w:rsidR="00DC3A02" w:rsidRPr="007549B4" w:rsidRDefault="00DC3A02" w:rsidP="007549B4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7549B4">
              <w:rPr>
                <w:rFonts w:ascii="Arial" w:eastAsia="Times New Roman" w:hAnsi="Arial" w:cs="Arial"/>
                <w:szCs w:val="24"/>
                <w:lang w:eastAsia="en-GB"/>
              </w:rPr>
              <w:t xml:space="preserve">0.0 ≤ </w:t>
            </w:r>
            <w:r w:rsidRPr="007549B4">
              <w:rPr>
                <w:rFonts w:ascii="Arial" w:eastAsia="Times New Roman" w:hAnsi="Arial" w:cs="Arial"/>
                <w:i/>
                <w:iCs/>
                <w:szCs w:val="24"/>
                <w:lang w:eastAsia="en-GB"/>
              </w:rPr>
              <w:t>c</w:t>
            </w:r>
            <w:r w:rsidRPr="007549B4">
              <w:rPr>
                <w:rFonts w:ascii="Arial" w:eastAsia="Times New Roman" w:hAnsi="Arial" w:cs="Arial"/>
                <w:szCs w:val="24"/>
                <w:lang w:eastAsia="en-GB"/>
              </w:rPr>
              <w:t xml:space="preserve"> &lt; 0.4</w:t>
            </w:r>
          </w:p>
        </w:tc>
        <w:tc>
          <w:tcPr>
            <w:tcW w:w="3698" w:type="dxa"/>
          </w:tcPr>
          <w:p w14:paraId="5E1B3FCC" w14:textId="1F285808" w:rsidR="00DC3A02" w:rsidRPr="007549B4" w:rsidRDefault="00DC3A02" w:rsidP="007549B4">
            <w:pPr>
              <w:spacing w:line="276" w:lineRule="auto"/>
              <w:rPr>
                <w:rFonts w:ascii="Arial" w:eastAsiaTheme="minorEastAsia" w:hAnsi="Arial" w:cs="Arial"/>
                <w:color w:val="000000" w:themeColor="text1"/>
                <w:szCs w:val="24"/>
              </w:rPr>
            </w:pPr>
            <w:r w:rsidRPr="007549B4">
              <w:rPr>
                <w:rFonts w:ascii="Arial" w:eastAsiaTheme="minorEastAsia" w:hAnsi="Arial" w:cs="Arial"/>
                <w:color w:val="000000" w:themeColor="text1"/>
                <w:szCs w:val="24"/>
              </w:rPr>
              <w:t>Weak consensus; high variability in responses</w:t>
            </w:r>
          </w:p>
        </w:tc>
      </w:tr>
      <w:tr w:rsidR="00DC3A02" w:rsidRPr="007549B4" w14:paraId="274AADFC" w14:textId="77777777" w:rsidTr="007549B4">
        <w:trPr>
          <w:trHeight w:val="513"/>
          <w:jc w:val="center"/>
        </w:trPr>
        <w:tc>
          <w:tcPr>
            <w:tcW w:w="2058" w:type="dxa"/>
          </w:tcPr>
          <w:p w14:paraId="3630B483" w14:textId="69C6003F" w:rsidR="00DC3A02" w:rsidRPr="007549B4" w:rsidRDefault="00DC3A02" w:rsidP="007549B4">
            <w:pPr>
              <w:spacing w:line="276" w:lineRule="auto"/>
              <w:rPr>
                <w:rFonts w:ascii="Arial" w:eastAsiaTheme="minorEastAsia" w:hAnsi="Arial" w:cs="Arial"/>
                <w:color w:val="000000" w:themeColor="text1"/>
                <w:szCs w:val="24"/>
              </w:rPr>
            </w:pPr>
            <w:r w:rsidRPr="007549B4">
              <w:rPr>
                <w:rFonts w:ascii="Arial" w:eastAsiaTheme="minorEastAsia" w:hAnsi="Arial" w:cs="Arial"/>
                <w:color w:val="000000" w:themeColor="text1"/>
                <w:szCs w:val="24"/>
              </w:rPr>
              <w:t xml:space="preserve">Modest confidence </w:t>
            </w:r>
          </w:p>
        </w:tc>
        <w:tc>
          <w:tcPr>
            <w:tcW w:w="3896" w:type="dxa"/>
          </w:tcPr>
          <w:p w14:paraId="0589CB0D" w14:textId="6C046CD1" w:rsidR="00DC3A02" w:rsidRPr="007549B4" w:rsidRDefault="00DC3A02" w:rsidP="007549B4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7549B4">
              <w:rPr>
                <w:rFonts w:ascii="Arial" w:eastAsia="Times New Roman" w:hAnsi="Arial" w:cs="Arial"/>
                <w:szCs w:val="24"/>
                <w:lang w:eastAsia="en-GB"/>
              </w:rPr>
              <w:t xml:space="preserve">0.4 ≤ </w:t>
            </w:r>
            <w:r w:rsidRPr="007549B4">
              <w:rPr>
                <w:rFonts w:ascii="Arial" w:eastAsia="Times New Roman" w:hAnsi="Arial" w:cs="Arial"/>
                <w:i/>
                <w:iCs/>
                <w:szCs w:val="24"/>
                <w:lang w:eastAsia="en-GB"/>
              </w:rPr>
              <w:t>c</w:t>
            </w:r>
            <w:r w:rsidRPr="007549B4">
              <w:rPr>
                <w:rFonts w:ascii="Arial" w:eastAsia="Times New Roman" w:hAnsi="Arial" w:cs="Arial"/>
                <w:szCs w:val="24"/>
                <w:lang w:eastAsia="en-GB"/>
              </w:rPr>
              <w:t xml:space="preserve"> &lt; 0.6</w:t>
            </w:r>
          </w:p>
        </w:tc>
        <w:tc>
          <w:tcPr>
            <w:tcW w:w="3698" w:type="dxa"/>
          </w:tcPr>
          <w:p w14:paraId="123F73D0" w14:textId="00CF7867" w:rsidR="00DC3A02" w:rsidRPr="007549B4" w:rsidRDefault="00DC3A02" w:rsidP="007549B4">
            <w:pPr>
              <w:spacing w:line="276" w:lineRule="auto"/>
              <w:rPr>
                <w:rFonts w:ascii="Arial" w:eastAsiaTheme="minorEastAsia" w:hAnsi="Arial" w:cs="Arial"/>
                <w:color w:val="000000" w:themeColor="text1"/>
                <w:szCs w:val="24"/>
              </w:rPr>
            </w:pPr>
            <w:r w:rsidRPr="007549B4">
              <w:rPr>
                <w:rFonts w:ascii="Arial" w:eastAsiaTheme="minorEastAsia" w:hAnsi="Arial" w:cs="Arial"/>
                <w:color w:val="000000" w:themeColor="text1"/>
                <w:szCs w:val="24"/>
              </w:rPr>
              <w:t>Moderate agreement; some variability in perceptions</w:t>
            </w:r>
          </w:p>
        </w:tc>
      </w:tr>
      <w:tr w:rsidR="00DC3A02" w:rsidRPr="007549B4" w14:paraId="0D2A3C85" w14:textId="77777777" w:rsidTr="007549B4">
        <w:trPr>
          <w:trHeight w:val="513"/>
          <w:jc w:val="center"/>
        </w:trPr>
        <w:tc>
          <w:tcPr>
            <w:tcW w:w="2058" w:type="dxa"/>
          </w:tcPr>
          <w:p w14:paraId="34FC77F5" w14:textId="324ABF3E" w:rsidR="00DC3A02" w:rsidRPr="007549B4" w:rsidRDefault="00DC3A02" w:rsidP="007549B4">
            <w:pPr>
              <w:spacing w:line="276" w:lineRule="auto"/>
              <w:rPr>
                <w:rFonts w:ascii="Arial" w:eastAsiaTheme="minorEastAsia" w:hAnsi="Arial" w:cs="Arial"/>
                <w:color w:val="000000" w:themeColor="text1"/>
                <w:szCs w:val="24"/>
              </w:rPr>
            </w:pPr>
            <w:r w:rsidRPr="007549B4">
              <w:rPr>
                <w:rFonts w:ascii="Arial" w:eastAsiaTheme="minorEastAsia" w:hAnsi="Arial" w:cs="Arial"/>
                <w:color w:val="000000" w:themeColor="text1"/>
                <w:szCs w:val="24"/>
              </w:rPr>
              <w:t xml:space="preserve">High confidence </w:t>
            </w:r>
          </w:p>
        </w:tc>
        <w:tc>
          <w:tcPr>
            <w:tcW w:w="3896" w:type="dxa"/>
          </w:tcPr>
          <w:p w14:paraId="5492CDDD" w14:textId="78976D5C" w:rsidR="00DC3A02" w:rsidRPr="007549B4" w:rsidRDefault="00DC3A02" w:rsidP="007549B4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7549B4">
              <w:rPr>
                <w:rFonts w:ascii="Arial" w:eastAsia="Times New Roman" w:hAnsi="Arial" w:cs="Arial"/>
                <w:szCs w:val="24"/>
                <w:lang w:eastAsia="en-GB"/>
              </w:rPr>
              <w:t xml:space="preserve">0.6 ≤ </w:t>
            </w:r>
            <w:r w:rsidRPr="007549B4">
              <w:rPr>
                <w:rFonts w:ascii="Arial" w:eastAsia="Times New Roman" w:hAnsi="Arial" w:cs="Arial"/>
                <w:i/>
                <w:iCs/>
                <w:szCs w:val="24"/>
                <w:lang w:eastAsia="en-GB"/>
              </w:rPr>
              <w:t>c</w:t>
            </w:r>
            <w:r w:rsidRPr="007549B4">
              <w:rPr>
                <w:rFonts w:ascii="Arial" w:eastAsia="Times New Roman" w:hAnsi="Arial" w:cs="Arial"/>
                <w:szCs w:val="24"/>
                <w:lang w:eastAsia="en-GB"/>
              </w:rPr>
              <w:t xml:space="preserve"> &lt; 0.8</w:t>
            </w:r>
          </w:p>
        </w:tc>
        <w:tc>
          <w:tcPr>
            <w:tcW w:w="3698" w:type="dxa"/>
          </w:tcPr>
          <w:p w14:paraId="1EF08BA7" w14:textId="644B64D5" w:rsidR="00DC3A02" w:rsidRPr="007549B4" w:rsidRDefault="00DC3A02" w:rsidP="007549B4">
            <w:pPr>
              <w:spacing w:line="276" w:lineRule="auto"/>
              <w:rPr>
                <w:rFonts w:ascii="Arial" w:eastAsiaTheme="minorEastAsia" w:hAnsi="Arial" w:cs="Arial"/>
                <w:color w:val="000000" w:themeColor="text1"/>
                <w:szCs w:val="24"/>
              </w:rPr>
            </w:pPr>
            <w:r w:rsidRPr="007549B4">
              <w:rPr>
                <w:rFonts w:ascii="Arial" w:eastAsiaTheme="minorEastAsia" w:hAnsi="Arial" w:cs="Arial"/>
                <w:color w:val="000000" w:themeColor="text1"/>
                <w:szCs w:val="24"/>
              </w:rPr>
              <w:t>Strong agreement; low variability in perceptions</w:t>
            </w:r>
          </w:p>
        </w:tc>
      </w:tr>
      <w:tr w:rsidR="00DC3A02" w:rsidRPr="007549B4" w14:paraId="020C8277" w14:textId="77777777" w:rsidTr="007549B4">
        <w:trPr>
          <w:trHeight w:val="513"/>
          <w:jc w:val="center"/>
        </w:trPr>
        <w:tc>
          <w:tcPr>
            <w:tcW w:w="2058" w:type="dxa"/>
          </w:tcPr>
          <w:p w14:paraId="15D0FCA6" w14:textId="3B683218" w:rsidR="00DC3A02" w:rsidRPr="007549B4" w:rsidRDefault="00DC3A02" w:rsidP="007549B4">
            <w:pPr>
              <w:spacing w:line="276" w:lineRule="auto"/>
              <w:rPr>
                <w:rFonts w:ascii="Arial" w:eastAsiaTheme="minorEastAsia" w:hAnsi="Arial" w:cs="Arial"/>
                <w:color w:val="000000" w:themeColor="text1"/>
                <w:szCs w:val="24"/>
              </w:rPr>
            </w:pPr>
            <w:r w:rsidRPr="007549B4">
              <w:rPr>
                <w:rFonts w:ascii="Arial" w:eastAsiaTheme="minorEastAsia" w:hAnsi="Arial" w:cs="Arial"/>
                <w:color w:val="000000" w:themeColor="text1"/>
                <w:szCs w:val="24"/>
              </w:rPr>
              <w:t>Very high confidence</w:t>
            </w:r>
          </w:p>
        </w:tc>
        <w:tc>
          <w:tcPr>
            <w:tcW w:w="3896" w:type="dxa"/>
          </w:tcPr>
          <w:p w14:paraId="0D792DCC" w14:textId="2756A015" w:rsidR="00DC3A02" w:rsidRPr="007549B4" w:rsidRDefault="00DC3A02" w:rsidP="007549B4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7549B4">
              <w:rPr>
                <w:rFonts w:ascii="Arial" w:eastAsia="Times New Roman" w:hAnsi="Arial" w:cs="Arial"/>
                <w:szCs w:val="24"/>
                <w:lang w:eastAsia="en-GB"/>
              </w:rPr>
              <w:t xml:space="preserve">0.8 ≤ </w:t>
            </w:r>
            <w:r w:rsidRPr="007549B4">
              <w:rPr>
                <w:rFonts w:ascii="Arial" w:eastAsia="Times New Roman" w:hAnsi="Arial" w:cs="Arial"/>
                <w:i/>
                <w:iCs/>
                <w:szCs w:val="24"/>
                <w:lang w:eastAsia="en-GB"/>
              </w:rPr>
              <w:t>c</w:t>
            </w:r>
            <w:r w:rsidRPr="007549B4">
              <w:rPr>
                <w:rFonts w:ascii="Arial" w:eastAsia="Times New Roman" w:hAnsi="Arial" w:cs="Arial"/>
                <w:szCs w:val="24"/>
                <w:lang w:eastAsia="en-GB"/>
              </w:rPr>
              <w:t xml:space="preserve"> ≤ 1.0</w:t>
            </w:r>
          </w:p>
        </w:tc>
        <w:tc>
          <w:tcPr>
            <w:tcW w:w="3698" w:type="dxa"/>
          </w:tcPr>
          <w:p w14:paraId="7CDE9524" w14:textId="4148058B" w:rsidR="00DC3A02" w:rsidRPr="007549B4" w:rsidRDefault="00DC3A02" w:rsidP="007549B4">
            <w:pPr>
              <w:spacing w:line="276" w:lineRule="auto"/>
              <w:rPr>
                <w:rFonts w:ascii="Arial" w:eastAsiaTheme="minorEastAsia" w:hAnsi="Arial" w:cs="Arial"/>
                <w:color w:val="000000" w:themeColor="text1"/>
                <w:szCs w:val="24"/>
                <w:lang w:val="fr-FR"/>
              </w:rPr>
            </w:pPr>
            <w:r w:rsidRPr="007549B4">
              <w:rPr>
                <w:rFonts w:ascii="Arial" w:eastAsiaTheme="minorEastAsia" w:hAnsi="Arial" w:cs="Arial"/>
                <w:color w:val="000000" w:themeColor="text1"/>
                <w:szCs w:val="24"/>
                <w:lang w:val="fr-FR"/>
              </w:rPr>
              <w:t>Near-</w:t>
            </w:r>
            <w:proofErr w:type="spellStart"/>
            <w:r w:rsidRPr="007549B4">
              <w:rPr>
                <w:rFonts w:ascii="Arial" w:eastAsiaTheme="minorEastAsia" w:hAnsi="Arial" w:cs="Arial"/>
                <w:color w:val="000000" w:themeColor="text1"/>
                <w:szCs w:val="24"/>
                <w:lang w:val="fr-FR"/>
              </w:rPr>
              <w:t>unanimous</w:t>
            </w:r>
            <w:proofErr w:type="spellEnd"/>
            <w:r w:rsidRPr="007549B4">
              <w:rPr>
                <w:rFonts w:ascii="Arial" w:eastAsiaTheme="minorEastAsia" w:hAnsi="Arial" w:cs="Arial"/>
                <w:color w:val="000000" w:themeColor="text1"/>
                <w:szCs w:val="24"/>
                <w:lang w:val="fr-FR"/>
              </w:rPr>
              <w:t xml:space="preserve"> consensus; consistent perception</w:t>
            </w:r>
          </w:p>
        </w:tc>
      </w:tr>
      <w:tr w:rsidR="00DC3A02" w:rsidRPr="007549B4" w14:paraId="1F7687A3" w14:textId="77777777" w:rsidTr="001A5090">
        <w:trPr>
          <w:trHeight w:val="513"/>
          <w:jc w:val="center"/>
        </w:trPr>
        <w:tc>
          <w:tcPr>
            <w:tcW w:w="9652" w:type="dxa"/>
            <w:gridSpan w:val="3"/>
            <w:tcBorders>
              <w:top w:val="single" w:sz="12" w:space="0" w:color="auto"/>
            </w:tcBorders>
            <w:vAlign w:val="center"/>
          </w:tcPr>
          <w:p w14:paraId="5027BC7A" w14:textId="326259A8" w:rsidR="00DC3A02" w:rsidRPr="007549B4" w:rsidRDefault="005C5806" w:rsidP="00884217">
            <w:pPr>
              <w:spacing w:line="276" w:lineRule="auto"/>
              <w:rPr>
                <w:rFonts w:ascii="Arial" w:eastAsiaTheme="minorEastAsia" w:hAnsi="Arial" w:cs="Arial"/>
                <w:color w:val="000000" w:themeColor="text1"/>
                <w:szCs w:val="24"/>
              </w:rPr>
            </w:pPr>
            <w:r w:rsidRPr="007549B4">
              <w:rPr>
                <w:rFonts w:ascii="Arial" w:eastAsiaTheme="minorEastAsia" w:hAnsi="Arial" w:cs="Arial"/>
                <w:i/>
                <w:iCs/>
                <w:color w:val="000000" w:themeColor="text1"/>
                <w:sz w:val="22"/>
              </w:rPr>
              <w:t>w</w:t>
            </w:r>
            <w:r w:rsidR="00C964D1" w:rsidRPr="007549B4">
              <w:rPr>
                <w:rFonts w:ascii="Arial" w:eastAsiaTheme="minorEastAsia" w:hAnsi="Arial" w:cs="Arial"/>
                <w:color w:val="000000" w:themeColor="text1"/>
                <w:sz w:val="22"/>
              </w:rPr>
              <w:t xml:space="preserve">: </w:t>
            </w:r>
            <w:r w:rsidRPr="007549B4">
              <w:rPr>
                <w:rFonts w:ascii="Arial" w:eastAsiaTheme="minorEastAsia" w:hAnsi="Arial" w:cs="Arial"/>
                <w:color w:val="000000" w:themeColor="text1"/>
                <w:sz w:val="22"/>
              </w:rPr>
              <w:t xml:space="preserve">weighted proportion score </w:t>
            </w:r>
            <w:r w:rsidR="00C964D1" w:rsidRPr="007549B4">
              <w:rPr>
                <w:rFonts w:ascii="Arial" w:eastAsiaTheme="minorEastAsia" w:hAnsi="Arial" w:cs="Arial"/>
                <w:color w:val="000000" w:themeColor="text1"/>
                <w:sz w:val="22"/>
              </w:rPr>
              <w:t>(</w:t>
            </w:r>
            <w:r w:rsidR="005D2F78" w:rsidRPr="007549B4">
              <w:rPr>
                <w:rFonts w:ascii="Arial" w:eastAsiaTheme="minorEastAsia" w:hAnsi="Arial" w:cs="Arial"/>
                <w:color w:val="000000" w:themeColor="text1"/>
                <w:sz w:val="22"/>
              </w:rPr>
              <w:t>WPS</w:t>
            </w:r>
            <w:r w:rsidR="00C964D1" w:rsidRPr="007549B4">
              <w:rPr>
                <w:rFonts w:ascii="Arial" w:eastAsiaTheme="minorEastAsia" w:hAnsi="Arial" w:cs="Arial"/>
                <w:color w:val="000000" w:themeColor="text1"/>
                <w:sz w:val="22"/>
              </w:rPr>
              <w:t>) value</w:t>
            </w:r>
            <w:r w:rsidRPr="007549B4">
              <w:rPr>
                <w:rFonts w:ascii="Arial" w:eastAsiaTheme="minorEastAsia" w:hAnsi="Arial" w:cs="Arial"/>
                <w:color w:val="000000" w:themeColor="text1"/>
                <w:sz w:val="22"/>
              </w:rPr>
              <w:t xml:space="preserve">; </w:t>
            </w:r>
            <w:r w:rsidRPr="007549B4">
              <w:rPr>
                <w:rFonts w:ascii="Arial" w:eastAsiaTheme="minorEastAsia" w:hAnsi="Arial" w:cs="Arial"/>
                <w:i/>
                <w:iCs/>
                <w:color w:val="000000" w:themeColor="text1"/>
                <w:sz w:val="22"/>
              </w:rPr>
              <w:t>c</w:t>
            </w:r>
            <w:r w:rsidRPr="007549B4">
              <w:rPr>
                <w:rFonts w:ascii="Arial" w:eastAsiaTheme="minorEastAsia" w:hAnsi="Arial" w:cs="Arial"/>
                <w:color w:val="000000" w:themeColor="text1"/>
                <w:sz w:val="22"/>
              </w:rPr>
              <w:t>: consensus index (CI) value</w:t>
            </w:r>
          </w:p>
        </w:tc>
      </w:tr>
    </w:tbl>
    <w:p w14:paraId="12B2EF58" w14:textId="2098575C" w:rsidR="00C23201" w:rsidRPr="0061517B" w:rsidRDefault="00C23201" w:rsidP="00C23201">
      <w:pPr>
        <w:spacing w:line="276" w:lineRule="auto"/>
        <w:rPr>
          <w:rFonts w:ascii="Arial" w:eastAsiaTheme="minorEastAsia" w:hAnsi="Arial" w:cs="Arial"/>
          <w:color w:val="000000" w:themeColor="text1"/>
          <w:szCs w:val="24"/>
        </w:rPr>
      </w:pPr>
    </w:p>
    <w:p w14:paraId="7D6244AB" w14:textId="59FAF09E" w:rsidR="009E6A12" w:rsidRPr="0061517B" w:rsidRDefault="009E6A12" w:rsidP="00C23201">
      <w:pPr>
        <w:rPr>
          <w:rFonts w:ascii="Arial" w:hAnsi="Arial" w:cs="Arial"/>
          <w:szCs w:val="24"/>
        </w:rPr>
      </w:pPr>
    </w:p>
    <w:p w14:paraId="59DC0234" w14:textId="77777777" w:rsidR="00217FA3" w:rsidRPr="0061517B" w:rsidRDefault="00217FA3" w:rsidP="00217FA3">
      <w:pPr>
        <w:spacing w:line="276" w:lineRule="auto"/>
        <w:rPr>
          <w:rFonts w:ascii="Arial" w:hAnsi="Arial" w:cs="Arial"/>
          <w:color w:val="000000" w:themeColor="text1"/>
          <w:szCs w:val="24"/>
        </w:rPr>
      </w:pPr>
    </w:p>
    <w:p w14:paraId="526D34DB" w14:textId="77777777" w:rsidR="00B70295" w:rsidRPr="0061517B" w:rsidRDefault="00B70295" w:rsidP="00B70295">
      <w:pPr>
        <w:rPr>
          <w:rFonts w:ascii="Arial" w:hAnsi="Arial" w:cs="Arial"/>
          <w:szCs w:val="24"/>
        </w:rPr>
      </w:pPr>
    </w:p>
    <w:p w14:paraId="64E69159" w14:textId="77777777" w:rsidR="00B70295" w:rsidRPr="0061517B" w:rsidRDefault="00B70295" w:rsidP="00B70295">
      <w:pPr>
        <w:rPr>
          <w:rFonts w:ascii="Arial" w:hAnsi="Arial" w:cs="Arial"/>
          <w:szCs w:val="24"/>
        </w:rPr>
      </w:pPr>
    </w:p>
    <w:p w14:paraId="77C5F2E9" w14:textId="77777777" w:rsidR="00B70295" w:rsidRPr="0061517B" w:rsidRDefault="00B70295" w:rsidP="00B70295">
      <w:pPr>
        <w:rPr>
          <w:rFonts w:ascii="Arial" w:hAnsi="Arial" w:cs="Arial"/>
          <w:szCs w:val="24"/>
        </w:rPr>
      </w:pPr>
    </w:p>
    <w:p w14:paraId="55914D21" w14:textId="77777777" w:rsidR="00B70295" w:rsidRPr="0061517B" w:rsidRDefault="00B70295" w:rsidP="00B70295">
      <w:pPr>
        <w:rPr>
          <w:rFonts w:ascii="Arial" w:hAnsi="Arial" w:cs="Arial"/>
          <w:szCs w:val="24"/>
        </w:rPr>
      </w:pPr>
    </w:p>
    <w:p w14:paraId="7CB0F8AD" w14:textId="77777777" w:rsidR="00B70295" w:rsidRPr="0061517B" w:rsidRDefault="00B70295" w:rsidP="00B70295">
      <w:pPr>
        <w:rPr>
          <w:rFonts w:ascii="Arial" w:hAnsi="Arial" w:cs="Arial"/>
          <w:szCs w:val="24"/>
        </w:rPr>
      </w:pPr>
    </w:p>
    <w:p w14:paraId="53B0E962" w14:textId="77777777" w:rsidR="00B70295" w:rsidRPr="0061517B" w:rsidRDefault="00B70295" w:rsidP="00B70295">
      <w:pPr>
        <w:rPr>
          <w:rFonts w:ascii="Arial" w:hAnsi="Arial" w:cs="Arial"/>
          <w:color w:val="000000" w:themeColor="text1"/>
          <w:szCs w:val="24"/>
        </w:rPr>
      </w:pPr>
    </w:p>
    <w:p w14:paraId="3779A785" w14:textId="511C6AB0" w:rsidR="00B70295" w:rsidRPr="0061517B" w:rsidRDefault="00B70295" w:rsidP="00B70295">
      <w:pPr>
        <w:tabs>
          <w:tab w:val="left" w:pos="5730"/>
        </w:tabs>
        <w:rPr>
          <w:rFonts w:ascii="Arial" w:hAnsi="Arial" w:cs="Arial"/>
          <w:szCs w:val="24"/>
        </w:rPr>
      </w:pPr>
      <w:r w:rsidRPr="0061517B">
        <w:rPr>
          <w:rFonts w:ascii="Arial" w:hAnsi="Arial" w:cs="Arial"/>
          <w:szCs w:val="24"/>
        </w:rPr>
        <w:tab/>
      </w:r>
    </w:p>
    <w:p w14:paraId="0BF2C1A3" w14:textId="77777777" w:rsidR="00B70295" w:rsidRPr="0061517B" w:rsidRDefault="00B70295" w:rsidP="00B70295">
      <w:pPr>
        <w:tabs>
          <w:tab w:val="left" w:pos="5730"/>
        </w:tabs>
        <w:rPr>
          <w:rFonts w:ascii="Arial" w:hAnsi="Arial" w:cs="Arial"/>
          <w:szCs w:val="24"/>
        </w:rPr>
      </w:pPr>
    </w:p>
    <w:p w14:paraId="49464C23" w14:textId="357A58E5" w:rsidR="00D55493" w:rsidRPr="0061517B" w:rsidRDefault="00D55493" w:rsidP="00D55493">
      <w:pPr>
        <w:jc w:val="center"/>
        <w:rPr>
          <w:rFonts w:ascii="Arial" w:hAnsi="Arial" w:cs="Arial"/>
          <w:b/>
          <w:bCs/>
          <w:szCs w:val="24"/>
        </w:rPr>
      </w:pPr>
      <w:r w:rsidRPr="0061517B">
        <w:rPr>
          <w:rFonts w:ascii="Arial" w:hAnsi="Arial" w:cs="Arial"/>
          <w:b/>
          <w:bCs/>
          <w:szCs w:val="24"/>
        </w:rPr>
        <w:lastRenderedPageBreak/>
        <w:t xml:space="preserve">Supplementary Figure S2: </w:t>
      </w:r>
      <w:r w:rsidR="00F356EC" w:rsidRPr="00760D0E">
        <w:rPr>
          <w:rFonts w:ascii="Arial" w:hAnsi="Arial" w:cs="Arial"/>
          <w:szCs w:val="24"/>
        </w:rPr>
        <w:t>Pearson correlation between predictor and outcome variables in the Heckman model</w:t>
      </w:r>
    </w:p>
    <w:p w14:paraId="684D67CB" w14:textId="77777777" w:rsidR="00217FA3" w:rsidRPr="0061517B" w:rsidRDefault="00217FA3" w:rsidP="00217FA3">
      <w:pPr>
        <w:spacing w:line="276" w:lineRule="auto"/>
        <w:rPr>
          <w:rFonts w:ascii="Arial" w:hAnsi="Arial" w:cs="Arial"/>
          <w:color w:val="000000" w:themeColor="text1"/>
          <w:szCs w:val="24"/>
        </w:rPr>
      </w:pPr>
      <w:r w:rsidRPr="0061517B">
        <w:rPr>
          <w:rFonts w:ascii="Arial" w:eastAsia="Times New Roman" w:hAnsi="Arial" w:cs="Arial"/>
          <w:noProof/>
          <w:szCs w:val="24"/>
          <w:lang w:eastAsia="en-GB"/>
        </w:rPr>
        <w:drawing>
          <wp:inline distT="0" distB="0" distL="0" distR="0" wp14:anchorId="4D510978" wp14:editId="38E515F0">
            <wp:extent cx="5759450" cy="6911340"/>
            <wp:effectExtent l="0" t="0" r="0" b="0"/>
            <wp:docPr id="1569487499" name="Picture 8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487499" name="Picture 8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91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8560B6" w14:textId="77777777" w:rsidR="00217FA3" w:rsidRPr="0061517B" w:rsidRDefault="00217FA3" w:rsidP="00C23201">
      <w:pPr>
        <w:rPr>
          <w:rFonts w:ascii="Arial" w:hAnsi="Arial" w:cs="Arial"/>
          <w:szCs w:val="24"/>
        </w:rPr>
      </w:pPr>
    </w:p>
    <w:p w14:paraId="5D4B17F8" w14:textId="77777777" w:rsidR="0030079B" w:rsidRPr="0061517B" w:rsidRDefault="0030079B" w:rsidP="00C23201">
      <w:pPr>
        <w:rPr>
          <w:rFonts w:ascii="Arial" w:hAnsi="Arial" w:cs="Arial"/>
          <w:szCs w:val="24"/>
        </w:rPr>
      </w:pPr>
    </w:p>
    <w:p w14:paraId="426A40BD" w14:textId="77777777" w:rsidR="0030079B" w:rsidRPr="0061517B" w:rsidRDefault="0030079B" w:rsidP="00C23201">
      <w:pPr>
        <w:rPr>
          <w:rFonts w:ascii="Arial" w:hAnsi="Arial" w:cs="Arial"/>
          <w:szCs w:val="24"/>
        </w:rPr>
      </w:pPr>
    </w:p>
    <w:p w14:paraId="69A89A6F" w14:textId="77777777" w:rsidR="0030079B" w:rsidRPr="0061517B" w:rsidRDefault="0030079B" w:rsidP="00C23201">
      <w:pPr>
        <w:rPr>
          <w:rFonts w:ascii="Arial" w:hAnsi="Arial" w:cs="Arial"/>
          <w:szCs w:val="24"/>
        </w:rPr>
      </w:pPr>
    </w:p>
    <w:p w14:paraId="345F8CCC" w14:textId="37715DD7" w:rsidR="00A05FCB" w:rsidRPr="0061517B" w:rsidRDefault="00F356EC" w:rsidP="00A05FCB">
      <w:pPr>
        <w:jc w:val="center"/>
        <w:rPr>
          <w:rFonts w:ascii="Arial" w:hAnsi="Arial" w:cs="Arial"/>
          <w:b/>
          <w:bCs/>
          <w:szCs w:val="24"/>
        </w:rPr>
      </w:pPr>
      <w:r w:rsidRPr="0061517B">
        <w:rPr>
          <w:rFonts w:ascii="Arial" w:hAnsi="Arial" w:cs="Arial"/>
          <w:b/>
          <w:bCs/>
          <w:szCs w:val="24"/>
        </w:rPr>
        <w:lastRenderedPageBreak/>
        <w:t xml:space="preserve">Supplementary Table S3: </w:t>
      </w:r>
      <w:r w:rsidR="00A05FCB" w:rsidRPr="00760D0E">
        <w:rPr>
          <w:rFonts w:ascii="Arial" w:eastAsia="Times New Roman" w:hAnsi="Arial" w:cs="Arial"/>
          <w:color w:val="000000"/>
          <w:szCs w:val="24"/>
          <w:lang w:eastAsia="en-GB"/>
        </w:rPr>
        <w:t>Variance Inflation Factor check of Heckman selection model</w:t>
      </w:r>
    </w:p>
    <w:tbl>
      <w:tblPr>
        <w:tblW w:w="7472" w:type="dxa"/>
        <w:jc w:val="center"/>
        <w:tblLook w:val="04A0" w:firstRow="1" w:lastRow="0" w:firstColumn="1" w:lastColumn="0" w:noHBand="0" w:noVBand="1"/>
      </w:tblPr>
      <w:tblGrid>
        <w:gridCol w:w="2968"/>
        <w:gridCol w:w="2238"/>
        <w:gridCol w:w="2266"/>
      </w:tblGrid>
      <w:tr w:rsidR="00EF42C2" w:rsidRPr="007549B4" w14:paraId="29E00A91" w14:textId="77777777" w:rsidTr="008458F8">
        <w:trPr>
          <w:trHeight w:val="299"/>
          <w:jc w:val="center"/>
        </w:trPr>
        <w:tc>
          <w:tcPr>
            <w:tcW w:w="296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47B5335F" w14:textId="77777777" w:rsidR="00EF42C2" w:rsidRPr="007549B4" w:rsidRDefault="00EF42C2" w:rsidP="008458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</w:pPr>
            <w:r w:rsidRPr="007549B4"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>Variables</w:t>
            </w:r>
          </w:p>
        </w:tc>
        <w:tc>
          <w:tcPr>
            <w:tcW w:w="223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0D80951D" w14:textId="77777777" w:rsidR="00EF42C2" w:rsidRPr="007549B4" w:rsidRDefault="00EF42C2" w:rsidP="008458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</w:pPr>
            <w:r w:rsidRPr="007549B4"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>Outcome (adaptation)</w:t>
            </w:r>
          </w:p>
        </w:tc>
        <w:tc>
          <w:tcPr>
            <w:tcW w:w="226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18E52599" w14:textId="77777777" w:rsidR="00EF42C2" w:rsidRPr="007549B4" w:rsidRDefault="00EF42C2" w:rsidP="008458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</w:pPr>
            <w:r w:rsidRPr="007549B4"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>Selection (perception)</w:t>
            </w:r>
          </w:p>
        </w:tc>
      </w:tr>
      <w:tr w:rsidR="00EF42C2" w:rsidRPr="007549B4" w14:paraId="1212F50C" w14:textId="77777777" w:rsidTr="008458F8">
        <w:trPr>
          <w:trHeight w:val="289"/>
          <w:jc w:val="center"/>
        </w:trPr>
        <w:tc>
          <w:tcPr>
            <w:tcW w:w="2968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2280F" w14:textId="77777777" w:rsidR="00EF42C2" w:rsidRPr="007549B4" w:rsidRDefault="00EF42C2" w:rsidP="00845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Cs w:val="24"/>
                <w:lang w:eastAsia="en-GB"/>
              </w:rPr>
            </w:pPr>
            <w:r w:rsidRPr="007549B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Cs w:val="24"/>
                <w:lang w:eastAsia="en-GB"/>
              </w:rPr>
              <w:t>Socioeconomic characteristics</w:t>
            </w:r>
          </w:p>
        </w:tc>
        <w:tc>
          <w:tcPr>
            <w:tcW w:w="2238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77095" w14:textId="77777777" w:rsidR="00EF42C2" w:rsidRPr="007549B4" w:rsidRDefault="00EF42C2" w:rsidP="008458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</w:pPr>
          </w:p>
        </w:tc>
        <w:tc>
          <w:tcPr>
            <w:tcW w:w="2266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6F99F" w14:textId="77777777" w:rsidR="00EF42C2" w:rsidRPr="007549B4" w:rsidRDefault="00EF42C2" w:rsidP="008458F8">
            <w:pPr>
              <w:spacing w:after="0" w:line="240" w:lineRule="auto"/>
              <w:jc w:val="right"/>
              <w:rPr>
                <w:rFonts w:ascii="Arial" w:eastAsia="Times New Roman" w:hAnsi="Arial" w:cs="Arial"/>
                <w:szCs w:val="24"/>
                <w:lang w:eastAsia="en-GB"/>
              </w:rPr>
            </w:pPr>
          </w:p>
        </w:tc>
      </w:tr>
      <w:tr w:rsidR="00EF42C2" w:rsidRPr="007549B4" w14:paraId="25910083" w14:textId="77777777" w:rsidTr="008458F8">
        <w:trPr>
          <w:trHeight w:val="289"/>
          <w:jc w:val="center"/>
        </w:trPr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4F8E3F" w14:textId="77777777" w:rsidR="00EF42C2" w:rsidRPr="007549B4" w:rsidRDefault="00EF42C2" w:rsidP="008458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</w:pPr>
            <w:r w:rsidRPr="007549B4"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>Age bracket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110345" w14:textId="77777777" w:rsidR="00EF42C2" w:rsidRPr="007549B4" w:rsidRDefault="00EF42C2" w:rsidP="008458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</w:pPr>
            <w:r w:rsidRPr="007549B4"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>2.183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B735A0" w14:textId="77777777" w:rsidR="00EF42C2" w:rsidRPr="007549B4" w:rsidRDefault="00EF42C2" w:rsidP="008458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</w:pPr>
            <w:r w:rsidRPr="007549B4"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>1.876</w:t>
            </w:r>
          </w:p>
        </w:tc>
      </w:tr>
      <w:tr w:rsidR="00EF42C2" w:rsidRPr="007549B4" w14:paraId="5C10219D" w14:textId="77777777" w:rsidTr="008458F8">
        <w:trPr>
          <w:trHeight w:val="289"/>
          <w:jc w:val="center"/>
        </w:trPr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CD5CB5" w14:textId="77777777" w:rsidR="00EF42C2" w:rsidRPr="007549B4" w:rsidRDefault="00EF42C2" w:rsidP="008458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</w:pPr>
            <w:r w:rsidRPr="007549B4"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>Education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6A71A8" w14:textId="77777777" w:rsidR="00EF42C2" w:rsidRPr="007549B4" w:rsidRDefault="00EF42C2" w:rsidP="008458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</w:pPr>
            <w:r w:rsidRPr="007549B4"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>1.360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971512" w14:textId="77777777" w:rsidR="00EF42C2" w:rsidRPr="007549B4" w:rsidRDefault="00EF42C2" w:rsidP="008458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</w:pPr>
            <w:r w:rsidRPr="007549B4"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>1.255</w:t>
            </w:r>
          </w:p>
        </w:tc>
      </w:tr>
      <w:tr w:rsidR="00EF42C2" w:rsidRPr="007549B4" w14:paraId="2FC74CF5" w14:textId="77777777" w:rsidTr="008458F8">
        <w:trPr>
          <w:trHeight w:val="289"/>
          <w:jc w:val="center"/>
        </w:trPr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E66836" w14:textId="77777777" w:rsidR="00EF42C2" w:rsidRPr="007549B4" w:rsidRDefault="00EF42C2" w:rsidP="008458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</w:pPr>
            <w:r w:rsidRPr="007549B4"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>Gender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38DA34" w14:textId="77777777" w:rsidR="00EF42C2" w:rsidRPr="007549B4" w:rsidRDefault="00EF42C2" w:rsidP="008458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</w:pPr>
            <w:r w:rsidRPr="007549B4"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>2.694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17B6A9" w14:textId="77777777" w:rsidR="00EF42C2" w:rsidRPr="007549B4" w:rsidRDefault="00EF42C2" w:rsidP="008458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</w:pPr>
            <w:r w:rsidRPr="007549B4"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>1.226</w:t>
            </w:r>
          </w:p>
        </w:tc>
      </w:tr>
      <w:tr w:rsidR="00EF42C2" w:rsidRPr="007549B4" w14:paraId="0F41382C" w14:textId="77777777" w:rsidTr="008458F8">
        <w:trPr>
          <w:trHeight w:val="289"/>
          <w:jc w:val="center"/>
        </w:trPr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E02B7F" w14:textId="77777777" w:rsidR="00EF42C2" w:rsidRPr="007549B4" w:rsidRDefault="00EF42C2" w:rsidP="008458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</w:pPr>
            <w:r w:rsidRPr="007549B4"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>Household status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F16E78" w14:textId="77777777" w:rsidR="00EF42C2" w:rsidRPr="007549B4" w:rsidRDefault="00EF42C2" w:rsidP="008458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</w:pPr>
            <w:r w:rsidRPr="007549B4"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>2.872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27C870" w14:textId="77777777" w:rsidR="00EF42C2" w:rsidRPr="007549B4" w:rsidRDefault="00EF42C2" w:rsidP="008458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</w:pPr>
            <w:r w:rsidRPr="007549B4"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>-</w:t>
            </w:r>
          </w:p>
        </w:tc>
      </w:tr>
      <w:tr w:rsidR="00EF42C2" w:rsidRPr="007549B4" w14:paraId="3E105A82" w14:textId="77777777" w:rsidTr="008458F8">
        <w:trPr>
          <w:trHeight w:val="289"/>
          <w:jc w:val="center"/>
        </w:trPr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14AE66" w14:textId="77777777" w:rsidR="00EF42C2" w:rsidRPr="007549B4" w:rsidRDefault="00EF42C2" w:rsidP="008458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</w:pPr>
            <w:r w:rsidRPr="007549B4"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>Occupation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7364A9" w14:textId="77777777" w:rsidR="00EF42C2" w:rsidRPr="007549B4" w:rsidRDefault="00EF42C2" w:rsidP="008458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</w:pPr>
            <w:r w:rsidRPr="007549B4"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>1.357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E9668F" w14:textId="77777777" w:rsidR="00EF42C2" w:rsidRPr="007549B4" w:rsidRDefault="00EF42C2" w:rsidP="008458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</w:pPr>
            <w:r w:rsidRPr="007549B4"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>-</w:t>
            </w:r>
          </w:p>
        </w:tc>
      </w:tr>
      <w:tr w:rsidR="00EF42C2" w:rsidRPr="007549B4" w14:paraId="0E039EDD" w14:textId="77777777" w:rsidTr="008458F8">
        <w:trPr>
          <w:trHeight w:val="289"/>
          <w:jc w:val="center"/>
        </w:trPr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6D0FE9" w14:textId="77777777" w:rsidR="00EF42C2" w:rsidRPr="007549B4" w:rsidRDefault="00EF42C2" w:rsidP="008458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</w:pPr>
            <w:r w:rsidRPr="007549B4"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>Wealth status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081997" w14:textId="77777777" w:rsidR="00EF42C2" w:rsidRPr="007549B4" w:rsidRDefault="00EF42C2" w:rsidP="008458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</w:pPr>
            <w:r w:rsidRPr="007549B4"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>1.433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CA7552" w14:textId="77777777" w:rsidR="00EF42C2" w:rsidRPr="007549B4" w:rsidRDefault="00EF42C2" w:rsidP="008458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</w:pPr>
            <w:r w:rsidRPr="007549B4"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>-</w:t>
            </w:r>
          </w:p>
        </w:tc>
      </w:tr>
      <w:tr w:rsidR="00EF42C2" w:rsidRPr="007549B4" w14:paraId="06C9B5BB" w14:textId="77777777" w:rsidTr="008458F8">
        <w:trPr>
          <w:trHeight w:val="289"/>
          <w:jc w:val="center"/>
        </w:trPr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F2301E" w14:textId="77777777" w:rsidR="00EF42C2" w:rsidRPr="007549B4" w:rsidRDefault="00EF42C2" w:rsidP="008458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</w:pPr>
            <w:r w:rsidRPr="007549B4"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>Household size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2CD2B4" w14:textId="77777777" w:rsidR="00EF42C2" w:rsidRPr="007549B4" w:rsidRDefault="00EF42C2" w:rsidP="008458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</w:pPr>
            <w:r w:rsidRPr="007549B4"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>-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9C1B22" w14:textId="77777777" w:rsidR="00EF42C2" w:rsidRPr="007549B4" w:rsidRDefault="00EF42C2" w:rsidP="008458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</w:pPr>
            <w:r w:rsidRPr="007549B4"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>1.062</w:t>
            </w:r>
          </w:p>
        </w:tc>
      </w:tr>
      <w:tr w:rsidR="00EF42C2" w:rsidRPr="007549B4" w14:paraId="38451E40" w14:textId="77777777" w:rsidTr="008458F8">
        <w:trPr>
          <w:trHeight w:val="289"/>
          <w:jc w:val="center"/>
        </w:trPr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4D7A43" w14:textId="77777777" w:rsidR="00EF42C2" w:rsidRPr="007549B4" w:rsidRDefault="00EF42C2" w:rsidP="008458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</w:pPr>
            <w:r w:rsidRPr="007549B4"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>Household labour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582013" w14:textId="77777777" w:rsidR="00EF42C2" w:rsidRPr="007549B4" w:rsidRDefault="00EF42C2" w:rsidP="008458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</w:pPr>
            <w:r w:rsidRPr="007549B4"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>1.187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D35A8A" w14:textId="77777777" w:rsidR="00EF42C2" w:rsidRPr="007549B4" w:rsidRDefault="00EF42C2" w:rsidP="008458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</w:pPr>
            <w:r w:rsidRPr="007549B4"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>-</w:t>
            </w:r>
          </w:p>
        </w:tc>
      </w:tr>
      <w:tr w:rsidR="00EF42C2" w:rsidRPr="007549B4" w14:paraId="6A548B74" w14:textId="77777777" w:rsidTr="008458F8">
        <w:trPr>
          <w:trHeight w:val="289"/>
          <w:jc w:val="center"/>
        </w:trPr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A646FB" w14:textId="77777777" w:rsidR="00EF42C2" w:rsidRPr="007549B4" w:rsidRDefault="00EF42C2" w:rsidP="008458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</w:pPr>
            <w:r w:rsidRPr="007549B4"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>Total land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FDDAD5" w14:textId="77777777" w:rsidR="00EF42C2" w:rsidRPr="007549B4" w:rsidRDefault="00EF42C2" w:rsidP="008458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</w:pPr>
            <w:r w:rsidRPr="007549B4"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>1.394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C0FA71" w14:textId="77777777" w:rsidR="00EF42C2" w:rsidRPr="007549B4" w:rsidRDefault="00EF42C2" w:rsidP="008458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</w:pPr>
            <w:r w:rsidRPr="007549B4"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>-</w:t>
            </w:r>
          </w:p>
        </w:tc>
      </w:tr>
      <w:tr w:rsidR="00EF42C2" w:rsidRPr="007549B4" w14:paraId="52CB30D3" w14:textId="77777777" w:rsidTr="008458F8">
        <w:trPr>
          <w:trHeight w:val="289"/>
          <w:jc w:val="center"/>
        </w:trPr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76C924" w14:textId="77777777" w:rsidR="00EF42C2" w:rsidRPr="007549B4" w:rsidRDefault="00EF42C2" w:rsidP="008458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</w:pPr>
            <w:r w:rsidRPr="007549B4"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>Land tenure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0F486B" w14:textId="77777777" w:rsidR="00EF42C2" w:rsidRPr="007549B4" w:rsidRDefault="00EF42C2" w:rsidP="008458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</w:pPr>
            <w:r w:rsidRPr="007549B4"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>1.182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59D849" w14:textId="77777777" w:rsidR="00EF42C2" w:rsidRPr="007549B4" w:rsidRDefault="00EF42C2" w:rsidP="008458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</w:pPr>
            <w:r w:rsidRPr="007549B4"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>-</w:t>
            </w:r>
          </w:p>
        </w:tc>
      </w:tr>
      <w:tr w:rsidR="00EF42C2" w:rsidRPr="007549B4" w14:paraId="0A73A377" w14:textId="77777777" w:rsidTr="008458F8">
        <w:trPr>
          <w:trHeight w:val="289"/>
          <w:jc w:val="center"/>
        </w:trPr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1CF35B" w14:textId="77777777" w:rsidR="00EF42C2" w:rsidRPr="007549B4" w:rsidRDefault="00EF42C2" w:rsidP="00845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Cs w:val="24"/>
                <w:lang w:eastAsia="en-GB"/>
              </w:rPr>
            </w:pPr>
            <w:r w:rsidRPr="007549B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Cs w:val="24"/>
                <w:lang w:eastAsia="en-GB"/>
              </w:rPr>
              <w:t>Farming attributes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B0C8B1" w14:textId="77777777" w:rsidR="00EF42C2" w:rsidRPr="007549B4" w:rsidRDefault="00EF42C2" w:rsidP="008458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1017F3" w14:textId="77777777" w:rsidR="00EF42C2" w:rsidRPr="007549B4" w:rsidRDefault="00EF42C2" w:rsidP="008458F8">
            <w:pPr>
              <w:spacing w:after="0" w:line="240" w:lineRule="auto"/>
              <w:jc w:val="right"/>
              <w:rPr>
                <w:rFonts w:ascii="Arial" w:eastAsia="Times New Roman" w:hAnsi="Arial" w:cs="Arial"/>
                <w:szCs w:val="24"/>
                <w:lang w:eastAsia="en-GB"/>
              </w:rPr>
            </w:pPr>
          </w:p>
        </w:tc>
      </w:tr>
      <w:tr w:rsidR="00EF42C2" w:rsidRPr="007549B4" w14:paraId="70EF1397" w14:textId="77777777" w:rsidTr="008458F8">
        <w:trPr>
          <w:trHeight w:val="289"/>
          <w:jc w:val="center"/>
        </w:trPr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52CC13" w14:textId="77777777" w:rsidR="00EF42C2" w:rsidRPr="007549B4" w:rsidRDefault="00EF42C2" w:rsidP="008458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</w:pPr>
            <w:r w:rsidRPr="007549B4"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>Experience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6B9F17" w14:textId="77777777" w:rsidR="00EF42C2" w:rsidRPr="007549B4" w:rsidRDefault="00EF42C2" w:rsidP="008458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</w:pPr>
            <w:r w:rsidRPr="007549B4"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>1.805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C2F2F3" w14:textId="77777777" w:rsidR="00EF42C2" w:rsidRPr="007549B4" w:rsidRDefault="00EF42C2" w:rsidP="008458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</w:pPr>
            <w:r w:rsidRPr="007549B4"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>1.662</w:t>
            </w:r>
          </w:p>
        </w:tc>
      </w:tr>
      <w:tr w:rsidR="00EF42C2" w:rsidRPr="007549B4" w14:paraId="077D3692" w14:textId="77777777" w:rsidTr="008458F8">
        <w:trPr>
          <w:trHeight w:val="289"/>
          <w:jc w:val="center"/>
        </w:trPr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CF745B" w14:textId="77777777" w:rsidR="00EF42C2" w:rsidRPr="007549B4" w:rsidRDefault="00EF42C2" w:rsidP="008458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</w:pPr>
            <w:r w:rsidRPr="007549B4"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>Farm size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AF7B23" w14:textId="77777777" w:rsidR="00EF42C2" w:rsidRPr="007549B4" w:rsidRDefault="00EF42C2" w:rsidP="008458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</w:pPr>
            <w:r w:rsidRPr="007549B4"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>1.151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13AA68" w14:textId="77777777" w:rsidR="00EF42C2" w:rsidRPr="007549B4" w:rsidRDefault="00EF42C2" w:rsidP="008458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</w:pPr>
            <w:r w:rsidRPr="007549B4"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>-</w:t>
            </w:r>
          </w:p>
        </w:tc>
      </w:tr>
      <w:tr w:rsidR="00EF42C2" w:rsidRPr="007549B4" w14:paraId="3D5850DC" w14:textId="77777777" w:rsidTr="008458F8">
        <w:trPr>
          <w:trHeight w:val="289"/>
          <w:jc w:val="center"/>
        </w:trPr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A329E5" w14:textId="77777777" w:rsidR="00EF42C2" w:rsidRPr="007549B4" w:rsidRDefault="00EF42C2" w:rsidP="008458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</w:pPr>
            <w:r w:rsidRPr="007549B4"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>Cropping system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8B3280" w14:textId="77777777" w:rsidR="00EF42C2" w:rsidRPr="007549B4" w:rsidRDefault="00EF42C2" w:rsidP="008458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</w:pPr>
            <w:r w:rsidRPr="007549B4"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>1.178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1D1916" w14:textId="77777777" w:rsidR="00EF42C2" w:rsidRPr="007549B4" w:rsidRDefault="00EF42C2" w:rsidP="008458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</w:pPr>
            <w:r w:rsidRPr="007549B4"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>1.190</w:t>
            </w:r>
          </w:p>
        </w:tc>
      </w:tr>
      <w:tr w:rsidR="00EF42C2" w:rsidRPr="007549B4" w14:paraId="122BBEAB" w14:textId="77777777" w:rsidTr="008458F8">
        <w:trPr>
          <w:trHeight w:val="289"/>
          <w:jc w:val="center"/>
        </w:trPr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22E91C" w14:textId="77777777" w:rsidR="00EF42C2" w:rsidRPr="007549B4" w:rsidRDefault="00EF42C2" w:rsidP="008458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</w:pPr>
            <w:r w:rsidRPr="007549B4"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>Fertilizer use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557AD6" w14:textId="77777777" w:rsidR="00EF42C2" w:rsidRPr="007549B4" w:rsidRDefault="00EF42C2" w:rsidP="008458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</w:pPr>
            <w:r w:rsidRPr="007549B4"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>1.623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564F44" w14:textId="77777777" w:rsidR="00EF42C2" w:rsidRPr="007549B4" w:rsidRDefault="00EF42C2" w:rsidP="008458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</w:pPr>
            <w:r w:rsidRPr="007549B4"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>1.553</w:t>
            </w:r>
          </w:p>
        </w:tc>
      </w:tr>
      <w:tr w:rsidR="00EF42C2" w:rsidRPr="007549B4" w14:paraId="719998C9" w14:textId="77777777" w:rsidTr="008458F8">
        <w:trPr>
          <w:trHeight w:val="289"/>
          <w:jc w:val="center"/>
        </w:trPr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3E6D3B" w14:textId="77777777" w:rsidR="00EF42C2" w:rsidRPr="007549B4" w:rsidRDefault="00EF42C2" w:rsidP="008458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</w:pPr>
            <w:r w:rsidRPr="007549B4"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>Pesticide use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F1325E" w14:textId="77777777" w:rsidR="00EF42C2" w:rsidRPr="007549B4" w:rsidRDefault="00EF42C2" w:rsidP="008458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</w:pPr>
            <w:r w:rsidRPr="007549B4"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>1.462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263A5B" w14:textId="77777777" w:rsidR="00EF42C2" w:rsidRPr="007549B4" w:rsidRDefault="00EF42C2" w:rsidP="008458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</w:pPr>
            <w:r w:rsidRPr="007549B4"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>1.476</w:t>
            </w:r>
          </w:p>
        </w:tc>
      </w:tr>
      <w:tr w:rsidR="00EF42C2" w:rsidRPr="007549B4" w14:paraId="4E6C62F6" w14:textId="77777777" w:rsidTr="008458F8">
        <w:trPr>
          <w:trHeight w:val="289"/>
          <w:jc w:val="center"/>
        </w:trPr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874E28" w14:textId="77777777" w:rsidR="00EF42C2" w:rsidRPr="007549B4" w:rsidRDefault="00EF42C2" w:rsidP="008458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</w:pPr>
            <w:r w:rsidRPr="007549B4"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>Conservation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CE272D" w14:textId="77777777" w:rsidR="00EF42C2" w:rsidRPr="007549B4" w:rsidRDefault="00EF42C2" w:rsidP="008458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</w:pPr>
            <w:r w:rsidRPr="007549B4"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>1.400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C1D099" w14:textId="77777777" w:rsidR="00EF42C2" w:rsidRPr="007549B4" w:rsidRDefault="00EF42C2" w:rsidP="008458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</w:pPr>
            <w:r w:rsidRPr="007549B4"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>-</w:t>
            </w:r>
          </w:p>
        </w:tc>
      </w:tr>
      <w:tr w:rsidR="00EF42C2" w:rsidRPr="007549B4" w14:paraId="7E35B0B1" w14:textId="77777777" w:rsidTr="008458F8">
        <w:trPr>
          <w:trHeight w:val="289"/>
          <w:jc w:val="center"/>
        </w:trPr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1D47FE" w14:textId="77777777" w:rsidR="00EF42C2" w:rsidRPr="007549B4" w:rsidRDefault="00EF42C2" w:rsidP="008458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</w:pPr>
            <w:r w:rsidRPr="007549B4"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>Livestock farming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5F9FD6" w14:textId="77777777" w:rsidR="00EF42C2" w:rsidRPr="007549B4" w:rsidRDefault="00EF42C2" w:rsidP="008458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</w:pPr>
            <w:r w:rsidRPr="007549B4"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>1.199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838FF0" w14:textId="77777777" w:rsidR="00EF42C2" w:rsidRPr="007549B4" w:rsidRDefault="00EF42C2" w:rsidP="008458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</w:pPr>
            <w:r w:rsidRPr="007549B4"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>-</w:t>
            </w:r>
          </w:p>
        </w:tc>
      </w:tr>
      <w:tr w:rsidR="00EF42C2" w:rsidRPr="007549B4" w14:paraId="4A61FC15" w14:textId="77777777" w:rsidTr="008458F8">
        <w:trPr>
          <w:trHeight w:val="289"/>
          <w:jc w:val="center"/>
        </w:trPr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C87394" w14:textId="77777777" w:rsidR="00EF42C2" w:rsidRPr="007549B4" w:rsidRDefault="00EF42C2" w:rsidP="00845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Cs w:val="24"/>
                <w:lang w:eastAsia="en-GB"/>
              </w:rPr>
            </w:pPr>
            <w:r w:rsidRPr="007549B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Cs w:val="24"/>
                <w:lang w:eastAsia="en-GB"/>
              </w:rPr>
              <w:t>Institutional factors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06E994" w14:textId="77777777" w:rsidR="00EF42C2" w:rsidRPr="007549B4" w:rsidRDefault="00EF42C2" w:rsidP="008458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3BB37F" w14:textId="77777777" w:rsidR="00EF42C2" w:rsidRPr="007549B4" w:rsidRDefault="00EF42C2" w:rsidP="008458F8">
            <w:pPr>
              <w:spacing w:after="0" w:line="240" w:lineRule="auto"/>
              <w:jc w:val="right"/>
              <w:rPr>
                <w:rFonts w:ascii="Arial" w:eastAsia="Times New Roman" w:hAnsi="Arial" w:cs="Arial"/>
                <w:szCs w:val="24"/>
                <w:lang w:eastAsia="en-GB"/>
              </w:rPr>
            </w:pPr>
          </w:p>
        </w:tc>
      </w:tr>
      <w:tr w:rsidR="00EF42C2" w:rsidRPr="007549B4" w14:paraId="65769FE4" w14:textId="77777777" w:rsidTr="008458F8">
        <w:trPr>
          <w:trHeight w:val="289"/>
          <w:jc w:val="center"/>
        </w:trPr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108F84" w14:textId="77777777" w:rsidR="00EF42C2" w:rsidRPr="007549B4" w:rsidRDefault="00EF42C2" w:rsidP="008458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</w:pPr>
            <w:r w:rsidRPr="007549B4"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>Access to extension services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5E8549" w14:textId="77777777" w:rsidR="00EF42C2" w:rsidRPr="007549B4" w:rsidRDefault="00EF42C2" w:rsidP="008458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</w:pPr>
            <w:r w:rsidRPr="007549B4"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>1.486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2BFC30" w14:textId="77777777" w:rsidR="00EF42C2" w:rsidRPr="007549B4" w:rsidRDefault="00EF42C2" w:rsidP="008458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</w:pPr>
            <w:r w:rsidRPr="007549B4"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>1.237</w:t>
            </w:r>
          </w:p>
        </w:tc>
      </w:tr>
      <w:tr w:rsidR="00EF42C2" w:rsidRPr="007549B4" w14:paraId="5BA42019" w14:textId="77777777" w:rsidTr="008458F8">
        <w:trPr>
          <w:trHeight w:val="289"/>
          <w:jc w:val="center"/>
        </w:trPr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E0E198" w14:textId="77777777" w:rsidR="00EF42C2" w:rsidRPr="007549B4" w:rsidRDefault="00EF42C2" w:rsidP="008458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</w:pPr>
            <w:r w:rsidRPr="007549B4"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>Farmer association membership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3B500C" w14:textId="77777777" w:rsidR="00EF42C2" w:rsidRPr="007549B4" w:rsidRDefault="00EF42C2" w:rsidP="008458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</w:pPr>
            <w:r w:rsidRPr="007549B4"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>1.406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7AAF4D" w14:textId="77777777" w:rsidR="00EF42C2" w:rsidRPr="007549B4" w:rsidRDefault="00EF42C2" w:rsidP="008458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</w:pPr>
            <w:r w:rsidRPr="007549B4"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>1.232</w:t>
            </w:r>
          </w:p>
        </w:tc>
      </w:tr>
      <w:tr w:rsidR="00EF42C2" w:rsidRPr="007549B4" w14:paraId="7646AB3B" w14:textId="77777777" w:rsidTr="008458F8">
        <w:trPr>
          <w:trHeight w:val="289"/>
          <w:jc w:val="center"/>
        </w:trPr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703420" w14:textId="77777777" w:rsidR="00EF42C2" w:rsidRPr="007549B4" w:rsidRDefault="00EF42C2" w:rsidP="008458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</w:pPr>
            <w:r w:rsidRPr="007549B4"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>Access to weather information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8C8FAE" w14:textId="77777777" w:rsidR="00EF42C2" w:rsidRPr="007549B4" w:rsidRDefault="00EF42C2" w:rsidP="008458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</w:pPr>
            <w:r w:rsidRPr="007549B4"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>1.251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71012B" w14:textId="77777777" w:rsidR="00EF42C2" w:rsidRPr="007549B4" w:rsidRDefault="00EF42C2" w:rsidP="008458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</w:pPr>
            <w:r w:rsidRPr="007549B4"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>-</w:t>
            </w:r>
          </w:p>
        </w:tc>
      </w:tr>
      <w:tr w:rsidR="00EF42C2" w:rsidRPr="007549B4" w14:paraId="5B10DB93" w14:textId="77777777" w:rsidTr="008458F8">
        <w:trPr>
          <w:trHeight w:val="289"/>
          <w:jc w:val="center"/>
        </w:trPr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23E3C2" w14:textId="77777777" w:rsidR="00EF42C2" w:rsidRPr="007549B4" w:rsidRDefault="00EF42C2" w:rsidP="008458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</w:pPr>
            <w:r w:rsidRPr="007549B4"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>Access to credit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E53D8D" w14:textId="77777777" w:rsidR="00EF42C2" w:rsidRPr="007549B4" w:rsidRDefault="00EF42C2" w:rsidP="008458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</w:pPr>
            <w:r w:rsidRPr="007549B4"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>1.091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772D47" w14:textId="77777777" w:rsidR="00EF42C2" w:rsidRPr="007549B4" w:rsidRDefault="00EF42C2" w:rsidP="008458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</w:pPr>
            <w:r w:rsidRPr="007549B4"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>-</w:t>
            </w:r>
          </w:p>
        </w:tc>
      </w:tr>
      <w:tr w:rsidR="00EF42C2" w:rsidRPr="007549B4" w14:paraId="4A263D75" w14:textId="77777777" w:rsidTr="008458F8">
        <w:trPr>
          <w:trHeight w:val="289"/>
          <w:jc w:val="center"/>
        </w:trPr>
        <w:tc>
          <w:tcPr>
            <w:tcW w:w="2968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30C48DFD" w14:textId="77777777" w:rsidR="00EF42C2" w:rsidRPr="007549B4" w:rsidRDefault="00EF42C2" w:rsidP="008458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</w:pPr>
            <w:r w:rsidRPr="007549B4"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>Access to market</w:t>
            </w:r>
          </w:p>
        </w:tc>
        <w:tc>
          <w:tcPr>
            <w:tcW w:w="2238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7F87F8D9" w14:textId="77777777" w:rsidR="00EF42C2" w:rsidRPr="007549B4" w:rsidRDefault="00EF42C2" w:rsidP="008458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</w:pPr>
            <w:r w:rsidRPr="007549B4"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>1.364</w:t>
            </w:r>
          </w:p>
        </w:tc>
        <w:tc>
          <w:tcPr>
            <w:tcW w:w="2266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1E62AA26" w14:textId="77777777" w:rsidR="00EF42C2" w:rsidRPr="007549B4" w:rsidRDefault="00EF42C2" w:rsidP="008458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</w:pPr>
            <w:r w:rsidRPr="007549B4"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>-</w:t>
            </w:r>
          </w:p>
        </w:tc>
      </w:tr>
      <w:tr w:rsidR="00EF42C2" w:rsidRPr="007549B4" w14:paraId="7A415DB3" w14:textId="77777777" w:rsidTr="008458F8">
        <w:trPr>
          <w:trHeight w:val="289"/>
          <w:jc w:val="center"/>
        </w:trPr>
        <w:tc>
          <w:tcPr>
            <w:tcW w:w="2968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3810A08C" w14:textId="77777777" w:rsidR="00EF42C2" w:rsidRPr="007549B4" w:rsidRDefault="00EF42C2" w:rsidP="00845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Cs w:val="24"/>
                <w:lang w:eastAsia="en-GB"/>
              </w:rPr>
            </w:pPr>
            <w:r w:rsidRPr="007549B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Cs w:val="24"/>
                <w:lang w:eastAsia="en-GB"/>
              </w:rPr>
              <w:t>Agroecological zone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70EBFC0A" w14:textId="77777777" w:rsidR="00EF42C2" w:rsidRPr="007549B4" w:rsidRDefault="00EF42C2" w:rsidP="008458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</w:pPr>
            <w:r w:rsidRPr="007549B4"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>1.771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2830FC07" w14:textId="77777777" w:rsidR="00EF42C2" w:rsidRPr="007549B4" w:rsidRDefault="00EF42C2" w:rsidP="008458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</w:pPr>
            <w:r w:rsidRPr="007549B4"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>1.414</w:t>
            </w:r>
          </w:p>
        </w:tc>
      </w:tr>
    </w:tbl>
    <w:p w14:paraId="23CA3F73" w14:textId="2211D3BA" w:rsidR="00EF42C2" w:rsidRPr="0061517B" w:rsidRDefault="00EF42C2" w:rsidP="00C23201">
      <w:pPr>
        <w:rPr>
          <w:rFonts w:ascii="Arial" w:hAnsi="Arial" w:cs="Arial"/>
          <w:szCs w:val="24"/>
        </w:rPr>
      </w:pPr>
    </w:p>
    <w:p w14:paraId="69EA87BF" w14:textId="77777777" w:rsidR="00B94DA5" w:rsidRPr="0061517B" w:rsidRDefault="00B94DA5" w:rsidP="00C23201">
      <w:pPr>
        <w:rPr>
          <w:rFonts w:ascii="Arial" w:hAnsi="Arial" w:cs="Arial"/>
          <w:szCs w:val="24"/>
        </w:rPr>
      </w:pPr>
    </w:p>
    <w:p w14:paraId="2EDEF233" w14:textId="77777777" w:rsidR="00B94DA5" w:rsidRPr="0061517B" w:rsidRDefault="00B94DA5" w:rsidP="00C23201">
      <w:pPr>
        <w:rPr>
          <w:rFonts w:ascii="Arial" w:hAnsi="Arial" w:cs="Arial"/>
          <w:szCs w:val="24"/>
        </w:rPr>
      </w:pPr>
    </w:p>
    <w:p w14:paraId="70472C32" w14:textId="77777777" w:rsidR="00B94DA5" w:rsidRPr="0061517B" w:rsidRDefault="00B94DA5" w:rsidP="00C23201">
      <w:pPr>
        <w:rPr>
          <w:rFonts w:ascii="Arial" w:hAnsi="Arial" w:cs="Arial"/>
          <w:szCs w:val="24"/>
        </w:rPr>
      </w:pPr>
    </w:p>
    <w:p w14:paraId="03817B31" w14:textId="77777777" w:rsidR="00B94DA5" w:rsidRPr="0061517B" w:rsidRDefault="00B94DA5" w:rsidP="00C23201">
      <w:pPr>
        <w:rPr>
          <w:rFonts w:ascii="Arial" w:hAnsi="Arial" w:cs="Arial"/>
          <w:szCs w:val="24"/>
        </w:rPr>
      </w:pPr>
    </w:p>
    <w:p w14:paraId="09E4372C" w14:textId="77777777" w:rsidR="00B94DA5" w:rsidRPr="0061517B" w:rsidRDefault="00B94DA5" w:rsidP="00C23201">
      <w:pPr>
        <w:rPr>
          <w:rFonts w:ascii="Arial" w:hAnsi="Arial" w:cs="Arial"/>
          <w:szCs w:val="24"/>
        </w:rPr>
      </w:pPr>
    </w:p>
    <w:p w14:paraId="1AA7D08A" w14:textId="77777777" w:rsidR="00B94DA5" w:rsidRPr="0061517B" w:rsidRDefault="00B94DA5" w:rsidP="00C23201">
      <w:pPr>
        <w:rPr>
          <w:rFonts w:ascii="Arial" w:hAnsi="Arial" w:cs="Arial"/>
          <w:szCs w:val="24"/>
        </w:rPr>
      </w:pPr>
    </w:p>
    <w:p w14:paraId="6D5E7AF2" w14:textId="77777777" w:rsidR="00B94DA5" w:rsidRPr="0061517B" w:rsidRDefault="00B94DA5" w:rsidP="00C23201">
      <w:pPr>
        <w:rPr>
          <w:rFonts w:ascii="Arial" w:hAnsi="Arial" w:cs="Arial"/>
          <w:szCs w:val="24"/>
        </w:rPr>
      </w:pPr>
    </w:p>
    <w:p w14:paraId="1C656189" w14:textId="2E9D18A9" w:rsidR="00220038" w:rsidRPr="0061517B" w:rsidRDefault="00F356EC" w:rsidP="007549B4">
      <w:pPr>
        <w:spacing w:after="0" w:line="240" w:lineRule="auto"/>
        <w:jc w:val="center"/>
        <w:rPr>
          <w:rFonts w:ascii="Arial" w:hAnsi="Arial" w:cs="Arial"/>
          <w:b/>
          <w:bCs/>
          <w:szCs w:val="24"/>
        </w:rPr>
      </w:pPr>
      <w:r w:rsidRPr="0061517B">
        <w:rPr>
          <w:rFonts w:ascii="Arial" w:hAnsi="Arial" w:cs="Arial"/>
          <w:b/>
          <w:bCs/>
          <w:szCs w:val="24"/>
        </w:rPr>
        <w:lastRenderedPageBreak/>
        <w:t xml:space="preserve">Supplementary </w:t>
      </w:r>
      <w:r w:rsidR="00693DA9" w:rsidRPr="0061517B">
        <w:rPr>
          <w:rFonts w:ascii="Arial" w:hAnsi="Arial" w:cs="Arial"/>
          <w:b/>
          <w:bCs/>
          <w:szCs w:val="24"/>
        </w:rPr>
        <w:t>F</w:t>
      </w:r>
      <w:r w:rsidRPr="0061517B">
        <w:rPr>
          <w:rFonts w:ascii="Arial" w:hAnsi="Arial" w:cs="Arial"/>
          <w:b/>
          <w:bCs/>
          <w:szCs w:val="24"/>
        </w:rPr>
        <w:t xml:space="preserve">ile </w:t>
      </w:r>
      <w:r w:rsidR="00693DA9" w:rsidRPr="0061517B">
        <w:rPr>
          <w:rFonts w:ascii="Arial" w:hAnsi="Arial" w:cs="Arial"/>
          <w:b/>
          <w:bCs/>
          <w:szCs w:val="24"/>
        </w:rPr>
        <w:t xml:space="preserve">S4: </w:t>
      </w:r>
      <w:r w:rsidR="00577686" w:rsidRPr="00760D0E">
        <w:rPr>
          <w:rFonts w:ascii="Arial" w:hAnsi="Arial" w:cs="Arial"/>
          <w:szCs w:val="24"/>
        </w:rPr>
        <w:t xml:space="preserve">Annual climate trends between 2000 and 2023 using </w:t>
      </w:r>
      <w:r w:rsidR="007E597A" w:rsidRPr="00760D0E">
        <w:rPr>
          <w:rFonts w:ascii="Arial" w:hAnsi="Arial" w:cs="Arial"/>
          <w:szCs w:val="24"/>
        </w:rPr>
        <w:t xml:space="preserve">MK and Sen’s slope </w:t>
      </w:r>
      <w:r w:rsidR="00A93AE6" w:rsidRPr="00760D0E">
        <w:rPr>
          <w:rFonts w:ascii="Arial" w:hAnsi="Arial" w:cs="Arial"/>
          <w:szCs w:val="24"/>
        </w:rPr>
        <w:t>tests</w:t>
      </w:r>
    </w:p>
    <w:p w14:paraId="2106A822" w14:textId="2F8AE78A" w:rsidR="00F472AE" w:rsidRPr="0061517B" w:rsidRDefault="00F356EC" w:rsidP="007549B4">
      <w:pPr>
        <w:spacing w:after="0" w:line="240" w:lineRule="auto"/>
        <w:jc w:val="center"/>
        <w:rPr>
          <w:rFonts w:ascii="Arial" w:hAnsi="Arial" w:cs="Arial"/>
          <w:szCs w:val="24"/>
        </w:rPr>
      </w:pPr>
      <w:r w:rsidRPr="0061517B">
        <w:rPr>
          <w:rFonts w:ascii="Arial" w:hAnsi="Arial" w:cs="Arial"/>
          <w:szCs w:val="24"/>
        </w:rPr>
        <w:t xml:space="preserve">a. </w:t>
      </w:r>
      <w:r w:rsidR="00F472AE" w:rsidRPr="0061517B">
        <w:rPr>
          <w:rFonts w:ascii="Arial" w:hAnsi="Arial" w:cs="Arial"/>
          <w:szCs w:val="24"/>
        </w:rPr>
        <w:t>Annual Rainfall (mm)</w:t>
      </w:r>
    </w:p>
    <w:p w14:paraId="7CE092C4" w14:textId="1F496E51" w:rsidR="00C97943" w:rsidRPr="0061517B" w:rsidRDefault="00C97943" w:rsidP="007549B4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61517B">
        <w:rPr>
          <w:rFonts w:ascii="Arial" w:hAnsi="Arial" w:cs="Arial"/>
          <w:noProof/>
        </w:rPr>
        <w:drawing>
          <wp:inline distT="0" distB="0" distL="0" distR="0" wp14:anchorId="5747E9C8" wp14:editId="108D4775">
            <wp:extent cx="6120130" cy="2040255"/>
            <wp:effectExtent l="0" t="0" r="0" b="0"/>
            <wp:docPr id="1530455640" name="Picture 2" descr="A screen shot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0455640" name="Picture 2" descr="A screen shot of a graph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04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498A07" w14:textId="4B7610F7" w:rsidR="00F91C92" w:rsidRPr="0061517B" w:rsidRDefault="00F356EC" w:rsidP="007549B4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 w:rsidRPr="0061517B">
        <w:rPr>
          <w:rFonts w:ascii="Arial" w:hAnsi="Arial" w:cs="Arial"/>
        </w:rPr>
        <w:t xml:space="preserve">b. </w:t>
      </w:r>
      <w:r w:rsidR="00F472AE" w:rsidRPr="0061517B">
        <w:rPr>
          <w:rFonts w:ascii="Arial" w:hAnsi="Arial" w:cs="Arial"/>
        </w:rPr>
        <w:t xml:space="preserve">Annual </w:t>
      </w:r>
      <w:r w:rsidR="00F91C92" w:rsidRPr="0061517B">
        <w:rPr>
          <w:rFonts w:ascii="Arial" w:hAnsi="Arial" w:cs="Arial"/>
        </w:rPr>
        <w:t>Minimum te</w:t>
      </w:r>
      <w:r w:rsidR="006E1C96" w:rsidRPr="0061517B">
        <w:rPr>
          <w:rFonts w:ascii="Arial" w:hAnsi="Arial" w:cs="Arial"/>
        </w:rPr>
        <w:t>mperature</w:t>
      </w:r>
      <w:r w:rsidR="00F472AE" w:rsidRPr="0061517B">
        <w:rPr>
          <w:rFonts w:ascii="Arial" w:hAnsi="Arial" w:cs="Arial"/>
        </w:rPr>
        <w:t xml:space="preserve"> (</w:t>
      </w:r>
      <w:proofErr w:type="spellStart"/>
      <w:r w:rsidR="00F472AE" w:rsidRPr="0061517B">
        <w:rPr>
          <w:rFonts w:ascii="Arial" w:hAnsi="Arial" w:cs="Arial"/>
          <w:vertAlign w:val="superscript"/>
        </w:rPr>
        <w:t>o</w:t>
      </w:r>
      <w:r w:rsidR="00F472AE" w:rsidRPr="0061517B">
        <w:rPr>
          <w:rFonts w:ascii="Arial" w:hAnsi="Arial" w:cs="Arial"/>
        </w:rPr>
        <w:t>C</w:t>
      </w:r>
      <w:proofErr w:type="spellEnd"/>
      <w:r w:rsidR="00F472AE" w:rsidRPr="0061517B">
        <w:rPr>
          <w:rFonts w:ascii="Arial" w:hAnsi="Arial" w:cs="Arial"/>
        </w:rPr>
        <w:t>)</w:t>
      </w:r>
    </w:p>
    <w:p w14:paraId="03E24AA4" w14:textId="4E26D430" w:rsidR="007B70BC" w:rsidRPr="0061517B" w:rsidRDefault="007B70BC" w:rsidP="007549B4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61517B">
        <w:rPr>
          <w:rFonts w:ascii="Arial" w:hAnsi="Arial" w:cs="Arial"/>
          <w:noProof/>
        </w:rPr>
        <w:drawing>
          <wp:inline distT="0" distB="0" distL="0" distR="0" wp14:anchorId="1D37E1E8" wp14:editId="2C749BE4">
            <wp:extent cx="6120130" cy="2040255"/>
            <wp:effectExtent l="0" t="0" r="0" b="0"/>
            <wp:docPr id="352213294" name="Picture 3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213294" name="Picture 3" descr="A screenshot of a computer scree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04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866C90" w14:textId="78DE5C34" w:rsidR="00F472AE" w:rsidRPr="0061517B" w:rsidRDefault="00F356EC" w:rsidP="007549B4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 w:rsidRPr="0061517B">
        <w:rPr>
          <w:rFonts w:ascii="Arial" w:hAnsi="Arial" w:cs="Arial"/>
        </w:rPr>
        <w:t xml:space="preserve">c. </w:t>
      </w:r>
      <w:r w:rsidR="00F472AE" w:rsidRPr="0061517B">
        <w:rPr>
          <w:rFonts w:ascii="Arial" w:hAnsi="Arial" w:cs="Arial"/>
        </w:rPr>
        <w:t>Annual Mean temperature (</w:t>
      </w:r>
      <w:proofErr w:type="spellStart"/>
      <w:r w:rsidR="00F472AE" w:rsidRPr="0061517B">
        <w:rPr>
          <w:rFonts w:ascii="Arial" w:hAnsi="Arial" w:cs="Arial"/>
          <w:vertAlign w:val="superscript"/>
        </w:rPr>
        <w:t>o</w:t>
      </w:r>
      <w:r w:rsidR="00F472AE" w:rsidRPr="0061517B">
        <w:rPr>
          <w:rFonts w:ascii="Arial" w:hAnsi="Arial" w:cs="Arial"/>
        </w:rPr>
        <w:t>C</w:t>
      </w:r>
      <w:proofErr w:type="spellEnd"/>
      <w:r w:rsidR="00F472AE" w:rsidRPr="0061517B">
        <w:rPr>
          <w:rFonts w:ascii="Arial" w:hAnsi="Arial" w:cs="Arial"/>
        </w:rPr>
        <w:t>)</w:t>
      </w:r>
    </w:p>
    <w:p w14:paraId="62AF7A70" w14:textId="36DF9DD9" w:rsidR="00C33DB5" w:rsidRPr="0061517B" w:rsidRDefault="00C33DB5" w:rsidP="007549B4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61517B">
        <w:rPr>
          <w:rFonts w:ascii="Arial" w:hAnsi="Arial" w:cs="Arial"/>
          <w:noProof/>
        </w:rPr>
        <w:drawing>
          <wp:inline distT="0" distB="0" distL="0" distR="0" wp14:anchorId="0FC70FA2" wp14:editId="14661D09">
            <wp:extent cx="6120130" cy="2040255"/>
            <wp:effectExtent l="0" t="0" r="0" b="0"/>
            <wp:docPr id="1022655880" name="Picture 4" descr="A screen shot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2655880" name="Picture 4" descr="A screen shot of a graph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04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575A55" w14:textId="2D45C60D" w:rsidR="00F472AE" w:rsidRPr="0061517B" w:rsidRDefault="00F356EC" w:rsidP="007549B4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 w:rsidRPr="0061517B">
        <w:rPr>
          <w:rFonts w:ascii="Arial" w:hAnsi="Arial" w:cs="Arial"/>
        </w:rPr>
        <w:t xml:space="preserve">d. </w:t>
      </w:r>
      <w:r w:rsidR="00F472AE" w:rsidRPr="0061517B">
        <w:rPr>
          <w:rFonts w:ascii="Arial" w:hAnsi="Arial" w:cs="Arial"/>
        </w:rPr>
        <w:t>Annual Maximum temperature (</w:t>
      </w:r>
      <w:proofErr w:type="spellStart"/>
      <w:r w:rsidR="00F472AE" w:rsidRPr="0061517B">
        <w:rPr>
          <w:rFonts w:ascii="Arial" w:hAnsi="Arial" w:cs="Arial"/>
          <w:vertAlign w:val="superscript"/>
        </w:rPr>
        <w:t>o</w:t>
      </w:r>
      <w:r w:rsidR="00F472AE" w:rsidRPr="0061517B">
        <w:rPr>
          <w:rFonts w:ascii="Arial" w:hAnsi="Arial" w:cs="Arial"/>
        </w:rPr>
        <w:t>C</w:t>
      </w:r>
      <w:proofErr w:type="spellEnd"/>
      <w:r w:rsidR="00F472AE" w:rsidRPr="0061517B">
        <w:rPr>
          <w:rFonts w:ascii="Arial" w:hAnsi="Arial" w:cs="Arial"/>
        </w:rPr>
        <w:t>)</w:t>
      </w:r>
    </w:p>
    <w:p w14:paraId="3C0D7DA5" w14:textId="2BFA9964" w:rsidR="00094157" w:rsidRPr="0061517B" w:rsidRDefault="00C33DB5" w:rsidP="007549B4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61517B">
        <w:rPr>
          <w:rFonts w:ascii="Arial" w:hAnsi="Arial" w:cs="Arial"/>
          <w:noProof/>
        </w:rPr>
        <w:drawing>
          <wp:inline distT="0" distB="0" distL="0" distR="0" wp14:anchorId="1A40F49B" wp14:editId="5AB95E5E">
            <wp:extent cx="6120130" cy="2040255"/>
            <wp:effectExtent l="0" t="0" r="0" b="0"/>
            <wp:docPr id="867539977" name="Picture 5" descr="A screen shot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7539977" name="Picture 5" descr="A screen shot of a graph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04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94157" w:rsidRPr="0061517B" w:rsidSect="009E6A1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33D22"/>
    <w:multiLevelType w:val="multilevel"/>
    <w:tmpl w:val="06C8AAE2"/>
    <w:styleLink w:val="Thesis"/>
    <w:lvl w:ilvl="0">
      <w:start w:val="1"/>
      <w:numFmt w:val="decimal"/>
      <w:suff w:val="space"/>
      <w:lvlText w:val="%1."/>
      <w:lvlJc w:val="left"/>
      <w:pPr>
        <w:ind w:left="357" w:hanging="35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suff w:val="space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357" w:hanging="357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" w15:restartNumberingAfterBreak="0">
    <w:nsid w:val="57AB0049"/>
    <w:multiLevelType w:val="multilevel"/>
    <w:tmpl w:val="BF7A2274"/>
    <w:numStyleLink w:val="Headings"/>
  </w:abstractNum>
  <w:abstractNum w:abstractNumId="2" w15:restartNumberingAfterBreak="0">
    <w:nsid w:val="5EB644DA"/>
    <w:multiLevelType w:val="multilevel"/>
    <w:tmpl w:val="F120EC4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Heading2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Heading3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pStyle w:val="Heading4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7D7A0658"/>
    <w:multiLevelType w:val="multilevel"/>
    <w:tmpl w:val="BF7A2274"/>
    <w:styleLink w:val="Headings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color w:val="auto"/>
      </w:rPr>
    </w:lvl>
    <w:lvl w:ilvl="4">
      <w:start w:val="1"/>
      <w:numFmt w:val="decimal"/>
      <w:pStyle w:val="Heading5"/>
      <w:suff w:val="space"/>
      <w:lvlText w:val="%1.%2.%3.%4.%5."/>
      <w:lvlJc w:val="left"/>
      <w:pPr>
        <w:ind w:left="0" w:firstLine="0"/>
      </w:pPr>
      <w:rPr>
        <w:rFonts w:hint="default"/>
        <w:color w:val="auto"/>
      </w:rPr>
    </w:lvl>
    <w:lvl w:ilvl="5">
      <w:start w:val="1"/>
      <w:numFmt w:val="decimal"/>
      <w:pStyle w:val="Heading6"/>
      <w:suff w:val="space"/>
      <w:lvlText w:val="%1.%2.%3.%4.%5.%6."/>
      <w:lvlJc w:val="left"/>
      <w:pPr>
        <w:ind w:left="0" w:firstLine="0"/>
      </w:pPr>
      <w:rPr>
        <w:rFonts w:hint="default"/>
        <w:color w:val="auto"/>
      </w:rPr>
    </w:lvl>
    <w:lvl w:ilvl="6">
      <w:start w:val="1"/>
      <w:numFmt w:val="decimal"/>
      <w:pStyle w:val="Heading7"/>
      <w:suff w:val="space"/>
      <w:lvlText w:val="%1.%2.%3.%4.%5.%6.%7."/>
      <w:lvlJc w:val="left"/>
      <w:pPr>
        <w:ind w:left="0" w:firstLine="0"/>
      </w:pPr>
      <w:rPr>
        <w:rFonts w:hint="default"/>
        <w:color w:val="auto"/>
      </w:rPr>
    </w:lvl>
    <w:lvl w:ilvl="7">
      <w:start w:val="1"/>
      <w:numFmt w:val="decimal"/>
      <w:pStyle w:val="Heading8"/>
      <w:suff w:val="space"/>
      <w:lvlText w:val="%1.%2.%3.%4.%5.%6.%7.%8."/>
      <w:lvlJc w:val="left"/>
      <w:pPr>
        <w:ind w:left="0" w:firstLine="0"/>
      </w:pPr>
      <w:rPr>
        <w:rFonts w:hint="default"/>
        <w:color w:val="auto"/>
      </w:rPr>
    </w:lvl>
    <w:lvl w:ilvl="8">
      <w:start w:val="1"/>
      <w:numFmt w:val="decimal"/>
      <w:pStyle w:val="Heading9"/>
      <w:suff w:val="space"/>
      <w:lvlText w:val="%1.%2.%3.%4.%5.%6.%7.%8.%9."/>
      <w:lvlJc w:val="left"/>
      <w:pPr>
        <w:ind w:left="0" w:firstLine="0"/>
      </w:pPr>
      <w:rPr>
        <w:rFonts w:hint="default"/>
        <w:color w:val="auto"/>
      </w:rPr>
    </w:lvl>
  </w:abstractNum>
  <w:num w:numId="1" w16cid:durableId="2091802573">
    <w:abstractNumId w:val="3"/>
  </w:num>
  <w:num w:numId="2" w16cid:durableId="247007176">
    <w:abstractNumId w:val="0"/>
  </w:num>
  <w:num w:numId="3" w16cid:durableId="766116017">
    <w:abstractNumId w:val="2"/>
  </w:num>
  <w:num w:numId="4" w16cid:durableId="995307082">
    <w:abstractNumId w:val="2"/>
  </w:num>
  <w:num w:numId="5" w16cid:durableId="2146923231">
    <w:abstractNumId w:val="2"/>
  </w:num>
  <w:num w:numId="6" w16cid:durableId="508721362">
    <w:abstractNumId w:val="1"/>
  </w:num>
  <w:num w:numId="7" w16cid:durableId="1407846069">
    <w:abstractNumId w:val="1"/>
  </w:num>
  <w:num w:numId="8" w16cid:durableId="1919704404">
    <w:abstractNumId w:val="1"/>
  </w:num>
  <w:num w:numId="9" w16cid:durableId="546452452">
    <w:abstractNumId w:val="1"/>
  </w:num>
  <w:num w:numId="10" w16cid:durableId="1665352298">
    <w:abstractNumId w:val="1"/>
  </w:num>
  <w:num w:numId="11" w16cid:durableId="469057094">
    <w:abstractNumId w:val="3"/>
  </w:num>
  <w:num w:numId="12" w16cid:durableId="1298954795">
    <w:abstractNumId w:val="0"/>
  </w:num>
  <w:num w:numId="13" w16cid:durableId="1437485607">
    <w:abstractNumId w:val="2"/>
  </w:num>
  <w:num w:numId="14" w16cid:durableId="1917933168">
    <w:abstractNumId w:val="2"/>
  </w:num>
  <w:num w:numId="15" w16cid:durableId="1358119556">
    <w:abstractNumId w:val="2"/>
  </w:num>
  <w:num w:numId="16" w16cid:durableId="346252801">
    <w:abstractNumId w:val="1"/>
  </w:num>
  <w:num w:numId="17" w16cid:durableId="1866167399">
    <w:abstractNumId w:val="1"/>
  </w:num>
  <w:num w:numId="18" w16cid:durableId="1436054796">
    <w:abstractNumId w:val="1"/>
  </w:num>
  <w:num w:numId="19" w16cid:durableId="443697395">
    <w:abstractNumId w:val="1"/>
  </w:num>
  <w:num w:numId="20" w16cid:durableId="1026174818">
    <w:abstractNumId w:val="1"/>
  </w:num>
  <w:num w:numId="21" w16cid:durableId="1753887634">
    <w:abstractNumId w:val="3"/>
  </w:num>
  <w:num w:numId="22" w16cid:durableId="909655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LY0MDWxtDS0NDI2tzRX0lEKTi0uzszPAykwqgUAqPNwMywAAAA="/>
  </w:docVars>
  <w:rsids>
    <w:rsidRoot w:val="009E6A12"/>
    <w:rsid w:val="00094157"/>
    <w:rsid w:val="00101C6B"/>
    <w:rsid w:val="0019178E"/>
    <w:rsid w:val="001A5090"/>
    <w:rsid w:val="00217FA3"/>
    <w:rsid w:val="00220038"/>
    <w:rsid w:val="00252162"/>
    <w:rsid w:val="0030079B"/>
    <w:rsid w:val="0034141A"/>
    <w:rsid w:val="003F7E40"/>
    <w:rsid w:val="004119C8"/>
    <w:rsid w:val="00411EBD"/>
    <w:rsid w:val="00416F50"/>
    <w:rsid w:val="004D2DEB"/>
    <w:rsid w:val="00501A4D"/>
    <w:rsid w:val="0053253D"/>
    <w:rsid w:val="00543361"/>
    <w:rsid w:val="00577686"/>
    <w:rsid w:val="005C5806"/>
    <w:rsid w:val="005D2F78"/>
    <w:rsid w:val="006104D3"/>
    <w:rsid w:val="0061517B"/>
    <w:rsid w:val="00693DA9"/>
    <w:rsid w:val="006E1C96"/>
    <w:rsid w:val="0074502D"/>
    <w:rsid w:val="007549B4"/>
    <w:rsid w:val="00760D0E"/>
    <w:rsid w:val="007B5F86"/>
    <w:rsid w:val="007B70BC"/>
    <w:rsid w:val="007E597A"/>
    <w:rsid w:val="00884217"/>
    <w:rsid w:val="0095520C"/>
    <w:rsid w:val="0098696E"/>
    <w:rsid w:val="00992766"/>
    <w:rsid w:val="009E6A12"/>
    <w:rsid w:val="00A05FCB"/>
    <w:rsid w:val="00A2286B"/>
    <w:rsid w:val="00A93AE6"/>
    <w:rsid w:val="00AC104E"/>
    <w:rsid w:val="00AC3477"/>
    <w:rsid w:val="00B41A6C"/>
    <w:rsid w:val="00B70295"/>
    <w:rsid w:val="00B94DA5"/>
    <w:rsid w:val="00BD3091"/>
    <w:rsid w:val="00C23201"/>
    <w:rsid w:val="00C23D82"/>
    <w:rsid w:val="00C33DB5"/>
    <w:rsid w:val="00C94654"/>
    <w:rsid w:val="00C964D1"/>
    <w:rsid w:val="00C97943"/>
    <w:rsid w:val="00D3699E"/>
    <w:rsid w:val="00D55493"/>
    <w:rsid w:val="00D8390C"/>
    <w:rsid w:val="00DC3A02"/>
    <w:rsid w:val="00DE08FC"/>
    <w:rsid w:val="00E115C2"/>
    <w:rsid w:val="00E4577B"/>
    <w:rsid w:val="00E46143"/>
    <w:rsid w:val="00EF42C2"/>
    <w:rsid w:val="00F356EC"/>
    <w:rsid w:val="00F472AE"/>
    <w:rsid w:val="00F91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4EC18"/>
  <w15:chartTrackingRefBased/>
  <w15:docId w15:val="{EFE1CE21-8E2D-4ED5-9359-CB4763D8C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6EC"/>
    <w:pPr>
      <w:spacing w:line="360" w:lineRule="auto"/>
    </w:pPr>
    <w:rPr>
      <w:rFonts w:ascii="Times New Roman" w:hAnsi="Times New Roman"/>
      <w:kern w:val="0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3699E"/>
    <w:pPr>
      <w:keepNext/>
      <w:keepLines/>
      <w:spacing w:after="240" w:line="240" w:lineRule="auto"/>
      <w:jc w:val="center"/>
      <w:outlineLvl w:val="0"/>
    </w:pPr>
    <w:rPr>
      <w:rFonts w:eastAsiaTheme="majorEastAsia" w:cs="Times New Roman"/>
      <w:b/>
      <w:bCs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3699E"/>
    <w:pPr>
      <w:keepNext/>
      <w:keepLines/>
      <w:numPr>
        <w:ilvl w:val="1"/>
        <w:numId w:val="15"/>
      </w:numPr>
      <w:spacing w:before="400" w:after="240"/>
      <w:outlineLvl w:val="1"/>
    </w:pPr>
    <w:rPr>
      <w:rFonts w:eastAsiaTheme="majorEastAsia" w:cs="Times New Roman"/>
      <w:b/>
      <w:bCs/>
      <w:color w:val="000000" w:themeColor="text1"/>
      <w:szCs w:val="24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3699E"/>
    <w:pPr>
      <w:keepNext/>
      <w:keepLines/>
      <w:numPr>
        <w:ilvl w:val="2"/>
        <w:numId w:val="15"/>
      </w:numPr>
      <w:spacing w:after="240"/>
      <w:jc w:val="both"/>
      <w:outlineLvl w:val="2"/>
    </w:pPr>
    <w:rPr>
      <w:rFonts w:eastAsiaTheme="majorEastAsia" w:cs="Times New Roman"/>
      <w:b/>
      <w:bCs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D3699E"/>
    <w:pPr>
      <w:keepNext/>
      <w:keepLines/>
      <w:numPr>
        <w:ilvl w:val="3"/>
        <w:numId w:val="15"/>
      </w:numPr>
      <w:spacing w:after="100" w:afterAutospacing="1"/>
      <w:jc w:val="both"/>
      <w:outlineLvl w:val="3"/>
    </w:pPr>
    <w:rPr>
      <w:rFonts w:eastAsiaTheme="majorEastAsia" w:cs="Times New Roman"/>
      <w:b/>
      <w:bCs/>
      <w:color w:val="000000" w:themeColor="text1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699E"/>
    <w:pPr>
      <w:keepNext/>
      <w:keepLines/>
      <w:numPr>
        <w:ilvl w:val="4"/>
        <w:numId w:val="2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699E"/>
    <w:pPr>
      <w:keepNext/>
      <w:keepLines/>
      <w:numPr>
        <w:ilvl w:val="5"/>
        <w:numId w:val="2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699E"/>
    <w:pPr>
      <w:keepNext/>
      <w:keepLines/>
      <w:numPr>
        <w:ilvl w:val="6"/>
        <w:numId w:val="2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699E"/>
    <w:pPr>
      <w:keepNext/>
      <w:keepLines/>
      <w:numPr>
        <w:ilvl w:val="7"/>
        <w:numId w:val="2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699E"/>
    <w:pPr>
      <w:keepNext/>
      <w:keepLines/>
      <w:numPr>
        <w:ilvl w:val="8"/>
        <w:numId w:val="2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forms-required">
    <w:name w:val="oforms-required"/>
    <w:basedOn w:val="DefaultParagraphFont"/>
    <w:rsid w:val="00D3699E"/>
  </w:style>
  <w:style w:type="character" w:customStyle="1" w:styleId="html-italic">
    <w:name w:val="html-italic"/>
    <w:basedOn w:val="DefaultParagraphFont"/>
    <w:rsid w:val="00D3699E"/>
  </w:style>
  <w:style w:type="numbering" w:customStyle="1" w:styleId="Headings">
    <w:name w:val="Headings"/>
    <w:uiPriority w:val="99"/>
    <w:rsid w:val="00D3699E"/>
    <w:pPr>
      <w:numPr>
        <w:numId w:val="1"/>
      </w:numPr>
    </w:pPr>
  </w:style>
  <w:style w:type="numbering" w:customStyle="1" w:styleId="Thesis">
    <w:name w:val="Thesis"/>
    <w:uiPriority w:val="99"/>
    <w:rsid w:val="00D3699E"/>
    <w:pPr>
      <w:numPr>
        <w:numId w:val="2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D3699E"/>
    <w:rPr>
      <w:rFonts w:ascii="Times New Roman" w:eastAsiaTheme="majorEastAsia" w:hAnsi="Times New Roman" w:cs="Times New Roman"/>
      <w:b/>
      <w:bCs/>
      <w:kern w:val="0"/>
      <w:sz w:val="24"/>
      <w:szCs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D3699E"/>
    <w:rPr>
      <w:rFonts w:ascii="Times New Roman" w:eastAsiaTheme="majorEastAsia" w:hAnsi="Times New Roman" w:cs="Times New Roman"/>
      <w:b/>
      <w:bCs/>
      <w:color w:val="000000" w:themeColor="text1"/>
      <w:kern w:val="0"/>
      <w:sz w:val="24"/>
      <w:szCs w:val="24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D3699E"/>
    <w:rPr>
      <w:rFonts w:ascii="Times New Roman" w:eastAsiaTheme="majorEastAsia" w:hAnsi="Times New Roman" w:cs="Times New Roman"/>
      <w:b/>
      <w:bCs/>
      <w:color w:val="000000" w:themeColor="text1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D3699E"/>
    <w:rPr>
      <w:rFonts w:ascii="Times New Roman" w:eastAsiaTheme="majorEastAsia" w:hAnsi="Times New Roman" w:cs="Times New Roman"/>
      <w:b/>
      <w:bCs/>
      <w:color w:val="000000" w:themeColor="text1"/>
      <w:kern w:val="0"/>
      <w:sz w:val="24"/>
      <w:szCs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699E"/>
    <w:rPr>
      <w:rFonts w:asciiTheme="majorHAnsi" w:eastAsiaTheme="majorEastAsia" w:hAnsiTheme="majorHAnsi" w:cstheme="majorBidi"/>
      <w:color w:val="2F5496" w:themeColor="accent1" w:themeShade="BF"/>
      <w:kern w:val="0"/>
      <w:sz w:val="24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699E"/>
    <w:rPr>
      <w:rFonts w:asciiTheme="majorHAnsi" w:eastAsiaTheme="majorEastAsia" w:hAnsiTheme="majorHAnsi" w:cstheme="majorBidi"/>
      <w:color w:val="1F3763" w:themeColor="accent1" w:themeShade="7F"/>
      <w:kern w:val="0"/>
      <w:sz w:val="24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699E"/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4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699E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699E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D3699E"/>
    <w:pPr>
      <w:spacing w:after="100"/>
      <w:jc w:val="both"/>
    </w:pPr>
    <w:rPr>
      <w:rFonts w:ascii="Arial" w:hAnsi="Arial"/>
    </w:rPr>
  </w:style>
  <w:style w:type="paragraph" w:styleId="TOC2">
    <w:name w:val="toc 2"/>
    <w:basedOn w:val="Normal"/>
    <w:next w:val="Normal"/>
    <w:autoRedefine/>
    <w:uiPriority w:val="39"/>
    <w:unhideWhenUsed/>
    <w:rsid w:val="00D3699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D3699E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D3699E"/>
    <w:pPr>
      <w:spacing w:after="100" w:line="278" w:lineRule="auto"/>
      <w:ind w:left="720"/>
    </w:pPr>
    <w:rPr>
      <w:rFonts w:eastAsiaTheme="minorEastAsia"/>
      <w:kern w:val="2"/>
      <w:szCs w:val="24"/>
      <w:lang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D3699E"/>
    <w:pPr>
      <w:spacing w:after="100" w:line="278" w:lineRule="auto"/>
      <w:ind w:left="960"/>
    </w:pPr>
    <w:rPr>
      <w:rFonts w:eastAsiaTheme="minorEastAsia"/>
      <w:kern w:val="2"/>
      <w:szCs w:val="24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D3699E"/>
    <w:pPr>
      <w:spacing w:after="100" w:line="278" w:lineRule="auto"/>
      <w:ind w:left="1200"/>
    </w:pPr>
    <w:rPr>
      <w:rFonts w:eastAsiaTheme="minorEastAsia"/>
      <w:kern w:val="2"/>
      <w:szCs w:val="24"/>
      <w:lang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D3699E"/>
    <w:pPr>
      <w:spacing w:after="100" w:line="278" w:lineRule="auto"/>
      <w:ind w:left="1440"/>
    </w:pPr>
    <w:rPr>
      <w:rFonts w:eastAsiaTheme="minorEastAsia"/>
      <w:kern w:val="2"/>
      <w:szCs w:val="24"/>
      <w:lang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D3699E"/>
    <w:pPr>
      <w:spacing w:after="100" w:line="278" w:lineRule="auto"/>
      <w:ind w:left="1680"/>
    </w:pPr>
    <w:rPr>
      <w:rFonts w:eastAsiaTheme="minorEastAsia"/>
      <w:kern w:val="2"/>
      <w:szCs w:val="24"/>
      <w:lang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D3699E"/>
    <w:pPr>
      <w:spacing w:after="100" w:line="278" w:lineRule="auto"/>
      <w:ind w:left="1920"/>
    </w:pPr>
    <w:rPr>
      <w:rFonts w:eastAsiaTheme="minorEastAsia"/>
      <w:kern w:val="2"/>
      <w:szCs w:val="24"/>
      <w:lang w:eastAsia="en-GB"/>
    </w:rPr>
  </w:style>
  <w:style w:type="paragraph" w:styleId="CommentText">
    <w:name w:val="annotation text"/>
    <w:basedOn w:val="Normal"/>
    <w:link w:val="CommentTextChar"/>
    <w:uiPriority w:val="99"/>
    <w:unhideWhenUsed/>
    <w:rsid w:val="00D369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699E"/>
    <w:rPr>
      <w:rFonts w:ascii="Times New Roman" w:hAnsi="Times New Roman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369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99E"/>
    <w:rPr>
      <w:rFonts w:ascii="Times New Roman" w:hAnsi="Times New Roman"/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369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99E"/>
    <w:rPr>
      <w:rFonts w:ascii="Times New Roman" w:hAnsi="Times New Roman"/>
      <w:kern w:val="0"/>
      <w:sz w:val="24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D3699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D3699E"/>
    <w:pPr>
      <w:spacing w:after="0"/>
    </w:pPr>
    <w:rPr>
      <w:rFonts w:ascii="Aptos Display" w:hAnsi="Aptos Display"/>
    </w:rPr>
  </w:style>
  <w:style w:type="character" w:styleId="CommentReference">
    <w:name w:val="annotation reference"/>
    <w:basedOn w:val="DefaultParagraphFont"/>
    <w:uiPriority w:val="99"/>
    <w:semiHidden/>
    <w:unhideWhenUsed/>
    <w:rsid w:val="00D3699E"/>
    <w:rPr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D3699E"/>
  </w:style>
  <w:style w:type="paragraph" w:styleId="Title">
    <w:name w:val="Title"/>
    <w:basedOn w:val="Normal"/>
    <w:next w:val="Normal"/>
    <w:link w:val="TitleChar"/>
    <w:uiPriority w:val="10"/>
    <w:qFormat/>
    <w:rsid w:val="00D369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699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69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699E"/>
    <w:rPr>
      <w:rFonts w:ascii="Times New Roman" w:eastAsiaTheme="majorEastAsia" w:hAnsi="Times New Roman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character" w:styleId="Hyperlink">
    <w:name w:val="Hyperlink"/>
    <w:basedOn w:val="DefaultParagraphFont"/>
    <w:uiPriority w:val="99"/>
    <w:unhideWhenUsed/>
    <w:rsid w:val="00D3699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3699E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D3699E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69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699E"/>
    <w:rPr>
      <w:rFonts w:ascii="Times New Roman" w:hAnsi="Times New Roman"/>
      <w:b/>
      <w:bCs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39"/>
    <w:rsid w:val="00D3699E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3699E"/>
    <w:rPr>
      <w:color w:val="808080"/>
    </w:rPr>
  </w:style>
  <w:style w:type="paragraph" w:styleId="ListParagraph">
    <w:name w:val="List Paragraph"/>
    <w:basedOn w:val="Normal"/>
    <w:uiPriority w:val="34"/>
    <w:qFormat/>
    <w:rsid w:val="00D3699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369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699E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69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699E"/>
    <w:rPr>
      <w:rFonts w:ascii="Times New Roman" w:hAnsi="Times New Roman"/>
      <w:i/>
      <w:iCs/>
      <w:color w:val="2F5496" w:themeColor="accent1" w:themeShade="BF"/>
      <w:kern w:val="0"/>
      <w:sz w:val="24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D3699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699E"/>
    <w:rPr>
      <w:b/>
      <w:bCs/>
      <w:smallCaps/>
      <w:color w:val="2F5496" w:themeColor="accent1" w:themeShade="BF"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D3699E"/>
    <w:pPr>
      <w:outlineLvl w:val="9"/>
    </w:pPr>
    <w:rPr>
      <w:lang w:val="en-US"/>
    </w:rPr>
  </w:style>
  <w:style w:type="table" w:styleId="PlainTable2">
    <w:name w:val="Plain Table 2"/>
    <w:basedOn w:val="TableNormal"/>
    <w:uiPriority w:val="42"/>
    <w:rsid w:val="00D3699E"/>
    <w:pPr>
      <w:spacing w:after="0" w:line="240" w:lineRule="auto"/>
    </w:pPr>
    <w:rPr>
      <w:rFonts w:ascii="Calibri" w:hAnsi="Calibri" w:cs="Arial"/>
      <w:kern w:val="0"/>
      <w:sz w:val="24"/>
      <w:szCs w:val="24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D369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Ndogmi Yoniwo</dc:creator>
  <cp:keywords/>
  <dc:description/>
  <cp:lastModifiedBy>Christian Ndogmi Yoniwo</cp:lastModifiedBy>
  <cp:revision>7</cp:revision>
  <dcterms:created xsi:type="dcterms:W3CDTF">2025-10-22T11:48:00Z</dcterms:created>
  <dcterms:modified xsi:type="dcterms:W3CDTF">2025-10-22T11:52:00Z</dcterms:modified>
</cp:coreProperties>
</file>