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97F81" w14:textId="49960C6F" w:rsidR="00FC01C9" w:rsidRPr="006547E7" w:rsidRDefault="00FC01C9" w:rsidP="00FC01C9">
      <w:pPr>
        <w:spacing w:line="48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Additional Document </w:t>
      </w:r>
      <w:r w:rsidRPr="006547E7">
        <w:rPr>
          <w:b/>
          <w:bCs/>
          <w:sz w:val="22"/>
        </w:rPr>
        <w:t xml:space="preserve">4. EU financial contribution </w:t>
      </w:r>
      <w:r>
        <w:rPr>
          <w:b/>
          <w:bCs/>
          <w:sz w:val="22"/>
        </w:rPr>
        <w:t xml:space="preserve">(EC contribution and total cost of the projects) </w:t>
      </w:r>
      <w:r w:rsidRPr="006547E7">
        <w:rPr>
          <w:b/>
          <w:bCs/>
          <w:sz w:val="22"/>
        </w:rPr>
        <w:t>by funding programme and project type</w:t>
      </w:r>
    </w:p>
    <w:tbl>
      <w:tblPr>
        <w:tblStyle w:val="TableGrid"/>
        <w:tblW w:w="10022" w:type="dxa"/>
        <w:tblLook w:val="04A0" w:firstRow="1" w:lastRow="0" w:firstColumn="1" w:lastColumn="0" w:noHBand="0" w:noVBand="1"/>
      </w:tblPr>
      <w:tblGrid>
        <w:gridCol w:w="1034"/>
        <w:gridCol w:w="1126"/>
        <w:gridCol w:w="1116"/>
        <w:gridCol w:w="2300"/>
        <w:gridCol w:w="2600"/>
        <w:gridCol w:w="960"/>
        <w:gridCol w:w="960"/>
      </w:tblGrid>
      <w:tr w:rsidR="00FC01C9" w:rsidRPr="006547E7" w14:paraId="13A143C0" w14:textId="77777777" w:rsidTr="00AA60B2">
        <w:trPr>
          <w:trHeight w:val="288"/>
        </w:trPr>
        <w:tc>
          <w:tcPr>
            <w:tcW w:w="960" w:type="dxa"/>
            <w:noWrap/>
            <w:hideMark/>
          </w:tcPr>
          <w:p w14:paraId="176D5873" w14:textId="77777777" w:rsidR="00FC01C9" w:rsidRPr="000C3C59" w:rsidRDefault="00FC01C9" w:rsidP="00AA60B2">
            <w:pPr>
              <w:spacing w:line="480" w:lineRule="auto"/>
              <w:jc w:val="both"/>
              <w:rPr>
                <w:b/>
                <w:sz w:val="16"/>
                <w:szCs w:val="16"/>
                <w:lang w:eastAsia="en-GB"/>
              </w:rPr>
            </w:pPr>
            <w:r w:rsidRPr="000C3C59">
              <w:rPr>
                <w:b/>
                <w:sz w:val="16"/>
                <w:szCs w:val="16"/>
                <w:lang w:eastAsia="en-GB"/>
              </w:rPr>
              <w:t>Programme</w:t>
            </w:r>
          </w:p>
        </w:tc>
        <w:tc>
          <w:tcPr>
            <w:tcW w:w="1126" w:type="dxa"/>
            <w:noWrap/>
            <w:hideMark/>
          </w:tcPr>
          <w:p w14:paraId="58E6EC6C" w14:textId="77777777" w:rsidR="00FC01C9" w:rsidRPr="000C3C59" w:rsidRDefault="00FC01C9" w:rsidP="00AA60B2">
            <w:pPr>
              <w:spacing w:line="480" w:lineRule="auto"/>
              <w:jc w:val="both"/>
              <w:rPr>
                <w:b/>
                <w:sz w:val="16"/>
                <w:szCs w:val="16"/>
                <w:lang w:eastAsia="en-GB"/>
              </w:rPr>
            </w:pPr>
            <w:r w:rsidRPr="000C3C59">
              <w:rPr>
                <w:b/>
                <w:sz w:val="16"/>
                <w:szCs w:val="16"/>
                <w:lang w:eastAsia="en-GB"/>
              </w:rPr>
              <w:t>Funding type</w:t>
            </w:r>
          </w:p>
        </w:tc>
        <w:tc>
          <w:tcPr>
            <w:tcW w:w="1116" w:type="dxa"/>
            <w:noWrap/>
            <w:hideMark/>
          </w:tcPr>
          <w:p w14:paraId="2E08D15D" w14:textId="77777777" w:rsidR="00FC01C9" w:rsidRPr="000C3C59" w:rsidRDefault="00FC01C9" w:rsidP="00AA60B2">
            <w:pPr>
              <w:spacing w:line="480" w:lineRule="auto"/>
              <w:jc w:val="both"/>
              <w:rPr>
                <w:b/>
                <w:color w:val="000000"/>
                <w:sz w:val="16"/>
                <w:szCs w:val="16"/>
                <w:lang w:eastAsia="en-GB"/>
              </w:rPr>
            </w:pPr>
            <w:r w:rsidRPr="000C3C59">
              <w:rPr>
                <w:b/>
                <w:color w:val="000000"/>
                <w:sz w:val="16"/>
                <w:szCs w:val="16"/>
                <w:lang w:eastAsia="en-GB"/>
              </w:rPr>
              <w:t>n projects</w:t>
            </w:r>
          </w:p>
        </w:tc>
        <w:tc>
          <w:tcPr>
            <w:tcW w:w="2300" w:type="dxa"/>
            <w:noWrap/>
            <w:hideMark/>
          </w:tcPr>
          <w:p w14:paraId="2354A65E" w14:textId="64EB8DF6" w:rsidR="00FC01C9" w:rsidRPr="000C3C59" w:rsidRDefault="00FC01C9" w:rsidP="00AA60B2">
            <w:pPr>
              <w:spacing w:line="480" w:lineRule="auto"/>
              <w:jc w:val="both"/>
              <w:rPr>
                <w:b/>
                <w:color w:val="000000"/>
                <w:sz w:val="16"/>
                <w:szCs w:val="16"/>
                <w:lang w:eastAsia="en-GB"/>
              </w:rPr>
            </w:pPr>
            <w:r w:rsidRPr="000C3C59">
              <w:rPr>
                <w:b/>
                <w:color w:val="000000"/>
                <w:sz w:val="16"/>
                <w:szCs w:val="16"/>
                <w:lang w:eastAsia="en-GB"/>
              </w:rPr>
              <w:t xml:space="preserve">European </w:t>
            </w:r>
            <w:proofErr w:type="gramStart"/>
            <w:r w:rsidRPr="000C3C59">
              <w:rPr>
                <w:b/>
                <w:color w:val="000000"/>
                <w:sz w:val="16"/>
                <w:szCs w:val="16"/>
                <w:lang w:eastAsia="en-GB"/>
              </w:rPr>
              <w:t>Commission</w:t>
            </w:r>
            <w:r w:rsidRPr="000C3C59">
              <w:rPr>
                <w:b/>
                <w:color w:val="000000"/>
                <w:sz w:val="16"/>
                <w:szCs w:val="16"/>
                <w:lang w:eastAsia="en-GB"/>
              </w:rPr>
              <w:t xml:space="preserve">  contribution</w:t>
            </w:r>
            <w:proofErr w:type="gramEnd"/>
          </w:p>
        </w:tc>
        <w:tc>
          <w:tcPr>
            <w:tcW w:w="2600" w:type="dxa"/>
            <w:noWrap/>
            <w:hideMark/>
          </w:tcPr>
          <w:p w14:paraId="017F25DD" w14:textId="77777777" w:rsidR="00FC01C9" w:rsidRPr="000C3C59" w:rsidRDefault="00FC01C9" w:rsidP="00AA60B2">
            <w:pPr>
              <w:spacing w:line="480" w:lineRule="auto"/>
              <w:jc w:val="both"/>
              <w:rPr>
                <w:b/>
                <w:color w:val="000000"/>
                <w:sz w:val="16"/>
                <w:szCs w:val="16"/>
                <w:lang w:eastAsia="en-GB"/>
              </w:rPr>
            </w:pPr>
            <w:r w:rsidRPr="000C3C59">
              <w:rPr>
                <w:b/>
                <w:color w:val="000000"/>
                <w:sz w:val="16"/>
                <w:szCs w:val="16"/>
                <w:lang w:eastAsia="en-GB"/>
              </w:rPr>
              <w:t>Total PROJECT COST</w:t>
            </w:r>
          </w:p>
        </w:tc>
        <w:tc>
          <w:tcPr>
            <w:tcW w:w="960" w:type="dxa"/>
            <w:noWrap/>
            <w:hideMark/>
          </w:tcPr>
          <w:p w14:paraId="05DC4E3B" w14:textId="77777777" w:rsidR="00FC01C9" w:rsidRPr="000C3C59" w:rsidRDefault="00FC01C9" w:rsidP="00AA60B2">
            <w:pPr>
              <w:spacing w:line="480" w:lineRule="auto"/>
              <w:jc w:val="both"/>
              <w:rPr>
                <w:b/>
                <w:color w:val="000000"/>
                <w:sz w:val="16"/>
                <w:szCs w:val="16"/>
                <w:lang w:eastAsia="en-GB"/>
              </w:rPr>
            </w:pPr>
            <w:r w:rsidRPr="000C3C59">
              <w:rPr>
                <w:b/>
                <w:color w:val="000000"/>
                <w:sz w:val="16"/>
                <w:szCs w:val="16"/>
                <w:lang w:eastAsia="en-GB"/>
              </w:rPr>
              <w:t>%</w:t>
            </w:r>
          </w:p>
        </w:tc>
        <w:tc>
          <w:tcPr>
            <w:tcW w:w="960" w:type="dxa"/>
            <w:noWrap/>
            <w:hideMark/>
          </w:tcPr>
          <w:p w14:paraId="6FB1D0B9" w14:textId="77777777" w:rsidR="00FC01C9" w:rsidRPr="000C3C59" w:rsidRDefault="00FC01C9" w:rsidP="00AA60B2">
            <w:pPr>
              <w:spacing w:line="480" w:lineRule="auto"/>
              <w:jc w:val="both"/>
              <w:rPr>
                <w:b/>
                <w:color w:val="000000"/>
                <w:sz w:val="16"/>
                <w:szCs w:val="16"/>
                <w:lang w:eastAsia="en-GB"/>
              </w:rPr>
            </w:pPr>
            <w:r w:rsidRPr="000C3C59">
              <w:rPr>
                <w:b/>
                <w:color w:val="000000"/>
                <w:sz w:val="16"/>
                <w:szCs w:val="16"/>
                <w:lang w:eastAsia="en-GB"/>
              </w:rPr>
              <w:t xml:space="preserve">range </w:t>
            </w:r>
          </w:p>
        </w:tc>
      </w:tr>
      <w:tr w:rsidR="00FC01C9" w:rsidRPr="006547E7" w14:paraId="67F89B90" w14:textId="77777777" w:rsidTr="00AA60B2">
        <w:trPr>
          <w:trHeight w:val="288"/>
        </w:trPr>
        <w:tc>
          <w:tcPr>
            <w:tcW w:w="2086" w:type="dxa"/>
            <w:gridSpan w:val="2"/>
            <w:noWrap/>
            <w:hideMark/>
          </w:tcPr>
          <w:p w14:paraId="2CB0DE9D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EU4Health</w:t>
            </w:r>
          </w:p>
        </w:tc>
        <w:tc>
          <w:tcPr>
            <w:tcW w:w="1116" w:type="dxa"/>
            <w:noWrap/>
            <w:hideMark/>
          </w:tcPr>
          <w:p w14:paraId="1858F9EA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54</w:t>
            </w:r>
          </w:p>
        </w:tc>
        <w:tc>
          <w:tcPr>
            <w:tcW w:w="2300" w:type="dxa"/>
            <w:noWrap/>
            <w:hideMark/>
          </w:tcPr>
          <w:p w14:paraId="2878476C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EUR 353,492,917.7</w:t>
            </w:r>
          </w:p>
        </w:tc>
        <w:tc>
          <w:tcPr>
            <w:tcW w:w="2600" w:type="dxa"/>
            <w:noWrap/>
            <w:hideMark/>
          </w:tcPr>
          <w:p w14:paraId="2958C3AA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EUR 446,711,493.0</w:t>
            </w:r>
          </w:p>
        </w:tc>
        <w:tc>
          <w:tcPr>
            <w:tcW w:w="960" w:type="dxa"/>
            <w:noWrap/>
            <w:hideMark/>
          </w:tcPr>
          <w:p w14:paraId="4D572AE5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79.1</w:t>
            </w:r>
          </w:p>
        </w:tc>
        <w:tc>
          <w:tcPr>
            <w:tcW w:w="960" w:type="dxa"/>
            <w:noWrap/>
            <w:hideMark/>
          </w:tcPr>
          <w:p w14:paraId="241580BD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60-100%</w:t>
            </w:r>
          </w:p>
        </w:tc>
      </w:tr>
      <w:tr w:rsidR="00FC01C9" w:rsidRPr="006547E7" w14:paraId="1978629E" w14:textId="77777777" w:rsidTr="00AA60B2">
        <w:trPr>
          <w:trHeight w:val="288"/>
        </w:trPr>
        <w:tc>
          <w:tcPr>
            <w:tcW w:w="960" w:type="dxa"/>
            <w:noWrap/>
            <w:hideMark/>
          </w:tcPr>
          <w:p w14:paraId="4774D966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26" w:type="dxa"/>
            <w:noWrap/>
            <w:hideMark/>
          </w:tcPr>
          <w:p w14:paraId="68C50215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Joint Actions</w:t>
            </w:r>
          </w:p>
        </w:tc>
        <w:tc>
          <w:tcPr>
            <w:tcW w:w="1116" w:type="dxa"/>
            <w:noWrap/>
            <w:hideMark/>
          </w:tcPr>
          <w:p w14:paraId="68EDCC46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2300" w:type="dxa"/>
            <w:noWrap/>
            <w:hideMark/>
          </w:tcPr>
          <w:p w14:paraId="05C281CF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EUR 253,916,777.7</w:t>
            </w:r>
          </w:p>
        </w:tc>
        <w:tc>
          <w:tcPr>
            <w:tcW w:w="2600" w:type="dxa"/>
            <w:noWrap/>
            <w:hideMark/>
          </w:tcPr>
          <w:p w14:paraId="11FA96A7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EUR 317,535,936.5</w:t>
            </w:r>
          </w:p>
        </w:tc>
        <w:tc>
          <w:tcPr>
            <w:tcW w:w="960" w:type="dxa"/>
            <w:noWrap/>
            <w:hideMark/>
          </w:tcPr>
          <w:p w14:paraId="55723DD6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80.0</w:t>
            </w:r>
          </w:p>
        </w:tc>
        <w:tc>
          <w:tcPr>
            <w:tcW w:w="960" w:type="dxa"/>
            <w:noWrap/>
            <w:hideMark/>
          </w:tcPr>
          <w:p w14:paraId="1ABB2B49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80</w:t>
            </w:r>
          </w:p>
        </w:tc>
      </w:tr>
      <w:tr w:rsidR="00FC01C9" w:rsidRPr="006547E7" w14:paraId="437055C7" w14:textId="77777777" w:rsidTr="00AA60B2">
        <w:trPr>
          <w:trHeight w:val="288"/>
        </w:trPr>
        <w:tc>
          <w:tcPr>
            <w:tcW w:w="960" w:type="dxa"/>
            <w:noWrap/>
            <w:hideMark/>
          </w:tcPr>
          <w:p w14:paraId="3A6C0BBC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26" w:type="dxa"/>
            <w:noWrap/>
            <w:hideMark/>
          </w:tcPr>
          <w:p w14:paraId="5E0AF7F2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Open calls</w:t>
            </w:r>
          </w:p>
        </w:tc>
        <w:tc>
          <w:tcPr>
            <w:tcW w:w="1116" w:type="dxa"/>
            <w:noWrap/>
            <w:hideMark/>
          </w:tcPr>
          <w:p w14:paraId="65D6F825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37</w:t>
            </w:r>
          </w:p>
        </w:tc>
        <w:tc>
          <w:tcPr>
            <w:tcW w:w="2300" w:type="dxa"/>
            <w:noWrap/>
            <w:hideMark/>
          </w:tcPr>
          <w:p w14:paraId="02FA9F9A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EUR 92,311,173.2</w:t>
            </w:r>
          </w:p>
        </w:tc>
        <w:tc>
          <w:tcPr>
            <w:tcW w:w="2600" w:type="dxa"/>
            <w:noWrap/>
            <w:hideMark/>
          </w:tcPr>
          <w:p w14:paraId="63C98998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EUR 119,790,589.8</w:t>
            </w:r>
          </w:p>
        </w:tc>
        <w:tc>
          <w:tcPr>
            <w:tcW w:w="960" w:type="dxa"/>
            <w:noWrap/>
            <w:hideMark/>
          </w:tcPr>
          <w:p w14:paraId="45B08455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77.1</w:t>
            </w:r>
          </w:p>
        </w:tc>
        <w:tc>
          <w:tcPr>
            <w:tcW w:w="960" w:type="dxa"/>
            <w:noWrap/>
            <w:hideMark/>
          </w:tcPr>
          <w:p w14:paraId="1FD181E1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60-80</w:t>
            </w:r>
          </w:p>
        </w:tc>
      </w:tr>
      <w:tr w:rsidR="00FC01C9" w:rsidRPr="006547E7" w14:paraId="1269D02A" w14:textId="77777777" w:rsidTr="00AA60B2">
        <w:trPr>
          <w:trHeight w:val="288"/>
        </w:trPr>
        <w:tc>
          <w:tcPr>
            <w:tcW w:w="960" w:type="dxa"/>
            <w:noWrap/>
            <w:hideMark/>
          </w:tcPr>
          <w:p w14:paraId="4797803F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26" w:type="dxa"/>
            <w:noWrap/>
            <w:hideMark/>
          </w:tcPr>
          <w:p w14:paraId="1A1FB945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European Reference Networks (ERNs)</w:t>
            </w:r>
          </w:p>
        </w:tc>
        <w:tc>
          <w:tcPr>
            <w:tcW w:w="1116" w:type="dxa"/>
            <w:noWrap/>
            <w:hideMark/>
          </w:tcPr>
          <w:p w14:paraId="4E135160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2300" w:type="dxa"/>
            <w:noWrap/>
            <w:hideMark/>
          </w:tcPr>
          <w:p w14:paraId="5625AA63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EUR 4,084,966.8</w:t>
            </w:r>
          </w:p>
        </w:tc>
        <w:tc>
          <w:tcPr>
            <w:tcW w:w="2600" w:type="dxa"/>
            <w:noWrap/>
            <w:hideMark/>
          </w:tcPr>
          <w:p w14:paraId="7E0681FC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EUR 4,084,966.8</w:t>
            </w:r>
          </w:p>
        </w:tc>
        <w:tc>
          <w:tcPr>
            <w:tcW w:w="960" w:type="dxa"/>
            <w:noWrap/>
            <w:hideMark/>
          </w:tcPr>
          <w:p w14:paraId="5AB5A192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100.0</w:t>
            </w:r>
          </w:p>
        </w:tc>
        <w:tc>
          <w:tcPr>
            <w:tcW w:w="960" w:type="dxa"/>
            <w:noWrap/>
            <w:hideMark/>
          </w:tcPr>
          <w:p w14:paraId="05045627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100</w:t>
            </w:r>
          </w:p>
        </w:tc>
      </w:tr>
      <w:tr w:rsidR="00FC01C9" w:rsidRPr="006547E7" w14:paraId="367C1D59" w14:textId="77777777" w:rsidTr="00AA60B2">
        <w:trPr>
          <w:trHeight w:val="288"/>
        </w:trPr>
        <w:tc>
          <w:tcPr>
            <w:tcW w:w="960" w:type="dxa"/>
            <w:noWrap/>
            <w:hideMark/>
          </w:tcPr>
          <w:p w14:paraId="0063A55E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26" w:type="dxa"/>
            <w:noWrap/>
            <w:hideMark/>
          </w:tcPr>
          <w:p w14:paraId="09CBACEA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Direct grants</w:t>
            </w:r>
          </w:p>
        </w:tc>
        <w:tc>
          <w:tcPr>
            <w:tcW w:w="1116" w:type="dxa"/>
            <w:noWrap/>
            <w:hideMark/>
          </w:tcPr>
          <w:p w14:paraId="65B55577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2300" w:type="dxa"/>
            <w:noWrap/>
            <w:hideMark/>
          </w:tcPr>
          <w:p w14:paraId="789C90E2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EUR 3,180,000.0</w:t>
            </w:r>
          </w:p>
        </w:tc>
        <w:tc>
          <w:tcPr>
            <w:tcW w:w="2600" w:type="dxa"/>
            <w:noWrap/>
            <w:hideMark/>
          </w:tcPr>
          <w:p w14:paraId="296F16C7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EUR 5,300,000.0</w:t>
            </w:r>
          </w:p>
        </w:tc>
        <w:tc>
          <w:tcPr>
            <w:tcW w:w="960" w:type="dxa"/>
            <w:noWrap/>
            <w:hideMark/>
          </w:tcPr>
          <w:p w14:paraId="25C9A0B1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60.0</w:t>
            </w:r>
          </w:p>
        </w:tc>
        <w:tc>
          <w:tcPr>
            <w:tcW w:w="960" w:type="dxa"/>
            <w:noWrap/>
            <w:hideMark/>
          </w:tcPr>
          <w:p w14:paraId="43267C52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60</w:t>
            </w:r>
          </w:p>
        </w:tc>
      </w:tr>
      <w:tr w:rsidR="00FC01C9" w:rsidRPr="006547E7" w14:paraId="3361F360" w14:textId="77777777" w:rsidTr="00AA60B2">
        <w:trPr>
          <w:trHeight w:val="288"/>
        </w:trPr>
        <w:tc>
          <w:tcPr>
            <w:tcW w:w="2086" w:type="dxa"/>
            <w:gridSpan w:val="2"/>
            <w:noWrap/>
            <w:hideMark/>
          </w:tcPr>
          <w:p w14:paraId="527EA4B7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Horizon Europe Mission on Cancer</w:t>
            </w:r>
          </w:p>
        </w:tc>
        <w:tc>
          <w:tcPr>
            <w:tcW w:w="1116" w:type="dxa"/>
            <w:noWrap/>
            <w:hideMark/>
          </w:tcPr>
          <w:p w14:paraId="5F81E1F6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47</w:t>
            </w:r>
          </w:p>
        </w:tc>
        <w:tc>
          <w:tcPr>
            <w:tcW w:w="2300" w:type="dxa"/>
            <w:noWrap/>
            <w:hideMark/>
          </w:tcPr>
          <w:p w14:paraId="14C68046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EUR 358,987,575.1</w:t>
            </w:r>
          </w:p>
        </w:tc>
        <w:tc>
          <w:tcPr>
            <w:tcW w:w="2600" w:type="dxa"/>
            <w:noWrap/>
            <w:hideMark/>
          </w:tcPr>
          <w:p w14:paraId="1E33B21B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EUR 360,388,596.5</w:t>
            </w:r>
          </w:p>
        </w:tc>
        <w:tc>
          <w:tcPr>
            <w:tcW w:w="960" w:type="dxa"/>
            <w:noWrap/>
            <w:hideMark/>
          </w:tcPr>
          <w:p w14:paraId="404483E2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99.6</w:t>
            </w:r>
          </w:p>
        </w:tc>
        <w:tc>
          <w:tcPr>
            <w:tcW w:w="960" w:type="dxa"/>
            <w:noWrap/>
            <w:hideMark/>
          </w:tcPr>
          <w:p w14:paraId="1F845948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83-100%</w:t>
            </w:r>
          </w:p>
        </w:tc>
      </w:tr>
      <w:tr w:rsidR="00FC01C9" w:rsidRPr="006547E7" w14:paraId="3DD00954" w14:textId="77777777" w:rsidTr="00AA60B2">
        <w:trPr>
          <w:trHeight w:val="288"/>
        </w:trPr>
        <w:tc>
          <w:tcPr>
            <w:tcW w:w="960" w:type="dxa"/>
            <w:noWrap/>
            <w:hideMark/>
          </w:tcPr>
          <w:p w14:paraId="4FC28A02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DIGITAL</w:t>
            </w:r>
          </w:p>
        </w:tc>
        <w:tc>
          <w:tcPr>
            <w:tcW w:w="1126" w:type="dxa"/>
            <w:noWrap/>
            <w:hideMark/>
          </w:tcPr>
          <w:p w14:paraId="75354A49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6" w:type="dxa"/>
            <w:noWrap/>
            <w:hideMark/>
          </w:tcPr>
          <w:p w14:paraId="186FD160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2300" w:type="dxa"/>
            <w:noWrap/>
            <w:hideMark/>
          </w:tcPr>
          <w:p w14:paraId="14C01749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EUR 17,789,829.0</w:t>
            </w:r>
          </w:p>
        </w:tc>
        <w:tc>
          <w:tcPr>
            <w:tcW w:w="2600" w:type="dxa"/>
            <w:noWrap/>
            <w:hideMark/>
          </w:tcPr>
          <w:p w14:paraId="284A02F8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EUR 35,579,658.2</w:t>
            </w:r>
          </w:p>
        </w:tc>
        <w:tc>
          <w:tcPr>
            <w:tcW w:w="960" w:type="dxa"/>
            <w:noWrap/>
            <w:hideMark/>
          </w:tcPr>
          <w:p w14:paraId="3A60A774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r w:rsidRPr="006547E7">
              <w:rPr>
                <w:color w:val="000000"/>
                <w:sz w:val="16"/>
                <w:szCs w:val="16"/>
                <w:lang w:eastAsia="en-GB"/>
              </w:rPr>
              <w:t>50.0</w:t>
            </w:r>
          </w:p>
        </w:tc>
        <w:tc>
          <w:tcPr>
            <w:tcW w:w="960" w:type="dxa"/>
            <w:noWrap/>
            <w:hideMark/>
          </w:tcPr>
          <w:p w14:paraId="2904F24C" w14:textId="77777777" w:rsidR="00FC01C9" w:rsidRPr="006547E7" w:rsidRDefault="00FC01C9" w:rsidP="00AA60B2">
            <w:pPr>
              <w:spacing w:line="480" w:lineRule="auto"/>
              <w:jc w:val="both"/>
              <w:rPr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6547E7">
              <w:rPr>
                <w:color w:val="000000"/>
                <w:sz w:val="16"/>
                <w:szCs w:val="16"/>
                <w:lang w:eastAsia="en-GB"/>
              </w:rPr>
              <w:t>na</w:t>
            </w:r>
            <w:proofErr w:type="spellEnd"/>
          </w:p>
        </w:tc>
      </w:tr>
    </w:tbl>
    <w:p w14:paraId="7102AC6F" w14:textId="77777777" w:rsidR="00FC01C9" w:rsidRPr="006547E7" w:rsidRDefault="00FC01C9" w:rsidP="00FC01C9">
      <w:pPr>
        <w:spacing w:line="480" w:lineRule="auto"/>
        <w:jc w:val="both"/>
        <w:rPr>
          <w:b/>
          <w:bCs/>
        </w:rPr>
      </w:pPr>
    </w:p>
    <w:p w14:paraId="7338C79F" w14:textId="77777777" w:rsidR="00A14924" w:rsidRDefault="00A14924"/>
    <w:sectPr w:rsidR="00A14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C9"/>
    <w:rsid w:val="000E0F1E"/>
    <w:rsid w:val="00404075"/>
    <w:rsid w:val="00752F42"/>
    <w:rsid w:val="00A14924"/>
    <w:rsid w:val="00FC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53A09"/>
  <w15:chartTrackingRefBased/>
  <w15:docId w15:val="{8BEF3919-DABC-4622-BCB7-CC65C296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1C9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1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1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1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1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1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1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1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1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1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1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1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1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1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0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1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0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1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0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1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01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1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1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C01C9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Stepien</dc:creator>
  <cp:keywords/>
  <dc:description/>
  <cp:lastModifiedBy>Magdalena Stepien</cp:lastModifiedBy>
  <cp:revision>1</cp:revision>
  <dcterms:created xsi:type="dcterms:W3CDTF">2025-10-22T10:41:00Z</dcterms:created>
  <dcterms:modified xsi:type="dcterms:W3CDTF">2025-10-22T10:42:00Z</dcterms:modified>
</cp:coreProperties>
</file>