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48A7" w14:textId="66AF0410" w:rsidR="00480B3E" w:rsidRPr="006547E7" w:rsidRDefault="00480B3E" w:rsidP="00480B3E">
      <w:pPr>
        <w:spacing w:line="480" w:lineRule="auto"/>
        <w:jc w:val="both"/>
        <w:rPr>
          <w:b/>
          <w:bCs/>
          <w:sz w:val="22"/>
        </w:rPr>
      </w:pPr>
      <w:r w:rsidRPr="006547E7">
        <w:rPr>
          <w:b/>
          <w:bCs/>
          <w:sz w:val="22"/>
        </w:rPr>
        <w:t>A</w:t>
      </w:r>
      <w:r>
        <w:rPr>
          <w:b/>
          <w:bCs/>
          <w:sz w:val="22"/>
        </w:rPr>
        <w:t>dditional document</w:t>
      </w:r>
      <w:r w:rsidRPr="006547E7">
        <w:rPr>
          <w:b/>
          <w:bCs/>
          <w:sz w:val="22"/>
        </w:rPr>
        <w:t xml:space="preserve"> 5.  Keyword count representing the number of projects for which the keyword was assigned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056"/>
      </w:tblGrid>
      <w:tr w:rsidR="00480B3E" w:rsidRPr="006547E7" w14:paraId="53323ADA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ED28" w14:textId="77777777" w:rsidR="00480B3E" w:rsidRPr="006547E7" w:rsidRDefault="00480B3E" w:rsidP="00AA60B2">
            <w:pPr>
              <w:spacing w:line="480" w:lineRule="auto"/>
              <w:jc w:val="both"/>
              <w:rPr>
                <w:b/>
                <w:bCs/>
                <w:color w:val="000000"/>
                <w:lang w:eastAsia="en-GB"/>
              </w:rPr>
            </w:pPr>
            <w:r w:rsidRPr="006547E7">
              <w:rPr>
                <w:b/>
                <w:bCs/>
                <w:color w:val="000000"/>
                <w:lang w:eastAsia="en-GB"/>
              </w:rPr>
              <w:t>Keyword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041B" w14:textId="77777777" w:rsidR="00480B3E" w:rsidRPr="006547E7" w:rsidRDefault="00480B3E" w:rsidP="00AA60B2">
            <w:pPr>
              <w:spacing w:line="480" w:lineRule="auto"/>
              <w:jc w:val="both"/>
              <w:rPr>
                <w:b/>
                <w:bCs/>
                <w:color w:val="000000"/>
                <w:lang w:eastAsia="en-GB"/>
              </w:rPr>
            </w:pPr>
            <w:r w:rsidRPr="006547E7">
              <w:rPr>
                <w:b/>
                <w:bCs/>
                <w:color w:val="000000"/>
                <w:lang w:eastAsia="en-GB"/>
              </w:rPr>
              <w:t>Projects</w:t>
            </w:r>
          </w:p>
        </w:tc>
      </w:tr>
      <w:tr w:rsidR="00480B3E" w:rsidRPr="006547E7" w14:paraId="2C7FE882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9C21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policy and guidance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7D2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42</w:t>
            </w:r>
          </w:p>
        </w:tc>
      </w:tr>
      <w:tr w:rsidR="00480B3E" w:rsidRPr="006547E7" w14:paraId="758229F9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8490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data and digital infrastructure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7123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36</w:t>
            </w:r>
          </w:p>
        </w:tc>
      </w:tr>
      <w:tr w:rsidR="00480B3E" w:rsidRPr="006547E7" w14:paraId="2DB24335" w14:textId="77777777" w:rsidTr="00AA60B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22A1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participatory approach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46F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36</w:t>
            </w:r>
          </w:p>
        </w:tc>
      </w:tr>
      <w:tr w:rsidR="00480B3E" w:rsidRPr="006547E7" w14:paraId="733B3398" w14:textId="77777777" w:rsidTr="00AA60B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264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implementation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BD27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36</w:t>
            </w:r>
          </w:p>
        </w:tc>
      </w:tr>
      <w:tr w:rsidR="00480B3E" w:rsidRPr="006547E7" w14:paraId="4CBE2027" w14:textId="77777777" w:rsidTr="00AA60B2">
        <w:trPr>
          <w:trHeight w:val="14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316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education and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0008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32</w:t>
            </w:r>
          </w:p>
        </w:tc>
      </w:tr>
      <w:tr w:rsidR="00480B3E" w:rsidRPr="006547E7" w14:paraId="7807ABA0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4BB7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network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7343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32</w:t>
            </w:r>
          </w:p>
        </w:tc>
      </w:tr>
      <w:tr w:rsidR="00480B3E" w:rsidRPr="006547E7" w14:paraId="7EC364B6" w14:textId="77777777" w:rsidTr="00AA60B2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149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lifestyle and environment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655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29</w:t>
            </w:r>
          </w:p>
        </w:tc>
      </w:tr>
      <w:tr w:rsidR="00480B3E" w:rsidRPr="006547E7" w14:paraId="759A5450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9D9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research and innovation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87D8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27</w:t>
            </w:r>
          </w:p>
        </w:tc>
      </w:tr>
      <w:tr w:rsidR="00480B3E" w:rsidRPr="006547E7" w14:paraId="4191420B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820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inequalities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9E29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24</w:t>
            </w:r>
          </w:p>
        </w:tc>
      </w:tr>
      <w:tr w:rsidR="00480B3E" w:rsidRPr="006547E7" w14:paraId="14A6058B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6DD8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Artificial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ED1C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21</w:t>
            </w:r>
          </w:p>
        </w:tc>
      </w:tr>
      <w:tr w:rsidR="00480B3E" w:rsidRPr="006547E7" w14:paraId="469BB77F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6C1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survival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1926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18</w:t>
            </w:r>
          </w:p>
        </w:tc>
      </w:tr>
      <w:tr w:rsidR="00480B3E" w:rsidRPr="006547E7" w14:paraId="5EA2D4AA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642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A81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18</w:t>
            </w:r>
          </w:p>
        </w:tc>
      </w:tr>
      <w:tr w:rsidR="00480B3E" w:rsidRPr="006547E7" w14:paraId="18FDB779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6FF3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health economics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9039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18</w:t>
            </w:r>
          </w:p>
        </w:tc>
      </w:tr>
      <w:tr w:rsidR="00480B3E" w:rsidRPr="006547E7" w14:paraId="68335A3E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4B7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capacity building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CC89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17</w:t>
            </w:r>
          </w:p>
        </w:tc>
      </w:tr>
      <w:tr w:rsidR="00480B3E" w:rsidRPr="006547E7" w14:paraId="5DE87C27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D86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children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276F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16</w:t>
            </w:r>
          </w:p>
        </w:tc>
      </w:tr>
      <w:tr w:rsidR="00480B3E" w:rsidRPr="006547E7" w14:paraId="48D37B08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D22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personalised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619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16</w:t>
            </w:r>
          </w:p>
        </w:tc>
      </w:tr>
      <w:tr w:rsidR="00480B3E" w:rsidRPr="006547E7" w14:paraId="37A8A2B1" w14:textId="77777777" w:rsidTr="00AA60B2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C82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genomics and genetics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8A98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15</w:t>
            </w:r>
          </w:p>
        </w:tc>
      </w:tr>
      <w:tr w:rsidR="00480B3E" w:rsidRPr="006547E7" w14:paraId="2D726B4D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1FF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adolescents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15E2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14</w:t>
            </w:r>
          </w:p>
        </w:tc>
      </w:tr>
      <w:tr w:rsidR="00480B3E" w:rsidRPr="006547E7" w14:paraId="519101FC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278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lastRenderedPageBreak/>
              <w:t>breast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A650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14</w:t>
            </w:r>
          </w:p>
        </w:tc>
      </w:tr>
      <w:tr w:rsidR="00480B3E" w:rsidRPr="006547E7" w14:paraId="10526DA0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FFD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biomarkers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5032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14</w:t>
            </w:r>
          </w:p>
        </w:tc>
      </w:tr>
      <w:tr w:rsidR="00480B3E" w:rsidRPr="006547E7" w14:paraId="45388AD4" w14:textId="77777777" w:rsidTr="00AA60B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5656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medical imaging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F87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13</w:t>
            </w:r>
          </w:p>
        </w:tc>
      </w:tr>
      <w:tr w:rsidR="00480B3E" w:rsidRPr="006547E7" w14:paraId="1BF94BEE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B731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patient-centricity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93E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12</w:t>
            </w:r>
          </w:p>
        </w:tc>
      </w:tr>
      <w:tr w:rsidR="00480B3E" w:rsidRPr="006547E7" w14:paraId="474B9CD2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ADB8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vulnerable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57E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10</w:t>
            </w:r>
          </w:p>
        </w:tc>
      </w:tr>
      <w:tr w:rsidR="00480B3E" w:rsidRPr="006547E7" w14:paraId="70020A3B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F9B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OMICS techniques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714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9</w:t>
            </w:r>
          </w:p>
        </w:tc>
      </w:tr>
      <w:tr w:rsidR="00480B3E" w:rsidRPr="006547E7" w14:paraId="06B5E9F3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7E49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colorectal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BF2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9</w:t>
            </w:r>
          </w:p>
        </w:tc>
      </w:tr>
      <w:tr w:rsidR="00480B3E" w:rsidRPr="006547E7" w14:paraId="4872507A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CA40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AAD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9</w:t>
            </w:r>
          </w:p>
        </w:tc>
      </w:tr>
      <w:tr w:rsidR="00480B3E" w:rsidRPr="006547E7" w14:paraId="1FE22054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25A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mental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162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9</w:t>
            </w:r>
          </w:p>
        </w:tc>
      </w:tr>
      <w:tr w:rsidR="00480B3E" w:rsidRPr="006547E7" w14:paraId="4096DB96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EC8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risk stratification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428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8</w:t>
            </w:r>
          </w:p>
        </w:tc>
      </w:tr>
      <w:tr w:rsidR="00480B3E" w:rsidRPr="006547E7" w14:paraId="636A000C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E47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clinical decision making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239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8</w:t>
            </w:r>
          </w:p>
        </w:tc>
      </w:tr>
      <w:tr w:rsidR="00480B3E" w:rsidRPr="006547E7" w14:paraId="3EBB1292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A72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228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7</w:t>
            </w:r>
          </w:p>
        </w:tc>
      </w:tr>
      <w:tr w:rsidR="00480B3E" w:rsidRPr="006547E7" w14:paraId="09C1661A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452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cervical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BCE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7</w:t>
            </w:r>
          </w:p>
        </w:tc>
      </w:tr>
      <w:tr w:rsidR="00480B3E" w:rsidRPr="006547E7" w14:paraId="3E2C00EE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9CC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HPV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6ED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7</w:t>
            </w:r>
          </w:p>
        </w:tc>
      </w:tr>
      <w:tr w:rsidR="00480B3E" w:rsidRPr="006547E7" w14:paraId="3BD158E7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92F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e-health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B64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7</w:t>
            </w:r>
          </w:p>
        </w:tc>
      </w:tr>
      <w:tr w:rsidR="00480B3E" w:rsidRPr="006547E7" w14:paraId="52A29FD8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0E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10C2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6</w:t>
            </w:r>
          </w:p>
        </w:tc>
      </w:tr>
      <w:tr w:rsidR="00480B3E" w:rsidRPr="006547E7" w14:paraId="33F62422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F23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blood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070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6</w:t>
            </w:r>
          </w:p>
        </w:tc>
      </w:tr>
      <w:tr w:rsidR="00480B3E" w:rsidRPr="006547E7" w14:paraId="26010177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F39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778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6</w:t>
            </w:r>
          </w:p>
        </w:tc>
      </w:tr>
      <w:tr w:rsidR="00480B3E" w:rsidRPr="006547E7" w14:paraId="38A24576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F059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other NCDs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5010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6</w:t>
            </w:r>
          </w:p>
        </w:tc>
      </w:tr>
      <w:tr w:rsidR="00480B3E" w:rsidRPr="006547E7" w14:paraId="79ADA648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9CE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socioeconomic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20D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5</w:t>
            </w:r>
          </w:p>
        </w:tc>
      </w:tr>
      <w:tr w:rsidR="00480B3E" w:rsidRPr="006547E7" w14:paraId="27244A6C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1CD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Health Technology Assessment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CB6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5</w:t>
            </w:r>
          </w:p>
        </w:tc>
      </w:tr>
      <w:tr w:rsidR="00480B3E" w:rsidRPr="006547E7" w14:paraId="06F397F0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CB7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liver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002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4</w:t>
            </w:r>
          </w:p>
        </w:tc>
      </w:tr>
      <w:tr w:rsidR="00480B3E" w:rsidRPr="006547E7" w14:paraId="1E30A8F8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757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gastric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B85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4</w:t>
            </w:r>
          </w:p>
        </w:tc>
      </w:tr>
      <w:tr w:rsidR="00480B3E" w:rsidRPr="006547E7" w14:paraId="657C1798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FC1F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lastRenderedPageBreak/>
              <w:t>vaccination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1CC8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4</w:t>
            </w:r>
          </w:p>
        </w:tc>
      </w:tr>
      <w:tr w:rsidR="00480B3E" w:rsidRPr="006547E7" w14:paraId="37F66002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147C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rare cancers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B2F6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4</w:t>
            </w:r>
          </w:p>
        </w:tc>
      </w:tr>
      <w:tr w:rsidR="00480B3E" w:rsidRPr="006547E7" w14:paraId="4FD88665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0200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brain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623C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</w:t>
            </w:r>
          </w:p>
        </w:tc>
      </w:tr>
      <w:tr w:rsidR="00480B3E" w:rsidRPr="006547E7" w14:paraId="1B8B9063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9F11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hepatitis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28D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</w:t>
            </w:r>
          </w:p>
        </w:tc>
      </w:tr>
      <w:tr w:rsidR="00480B3E" w:rsidRPr="006547E7" w14:paraId="420FB83A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E13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palliative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8846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</w:t>
            </w:r>
          </w:p>
        </w:tc>
      </w:tr>
      <w:tr w:rsidR="00480B3E" w:rsidRPr="006547E7" w14:paraId="19C36CF7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57E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workforce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C953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3</w:t>
            </w:r>
          </w:p>
        </w:tc>
      </w:tr>
      <w:tr w:rsidR="00480B3E" w:rsidRPr="006547E7" w14:paraId="174B87BF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0436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pancreatic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8C91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</w:t>
            </w:r>
          </w:p>
        </w:tc>
      </w:tr>
      <w:tr w:rsidR="00480B3E" w:rsidRPr="006547E7" w14:paraId="140916EE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619C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Helicobacter pylori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727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</w:t>
            </w:r>
          </w:p>
        </w:tc>
      </w:tr>
      <w:tr w:rsidR="00480B3E" w:rsidRPr="006547E7" w14:paraId="35B737ED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630E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prostate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EB9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</w:t>
            </w:r>
          </w:p>
        </w:tc>
      </w:tr>
      <w:tr w:rsidR="00480B3E" w:rsidRPr="006547E7" w14:paraId="79F5264D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A8D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ovarian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D9B1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</w:t>
            </w:r>
          </w:p>
        </w:tc>
      </w:tr>
      <w:tr w:rsidR="00480B3E" w:rsidRPr="006547E7" w14:paraId="39215D28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515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cross-border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F3CA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2</w:t>
            </w:r>
          </w:p>
        </w:tc>
      </w:tr>
      <w:tr w:rsidR="00480B3E" w:rsidRPr="006547E7" w14:paraId="6999DA2D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9A07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bladder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D7DC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</w:t>
            </w:r>
          </w:p>
        </w:tc>
      </w:tr>
      <w:tr w:rsidR="00480B3E" w:rsidRPr="006547E7" w14:paraId="3DF28120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E695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skin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D419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</w:t>
            </w:r>
          </w:p>
        </w:tc>
      </w:tr>
      <w:tr w:rsidR="00480B3E" w:rsidRPr="006547E7" w14:paraId="356E70FC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6B64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elderly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88BB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</w:t>
            </w:r>
          </w:p>
        </w:tc>
      </w:tr>
      <w:tr w:rsidR="00480B3E" w:rsidRPr="006547E7" w14:paraId="7DD40BE0" w14:textId="77777777" w:rsidTr="00AA60B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418C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kidney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7513" w14:textId="77777777" w:rsidR="00480B3E" w:rsidRPr="006547E7" w:rsidRDefault="00480B3E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6547E7">
              <w:rPr>
                <w:color w:val="000000"/>
                <w:lang w:eastAsia="en-GB"/>
              </w:rPr>
              <w:t>1</w:t>
            </w:r>
          </w:p>
        </w:tc>
      </w:tr>
    </w:tbl>
    <w:p w14:paraId="4AD8967F" w14:textId="77777777" w:rsidR="00480B3E" w:rsidRPr="006547E7" w:rsidRDefault="00480B3E" w:rsidP="00480B3E">
      <w:pPr>
        <w:spacing w:line="480" w:lineRule="auto"/>
        <w:jc w:val="both"/>
      </w:pPr>
    </w:p>
    <w:p w14:paraId="3F52E705" w14:textId="77777777" w:rsidR="00A14924" w:rsidRDefault="00A14924"/>
    <w:sectPr w:rsidR="00A1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3E"/>
    <w:rsid w:val="000E0F1E"/>
    <w:rsid w:val="00404075"/>
    <w:rsid w:val="00480B3E"/>
    <w:rsid w:val="00752F42"/>
    <w:rsid w:val="00A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4ECA"/>
  <w15:chartTrackingRefBased/>
  <w15:docId w15:val="{EDF86F4C-8B48-458F-A927-D20D2756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B3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0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0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Stepien</dc:creator>
  <cp:keywords/>
  <dc:description/>
  <cp:lastModifiedBy>Magdalena Stepien</cp:lastModifiedBy>
  <cp:revision>1</cp:revision>
  <dcterms:created xsi:type="dcterms:W3CDTF">2025-10-22T10:42:00Z</dcterms:created>
  <dcterms:modified xsi:type="dcterms:W3CDTF">2025-10-22T10:43:00Z</dcterms:modified>
</cp:coreProperties>
</file>