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24A8" w:rsidRDefault="001324A8" w:rsidP="001324A8">
      <w:pPr>
        <w:spacing w:before="120" w:after="120" w:line="240" w:lineRule="auto"/>
        <w:ind w:left="709" w:hanging="709"/>
        <w:jc w:val="both"/>
        <w:rPr>
          <w:rFonts w:ascii="Times New Roman" w:hAnsi="Times New Roman" w:cs="Times New Roman"/>
          <w:b/>
          <w:bCs/>
          <w:sz w:val="24"/>
          <w:szCs w:val="24"/>
          <w:lang w:val="en-US"/>
        </w:rPr>
      </w:pPr>
      <w:r w:rsidRPr="00123BCE">
        <w:rPr>
          <w:rFonts w:ascii="Times New Roman" w:hAnsi="Times New Roman" w:cs="Times New Roman"/>
          <w:b/>
          <w:bCs/>
          <w:sz w:val="24"/>
          <w:szCs w:val="24"/>
          <w:lang w:val="en-US"/>
        </w:rPr>
        <w:t>Appendix</w:t>
      </w:r>
      <w:r>
        <w:rPr>
          <w:rFonts w:ascii="Times New Roman" w:hAnsi="Times New Roman" w:cs="Times New Roman"/>
          <w:b/>
          <w:bCs/>
          <w:sz w:val="24"/>
          <w:szCs w:val="24"/>
          <w:lang w:val="en-US"/>
        </w:rPr>
        <w:t xml:space="preserve"> A</w:t>
      </w:r>
    </w:p>
    <w:p w:rsidR="001324A8" w:rsidRPr="008464B2" w:rsidRDefault="001324A8" w:rsidP="001324A8">
      <w:pPr>
        <w:jc w:val="both"/>
        <w:rPr>
          <w:rFonts w:ascii="Times New Roman" w:hAnsi="Times New Roman" w:cs="Times New Roman"/>
          <w:b/>
          <w:bCs/>
          <w:color w:val="000000"/>
          <w:sz w:val="24"/>
          <w:szCs w:val="24"/>
          <w:shd w:val="clear" w:color="auto" w:fill="FFFFFF"/>
          <w:lang w:val="en-US"/>
        </w:rPr>
      </w:pPr>
      <w:r w:rsidRPr="008464B2">
        <w:rPr>
          <w:rFonts w:ascii="Times New Roman" w:hAnsi="Times New Roman" w:cs="Times New Roman"/>
          <w:b/>
          <w:bCs/>
          <w:color w:val="000000"/>
          <w:sz w:val="24"/>
          <w:szCs w:val="24"/>
          <w:shd w:val="clear" w:color="auto" w:fill="FFFFFF"/>
          <w:lang w:val="en-US"/>
        </w:rPr>
        <w:t>Econometric Framework</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In this paper, we employ the global vector autoregressive (henceforth GVAR) model suggested by Peseran, </w:t>
      </w:r>
      <w:r w:rsidRPr="008464B2">
        <w:rPr>
          <w:rFonts w:ascii="Times New Roman" w:hAnsi="Times New Roman" w:cs="Times New Roman"/>
          <w:sz w:val="24"/>
          <w:szCs w:val="24"/>
          <w:lang w:val="en-US"/>
        </w:rPr>
        <w:t>Schuermann</w:t>
      </w:r>
      <w:r>
        <w:rPr>
          <w:rFonts w:ascii="Times New Roman" w:hAnsi="Times New Roman" w:cs="Times New Roman"/>
          <w:sz w:val="24"/>
          <w:szCs w:val="24"/>
          <w:lang w:val="en-US"/>
        </w:rPr>
        <w:t>,</w:t>
      </w:r>
      <w:r w:rsidRPr="008464B2">
        <w:rPr>
          <w:rFonts w:ascii="Times New Roman" w:hAnsi="Times New Roman" w:cs="Times New Roman"/>
          <w:sz w:val="24"/>
          <w:szCs w:val="24"/>
          <w:lang w:val="en-US"/>
        </w:rPr>
        <w:t xml:space="preserve"> and Weiner</w:t>
      </w:r>
      <w:r w:rsidRPr="008464B2">
        <w:rPr>
          <w:rFonts w:ascii="Times New Roman" w:hAnsi="Times New Roman" w:cs="Times New Roman"/>
          <w:color w:val="000000"/>
          <w:sz w:val="24"/>
          <w:szCs w:val="24"/>
          <w:lang w:val="en-US"/>
        </w:rPr>
        <w:t xml:space="preserve"> (2004) and Dees et al. (2007) to examine the dynamic relationship between environmental pollution and military expenditure. It should be noted that the GVAR model ensures a general framework for examining the relationships between different countries or regions around the world. There have been several advantages of the GVAR model. For instance, it allows empirically to examine the interdependence between variables at national and international levels. Secondly, the GVAR model allows us to examine not only the short-run relationship between variables depending on the data but also the long-run relationships suggested by the theory. Lastly, it gives coherent and consistent results to the curse of dimensionality in global modeling. Hence, it can be said that the GVAR model provides flexibility in estimating international shock dynamics.</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The estimation of the GVAR model consists of two steps. In the first step, the country-based VAR model is estimated by using both domestic macroeconomic variables and corresponding foreign variables. Thus, each country's macroeconomic variables are allowed to be affected by the variables of other countries. The country-based VAR model is combined with the rest of the countries' VAR models in the sample by using a link matrix (such as bilateral trade matrix) to construct the GVAR model in the second step. In this context, the estimates for all variables in the system can be determined simultaneously, and hence we can calculate the responses of variables to a shock both in country-based variables and global variables. It is more evident for our topic because environmental pollution is a global problem and hence it would be more appropriate to examine the relationship between environmental pollution and military expenditure in terms of regional or global aspects.</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We assume that the global economy consists of </w:t>
      </w:r>
      <w:r w:rsidRPr="008464B2">
        <w:rPr>
          <w:rFonts w:ascii="Times New Roman" w:hAnsi="Times New Roman" w:cs="Times New Roman"/>
          <w:i/>
          <w:iCs/>
          <w:color w:val="000000"/>
          <w:sz w:val="24"/>
          <w:szCs w:val="24"/>
          <w:lang w:val="en-US"/>
        </w:rPr>
        <w:t>N</w:t>
      </w:r>
      <w:r w:rsidRPr="008464B2">
        <w:rPr>
          <w:rFonts w:ascii="Times New Roman" w:hAnsi="Times New Roman" w:cs="Times New Roman"/>
          <w:color w:val="000000"/>
          <w:sz w:val="24"/>
          <w:szCs w:val="24"/>
          <w:lang w:val="en-US"/>
        </w:rPr>
        <w:t xml:space="preserve"> + 1 countries (or regions), indexed by </w:t>
      </w:r>
      <w:r w:rsidRPr="008464B2">
        <w:rPr>
          <w:rFonts w:ascii="Times New Roman" w:hAnsi="Times New Roman" w:cs="Times New Roman"/>
          <w:i/>
          <w:iCs/>
          <w:color w:val="000000"/>
          <w:sz w:val="24"/>
          <w:szCs w:val="24"/>
          <w:lang w:val="en-US"/>
        </w:rPr>
        <w:t>i</w:t>
      </w:r>
      <w:r w:rsidRPr="008464B2">
        <w:rPr>
          <w:rFonts w:ascii="Times New Roman" w:hAnsi="Times New Roman" w:cs="Times New Roman"/>
          <w:color w:val="000000"/>
          <w:sz w:val="24"/>
          <w:szCs w:val="24"/>
          <w:lang w:val="en-US"/>
        </w:rPr>
        <w:t xml:space="preserve"> = 0, 1, …, </w:t>
      </w:r>
      <w:r w:rsidRPr="008464B2">
        <w:rPr>
          <w:rFonts w:ascii="Times New Roman" w:hAnsi="Times New Roman" w:cs="Times New Roman"/>
          <w:i/>
          <w:iCs/>
          <w:color w:val="000000"/>
          <w:sz w:val="24"/>
          <w:szCs w:val="24"/>
          <w:lang w:val="en-US"/>
        </w:rPr>
        <w:t>N</w:t>
      </w:r>
      <w:r w:rsidRPr="008464B2">
        <w:rPr>
          <w:rFonts w:ascii="Times New Roman" w:hAnsi="Times New Roman" w:cs="Times New Roman"/>
          <w:color w:val="000000"/>
          <w:sz w:val="24"/>
          <w:szCs w:val="24"/>
          <w:lang w:val="en-US"/>
        </w:rPr>
        <w:t xml:space="preserve">, where country 0 is considered as the reference country (such as the USA). The purpose of the GVAR model is to model several country-specific variables that are collected in the vector </w:t>
      </w:r>
      <w:r w:rsidRPr="008464B2">
        <w:rPr>
          <w:rFonts w:ascii="Times New Roman" w:hAnsi="Times New Roman" w:cs="Times New Roman"/>
          <w:i/>
          <w:iCs/>
          <w:color w:val="000000"/>
          <w:sz w:val="24"/>
          <w:szCs w:val="24"/>
          <w:lang w:val="en-US"/>
        </w:rPr>
        <w:t>x</w:t>
      </w:r>
      <w:r w:rsidRPr="008464B2">
        <w:rPr>
          <w:rFonts w:ascii="Times New Roman" w:hAnsi="Times New Roman" w:cs="Times New Roman"/>
          <w:color w:val="000000"/>
          <w:sz w:val="24"/>
          <w:szCs w:val="24"/>
          <w:vertAlign w:val="subscript"/>
          <w:lang w:val="en-US"/>
        </w:rPr>
        <w:t>it</w:t>
      </w:r>
      <w:r w:rsidRPr="008464B2">
        <w:rPr>
          <w:rFonts w:ascii="Times New Roman" w:hAnsi="Times New Roman" w:cs="Times New Roman"/>
          <w:color w:val="000000"/>
          <w:sz w:val="24"/>
          <w:szCs w:val="24"/>
          <w:lang w:val="en-US"/>
        </w:rPr>
        <w:t xml:space="preserve">, over time, </w:t>
      </w:r>
      <w:r w:rsidRPr="008464B2">
        <w:rPr>
          <w:rFonts w:ascii="Times New Roman" w:hAnsi="Times New Roman" w:cs="Times New Roman"/>
          <w:i/>
          <w:iCs/>
          <w:color w:val="000000"/>
          <w:sz w:val="24"/>
          <w:szCs w:val="24"/>
          <w:lang w:val="en-US"/>
        </w:rPr>
        <w:t>t</w:t>
      </w:r>
      <w:r w:rsidRPr="008464B2">
        <w:rPr>
          <w:rFonts w:ascii="Times New Roman" w:hAnsi="Times New Roman" w:cs="Times New Roman"/>
          <w:color w:val="000000"/>
          <w:sz w:val="24"/>
          <w:szCs w:val="24"/>
          <w:lang w:val="en-US"/>
        </w:rPr>
        <w:t xml:space="preserve"> = 1, 2, …, </w:t>
      </w:r>
      <w:r w:rsidRPr="008464B2">
        <w:rPr>
          <w:rFonts w:ascii="Times New Roman" w:hAnsi="Times New Roman" w:cs="Times New Roman"/>
          <w:i/>
          <w:iCs/>
          <w:color w:val="000000"/>
          <w:sz w:val="24"/>
          <w:szCs w:val="24"/>
          <w:lang w:val="en-US"/>
        </w:rPr>
        <w:t>T</w:t>
      </w:r>
      <w:r w:rsidRPr="008464B2">
        <w:rPr>
          <w:rFonts w:ascii="Times New Roman" w:hAnsi="Times New Roman" w:cs="Times New Roman"/>
          <w:color w:val="000000"/>
          <w:sz w:val="24"/>
          <w:szCs w:val="24"/>
          <w:lang w:val="en-US"/>
        </w:rPr>
        <w:t xml:space="preserve">, and across the </w:t>
      </w:r>
      <w:r w:rsidRPr="008464B2">
        <w:rPr>
          <w:rFonts w:ascii="Times New Roman" w:hAnsi="Times New Roman" w:cs="Times New Roman"/>
          <w:i/>
          <w:iCs/>
          <w:color w:val="000000"/>
          <w:sz w:val="24"/>
          <w:szCs w:val="24"/>
          <w:lang w:val="en-US"/>
        </w:rPr>
        <w:t>N</w:t>
      </w:r>
      <w:r w:rsidRPr="008464B2">
        <w:rPr>
          <w:rFonts w:ascii="Times New Roman" w:hAnsi="Times New Roman" w:cs="Times New Roman"/>
          <w:color w:val="000000"/>
          <w:sz w:val="24"/>
          <w:szCs w:val="24"/>
          <w:lang w:val="en-US"/>
        </w:rPr>
        <w:t xml:space="preserve">+1 countries. Each country has a set of domestic and foreign-specific variables; the number of the variables may vary across countries.  Due to the presence of interdependence in the world economy, all the country-specific variables and observed global factors are considered as endogenous in the model. </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Peseran, </w:t>
      </w:r>
      <w:r w:rsidRPr="008464B2">
        <w:rPr>
          <w:rFonts w:ascii="Times New Roman" w:hAnsi="Times New Roman" w:cs="Times New Roman"/>
          <w:sz w:val="24"/>
          <w:szCs w:val="24"/>
          <w:lang w:val="en-US"/>
        </w:rPr>
        <w:t>Schuermann and Weiner</w:t>
      </w:r>
      <w:r w:rsidRPr="008464B2">
        <w:rPr>
          <w:rFonts w:ascii="Times New Roman" w:hAnsi="Times New Roman" w:cs="Times New Roman"/>
          <w:color w:val="000000"/>
          <w:sz w:val="24"/>
          <w:szCs w:val="24"/>
          <w:lang w:val="en-US"/>
        </w:rPr>
        <w:t xml:space="preserve"> (2004) and Dees et al. (2007) showed that the econometric framework of VARX*(</w:t>
      </w:r>
      <w:r w:rsidRPr="008464B2">
        <w:rPr>
          <w:rFonts w:ascii="Times New Roman" w:hAnsi="Times New Roman" w:cs="Times New Roman"/>
          <w:i/>
          <w:iCs/>
          <w:color w:val="000000"/>
          <w:sz w:val="24"/>
          <w:szCs w:val="24"/>
          <w:lang w:val="en-US"/>
        </w:rPr>
        <w:t>p</w:t>
      </w:r>
      <w:r w:rsidRPr="008464B2">
        <w:rPr>
          <w:rFonts w:ascii="Times New Roman" w:hAnsi="Times New Roman" w:cs="Times New Roman"/>
          <w:i/>
          <w:iCs/>
          <w:color w:val="000000"/>
          <w:sz w:val="24"/>
          <w:szCs w:val="24"/>
          <w:vertAlign w:val="subscript"/>
          <w:lang w:val="en-US"/>
        </w:rPr>
        <w:t>i</w:t>
      </w:r>
      <w:r w:rsidRPr="008464B2">
        <w:rPr>
          <w:rFonts w:ascii="Times New Roman" w:hAnsi="Times New Roman" w:cs="Times New Roman"/>
          <w:color w:val="000000"/>
          <w:sz w:val="24"/>
          <w:szCs w:val="24"/>
          <w:lang w:val="en-US"/>
        </w:rPr>
        <w:t xml:space="preserve">, </w:t>
      </w:r>
      <w:r w:rsidRPr="008464B2">
        <w:rPr>
          <w:rFonts w:ascii="Times New Roman" w:hAnsi="Times New Roman" w:cs="Times New Roman"/>
          <w:i/>
          <w:iCs/>
          <w:color w:val="000000"/>
          <w:sz w:val="24"/>
          <w:szCs w:val="24"/>
          <w:lang w:val="en-US"/>
        </w:rPr>
        <w:t>q</w:t>
      </w:r>
      <w:r w:rsidRPr="008464B2">
        <w:rPr>
          <w:rFonts w:ascii="Times New Roman" w:hAnsi="Times New Roman" w:cs="Times New Roman"/>
          <w:i/>
          <w:iCs/>
          <w:color w:val="000000"/>
          <w:sz w:val="24"/>
          <w:szCs w:val="24"/>
          <w:vertAlign w:val="subscript"/>
          <w:lang w:val="en-US"/>
        </w:rPr>
        <w:t>i</w:t>
      </w:r>
      <w:r w:rsidRPr="008464B2">
        <w:rPr>
          <w:rFonts w:ascii="Times New Roman" w:hAnsi="Times New Roman" w:cs="Times New Roman"/>
          <w:color w:val="000000"/>
          <w:sz w:val="24"/>
          <w:szCs w:val="24"/>
          <w:lang w:val="en-US"/>
        </w:rPr>
        <w:t xml:space="preserve">) for country </w:t>
      </w:r>
      <w:r w:rsidRPr="008464B2">
        <w:rPr>
          <w:rFonts w:ascii="Times New Roman" w:hAnsi="Times New Roman" w:cs="Times New Roman"/>
          <w:i/>
          <w:iCs/>
          <w:color w:val="000000"/>
          <w:sz w:val="24"/>
          <w:szCs w:val="24"/>
          <w:lang w:val="en-US"/>
        </w:rPr>
        <w:t>i</w:t>
      </w:r>
      <w:r w:rsidRPr="008464B2">
        <w:rPr>
          <w:rFonts w:ascii="Times New Roman" w:hAnsi="Times New Roman" w:cs="Times New Roman"/>
          <w:color w:val="000000"/>
          <w:sz w:val="24"/>
          <w:szCs w:val="24"/>
          <w:lang w:val="en-US"/>
        </w:rPr>
        <w:t xml:space="preserve"> can be presented by following:</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position w:val="-14"/>
          <w:sz w:val="24"/>
          <w:szCs w:val="24"/>
          <w:lang w:val="en-US"/>
        </w:rPr>
        <w:object w:dxaOrig="688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3.5pt;height:18.75pt" o:ole="">
            <v:imagedata r:id="rId4" o:title=""/>
          </v:shape>
          <o:OLEObject Type="Embed" ProgID="Equation.DSMT4" ShapeID="_x0000_i1025" DrawAspect="Content" ObjectID="_1694623500" r:id="rId5"/>
        </w:object>
      </w:r>
      <w:r w:rsidRPr="008464B2">
        <w:rPr>
          <w:rFonts w:ascii="Times New Roman" w:hAnsi="Times New Roman" w:cs="Times New Roman"/>
          <w:color w:val="000000"/>
          <w:sz w:val="24"/>
          <w:szCs w:val="24"/>
          <w:lang w:val="en-US"/>
        </w:rPr>
        <w:t xml:space="preserve"> </w:t>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t>(1)</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where </w:t>
      </w:r>
      <w:r w:rsidRPr="008464B2">
        <w:rPr>
          <w:rFonts w:ascii="Times New Roman" w:hAnsi="Times New Roman" w:cs="Times New Roman"/>
          <w:b/>
          <w:bCs/>
          <w:color w:val="000000"/>
          <w:sz w:val="24"/>
          <w:szCs w:val="24"/>
          <w:lang w:val="en-US"/>
        </w:rPr>
        <w:t>x</w:t>
      </w:r>
      <w:r w:rsidRPr="008464B2">
        <w:rPr>
          <w:rFonts w:ascii="Times New Roman" w:hAnsi="Times New Roman" w:cs="Times New Roman"/>
          <w:i/>
          <w:iCs/>
          <w:color w:val="000000"/>
          <w:sz w:val="24"/>
          <w:szCs w:val="24"/>
          <w:vertAlign w:val="subscript"/>
          <w:lang w:val="en-US"/>
        </w:rPr>
        <w:t>it</w:t>
      </w:r>
      <w:r w:rsidRPr="008464B2">
        <w:rPr>
          <w:rFonts w:ascii="Times New Roman" w:hAnsi="Times New Roman" w:cs="Times New Roman"/>
          <w:color w:val="000000"/>
          <w:sz w:val="24"/>
          <w:szCs w:val="24"/>
          <w:lang w:val="en-US"/>
        </w:rPr>
        <w:t xml:space="preserve"> and </w:t>
      </w:r>
      <w:r w:rsidRPr="00436204">
        <w:rPr>
          <w:rFonts w:ascii="Times New Roman" w:hAnsi="Times New Roman" w:cs="Times New Roman"/>
          <w:color w:val="000000"/>
          <w:position w:val="-10"/>
          <w:sz w:val="24"/>
          <w:szCs w:val="24"/>
          <w:lang w:val="en-US"/>
        </w:rPr>
        <w:object w:dxaOrig="279" w:dyaOrig="340">
          <v:shape id="_x0000_i1026" type="#_x0000_t75" style="width:14.25pt;height:17.25pt" o:ole="">
            <v:imagedata r:id="rId6" o:title=""/>
          </v:shape>
          <o:OLEObject Type="Embed" ProgID="Equation.DSMT4" ShapeID="_x0000_i1026" DrawAspect="Content" ObjectID="_1694623501" r:id="rId7"/>
        </w:object>
      </w:r>
      <w:r w:rsidRPr="008464B2">
        <w:rPr>
          <w:rFonts w:ascii="Times New Roman" w:hAnsi="Times New Roman" w:cs="Times New Roman"/>
          <w:color w:val="000000"/>
          <w:sz w:val="24"/>
          <w:szCs w:val="24"/>
          <w:lang w:val="en-US"/>
        </w:rPr>
        <w:t xml:space="preserve"> indicate vector of domestic </w:t>
      </w:r>
      <w:r>
        <w:rPr>
          <w:rFonts w:ascii="Times New Roman" w:hAnsi="Times New Roman" w:cs="Times New Roman"/>
          <w:color w:val="000000"/>
          <w:sz w:val="24"/>
          <w:szCs w:val="24"/>
          <w:lang w:val="en-US"/>
        </w:rPr>
        <w:t xml:space="preserve">(military expenditures, carbon emissions, employment ratio and trade openness) </w:t>
      </w:r>
      <w:r w:rsidRPr="008464B2">
        <w:rPr>
          <w:rFonts w:ascii="Times New Roman" w:hAnsi="Times New Roman" w:cs="Times New Roman"/>
          <w:color w:val="000000"/>
          <w:sz w:val="24"/>
          <w:szCs w:val="24"/>
          <w:lang w:val="en-US"/>
        </w:rPr>
        <w:t xml:space="preserve">and foreign variables </w:t>
      </w:r>
      <w:r>
        <w:rPr>
          <w:rFonts w:ascii="Times New Roman" w:hAnsi="Times New Roman" w:cs="Times New Roman"/>
          <w:color w:val="000000"/>
          <w:sz w:val="24"/>
          <w:szCs w:val="24"/>
          <w:lang w:val="en-US"/>
        </w:rPr>
        <w:t xml:space="preserve">(military expenditures and carbon emissions) </w:t>
      </w:r>
      <w:r w:rsidRPr="008464B2">
        <w:rPr>
          <w:rFonts w:ascii="Times New Roman" w:hAnsi="Times New Roman" w:cs="Times New Roman"/>
          <w:color w:val="000000"/>
          <w:sz w:val="24"/>
          <w:szCs w:val="24"/>
          <w:lang w:val="en-US"/>
        </w:rPr>
        <w:t xml:space="preserve">respectively, and </w:t>
      </w:r>
      <w:r w:rsidRPr="008464B2">
        <w:rPr>
          <w:rFonts w:ascii="Times New Roman" w:hAnsi="Times New Roman" w:cs="Times New Roman"/>
          <w:i/>
          <w:iCs/>
          <w:color w:val="000000"/>
          <w:sz w:val="24"/>
          <w:szCs w:val="24"/>
          <w:lang w:val="en-US"/>
        </w:rPr>
        <w:t>u</w:t>
      </w:r>
      <w:r w:rsidRPr="008464B2">
        <w:rPr>
          <w:rFonts w:ascii="Times New Roman" w:hAnsi="Times New Roman" w:cs="Times New Roman"/>
          <w:i/>
          <w:iCs/>
          <w:color w:val="000000"/>
          <w:sz w:val="24"/>
          <w:szCs w:val="24"/>
          <w:vertAlign w:val="subscript"/>
          <w:lang w:val="en-US"/>
        </w:rPr>
        <w:t>it</w:t>
      </w:r>
      <w:r w:rsidRPr="008464B2">
        <w:rPr>
          <w:rFonts w:ascii="Times New Roman" w:hAnsi="Times New Roman" w:cs="Times New Roman"/>
          <w:color w:val="000000"/>
          <w:sz w:val="24"/>
          <w:szCs w:val="24"/>
          <w:lang w:val="en-US"/>
        </w:rPr>
        <w:t xml:space="preserve"> is error terms that are serial uncorrelated but weakly cross-sectional dependent. It should be noted that the extended VARX* (</w:t>
      </w:r>
      <w:r w:rsidRPr="008464B2">
        <w:rPr>
          <w:rFonts w:ascii="Times New Roman" w:hAnsi="Times New Roman" w:cs="Times New Roman"/>
          <w:i/>
          <w:iCs/>
          <w:color w:val="000000"/>
          <w:sz w:val="24"/>
          <w:szCs w:val="24"/>
          <w:lang w:val="en-US"/>
        </w:rPr>
        <w:t>p</w:t>
      </w:r>
      <w:r w:rsidRPr="008464B2">
        <w:rPr>
          <w:rFonts w:ascii="Times New Roman" w:hAnsi="Times New Roman" w:cs="Times New Roman"/>
          <w:i/>
          <w:iCs/>
          <w:color w:val="000000"/>
          <w:sz w:val="24"/>
          <w:szCs w:val="24"/>
          <w:vertAlign w:val="subscript"/>
          <w:lang w:val="en-US"/>
        </w:rPr>
        <w:t>i</w:t>
      </w:r>
      <w:r w:rsidRPr="008464B2">
        <w:rPr>
          <w:rFonts w:ascii="Times New Roman" w:hAnsi="Times New Roman" w:cs="Times New Roman"/>
          <w:color w:val="000000"/>
          <w:sz w:val="24"/>
          <w:szCs w:val="24"/>
          <w:lang w:val="en-US"/>
        </w:rPr>
        <w:t xml:space="preserve">, </w:t>
      </w:r>
      <w:r w:rsidRPr="008464B2">
        <w:rPr>
          <w:rFonts w:ascii="Times New Roman" w:hAnsi="Times New Roman" w:cs="Times New Roman"/>
          <w:i/>
          <w:iCs/>
          <w:color w:val="000000"/>
          <w:sz w:val="24"/>
          <w:szCs w:val="24"/>
          <w:lang w:val="en-US"/>
        </w:rPr>
        <w:t>q</w:t>
      </w:r>
      <w:r w:rsidRPr="008464B2">
        <w:rPr>
          <w:rFonts w:ascii="Times New Roman" w:hAnsi="Times New Roman" w:cs="Times New Roman"/>
          <w:i/>
          <w:iCs/>
          <w:color w:val="000000"/>
          <w:sz w:val="24"/>
          <w:szCs w:val="24"/>
          <w:vertAlign w:val="subscript"/>
          <w:lang w:val="en-US"/>
        </w:rPr>
        <w:t>i</w:t>
      </w:r>
      <w:r w:rsidRPr="008464B2">
        <w:rPr>
          <w:rFonts w:ascii="Times New Roman" w:hAnsi="Times New Roman" w:cs="Times New Roman"/>
          <w:color w:val="000000"/>
          <w:sz w:val="24"/>
          <w:szCs w:val="24"/>
          <w:lang w:val="en-US"/>
        </w:rPr>
        <w:t>) model by including the global variables to generalize the GVAR model can be written as follows:</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position w:val="-14"/>
          <w:sz w:val="24"/>
          <w:szCs w:val="24"/>
          <w:lang w:val="en-US"/>
        </w:rPr>
        <w:object w:dxaOrig="8380" w:dyaOrig="380">
          <v:shape id="_x0000_i1027" type="#_x0000_t75" style="width:419.25pt;height:18.75pt" o:ole="">
            <v:imagedata r:id="rId8" o:title=""/>
          </v:shape>
          <o:OLEObject Type="Embed" ProgID="Equation.DSMT4" ShapeID="_x0000_i1027" DrawAspect="Content" ObjectID="_1694623502" r:id="rId9"/>
        </w:object>
      </w:r>
      <w:r w:rsidRPr="008464B2">
        <w:rPr>
          <w:rFonts w:ascii="Times New Roman" w:hAnsi="Times New Roman" w:cs="Times New Roman"/>
          <w:color w:val="000000"/>
          <w:sz w:val="24"/>
          <w:szCs w:val="24"/>
          <w:lang w:val="en-US"/>
        </w:rPr>
        <w:t xml:space="preserve"> </w:t>
      </w:r>
      <w:r w:rsidRPr="008464B2">
        <w:rPr>
          <w:rFonts w:ascii="Times New Roman" w:hAnsi="Times New Roman" w:cs="Times New Roman"/>
          <w:color w:val="000000"/>
          <w:sz w:val="24"/>
          <w:szCs w:val="24"/>
          <w:lang w:val="en-US"/>
        </w:rPr>
        <w:tab/>
        <w:t>(2)</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lastRenderedPageBreak/>
        <w:t xml:space="preserve">In Equation (2), </w:t>
      </w:r>
      <w:r w:rsidRPr="008464B2">
        <w:rPr>
          <w:rFonts w:ascii="Times New Roman" w:hAnsi="Times New Roman" w:cs="Times New Roman"/>
          <w:i/>
          <w:iCs/>
          <w:color w:val="000000"/>
          <w:sz w:val="24"/>
          <w:szCs w:val="24"/>
          <w:lang w:val="en-US"/>
        </w:rPr>
        <w:t>d</w:t>
      </w:r>
      <w:r w:rsidRPr="008464B2">
        <w:rPr>
          <w:rFonts w:ascii="Times New Roman" w:hAnsi="Times New Roman" w:cs="Times New Roman"/>
          <w:color w:val="000000"/>
          <w:sz w:val="24"/>
          <w:szCs w:val="24"/>
          <w:vertAlign w:val="subscript"/>
          <w:lang w:val="en-US"/>
        </w:rPr>
        <w:t>t</w:t>
      </w:r>
      <w:r w:rsidRPr="008464B2">
        <w:rPr>
          <w:rFonts w:ascii="Times New Roman" w:hAnsi="Times New Roman" w:cs="Times New Roman"/>
          <w:color w:val="000000"/>
          <w:sz w:val="24"/>
          <w:szCs w:val="24"/>
          <w:lang w:val="en-US"/>
        </w:rPr>
        <w:t xml:space="preserve"> is a </w:t>
      </w:r>
      <w:r w:rsidRPr="008464B2">
        <w:rPr>
          <w:rFonts w:ascii="Times New Roman" w:hAnsi="Times New Roman" w:cs="Times New Roman"/>
          <w:i/>
          <w:iCs/>
          <w:color w:val="000000"/>
          <w:sz w:val="24"/>
          <w:szCs w:val="24"/>
          <w:lang w:val="en-US"/>
        </w:rPr>
        <w:t>s</w:t>
      </w:r>
      <w:r w:rsidRPr="008464B2">
        <w:rPr>
          <w:rFonts w:ascii="Times New Roman" w:hAnsi="Times New Roman" w:cs="Times New Roman"/>
          <w:color w:val="000000"/>
          <w:sz w:val="24"/>
          <w:szCs w:val="24"/>
          <w:lang w:val="en-US"/>
        </w:rPr>
        <w:t xml:space="preserve"> </w:t>
      </w:r>
      <m:oMath>
        <m:r>
          <w:rPr>
            <w:rFonts w:ascii="Cambria Math" w:hAnsi="Cambria Math" w:cs="Times New Roman"/>
            <w:color w:val="000000"/>
            <w:sz w:val="24"/>
            <w:szCs w:val="24"/>
            <w:lang w:val="en-US"/>
          </w:rPr>
          <m:t>×</m:t>
        </m:r>
      </m:oMath>
      <w:r w:rsidRPr="008464B2">
        <w:rPr>
          <w:rFonts w:ascii="Times New Roman" w:hAnsi="Times New Roman" w:cs="Times New Roman"/>
          <w:color w:val="000000"/>
          <w:sz w:val="24"/>
          <w:szCs w:val="24"/>
          <w:lang w:val="en-US"/>
        </w:rPr>
        <w:t xml:space="preserve"> 1 vector of global variable </w:t>
      </w:r>
      <w:r>
        <w:rPr>
          <w:rFonts w:ascii="Times New Roman" w:hAnsi="Times New Roman" w:cs="Times New Roman"/>
          <w:color w:val="000000"/>
          <w:sz w:val="24"/>
          <w:szCs w:val="24"/>
          <w:lang w:val="en-US"/>
        </w:rPr>
        <w:t xml:space="preserve">(world GPD per capita, world energy consumption and oil price) </w:t>
      </w:r>
      <w:r w:rsidRPr="008464B2">
        <w:rPr>
          <w:rFonts w:ascii="Times New Roman" w:hAnsi="Times New Roman" w:cs="Times New Roman"/>
          <w:color w:val="000000"/>
          <w:sz w:val="24"/>
          <w:szCs w:val="24"/>
          <w:lang w:val="en-US"/>
        </w:rPr>
        <w:t>that is considered as weakly exogenous to the global economy. Foreign specific variables can be calculated as follows:</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position w:val="-28"/>
          <w:sz w:val="24"/>
          <w:szCs w:val="24"/>
          <w:lang w:val="en-US"/>
        </w:rPr>
        <w:object w:dxaOrig="2460" w:dyaOrig="639">
          <v:shape id="_x0000_i1028" type="#_x0000_t75" style="width:123pt;height:30.75pt" o:ole="">
            <v:imagedata r:id="rId10" o:title=""/>
          </v:shape>
          <o:OLEObject Type="Embed" ProgID="Equation.DSMT4" ShapeID="_x0000_i1028" DrawAspect="Content" ObjectID="_1694623503" r:id="rId11"/>
        </w:object>
      </w:r>
      <w:r w:rsidRPr="008464B2">
        <w:rPr>
          <w:rFonts w:ascii="Times New Roman" w:hAnsi="Times New Roman" w:cs="Times New Roman"/>
          <w:color w:val="000000"/>
          <w:sz w:val="24"/>
          <w:szCs w:val="24"/>
          <w:lang w:val="en-US"/>
        </w:rPr>
        <w:t xml:space="preserve">    </w:t>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t>(3)</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where </w:t>
      </w:r>
      <w:r w:rsidRPr="008464B2">
        <w:rPr>
          <w:rFonts w:ascii="Times New Roman" w:hAnsi="Times New Roman" w:cs="Times New Roman"/>
          <w:i/>
          <w:iCs/>
          <w:color w:val="000000"/>
          <w:sz w:val="24"/>
          <w:szCs w:val="24"/>
          <w:lang w:val="en-US"/>
        </w:rPr>
        <w:t>w</w:t>
      </w:r>
      <w:r w:rsidRPr="008464B2">
        <w:rPr>
          <w:rFonts w:ascii="Times New Roman" w:hAnsi="Times New Roman" w:cs="Times New Roman"/>
          <w:i/>
          <w:iCs/>
          <w:color w:val="000000"/>
          <w:sz w:val="24"/>
          <w:szCs w:val="24"/>
          <w:vertAlign w:val="subscript"/>
          <w:lang w:val="en-US"/>
        </w:rPr>
        <w:t>ij</w:t>
      </w:r>
      <w:r w:rsidRPr="008464B2">
        <w:rPr>
          <w:rFonts w:ascii="Times New Roman" w:hAnsi="Times New Roman" w:cs="Times New Roman"/>
          <w:color w:val="000000"/>
          <w:sz w:val="24"/>
          <w:szCs w:val="24"/>
          <w:lang w:val="en-US"/>
        </w:rPr>
        <w:t xml:space="preserve"> is a set of country-specific weights that are calculated as the mean of the corresponding domestic variables of all countries such that </w:t>
      </w:r>
      <w:r w:rsidRPr="008464B2">
        <w:rPr>
          <w:rFonts w:ascii="Times New Roman" w:hAnsi="Times New Roman" w:cs="Times New Roman"/>
          <w:i/>
          <w:iCs/>
          <w:color w:val="000000"/>
          <w:sz w:val="24"/>
          <w:szCs w:val="24"/>
          <w:lang w:val="en-US"/>
        </w:rPr>
        <w:t>w</w:t>
      </w:r>
      <w:r w:rsidRPr="008464B2">
        <w:rPr>
          <w:rFonts w:ascii="Times New Roman" w:hAnsi="Times New Roman" w:cs="Times New Roman"/>
          <w:i/>
          <w:iCs/>
          <w:color w:val="000000"/>
          <w:sz w:val="24"/>
          <w:szCs w:val="24"/>
          <w:vertAlign w:val="subscript"/>
          <w:lang w:val="en-US"/>
        </w:rPr>
        <w:t>ii</w:t>
      </w:r>
      <w:r w:rsidRPr="008464B2">
        <w:rPr>
          <w:rFonts w:ascii="Times New Roman" w:hAnsi="Times New Roman" w:cs="Times New Roman"/>
          <w:i/>
          <w:iCs/>
          <w:color w:val="000000"/>
          <w:sz w:val="24"/>
          <w:szCs w:val="24"/>
          <w:lang w:val="en-US"/>
        </w:rPr>
        <w:t xml:space="preserve"> </w:t>
      </w:r>
      <w:r w:rsidRPr="008464B2">
        <w:rPr>
          <w:rFonts w:ascii="Times New Roman" w:hAnsi="Times New Roman" w:cs="Times New Roman"/>
          <w:color w:val="000000"/>
          <w:sz w:val="24"/>
          <w:szCs w:val="24"/>
          <w:lang w:val="en-US"/>
        </w:rPr>
        <w:t xml:space="preserve">= 0 and </w:t>
      </w:r>
      <m:oMath>
        <m:nary>
          <m:naryPr>
            <m:chr m:val="∑"/>
            <m:limLoc m:val="subSup"/>
            <m:ctrlPr>
              <w:rPr>
                <w:rFonts w:ascii="Cambria Math" w:hAnsi="Cambria Math" w:cs="Times New Roman"/>
                <w:i/>
                <w:color w:val="000000"/>
                <w:sz w:val="24"/>
                <w:szCs w:val="24"/>
                <w:lang w:val="en-US"/>
              </w:rPr>
            </m:ctrlPr>
          </m:naryPr>
          <m:sub>
            <m:r>
              <w:rPr>
                <w:rFonts w:ascii="Cambria Math" w:hAnsi="Cambria Math" w:cs="Times New Roman"/>
                <w:color w:val="000000"/>
                <w:sz w:val="24"/>
                <w:szCs w:val="24"/>
                <w:lang w:val="en-US"/>
              </w:rPr>
              <m:t>j=0</m:t>
            </m:r>
          </m:sub>
          <m:sup>
            <m:r>
              <w:rPr>
                <w:rFonts w:ascii="Cambria Math" w:hAnsi="Cambria Math" w:cs="Times New Roman"/>
                <w:color w:val="000000"/>
                <w:sz w:val="24"/>
                <w:szCs w:val="24"/>
                <w:lang w:val="en-US"/>
              </w:rPr>
              <m:t>N</m:t>
            </m:r>
          </m:sup>
          <m:e>
            <m:sSub>
              <m:sSubPr>
                <m:ctrlPr>
                  <w:rPr>
                    <w:rFonts w:ascii="Cambria Math" w:hAnsi="Cambria Math" w:cs="Times New Roman"/>
                    <w:i/>
                    <w:color w:val="000000"/>
                    <w:sz w:val="24"/>
                    <w:szCs w:val="24"/>
                    <w:lang w:val="en-US"/>
                  </w:rPr>
                </m:ctrlPr>
              </m:sSubPr>
              <m:e>
                <m:r>
                  <w:rPr>
                    <w:rFonts w:ascii="Cambria Math" w:hAnsi="Cambria Math" w:cs="Times New Roman"/>
                    <w:color w:val="000000"/>
                    <w:sz w:val="24"/>
                    <w:szCs w:val="24"/>
                    <w:lang w:val="en-US"/>
                  </w:rPr>
                  <m:t>w</m:t>
                </m:r>
              </m:e>
              <m:sub>
                <m:r>
                  <w:rPr>
                    <w:rFonts w:ascii="Cambria Math" w:hAnsi="Cambria Math" w:cs="Times New Roman"/>
                    <w:color w:val="000000"/>
                    <w:sz w:val="24"/>
                    <w:szCs w:val="24"/>
                    <w:lang w:val="en-US"/>
                  </w:rPr>
                  <m:t>ij</m:t>
                </m:r>
              </m:sub>
            </m:sSub>
            <m:r>
              <w:rPr>
                <w:rFonts w:ascii="Cambria Math" w:hAnsi="Cambria Math" w:cs="Times New Roman"/>
                <w:color w:val="000000"/>
                <w:sz w:val="24"/>
                <w:szCs w:val="24"/>
                <w:lang w:val="en-US"/>
              </w:rPr>
              <m:t>=1</m:t>
            </m:r>
          </m:e>
        </m:nary>
      </m:oMath>
      <w:r w:rsidRPr="008464B2">
        <w:rPr>
          <w:rFonts w:ascii="Times New Roman" w:hAnsi="Times New Roman" w:cs="Times New Roman"/>
          <w:color w:val="000000"/>
          <w:sz w:val="24"/>
          <w:szCs w:val="24"/>
          <w:lang w:val="en-US"/>
        </w:rPr>
        <w:t xml:space="preserve">. The weights are predetermined and are meant to capture the importance of country </w:t>
      </w:r>
      <w:r w:rsidRPr="008464B2">
        <w:rPr>
          <w:rFonts w:ascii="Times New Roman" w:hAnsi="Times New Roman" w:cs="Times New Roman"/>
          <w:i/>
          <w:iCs/>
          <w:color w:val="000000"/>
          <w:sz w:val="24"/>
          <w:szCs w:val="24"/>
          <w:lang w:val="en-US"/>
        </w:rPr>
        <w:t>j</w:t>
      </w:r>
      <w:r w:rsidRPr="008464B2">
        <w:rPr>
          <w:rFonts w:ascii="Times New Roman" w:hAnsi="Times New Roman" w:cs="Times New Roman"/>
          <w:color w:val="000000"/>
          <w:sz w:val="24"/>
          <w:szCs w:val="24"/>
          <w:lang w:val="en-US"/>
        </w:rPr>
        <w:t xml:space="preserve"> for the </w:t>
      </w:r>
      <w:r w:rsidRPr="008464B2">
        <w:rPr>
          <w:rFonts w:ascii="Times New Roman" w:hAnsi="Times New Roman" w:cs="Times New Roman"/>
          <w:i/>
          <w:iCs/>
          <w:color w:val="000000"/>
          <w:sz w:val="24"/>
          <w:szCs w:val="24"/>
          <w:lang w:val="en-US"/>
        </w:rPr>
        <w:t>i</w:t>
      </w:r>
      <w:r w:rsidRPr="008464B2">
        <w:rPr>
          <w:rFonts w:ascii="Times New Roman" w:hAnsi="Times New Roman" w:cs="Times New Roman"/>
          <w:color w:val="000000"/>
          <w:sz w:val="24"/>
          <w:szCs w:val="24"/>
          <w:lang w:val="en-US"/>
        </w:rPr>
        <w:t xml:space="preserve">th economy. We calculate the weights by using international trade data. In this context, </w:t>
      </w:r>
      <w:r w:rsidRPr="008464B2">
        <w:rPr>
          <w:rFonts w:ascii="Times New Roman" w:hAnsi="Times New Roman" w:cs="Times New Roman"/>
          <w:i/>
          <w:iCs/>
          <w:color w:val="000000"/>
          <w:sz w:val="24"/>
          <w:szCs w:val="24"/>
          <w:lang w:val="en-US"/>
        </w:rPr>
        <w:t>w</w:t>
      </w:r>
      <w:r w:rsidRPr="008464B2">
        <w:rPr>
          <w:rFonts w:ascii="Times New Roman" w:hAnsi="Times New Roman" w:cs="Times New Roman"/>
          <w:i/>
          <w:iCs/>
          <w:color w:val="000000"/>
          <w:sz w:val="24"/>
          <w:szCs w:val="24"/>
          <w:vertAlign w:val="subscript"/>
          <w:lang w:val="en-US"/>
        </w:rPr>
        <w:t>ij</w:t>
      </w:r>
      <w:r w:rsidRPr="008464B2">
        <w:rPr>
          <w:rFonts w:ascii="Times New Roman" w:hAnsi="Times New Roman" w:cs="Times New Roman"/>
          <w:color w:val="000000"/>
          <w:sz w:val="24"/>
          <w:szCs w:val="24"/>
          <w:lang w:val="en-US"/>
        </w:rPr>
        <w:t xml:space="preserve"> indicates the share of country </w:t>
      </w:r>
      <w:r w:rsidRPr="008464B2">
        <w:rPr>
          <w:rFonts w:ascii="Times New Roman" w:hAnsi="Times New Roman" w:cs="Times New Roman"/>
          <w:i/>
          <w:iCs/>
          <w:color w:val="000000"/>
          <w:sz w:val="24"/>
          <w:szCs w:val="24"/>
          <w:lang w:val="en-US"/>
        </w:rPr>
        <w:t>j</w:t>
      </w:r>
      <w:r w:rsidRPr="008464B2">
        <w:rPr>
          <w:rFonts w:ascii="Times New Roman" w:hAnsi="Times New Roman" w:cs="Times New Roman"/>
          <w:color w:val="000000"/>
          <w:sz w:val="24"/>
          <w:szCs w:val="24"/>
          <w:lang w:val="en-US"/>
        </w:rPr>
        <w:t xml:space="preserve"> in the trade (sum of exports and imports) of country </w:t>
      </w:r>
      <w:r w:rsidRPr="008464B2">
        <w:rPr>
          <w:rFonts w:ascii="Times New Roman" w:hAnsi="Times New Roman" w:cs="Times New Roman"/>
          <w:i/>
          <w:iCs/>
          <w:color w:val="000000"/>
          <w:sz w:val="24"/>
          <w:szCs w:val="24"/>
          <w:lang w:val="en-US"/>
        </w:rPr>
        <w:t>i</w:t>
      </w:r>
      <w:r w:rsidRPr="008464B2">
        <w:rPr>
          <w:rFonts w:ascii="Times New Roman" w:hAnsi="Times New Roman" w:cs="Times New Roman"/>
          <w:color w:val="000000"/>
          <w:sz w:val="24"/>
          <w:szCs w:val="24"/>
          <w:lang w:val="en-US"/>
        </w:rPr>
        <w:t xml:space="preserve">. </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If we assume that the domestic and foreign variables take place into a vector </w:t>
      </w:r>
      <w:r w:rsidRPr="008464B2">
        <w:rPr>
          <w:rFonts w:ascii="Times New Roman" w:hAnsi="Times New Roman" w:cs="Times New Roman"/>
          <w:b/>
          <w:bCs/>
          <w:color w:val="000000"/>
          <w:sz w:val="24"/>
          <w:szCs w:val="24"/>
          <w:lang w:val="en-US"/>
        </w:rPr>
        <w:t>z</w:t>
      </w:r>
      <w:r w:rsidRPr="008464B2">
        <w:rPr>
          <w:rFonts w:ascii="Times New Roman" w:hAnsi="Times New Roman" w:cs="Times New Roman"/>
          <w:i/>
          <w:iCs/>
          <w:color w:val="000000"/>
          <w:sz w:val="24"/>
          <w:szCs w:val="24"/>
          <w:vertAlign w:val="subscript"/>
          <w:lang w:val="en-US"/>
        </w:rPr>
        <w:t>it</w:t>
      </w:r>
      <w:r w:rsidRPr="008464B2">
        <w:rPr>
          <w:rFonts w:ascii="Times New Roman" w:hAnsi="Times New Roman" w:cs="Times New Roman"/>
          <w:color w:val="000000"/>
          <w:sz w:val="24"/>
          <w:szCs w:val="24"/>
          <w:lang w:val="en-US"/>
        </w:rPr>
        <w:t>, Equation (1) is formulated as follows:</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position w:val="-14"/>
          <w:sz w:val="24"/>
          <w:szCs w:val="24"/>
          <w:lang w:val="en-US"/>
        </w:rPr>
        <w:object w:dxaOrig="4160" w:dyaOrig="360">
          <v:shape id="_x0000_i1029" type="#_x0000_t75" style="width:207.75pt;height:18pt" o:ole="">
            <v:imagedata r:id="rId12" o:title=""/>
          </v:shape>
          <o:OLEObject Type="Embed" ProgID="Equation.DSMT4" ShapeID="_x0000_i1029" DrawAspect="Content" ObjectID="_1694623504" r:id="rId13"/>
        </w:object>
      </w:r>
      <w:r w:rsidRPr="008464B2">
        <w:rPr>
          <w:rFonts w:ascii="Times New Roman" w:hAnsi="Times New Roman" w:cs="Times New Roman"/>
          <w:color w:val="000000"/>
          <w:sz w:val="24"/>
          <w:szCs w:val="24"/>
          <w:lang w:val="en-US"/>
        </w:rPr>
        <w:t xml:space="preserve">  </w:t>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t>(4)</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In Equation (4), </w:t>
      </w:r>
      <w:r w:rsidRPr="008464B2">
        <w:rPr>
          <w:rFonts w:ascii="Times New Roman" w:hAnsi="Times New Roman" w:cs="Times New Roman"/>
          <w:color w:val="000000"/>
          <w:position w:val="-16"/>
          <w:sz w:val="24"/>
          <w:szCs w:val="24"/>
          <w:lang w:val="en-US"/>
        </w:rPr>
        <w:object w:dxaOrig="1359" w:dyaOrig="520">
          <v:shape id="_x0000_i1030" type="#_x0000_t75" style="width:68.25pt;height:26.25pt" o:ole="">
            <v:imagedata r:id="rId14" o:title=""/>
          </v:shape>
          <o:OLEObject Type="Embed" ProgID="Equation.DSMT4" ShapeID="_x0000_i1030" DrawAspect="Content" ObjectID="_1694623505" r:id="rId15"/>
        </w:object>
      </w:r>
      <w:r w:rsidRPr="008464B2">
        <w:rPr>
          <w:rFonts w:ascii="Times New Roman" w:hAnsi="Times New Roman" w:cs="Times New Roman"/>
          <w:color w:val="000000"/>
          <w:sz w:val="24"/>
          <w:szCs w:val="24"/>
          <w:lang w:val="en-US"/>
        </w:rPr>
        <w:t xml:space="preserve">,  </w:t>
      </w:r>
      <w:r w:rsidRPr="008464B2">
        <w:rPr>
          <w:rFonts w:ascii="Times New Roman" w:hAnsi="Times New Roman" w:cs="Times New Roman"/>
          <w:color w:val="000000"/>
          <w:position w:val="-12"/>
          <w:sz w:val="24"/>
          <w:szCs w:val="24"/>
          <w:lang w:val="en-US"/>
        </w:rPr>
        <w:object w:dxaOrig="1480" w:dyaOrig="360">
          <v:shape id="_x0000_i1031" type="#_x0000_t75" style="width:74.25pt;height:18pt" o:ole="">
            <v:imagedata r:id="rId16" o:title=""/>
          </v:shape>
          <o:OLEObject Type="Embed" ProgID="Equation.DSMT4" ShapeID="_x0000_i1031" DrawAspect="Content" ObjectID="_1694623506" r:id="rId17"/>
        </w:object>
      </w:r>
      <w:r w:rsidRPr="008464B2">
        <w:rPr>
          <w:rFonts w:ascii="Times New Roman" w:hAnsi="Times New Roman" w:cs="Times New Roman"/>
          <w:color w:val="000000"/>
          <w:sz w:val="24"/>
          <w:szCs w:val="24"/>
          <w:lang w:val="en-US"/>
        </w:rPr>
        <w:t xml:space="preserve"> and </w:t>
      </w:r>
      <w:r w:rsidRPr="008464B2">
        <w:rPr>
          <w:rFonts w:ascii="Times New Roman" w:hAnsi="Times New Roman" w:cs="Times New Roman"/>
          <w:color w:val="000000"/>
          <w:position w:val="-16"/>
          <w:sz w:val="24"/>
          <w:szCs w:val="24"/>
          <w:lang w:val="en-US"/>
        </w:rPr>
        <w:object w:dxaOrig="1500" w:dyaOrig="420">
          <v:shape id="_x0000_i1032" type="#_x0000_t75" style="width:75pt;height:21pt" o:ole="">
            <v:imagedata r:id="rId18" o:title=""/>
          </v:shape>
          <o:OLEObject Type="Embed" ProgID="Equation.DSMT4" ShapeID="_x0000_i1032" DrawAspect="Content" ObjectID="_1694623507" r:id="rId19"/>
        </w:object>
      </w:r>
      <w:r w:rsidRPr="008464B2">
        <w:rPr>
          <w:rFonts w:ascii="Times New Roman" w:hAnsi="Times New Roman" w:cs="Times New Roman"/>
          <w:color w:val="000000"/>
          <w:sz w:val="24"/>
          <w:szCs w:val="24"/>
          <w:lang w:val="en-US"/>
        </w:rPr>
        <w:t xml:space="preserve"> are both </w:t>
      </w:r>
      <w:r w:rsidRPr="008464B2">
        <w:rPr>
          <w:rFonts w:ascii="Times New Roman" w:hAnsi="Times New Roman" w:cs="Times New Roman"/>
          <w:color w:val="000000"/>
          <w:position w:val="-16"/>
          <w:sz w:val="24"/>
          <w:szCs w:val="24"/>
          <w:lang w:val="en-US"/>
        </w:rPr>
        <w:object w:dxaOrig="1160" w:dyaOrig="420">
          <v:shape id="_x0000_i1033" type="#_x0000_t75" style="width:57.75pt;height:21pt" o:ole="">
            <v:imagedata r:id="rId20" o:title=""/>
          </v:shape>
          <o:OLEObject Type="Embed" ProgID="Equation.DSMT4" ShapeID="_x0000_i1033" DrawAspect="Content" ObjectID="_1694623508" r:id="rId21"/>
        </w:object>
      </w:r>
      <w:r w:rsidRPr="008464B2">
        <w:rPr>
          <w:rFonts w:ascii="Times New Roman" w:hAnsi="Times New Roman" w:cs="Times New Roman"/>
          <w:color w:val="000000"/>
          <w:sz w:val="24"/>
          <w:szCs w:val="24"/>
          <w:lang w:val="en-US"/>
        </w:rPr>
        <w:t xml:space="preserve"> matrices and </w:t>
      </w:r>
      <w:r w:rsidRPr="008464B2">
        <w:rPr>
          <w:rFonts w:ascii="Times New Roman" w:hAnsi="Times New Roman" w:cs="Times New Roman"/>
          <w:i/>
          <w:iCs/>
          <w:color w:val="000000"/>
          <w:sz w:val="24"/>
          <w:szCs w:val="24"/>
          <w:lang w:val="en-US"/>
        </w:rPr>
        <w:t>rank</w:t>
      </w:r>
      <w:r w:rsidRPr="008464B2">
        <w:rPr>
          <w:rFonts w:ascii="Times New Roman" w:hAnsi="Times New Roman" w:cs="Times New Roman"/>
          <w:color w:val="000000"/>
          <w:sz w:val="24"/>
          <w:szCs w:val="24"/>
          <w:lang w:val="en-US"/>
        </w:rPr>
        <w:t>(</w:t>
      </w:r>
      <w:r w:rsidRPr="008464B2">
        <w:rPr>
          <w:rFonts w:ascii="Times New Roman" w:hAnsi="Times New Roman" w:cs="Times New Roman"/>
          <w:b/>
          <w:bCs/>
          <w:color w:val="000000"/>
          <w:sz w:val="24"/>
          <w:szCs w:val="24"/>
          <w:lang w:val="en-US"/>
        </w:rPr>
        <w:t>A</w:t>
      </w:r>
      <w:r w:rsidRPr="008464B2">
        <w:rPr>
          <w:rFonts w:ascii="Times New Roman" w:hAnsi="Times New Roman" w:cs="Times New Roman"/>
          <w:color w:val="000000"/>
          <w:sz w:val="24"/>
          <w:szCs w:val="24"/>
          <w:vertAlign w:val="subscript"/>
          <w:lang w:val="en-US"/>
        </w:rPr>
        <w:t>i</w:t>
      </w:r>
      <w:r w:rsidRPr="008464B2">
        <w:rPr>
          <w:rFonts w:ascii="Times New Roman" w:hAnsi="Times New Roman" w:cs="Times New Roman"/>
          <w:color w:val="000000"/>
          <w:sz w:val="24"/>
          <w:szCs w:val="24"/>
          <w:lang w:val="en-US"/>
        </w:rPr>
        <w:t xml:space="preserve">) = </w:t>
      </w:r>
      <w:r w:rsidRPr="008464B2">
        <w:rPr>
          <w:rFonts w:ascii="Times New Roman" w:hAnsi="Times New Roman" w:cs="Times New Roman"/>
          <w:i/>
          <w:iCs/>
          <w:color w:val="000000"/>
          <w:sz w:val="24"/>
          <w:szCs w:val="24"/>
          <w:lang w:val="en-US"/>
        </w:rPr>
        <w:t>k</w:t>
      </w:r>
      <w:r w:rsidRPr="008464B2">
        <w:rPr>
          <w:rFonts w:ascii="Times New Roman" w:hAnsi="Times New Roman" w:cs="Times New Roman"/>
          <w:color w:val="000000"/>
          <w:sz w:val="24"/>
          <w:szCs w:val="24"/>
          <w:vertAlign w:val="subscript"/>
          <w:lang w:val="en-US"/>
        </w:rPr>
        <w:t>i</w:t>
      </w:r>
      <w:r w:rsidRPr="008464B2">
        <w:rPr>
          <w:rFonts w:ascii="Times New Roman" w:hAnsi="Times New Roman" w:cs="Times New Roman"/>
          <w:color w:val="000000"/>
          <w:sz w:val="24"/>
          <w:szCs w:val="24"/>
          <w:lang w:val="en-US"/>
        </w:rPr>
        <w:t xml:space="preserve">. Since the GVAR model is estimated for the world as a whole, all variables in the system are considered endogenous. The link matrix </w:t>
      </w:r>
      <w:r w:rsidRPr="008464B2">
        <w:rPr>
          <w:rFonts w:ascii="Times New Roman" w:hAnsi="Times New Roman" w:cs="Times New Roman"/>
          <w:b/>
          <w:bCs/>
          <w:color w:val="000000"/>
          <w:sz w:val="24"/>
          <w:szCs w:val="24"/>
          <w:lang w:val="en-US"/>
        </w:rPr>
        <w:t>W</w:t>
      </w:r>
      <w:r w:rsidRPr="008464B2">
        <w:rPr>
          <w:rFonts w:ascii="Times New Roman" w:hAnsi="Times New Roman" w:cs="Times New Roman"/>
          <w:color w:val="000000"/>
          <w:sz w:val="24"/>
          <w:szCs w:val="24"/>
          <w:vertAlign w:val="subscript"/>
          <w:lang w:val="en-US"/>
        </w:rPr>
        <w:t>i</w:t>
      </w:r>
      <w:r w:rsidRPr="008464B2">
        <w:rPr>
          <w:rFonts w:ascii="Times New Roman" w:hAnsi="Times New Roman" w:cs="Times New Roman"/>
          <w:color w:val="000000"/>
          <w:sz w:val="24"/>
          <w:szCs w:val="24"/>
          <w:lang w:val="en-US"/>
        </w:rPr>
        <w:t xml:space="preserve"> that is calculated by using country-specific trade weights is used to determine the identity as follows:</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position w:val="-10"/>
          <w:sz w:val="24"/>
          <w:szCs w:val="24"/>
          <w:lang w:val="en-US"/>
        </w:rPr>
        <w:object w:dxaOrig="920" w:dyaOrig="320">
          <v:shape id="_x0000_i1034" type="#_x0000_t75" style="width:45.75pt;height:15.75pt" o:ole="">
            <v:imagedata r:id="rId22" o:title=""/>
          </v:shape>
          <o:OLEObject Type="Embed" ProgID="Equation.DSMT4" ShapeID="_x0000_i1034" DrawAspect="Content" ObjectID="_1694623509" r:id="rId23"/>
        </w:object>
      </w:r>
      <w:r w:rsidRPr="008464B2">
        <w:rPr>
          <w:rFonts w:ascii="Times New Roman" w:hAnsi="Times New Roman" w:cs="Times New Roman"/>
          <w:color w:val="000000"/>
          <w:sz w:val="24"/>
          <w:szCs w:val="24"/>
          <w:lang w:val="en-US"/>
        </w:rPr>
        <w:t xml:space="preserve">   </w:t>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t xml:space="preserve"> (5)</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where </w:t>
      </w:r>
      <w:r w:rsidRPr="008464B2">
        <w:rPr>
          <w:rFonts w:ascii="Times New Roman" w:hAnsi="Times New Roman" w:cs="Times New Roman"/>
          <w:b/>
          <w:bCs/>
          <w:color w:val="000000"/>
          <w:sz w:val="24"/>
          <w:szCs w:val="24"/>
          <w:lang w:val="en-US"/>
        </w:rPr>
        <w:t>x</w:t>
      </w:r>
      <w:r w:rsidRPr="008464B2">
        <w:rPr>
          <w:rFonts w:ascii="Times New Roman" w:hAnsi="Times New Roman" w:cs="Times New Roman"/>
          <w:i/>
          <w:iCs/>
          <w:color w:val="000000"/>
          <w:sz w:val="24"/>
          <w:szCs w:val="24"/>
          <w:vertAlign w:val="subscript"/>
          <w:lang w:val="en-US"/>
        </w:rPr>
        <w:t>t</w:t>
      </w:r>
      <w:r w:rsidRPr="008464B2">
        <w:rPr>
          <w:rFonts w:ascii="Times New Roman" w:hAnsi="Times New Roman" w:cs="Times New Roman"/>
          <w:color w:val="000000"/>
          <w:sz w:val="24"/>
          <w:szCs w:val="24"/>
          <w:lang w:val="en-US"/>
        </w:rPr>
        <w:t xml:space="preserve"> is the </w:t>
      </w:r>
      <w:r w:rsidRPr="008464B2">
        <w:rPr>
          <w:rFonts w:ascii="Times New Roman" w:hAnsi="Times New Roman" w:cs="Times New Roman"/>
          <w:i/>
          <w:iCs/>
          <w:color w:val="000000"/>
          <w:sz w:val="24"/>
          <w:szCs w:val="24"/>
          <w:lang w:val="en-US"/>
        </w:rPr>
        <w:t>k</w:t>
      </w:r>
      <w:r w:rsidRPr="008464B2">
        <w:rPr>
          <w:rFonts w:ascii="Times New Roman" w:hAnsi="Times New Roman" w:cs="Times New Roman"/>
          <w:color w:val="000000"/>
          <w:sz w:val="24"/>
          <w:szCs w:val="24"/>
          <w:lang w:val="en-US"/>
        </w:rPr>
        <w:t xml:space="preserve"> </w:t>
      </w:r>
      <m:oMath>
        <m:r>
          <w:rPr>
            <w:rFonts w:ascii="Cambria Math" w:hAnsi="Cambria Math" w:cs="Times New Roman"/>
            <w:color w:val="000000"/>
            <w:sz w:val="24"/>
            <w:szCs w:val="24"/>
            <w:lang w:val="en-US"/>
          </w:rPr>
          <m:t xml:space="preserve">× </m:t>
        </m:r>
      </m:oMath>
      <w:r w:rsidRPr="008464B2">
        <w:rPr>
          <w:rFonts w:ascii="Times New Roman" w:hAnsi="Times New Roman" w:cs="Times New Roman"/>
          <w:color w:val="000000"/>
          <w:sz w:val="24"/>
          <w:szCs w:val="24"/>
          <w:lang w:val="en-US"/>
        </w:rPr>
        <w:t xml:space="preserve">1 vector that encloses all the endogenous variables of the system, and </w:t>
      </w:r>
      <w:r w:rsidRPr="008464B2">
        <w:rPr>
          <w:rFonts w:ascii="Times New Roman" w:hAnsi="Times New Roman" w:cs="Times New Roman"/>
          <w:b/>
          <w:bCs/>
          <w:color w:val="000000"/>
          <w:sz w:val="24"/>
          <w:szCs w:val="24"/>
          <w:lang w:val="en-US"/>
        </w:rPr>
        <w:t>W</w:t>
      </w:r>
      <w:r w:rsidRPr="008464B2">
        <w:rPr>
          <w:rFonts w:ascii="Times New Roman" w:hAnsi="Times New Roman" w:cs="Times New Roman"/>
          <w:color w:val="000000"/>
          <w:sz w:val="24"/>
          <w:szCs w:val="24"/>
          <w:vertAlign w:val="subscript"/>
          <w:lang w:val="en-US"/>
        </w:rPr>
        <w:t>i</w:t>
      </w:r>
      <w:r w:rsidRPr="008464B2">
        <w:rPr>
          <w:rFonts w:ascii="Times New Roman" w:hAnsi="Times New Roman" w:cs="Times New Roman"/>
          <w:color w:val="000000"/>
          <w:sz w:val="24"/>
          <w:szCs w:val="24"/>
          <w:lang w:val="en-US"/>
        </w:rPr>
        <w:t xml:space="preserve"> is a </w:t>
      </w:r>
      <w:r w:rsidRPr="008464B2">
        <w:rPr>
          <w:rFonts w:ascii="Times New Roman" w:hAnsi="Times New Roman" w:cs="Times New Roman"/>
          <w:color w:val="000000"/>
          <w:position w:val="-16"/>
          <w:sz w:val="24"/>
          <w:szCs w:val="24"/>
          <w:lang w:val="en-US"/>
        </w:rPr>
        <w:object w:dxaOrig="1140" w:dyaOrig="420">
          <v:shape id="_x0000_i1035" type="#_x0000_t75" style="width:57pt;height:21pt" o:ole="">
            <v:imagedata r:id="rId24" o:title=""/>
          </v:shape>
          <o:OLEObject Type="Embed" ProgID="Equation.DSMT4" ShapeID="_x0000_i1035" DrawAspect="Content" ObjectID="_1694623510" r:id="rId25"/>
        </w:object>
      </w:r>
      <w:r w:rsidRPr="008464B2">
        <w:rPr>
          <w:rFonts w:ascii="Times New Roman" w:hAnsi="Times New Roman" w:cs="Times New Roman"/>
          <w:color w:val="000000"/>
          <w:sz w:val="24"/>
          <w:szCs w:val="24"/>
          <w:lang w:val="en-US"/>
        </w:rPr>
        <w:t xml:space="preserve"> matrix. When Equation (4) and (5) are combined, we can obtain the following equation:</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position w:val="-14"/>
          <w:sz w:val="24"/>
          <w:szCs w:val="24"/>
          <w:lang w:val="en-US"/>
        </w:rPr>
        <w:object w:dxaOrig="4720" w:dyaOrig="360">
          <v:shape id="_x0000_i1036" type="#_x0000_t75" style="width:236.25pt;height:18pt" o:ole="">
            <v:imagedata r:id="rId26" o:title=""/>
          </v:shape>
          <o:OLEObject Type="Embed" ProgID="Equation.DSMT4" ShapeID="_x0000_i1036" DrawAspect="Content" ObjectID="_1694623511" r:id="rId27"/>
        </w:object>
      </w:r>
      <w:r w:rsidRPr="008464B2">
        <w:rPr>
          <w:rFonts w:ascii="Times New Roman" w:hAnsi="Times New Roman" w:cs="Times New Roman"/>
          <w:color w:val="000000"/>
          <w:sz w:val="24"/>
          <w:szCs w:val="24"/>
          <w:lang w:val="en-US"/>
        </w:rPr>
        <w:t xml:space="preserve">  </w:t>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t>(6)</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And these individual models are then stacked to yield the model for </w:t>
      </w:r>
      <w:r w:rsidRPr="008464B2">
        <w:rPr>
          <w:rFonts w:ascii="Times New Roman" w:hAnsi="Times New Roman" w:cs="Times New Roman"/>
          <w:i/>
          <w:iCs/>
          <w:color w:val="000000"/>
          <w:sz w:val="24"/>
          <w:szCs w:val="24"/>
          <w:lang w:val="en-US"/>
        </w:rPr>
        <w:t>x</w:t>
      </w:r>
      <w:r w:rsidRPr="008464B2">
        <w:rPr>
          <w:rFonts w:ascii="Times New Roman" w:hAnsi="Times New Roman" w:cs="Times New Roman"/>
          <w:i/>
          <w:iCs/>
          <w:color w:val="000000"/>
          <w:sz w:val="24"/>
          <w:szCs w:val="24"/>
          <w:vertAlign w:val="subscript"/>
          <w:lang w:val="en-US"/>
        </w:rPr>
        <w:t>t</w:t>
      </w:r>
      <w:r w:rsidRPr="008464B2">
        <w:rPr>
          <w:rFonts w:ascii="Times New Roman" w:hAnsi="Times New Roman" w:cs="Times New Roman"/>
          <w:color w:val="000000"/>
          <w:sz w:val="24"/>
          <w:szCs w:val="24"/>
          <w:lang w:val="en-US"/>
        </w:rPr>
        <w:t xml:space="preserve"> given by</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position w:val="-14"/>
          <w:sz w:val="24"/>
          <w:szCs w:val="24"/>
          <w:lang w:val="en-US"/>
        </w:rPr>
        <w:object w:dxaOrig="3700" w:dyaOrig="360">
          <v:shape id="_x0000_i1037" type="#_x0000_t75" style="width:185.25pt;height:18pt" o:ole="">
            <v:imagedata r:id="rId28" o:title=""/>
          </v:shape>
          <o:OLEObject Type="Embed" ProgID="Equation.DSMT4" ShapeID="_x0000_i1037" DrawAspect="Content" ObjectID="_1694623512" r:id="rId29"/>
        </w:object>
      </w:r>
      <w:r w:rsidRPr="008464B2">
        <w:rPr>
          <w:rFonts w:ascii="Times New Roman" w:hAnsi="Times New Roman" w:cs="Times New Roman"/>
          <w:color w:val="000000"/>
          <w:sz w:val="24"/>
          <w:szCs w:val="24"/>
          <w:lang w:val="en-US"/>
        </w:rPr>
        <w:t xml:space="preserve"> </w:t>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t xml:space="preserve"> </w:t>
      </w:r>
      <w:r w:rsidRPr="008464B2">
        <w:rPr>
          <w:rFonts w:ascii="Times New Roman" w:hAnsi="Times New Roman" w:cs="Times New Roman"/>
          <w:color w:val="000000"/>
          <w:sz w:val="24"/>
          <w:szCs w:val="24"/>
          <w:lang w:val="en-US"/>
        </w:rPr>
        <w:tab/>
        <w:t>(7)</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where</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object w:dxaOrig="7512" w:dyaOrig="1380">
          <v:shape id="_x0000_i1038" type="#_x0000_t75" style="width:375pt;height:69pt" o:ole="">
            <v:imagedata r:id="rId30" o:title=""/>
          </v:shape>
          <o:OLEObject Type="Embed" ProgID="Equation.DSMT4" ShapeID="_x0000_i1038" DrawAspect="Content" ObjectID="_1694623513" r:id="rId31"/>
        </w:objec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Since </w:t>
      </w:r>
      <w:r w:rsidRPr="008464B2">
        <w:rPr>
          <w:rFonts w:ascii="Times New Roman" w:hAnsi="Times New Roman" w:cs="Times New Roman"/>
          <w:b/>
          <w:bCs/>
          <w:color w:val="000000"/>
          <w:sz w:val="24"/>
          <w:szCs w:val="24"/>
          <w:lang w:val="en-US"/>
        </w:rPr>
        <w:t>G</w:t>
      </w:r>
      <w:r w:rsidRPr="008464B2">
        <w:rPr>
          <w:rFonts w:ascii="Times New Roman" w:hAnsi="Times New Roman" w:cs="Times New Roman"/>
          <w:color w:val="000000"/>
          <w:sz w:val="24"/>
          <w:szCs w:val="24"/>
          <w:vertAlign w:val="subscript"/>
          <w:lang w:val="en-US"/>
        </w:rPr>
        <w:t>0</w:t>
      </w:r>
      <w:r w:rsidRPr="008464B2">
        <w:rPr>
          <w:rFonts w:ascii="Times New Roman" w:hAnsi="Times New Roman" w:cs="Times New Roman"/>
          <w:color w:val="000000"/>
          <w:sz w:val="24"/>
          <w:szCs w:val="24"/>
          <w:lang w:val="en-US"/>
        </w:rPr>
        <w:t xml:space="preserve"> is a known non-singular matrix that depends on the trade weights and parameter estimates, Equation (7) is remultiplying by </w:t>
      </w:r>
      <w:r w:rsidRPr="008464B2">
        <w:rPr>
          <w:rFonts w:ascii="Times New Roman" w:hAnsi="Times New Roman" w:cs="Times New Roman"/>
          <w:color w:val="000000"/>
          <w:position w:val="-14"/>
          <w:sz w:val="24"/>
          <w:szCs w:val="24"/>
          <w:lang w:val="en-US"/>
        </w:rPr>
        <w:object w:dxaOrig="380" w:dyaOrig="380">
          <v:shape id="_x0000_i1039" type="#_x0000_t75" style="width:18.75pt;height:18.75pt" o:ole="">
            <v:imagedata r:id="rId32" o:title=""/>
          </v:shape>
          <o:OLEObject Type="Embed" ProgID="Equation.DSMT4" ShapeID="_x0000_i1039" DrawAspect="Content" ObjectID="_1694623514" r:id="rId33"/>
        </w:object>
      </w:r>
      <w:r w:rsidRPr="008464B2">
        <w:rPr>
          <w:rFonts w:ascii="Times New Roman" w:hAnsi="Times New Roman" w:cs="Times New Roman"/>
          <w:color w:val="000000"/>
          <w:sz w:val="24"/>
          <w:szCs w:val="24"/>
          <w:lang w:val="en-US"/>
        </w:rPr>
        <w:t>to define the GVAR(</w:t>
      </w:r>
      <w:r w:rsidRPr="008464B2">
        <w:rPr>
          <w:rFonts w:ascii="Times New Roman" w:hAnsi="Times New Roman" w:cs="Times New Roman"/>
          <w:i/>
          <w:iCs/>
          <w:color w:val="000000"/>
          <w:sz w:val="24"/>
          <w:szCs w:val="24"/>
          <w:lang w:val="en-US"/>
        </w:rPr>
        <w:t>p</w:t>
      </w:r>
      <w:r w:rsidRPr="008464B2">
        <w:rPr>
          <w:rFonts w:ascii="Times New Roman" w:hAnsi="Times New Roman" w:cs="Times New Roman"/>
          <w:color w:val="000000"/>
          <w:sz w:val="24"/>
          <w:szCs w:val="24"/>
          <w:lang w:val="en-US"/>
        </w:rPr>
        <w:t xml:space="preserve">) model as follows: </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position w:val="-14"/>
          <w:sz w:val="24"/>
          <w:szCs w:val="24"/>
          <w:lang w:val="en-US"/>
        </w:rPr>
        <w:object w:dxaOrig="3280" w:dyaOrig="360">
          <v:shape id="_x0000_i1040" type="#_x0000_t75" style="width:164.25pt;height:18pt" o:ole="">
            <v:imagedata r:id="rId34" o:title=""/>
          </v:shape>
          <o:OLEObject Type="Embed" ProgID="Equation.DSMT4" ShapeID="_x0000_i1040" DrawAspect="Content" ObjectID="_1694623515" r:id="rId35"/>
        </w:object>
      </w:r>
      <w:r w:rsidRPr="008464B2">
        <w:rPr>
          <w:rFonts w:ascii="Times New Roman" w:hAnsi="Times New Roman" w:cs="Times New Roman"/>
          <w:color w:val="000000"/>
          <w:sz w:val="24"/>
          <w:szCs w:val="24"/>
          <w:lang w:val="en-US"/>
        </w:rPr>
        <w:t xml:space="preserve"> </w:t>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t>(8)</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where </w:t>
      </w:r>
      <w:r w:rsidRPr="008464B2">
        <w:rPr>
          <w:rFonts w:ascii="Times New Roman" w:hAnsi="Times New Roman" w:cs="Times New Roman"/>
          <w:color w:val="000000"/>
          <w:position w:val="-14"/>
          <w:sz w:val="24"/>
          <w:szCs w:val="24"/>
          <w:lang w:val="en-US"/>
        </w:rPr>
        <w:object w:dxaOrig="4120" w:dyaOrig="380">
          <v:shape id="_x0000_i1041" type="#_x0000_t75" style="width:206.25pt;height:18.75pt" o:ole="">
            <v:imagedata r:id="rId36" o:title=""/>
          </v:shape>
          <o:OLEObject Type="Embed" ProgID="Equation.DSMT4" ShapeID="_x0000_i1041" DrawAspect="Content" ObjectID="_1694623516" r:id="rId37"/>
        </w:object>
      </w:r>
      <w:r w:rsidRPr="008464B2">
        <w:rPr>
          <w:rFonts w:ascii="Times New Roman" w:hAnsi="Times New Roman" w:cs="Times New Roman"/>
          <w:color w:val="000000"/>
          <w:sz w:val="24"/>
          <w:szCs w:val="24"/>
          <w:lang w:val="en-US"/>
        </w:rPr>
        <w:t xml:space="preserve"> Equation (8) can be solved recursively and used for a variety of purposes.</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lastRenderedPageBreak/>
        <w:t xml:space="preserve">To obtain the short-term and long-term relationships among the variables, the error correction form (VECMX*) of Equation (7) is defined by following: </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position w:val="-14"/>
          <w:sz w:val="24"/>
          <w:szCs w:val="24"/>
          <w:lang w:val="en-US"/>
        </w:rPr>
        <w:object w:dxaOrig="5539" w:dyaOrig="380">
          <v:shape id="_x0000_i1042" type="#_x0000_t75" style="width:276.75pt;height:18.75pt" o:ole="">
            <v:imagedata r:id="rId38" o:title=""/>
          </v:shape>
          <o:OLEObject Type="Embed" ProgID="Equation.DSMT4" ShapeID="_x0000_i1042" DrawAspect="Content" ObjectID="_1694623517" r:id="rId39"/>
        </w:object>
      </w:r>
      <w:r w:rsidRPr="008464B2">
        <w:rPr>
          <w:rFonts w:ascii="Times New Roman" w:hAnsi="Times New Roman" w:cs="Times New Roman"/>
          <w:color w:val="000000"/>
          <w:sz w:val="24"/>
          <w:szCs w:val="24"/>
          <w:lang w:val="en-US"/>
        </w:rPr>
        <w:t xml:space="preserve">  </w:t>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t>(9)</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where </w:t>
      </w:r>
      <w:r w:rsidRPr="008464B2">
        <w:rPr>
          <w:rFonts w:ascii="Times New Roman" w:hAnsi="Times New Roman" w:cs="Times New Roman"/>
          <w:b/>
          <w:bCs/>
          <w:color w:val="000000"/>
          <w:sz w:val="24"/>
          <w:szCs w:val="24"/>
          <w:lang w:val="en-US"/>
        </w:rPr>
        <w:t>G</w:t>
      </w:r>
      <w:r w:rsidRPr="008464B2">
        <w:rPr>
          <w:rFonts w:ascii="Times New Roman" w:hAnsi="Times New Roman" w:cs="Times New Roman"/>
          <w:color w:val="000000"/>
          <w:sz w:val="24"/>
          <w:szCs w:val="24"/>
          <w:vertAlign w:val="subscript"/>
          <w:lang w:val="en-US"/>
        </w:rPr>
        <w:t>0</w:t>
      </w:r>
      <w:r w:rsidRPr="008464B2">
        <w:rPr>
          <w:rFonts w:ascii="Times New Roman" w:hAnsi="Times New Roman" w:cs="Times New Roman"/>
          <w:color w:val="000000"/>
          <w:sz w:val="24"/>
          <w:szCs w:val="24"/>
          <w:lang w:val="en-US"/>
        </w:rPr>
        <w:t xml:space="preserve"> – </w:t>
      </w:r>
      <w:r w:rsidRPr="008464B2">
        <w:rPr>
          <w:rFonts w:ascii="Times New Roman" w:hAnsi="Times New Roman" w:cs="Times New Roman"/>
          <w:b/>
          <w:bCs/>
          <w:color w:val="000000"/>
          <w:sz w:val="24"/>
          <w:szCs w:val="24"/>
          <w:lang w:val="en-US"/>
        </w:rPr>
        <w:t>H</w:t>
      </w:r>
      <w:r w:rsidRPr="008464B2">
        <w:rPr>
          <w:rFonts w:ascii="Times New Roman" w:hAnsi="Times New Roman" w:cs="Times New Roman"/>
          <w:color w:val="000000"/>
          <w:sz w:val="24"/>
          <w:szCs w:val="24"/>
          <w:lang w:val="en-US"/>
        </w:rPr>
        <w:t xml:space="preserve"> can be defined as:</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object w:dxaOrig="3756" w:dyaOrig="1380">
          <v:shape id="_x0000_i1043" type="#_x0000_t75" style="width:188.25pt;height:69pt" o:ole="">
            <v:imagedata r:id="rId40" o:title=""/>
          </v:shape>
          <o:OLEObject Type="Embed" ProgID="Equation.DSMT4" ShapeID="_x0000_i1043" DrawAspect="Content" ObjectID="_1694623518" r:id="rId41"/>
        </w:objec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and it is also be defined as follows:</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position w:val="-10"/>
          <w:sz w:val="24"/>
          <w:szCs w:val="24"/>
          <w:lang w:val="en-US"/>
        </w:rPr>
        <w:object w:dxaOrig="1260" w:dyaOrig="360">
          <v:shape id="_x0000_i1044" type="#_x0000_t75" style="width:63pt;height:18pt" o:ole="">
            <v:imagedata r:id="rId42" o:title=""/>
          </v:shape>
          <o:OLEObject Type="Embed" ProgID="Equation.DSMT4" ShapeID="_x0000_i1044" DrawAspect="Content" ObjectID="_1694623519" r:id="rId43"/>
        </w:object>
      </w:r>
      <w:r w:rsidRPr="008464B2">
        <w:rPr>
          <w:rFonts w:ascii="Times New Roman" w:hAnsi="Times New Roman" w:cs="Times New Roman"/>
          <w:color w:val="000000"/>
          <w:sz w:val="24"/>
          <w:szCs w:val="24"/>
          <w:lang w:val="en-US"/>
        </w:rPr>
        <w:t xml:space="preserve">   </w:t>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t>(10)</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where </w:t>
      </w:r>
      <m:oMath>
        <m:acc>
          <m:accPr>
            <m:chr m:val="̃"/>
            <m:ctrlPr>
              <w:rPr>
                <w:rFonts w:ascii="Cambria Math" w:hAnsi="Cambria Math" w:cs="Times New Roman"/>
                <w:i/>
                <w:color w:val="000000"/>
                <w:sz w:val="24"/>
                <w:szCs w:val="24"/>
                <w:lang w:val="en-US"/>
              </w:rPr>
            </m:ctrlPr>
          </m:accPr>
          <m:e>
            <m:r>
              <w:rPr>
                <w:rFonts w:ascii="Cambria Math" w:hAnsi="Cambria Math" w:cs="Times New Roman"/>
                <w:color w:val="000000"/>
                <w:sz w:val="24"/>
                <w:szCs w:val="24"/>
                <w:lang w:val="en-US"/>
              </w:rPr>
              <m:t>α</m:t>
            </m:r>
          </m:e>
        </m:acc>
      </m:oMath>
      <w:r w:rsidRPr="008464B2">
        <w:rPr>
          <w:rFonts w:ascii="Times New Roman" w:hAnsi="Times New Roman" w:cs="Times New Roman"/>
          <w:color w:val="000000"/>
          <w:sz w:val="24"/>
          <w:szCs w:val="24"/>
          <w:lang w:val="en-US"/>
        </w:rPr>
        <w:t xml:space="preserve"> is a </w:t>
      </w:r>
      <w:r w:rsidRPr="008464B2">
        <w:rPr>
          <w:rFonts w:ascii="Times New Roman" w:hAnsi="Times New Roman" w:cs="Times New Roman"/>
          <w:i/>
          <w:iCs/>
          <w:color w:val="000000"/>
          <w:sz w:val="24"/>
          <w:szCs w:val="24"/>
          <w:lang w:val="en-US"/>
        </w:rPr>
        <w:t>k</w:t>
      </w:r>
      <w:r w:rsidRPr="008464B2">
        <w:rPr>
          <w:rFonts w:ascii="Times New Roman" w:hAnsi="Times New Roman" w:cs="Times New Roman"/>
          <w:color w:val="000000"/>
          <w:sz w:val="24"/>
          <w:szCs w:val="24"/>
          <w:lang w:val="en-US"/>
        </w:rPr>
        <w:t xml:space="preserve"> </w:t>
      </w:r>
      <m:oMath>
        <m:r>
          <w:rPr>
            <w:rFonts w:ascii="Cambria Math" w:hAnsi="Cambria Math" w:cs="Times New Roman"/>
            <w:color w:val="000000"/>
            <w:sz w:val="24"/>
            <w:szCs w:val="24"/>
            <w:lang w:val="en-US"/>
          </w:rPr>
          <m:t xml:space="preserve">× </m:t>
        </m:r>
      </m:oMath>
      <w:r w:rsidRPr="008464B2">
        <w:rPr>
          <w:rFonts w:ascii="Times New Roman" w:hAnsi="Times New Roman" w:cs="Times New Roman"/>
          <w:i/>
          <w:iCs/>
          <w:color w:val="000000"/>
          <w:sz w:val="24"/>
          <w:szCs w:val="24"/>
          <w:lang w:val="en-US"/>
        </w:rPr>
        <w:t>r</w:t>
      </w:r>
      <w:r w:rsidRPr="008464B2">
        <w:rPr>
          <w:rFonts w:ascii="Times New Roman" w:hAnsi="Times New Roman" w:cs="Times New Roman"/>
          <w:color w:val="000000"/>
          <w:sz w:val="24"/>
          <w:szCs w:val="24"/>
          <w:lang w:val="en-US"/>
        </w:rPr>
        <w:t xml:space="preserve"> block diagonalization matrix that consists of the short-term global adjustment coefficients, and </w:t>
      </w:r>
      <m:oMath>
        <m:acc>
          <m:accPr>
            <m:chr m:val="̃"/>
            <m:ctrlPr>
              <w:rPr>
                <w:rFonts w:ascii="Cambria Math" w:hAnsi="Cambria Math" w:cs="Times New Roman"/>
                <w:i/>
                <w:color w:val="000000"/>
                <w:sz w:val="24"/>
                <w:szCs w:val="24"/>
                <w:lang w:val="en-US"/>
              </w:rPr>
            </m:ctrlPr>
          </m:accPr>
          <m:e>
            <m:r>
              <w:rPr>
                <w:rFonts w:ascii="Cambria Math" w:hAnsi="Cambria Math" w:cs="Times New Roman"/>
                <w:color w:val="000000"/>
                <w:sz w:val="24"/>
                <w:szCs w:val="24"/>
                <w:lang w:val="en-US"/>
              </w:rPr>
              <m:t>β</m:t>
            </m:r>
          </m:e>
        </m:acc>
      </m:oMath>
      <w:r w:rsidRPr="008464B2">
        <w:rPr>
          <w:rFonts w:ascii="Times New Roman" w:hAnsi="Times New Roman" w:cs="Times New Roman"/>
          <w:color w:val="000000"/>
          <w:sz w:val="24"/>
          <w:szCs w:val="24"/>
          <w:lang w:val="en-US"/>
        </w:rPr>
        <w:t xml:space="preserve">is </w:t>
      </w:r>
      <w:r w:rsidRPr="008464B2">
        <w:rPr>
          <w:rFonts w:ascii="Times New Roman" w:hAnsi="Times New Roman" w:cs="Times New Roman"/>
          <w:i/>
          <w:iCs/>
          <w:color w:val="000000"/>
          <w:sz w:val="24"/>
          <w:szCs w:val="24"/>
          <w:lang w:val="en-US"/>
        </w:rPr>
        <w:t>k</w:t>
      </w:r>
      <w:r w:rsidRPr="008464B2">
        <w:rPr>
          <w:rFonts w:ascii="Times New Roman" w:hAnsi="Times New Roman" w:cs="Times New Roman"/>
          <w:color w:val="000000"/>
          <w:sz w:val="24"/>
          <w:szCs w:val="24"/>
          <w:lang w:val="en-US"/>
        </w:rPr>
        <w:t xml:space="preserve"> </w:t>
      </w:r>
      <m:oMath>
        <m:r>
          <w:rPr>
            <w:rFonts w:ascii="Cambria Math" w:hAnsi="Cambria Math" w:cs="Times New Roman"/>
            <w:color w:val="000000"/>
            <w:sz w:val="24"/>
            <w:szCs w:val="24"/>
            <w:lang w:val="en-US"/>
          </w:rPr>
          <m:t xml:space="preserve">× </m:t>
        </m:r>
      </m:oMath>
      <w:r w:rsidRPr="008464B2">
        <w:rPr>
          <w:rFonts w:ascii="Times New Roman" w:hAnsi="Times New Roman" w:cs="Times New Roman"/>
          <w:i/>
          <w:iCs/>
          <w:color w:val="000000"/>
          <w:sz w:val="24"/>
          <w:szCs w:val="24"/>
          <w:lang w:val="en-US"/>
        </w:rPr>
        <w:t>r</w:t>
      </w:r>
      <w:r w:rsidRPr="008464B2">
        <w:rPr>
          <w:rFonts w:ascii="Times New Roman" w:hAnsi="Times New Roman" w:cs="Times New Roman"/>
          <w:color w:val="000000"/>
          <w:sz w:val="24"/>
          <w:szCs w:val="24"/>
          <w:lang w:val="en-US"/>
        </w:rPr>
        <w:t xml:space="preserve"> cointegration space matrix.</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position w:val="-26"/>
          <w:sz w:val="24"/>
          <w:szCs w:val="24"/>
          <w:lang w:val="en-US"/>
        </w:rPr>
        <w:object w:dxaOrig="4440" w:dyaOrig="620">
          <v:shape id="_x0000_i1045" type="#_x0000_t75" style="width:222pt;height:30.75pt" o:ole="">
            <v:imagedata r:id="rId44" o:title=""/>
          </v:shape>
          <o:OLEObject Type="Embed" ProgID="Equation.DSMT4" ShapeID="_x0000_i1045" DrawAspect="Content" ObjectID="_1694623520" r:id="rId45"/>
        </w:objec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Han et al. (2016), indicated that the interactions between economies are examined through three different channels in the GVAR model. First, the simultaneous dependence of domestic variables on foreign variables and their lagged values can be investigated. Secondly, the effect of global exogenous variables on domestic variables can be examined. Finally, we can examine the responses of country </w:t>
      </w:r>
      <w:r w:rsidRPr="008464B2">
        <w:rPr>
          <w:rFonts w:ascii="Times New Roman" w:hAnsi="Times New Roman" w:cs="Times New Roman"/>
          <w:i/>
          <w:iCs/>
          <w:color w:val="000000"/>
          <w:sz w:val="24"/>
          <w:szCs w:val="24"/>
          <w:lang w:val="en-US"/>
        </w:rPr>
        <w:t>i</w:t>
      </w:r>
      <w:r w:rsidRPr="008464B2">
        <w:rPr>
          <w:rFonts w:ascii="Times New Roman" w:hAnsi="Times New Roman" w:cs="Times New Roman"/>
          <w:color w:val="000000"/>
          <w:sz w:val="24"/>
          <w:szCs w:val="24"/>
          <w:lang w:val="en-US"/>
        </w:rPr>
        <w:t xml:space="preserve"> to an unexpected shock in the country </w:t>
      </w:r>
      <w:r w:rsidRPr="008464B2">
        <w:rPr>
          <w:rFonts w:ascii="Times New Roman" w:hAnsi="Times New Roman" w:cs="Times New Roman"/>
          <w:i/>
          <w:iCs/>
          <w:color w:val="000000"/>
          <w:sz w:val="24"/>
          <w:szCs w:val="24"/>
          <w:lang w:val="en-US"/>
        </w:rPr>
        <w:t xml:space="preserve">i </w:t>
      </w:r>
      <w:r w:rsidRPr="008464B2">
        <w:rPr>
          <w:rFonts w:ascii="Times New Roman" w:hAnsi="Times New Roman" w:cs="Times New Roman"/>
          <w:color w:val="000000"/>
          <w:sz w:val="24"/>
          <w:szCs w:val="24"/>
          <w:lang w:val="en-US"/>
        </w:rPr>
        <w:t>by using the cross-country covariance.</w:t>
      </w:r>
      <w:r w:rsidRPr="008464B2">
        <w:rPr>
          <w:rFonts w:ascii="Times New Roman" w:hAnsi="Times New Roman" w:cs="Times New Roman"/>
          <w:i/>
          <w:iCs/>
          <w:color w:val="000000"/>
          <w:sz w:val="24"/>
          <w:szCs w:val="24"/>
          <w:lang w:val="en-US"/>
        </w:rPr>
        <w:t xml:space="preserve"> </w:t>
      </w:r>
      <w:r w:rsidRPr="008464B2">
        <w:rPr>
          <w:rFonts w:ascii="Times New Roman" w:hAnsi="Times New Roman" w:cs="Times New Roman"/>
          <w:color w:val="000000"/>
          <w:sz w:val="24"/>
          <w:szCs w:val="24"/>
          <w:lang w:val="en-US"/>
        </w:rPr>
        <w:t xml:space="preserve"> </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In the global VAR model, not only the interactions between country-specific domestic variables but also the shock transmissions across the countries can be investigated using impulse-response functions. In this study, we employ generalized impulse response functions (GIRFs), proposed by Koop et al. (1996) and Pesaran and Shin (1998). To describe GIRFs analysis, the moving average representation of Equation (8) can be defined as follows:</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position w:val="-26"/>
          <w:sz w:val="24"/>
          <w:szCs w:val="24"/>
          <w:lang w:val="en-US"/>
        </w:rPr>
        <w:object w:dxaOrig="1740" w:dyaOrig="620">
          <v:shape id="_x0000_i1046" type="#_x0000_t75" style="width:87pt;height:30.75pt" o:ole="">
            <v:imagedata r:id="rId46" o:title=""/>
          </v:shape>
          <o:OLEObject Type="Embed" ProgID="Equation.DSMT4" ShapeID="_x0000_i1046" DrawAspect="Content" ObjectID="_1694623521" r:id="rId47"/>
        </w:object>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t xml:space="preserve"> (11)</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where </w:t>
      </w:r>
      <w:r w:rsidRPr="008464B2">
        <w:rPr>
          <w:rFonts w:ascii="Times New Roman" w:hAnsi="Times New Roman" w:cs="Times New Roman"/>
          <w:i/>
          <w:iCs/>
          <w:color w:val="000000"/>
          <w:sz w:val="24"/>
          <w:szCs w:val="24"/>
          <w:lang w:val="en-US"/>
        </w:rPr>
        <w:t>d</w:t>
      </w:r>
      <w:r w:rsidRPr="008464B2">
        <w:rPr>
          <w:rFonts w:ascii="Times New Roman" w:hAnsi="Times New Roman" w:cs="Times New Roman"/>
          <w:i/>
          <w:iCs/>
          <w:color w:val="000000"/>
          <w:sz w:val="24"/>
          <w:szCs w:val="24"/>
          <w:vertAlign w:val="subscript"/>
          <w:lang w:val="en-US"/>
        </w:rPr>
        <w:t>t</w:t>
      </w:r>
      <w:r w:rsidRPr="008464B2">
        <w:rPr>
          <w:rFonts w:ascii="Times New Roman" w:hAnsi="Times New Roman" w:cs="Times New Roman"/>
          <w:i/>
          <w:iCs/>
          <w:color w:val="000000"/>
          <w:sz w:val="24"/>
          <w:szCs w:val="24"/>
          <w:lang w:val="en-US"/>
        </w:rPr>
        <w:t xml:space="preserve"> </w:t>
      </w:r>
      <w:r w:rsidRPr="008464B2">
        <w:rPr>
          <w:rFonts w:ascii="Times New Roman" w:hAnsi="Times New Roman" w:cs="Times New Roman"/>
          <w:color w:val="000000"/>
          <w:sz w:val="24"/>
          <w:szCs w:val="24"/>
          <w:lang w:val="en-US"/>
        </w:rPr>
        <w:t xml:space="preserve">represents the deterministic components of </w:t>
      </w:r>
      <w:r w:rsidRPr="008464B2">
        <w:rPr>
          <w:rFonts w:ascii="Times New Roman" w:hAnsi="Times New Roman" w:cs="Times New Roman"/>
          <w:i/>
          <w:iCs/>
          <w:color w:val="000000"/>
          <w:sz w:val="24"/>
          <w:szCs w:val="24"/>
          <w:lang w:val="en-US"/>
        </w:rPr>
        <w:t>X</w:t>
      </w:r>
      <w:r w:rsidRPr="008464B2">
        <w:rPr>
          <w:rFonts w:ascii="Times New Roman" w:hAnsi="Times New Roman" w:cs="Times New Roman"/>
          <w:i/>
          <w:iCs/>
          <w:color w:val="000000"/>
          <w:sz w:val="24"/>
          <w:szCs w:val="24"/>
          <w:vertAlign w:val="subscript"/>
          <w:lang w:val="en-US"/>
        </w:rPr>
        <w:t>t</w:t>
      </w:r>
      <w:r w:rsidRPr="008464B2">
        <w:rPr>
          <w:rFonts w:ascii="Times New Roman" w:hAnsi="Times New Roman" w:cs="Times New Roman"/>
          <w:color w:val="000000"/>
          <w:sz w:val="24"/>
          <w:szCs w:val="24"/>
          <w:lang w:val="en-US"/>
        </w:rPr>
        <w:t xml:space="preserve">, and </w:t>
      </w:r>
      <w:r w:rsidRPr="008464B2">
        <w:rPr>
          <w:rFonts w:ascii="Times New Roman" w:hAnsi="Times New Roman" w:cs="Times New Roman"/>
          <w:i/>
          <w:iCs/>
          <w:color w:val="000000"/>
          <w:sz w:val="24"/>
          <w:szCs w:val="24"/>
          <w:lang w:val="en-US"/>
        </w:rPr>
        <w:t>A</w:t>
      </w:r>
      <w:r w:rsidRPr="008464B2">
        <w:rPr>
          <w:rFonts w:ascii="Times New Roman" w:hAnsi="Times New Roman" w:cs="Times New Roman"/>
          <w:i/>
          <w:iCs/>
          <w:color w:val="000000"/>
          <w:sz w:val="24"/>
          <w:szCs w:val="24"/>
          <w:vertAlign w:val="subscript"/>
          <w:lang w:val="en-US"/>
        </w:rPr>
        <w:t>s</w:t>
      </w:r>
      <w:r w:rsidRPr="008464B2">
        <w:rPr>
          <w:rFonts w:ascii="Times New Roman" w:hAnsi="Times New Roman" w:cs="Times New Roman"/>
          <w:color w:val="000000"/>
          <w:sz w:val="24"/>
          <w:szCs w:val="24"/>
          <w:lang w:val="en-US"/>
        </w:rPr>
        <w:t xml:space="preserve"> can be derived recursively as follows:</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position w:val="-14"/>
          <w:sz w:val="24"/>
          <w:szCs w:val="24"/>
          <w:lang w:val="en-US"/>
        </w:rPr>
        <w:object w:dxaOrig="4180" w:dyaOrig="360">
          <v:shape id="_x0000_i1047" type="#_x0000_t75" style="width:209.25pt;height:18pt" o:ole="">
            <v:imagedata r:id="rId48" o:title=""/>
          </v:shape>
          <o:OLEObject Type="Embed" ProgID="Equation.DSMT4" ShapeID="_x0000_i1047" DrawAspect="Content" ObjectID="_1694623522" r:id="rId49"/>
        </w:object>
      </w:r>
      <w:r w:rsidRPr="008464B2">
        <w:rPr>
          <w:rFonts w:ascii="Times New Roman" w:hAnsi="Times New Roman" w:cs="Times New Roman"/>
          <w:color w:val="000000"/>
          <w:sz w:val="24"/>
          <w:szCs w:val="24"/>
          <w:lang w:val="en-US"/>
        </w:rPr>
        <w:t xml:space="preserve"> </w:t>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t>(12)</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where </w:t>
      </w:r>
      <m:oMath>
        <m:sSub>
          <m:sSubPr>
            <m:ctrlPr>
              <w:rPr>
                <w:rFonts w:ascii="Cambria Math" w:hAnsi="Cambria Math" w:cs="Times New Roman"/>
                <w:i/>
                <w:color w:val="000000"/>
                <w:sz w:val="24"/>
                <w:szCs w:val="24"/>
                <w:lang w:val="en-US"/>
              </w:rPr>
            </m:ctrlPr>
          </m:sSubPr>
          <m:e>
            <m:r>
              <w:rPr>
                <w:rFonts w:ascii="Cambria Math" w:hAnsi="Cambria Math" w:cs="Times New Roman"/>
                <w:color w:val="000000"/>
                <w:sz w:val="24"/>
                <w:szCs w:val="24"/>
                <w:lang w:val="en-US"/>
              </w:rPr>
              <m:t>A</m:t>
            </m:r>
          </m:e>
          <m:sub>
            <m:r>
              <w:rPr>
                <w:rFonts w:ascii="Cambria Math" w:hAnsi="Cambria Math" w:cs="Times New Roman"/>
                <w:color w:val="000000"/>
                <w:sz w:val="24"/>
                <w:szCs w:val="24"/>
                <w:lang w:val="en-US"/>
              </w:rPr>
              <m:t>0</m:t>
            </m:r>
          </m:sub>
        </m:sSub>
        <m:r>
          <w:rPr>
            <w:rFonts w:ascii="Cambria Math" w:hAnsi="Cambria Math" w:cs="Times New Roman"/>
            <w:color w:val="000000"/>
            <w:sz w:val="24"/>
            <w:szCs w:val="24"/>
            <w:lang w:val="en-US"/>
          </w:rPr>
          <m:t>=</m:t>
        </m:r>
        <m:sSub>
          <m:sSubPr>
            <m:ctrlPr>
              <w:rPr>
                <w:rFonts w:ascii="Cambria Math" w:hAnsi="Cambria Math" w:cs="Times New Roman"/>
                <w:i/>
                <w:color w:val="000000"/>
                <w:sz w:val="24"/>
                <w:szCs w:val="24"/>
                <w:lang w:val="en-US"/>
              </w:rPr>
            </m:ctrlPr>
          </m:sSubPr>
          <m:e>
            <m:r>
              <w:rPr>
                <w:rFonts w:ascii="Cambria Math" w:hAnsi="Cambria Math" w:cs="Times New Roman"/>
                <w:color w:val="000000"/>
                <w:sz w:val="24"/>
                <w:szCs w:val="24"/>
                <w:lang w:val="en-US"/>
              </w:rPr>
              <m:t>I</m:t>
            </m:r>
          </m:e>
          <m:sub>
            <m:r>
              <w:rPr>
                <w:rFonts w:ascii="Cambria Math" w:hAnsi="Cambria Math" w:cs="Times New Roman"/>
                <w:color w:val="000000"/>
                <w:sz w:val="24"/>
                <w:szCs w:val="24"/>
                <w:lang w:val="en-US"/>
              </w:rPr>
              <m:t>m</m:t>
            </m:r>
          </m:sub>
        </m:sSub>
      </m:oMath>
      <w:r w:rsidRPr="008464B2">
        <w:rPr>
          <w:rFonts w:ascii="Times New Roman" w:hAnsi="Times New Roman" w:cs="Times New Roman"/>
          <w:color w:val="000000"/>
          <w:sz w:val="24"/>
          <w:szCs w:val="24"/>
          <w:lang w:val="en-US"/>
        </w:rPr>
        <w:t xml:space="preserve"> and </w:t>
      </w:r>
      <w:r w:rsidRPr="008464B2">
        <w:rPr>
          <w:rFonts w:ascii="Times New Roman" w:hAnsi="Times New Roman" w:cs="Times New Roman"/>
          <w:i/>
          <w:iCs/>
          <w:color w:val="000000"/>
          <w:sz w:val="24"/>
          <w:szCs w:val="24"/>
          <w:lang w:val="en-US"/>
        </w:rPr>
        <w:t>A</w:t>
      </w:r>
      <w:r w:rsidRPr="008464B2">
        <w:rPr>
          <w:rFonts w:ascii="Times New Roman" w:hAnsi="Times New Roman" w:cs="Times New Roman"/>
          <w:i/>
          <w:iCs/>
          <w:color w:val="000000"/>
          <w:sz w:val="24"/>
          <w:szCs w:val="24"/>
          <w:vertAlign w:val="subscript"/>
          <w:lang w:val="en-US"/>
        </w:rPr>
        <w:t xml:space="preserve">s </w:t>
      </w:r>
      <w:r w:rsidRPr="008464B2">
        <w:rPr>
          <w:rFonts w:ascii="Times New Roman" w:hAnsi="Times New Roman" w:cs="Times New Roman"/>
          <w:color w:val="000000"/>
          <w:sz w:val="24"/>
          <w:szCs w:val="24"/>
          <w:lang w:val="en-US"/>
        </w:rPr>
        <w:t xml:space="preserve">= 0 for </w:t>
      </w:r>
      <w:r w:rsidRPr="008464B2">
        <w:rPr>
          <w:rFonts w:ascii="Times New Roman" w:hAnsi="Times New Roman" w:cs="Times New Roman"/>
          <w:i/>
          <w:iCs/>
          <w:color w:val="000000"/>
          <w:sz w:val="24"/>
          <w:szCs w:val="24"/>
          <w:lang w:val="en-US"/>
        </w:rPr>
        <w:t>s</w:t>
      </w:r>
      <w:r w:rsidRPr="008464B2">
        <w:rPr>
          <w:rFonts w:ascii="Times New Roman" w:hAnsi="Times New Roman" w:cs="Times New Roman"/>
          <w:color w:val="000000"/>
          <w:sz w:val="24"/>
          <w:szCs w:val="24"/>
          <w:lang w:val="en-US"/>
        </w:rPr>
        <w:t xml:space="preserve"> ≤ 0. The GIRFs are constructed as:</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position w:val="-18"/>
          <w:sz w:val="24"/>
          <w:szCs w:val="24"/>
          <w:lang w:val="en-US"/>
        </w:rPr>
        <w:object w:dxaOrig="5140" w:dyaOrig="460">
          <v:shape id="_x0000_i1048" type="#_x0000_t75" style="width:255.75pt;height:23.25pt" o:ole="">
            <v:imagedata r:id="rId50" o:title=""/>
          </v:shape>
          <o:OLEObject Type="Embed" ProgID="Equation.DSMT4" ShapeID="_x0000_i1048" DrawAspect="Content" ObjectID="_1694623523" r:id="rId51"/>
        </w:object>
      </w:r>
      <w:r w:rsidRPr="008464B2">
        <w:rPr>
          <w:rFonts w:ascii="Times New Roman" w:hAnsi="Times New Roman" w:cs="Times New Roman"/>
          <w:color w:val="000000"/>
          <w:sz w:val="24"/>
          <w:szCs w:val="24"/>
          <w:lang w:val="en-US"/>
        </w:rPr>
        <w:t xml:space="preserve"> </w:t>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t>(13)</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In Equation (13), </w:t>
      </w:r>
      <w:r w:rsidRPr="008464B2">
        <w:rPr>
          <w:rFonts w:ascii="Times New Roman" w:hAnsi="Times New Roman" w:cs="Times New Roman"/>
          <w:i/>
          <w:iCs/>
          <w:color w:val="000000"/>
          <w:sz w:val="24"/>
          <w:szCs w:val="24"/>
          <w:lang w:val="en-US"/>
        </w:rPr>
        <w:t>I</w:t>
      </w:r>
      <w:r w:rsidRPr="008464B2">
        <w:rPr>
          <w:rFonts w:ascii="Times New Roman" w:hAnsi="Times New Roman" w:cs="Times New Roman"/>
          <w:i/>
          <w:iCs/>
          <w:color w:val="000000"/>
          <w:sz w:val="24"/>
          <w:szCs w:val="24"/>
          <w:vertAlign w:val="subscript"/>
          <w:lang w:val="en-US"/>
        </w:rPr>
        <w:t>t-1</w:t>
      </w:r>
      <w:r w:rsidRPr="008464B2">
        <w:rPr>
          <w:rFonts w:ascii="Times New Roman" w:hAnsi="Times New Roman" w:cs="Times New Roman"/>
          <w:color w:val="000000"/>
          <w:sz w:val="24"/>
          <w:szCs w:val="24"/>
          <w:lang w:val="en-US"/>
        </w:rPr>
        <w:t xml:space="preserve"> indicates the information set at time t-1, </w:t>
      </w:r>
      <w:r w:rsidRPr="008464B2">
        <w:rPr>
          <w:rFonts w:ascii="Times New Roman" w:hAnsi="Times New Roman" w:cs="Times New Roman"/>
          <w:i/>
          <w:iCs/>
          <w:color w:val="000000"/>
          <w:sz w:val="24"/>
          <w:szCs w:val="24"/>
          <w:lang w:val="en-US"/>
        </w:rPr>
        <w:t>σ</w:t>
      </w:r>
      <w:r w:rsidRPr="008464B2">
        <w:rPr>
          <w:rFonts w:ascii="Times New Roman" w:hAnsi="Times New Roman" w:cs="Times New Roman"/>
          <w:i/>
          <w:iCs/>
          <w:color w:val="000000"/>
          <w:sz w:val="24"/>
          <w:szCs w:val="24"/>
          <w:vertAlign w:val="subscript"/>
          <w:lang w:val="en-US"/>
        </w:rPr>
        <w:t>ii,ll</w:t>
      </w:r>
      <w:r w:rsidRPr="008464B2">
        <w:rPr>
          <w:rFonts w:ascii="Times New Roman" w:hAnsi="Times New Roman" w:cs="Times New Roman"/>
          <w:color w:val="000000"/>
          <w:sz w:val="24"/>
          <w:szCs w:val="24"/>
          <w:lang w:val="en-US"/>
        </w:rPr>
        <w:t xml:space="preserve"> is the diagonal element of the variance-covariance matrix Σ</w:t>
      </w:r>
      <w:r w:rsidRPr="008464B2">
        <w:rPr>
          <w:rFonts w:ascii="Times New Roman" w:hAnsi="Times New Roman" w:cs="Times New Roman"/>
          <w:i/>
          <w:iCs/>
          <w:color w:val="000000"/>
          <w:sz w:val="24"/>
          <w:szCs w:val="24"/>
          <w:vertAlign w:val="subscript"/>
          <w:lang w:val="en-US"/>
        </w:rPr>
        <w:t>u</w:t>
      </w:r>
      <w:r w:rsidRPr="008464B2">
        <w:rPr>
          <w:rFonts w:ascii="Times New Roman" w:hAnsi="Times New Roman" w:cs="Times New Roman"/>
          <w:color w:val="000000"/>
          <w:sz w:val="24"/>
          <w:szCs w:val="24"/>
          <w:lang w:val="en-US"/>
        </w:rPr>
        <w:t xml:space="preserve"> corresponding to the </w:t>
      </w:r>
      <w:r w:rsidRPr="008464B2">
        <w:rPr>
          <w:rFonts w:ascii="Times New Roman" w:hAnsi="Times New Roman" w:cs="Times New Roman"/>
          <w:i/>
          <w:iCs/>
          <w:color w:val="000000"/>
          <w:sz w:val="24"/>
          <w:szCs w:val="24"/>
          <w:lang w:val="en-US"/>
        </w:rPr>
        <w:t>l</w:t>
      </w:r>
      <w:r w:rsidRPr="008464B2">
        <w:rPr>
          <w:rFonts w:ascii="Times New Roman" w:hAnsi="Times New Roman" w:cs="Times New Roman"/>
          <w:i/>
          <w:iCs/>
          <w:color w:val="000000"/>
          <w:sz w:val="24"/>
          <w:szCs w:val="24"/>
          <w:vertAlign w:val="superscript"/>
          <w:lang w:val="en-US"/>
        </w:rPr>
        <w:t>th</w:t>
      </w:r>
      <w:r w:rsidRPr="008464B2">
        <w:rPr>
          <w:rFonts w:ascii="Times New Roman" w:hAnsi="Times New Roman" w:cs="Times New Roman"/>
          <w:color w:val="000000"/>
          <w:sz w:val="24"/>
          <w:szCs w:val="24"/>
          <w:lang w:val="en-US"/>
        </w:rPr>
        <w:t xml:space="preserve"> equation in the </w:t>
      </w:r>
      <w:r w:rsidRPr="008464B2">
        <w:rPr>
          <w:rFonts w:ascii="Times New Roman" w:hAnsi="Times New Roman" w:cs="Times New Roman"/>
          <w:i/>
          <w:iCs/>
          <w:color w:val="000000"/>
          <w:sz w:val="24"/>
          <w:szCs w:val="24"/>
          <w:lang w:val="en-US"/>
        </w:rPr>
        <w:t>i</w:t>
      </w:r>
      <w:r w:rsidRPr="008464B2">
        <w:rPr>
          <w:rFonts w:ascii="Times New Roman" w:hAnsi="Times New Roman" w:cs="Times New Roman"/>
          <w:i/>
          <w:iCs/>
          <w:color w:val="000000"/>
          <w:sz w:val="24"/>
          <w:szCs w:val="24"/>
          <w:vertAlign w:val="superscript"/>
          <w:lang w:val="en-US"/>
        </w:rPr>
        <w:t>th</w:t>
      </w:r>
      <w:r w:rsidRPr="008464B2">
        <w:rPr>
          <w:rFonts w:ascii="Times New Roman" w:hAnsi="Times New Roman" w:cs="Times New Roman"/>
          <w:color w:val="000000"/>
          <w:sz w:val="24"/>
          <w:szCs w:val="24"/>
          <w:lang w:val="en-US"/>
        </w:rPr>
        <w:t xml:space="preserve"> country, and </w:t>
      </w:r>
      <w:r w:rsidRPr="008464B2">
        <w:rPr>
          <w:rFonts w:ascii="Times New Roman" w:hAnsi="Times New Roman" w:cs="Times New Roman"/>
          <w:i/>
          <w:iCs/>
          <w:color w:val="000000"/>
          <w:sz w:val="24"/>
          <w:szCs w:val="24"/>
          <w:lang w:val="en-US"/>
        </w:rPr>
        <w:t>n</w:t>
      </w:r>
      <w:r w:rsidRPr="008464B2">
        <w:rPr>
          <w:rFonts w:ascii="Times New Roman" w:hAnsi="Times New Roman" w:cs="Times New Roman"/>
          <w:color w:val="000000"/>
          <w:sz w:val="24"/>
          <w:szCs w:val="24"/>
          <w:lang w:val="en-US"/>
        </w:rPr>
        <w:t xml:space="preserve"> is the time dimension. </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lastRenderedPageBreak/>
        <w:t xml:space="preserve">On the assumption that </w:t>
      </w:r>
      <w:r w:rsidRPr="008464B2">
        <w:rPr>
          <w:rFonts w:ascii="Times New Roman" w:hAnsi="Times New Roman" w:cs="Times New Roman"/>
          <w:i/>
          <w:iCs/>
          <w:color w:val="000000"/>
          <w:sz w:val="24"/>
          <w:szCs w:val="24"/>
          <w:lang w:val="en-US"/>
        </w:rPr>
        <w:t>u</w:t>
      </w:r>
      <w:r w:rsidRPr="008464B2">
        <w:rPr>
          <w:rFonts w:ascii="Times New Roman" w:hAnsi="Times New Roman" w:cs="Times New Roman"/>
          <w:i/>
          <w:iCs/>
          <w:color w:val="000000"/>
          <w:sz w:val="24"/>
          <w:szCs w:val="24"/>
          <w:vertAlign w:val="subscript"/>
          <w:lang w:val="en-US"/>
        </w:rPr>
        <w:t>t</w:t>
      </w:r>
      <w:r w:rsidRPr="008464B2">
        <w:rPr>
          <w:rFonts w:ascii="Times New Roman" w:hAnsi="Times New Roman" w:cs="Times New Roman"/>
          <w:color w:val="000000"/>
          <w:sz w:val="24"/>
          <w:szCs w:val="24"/>
          <w:lang w:val="en-US"/>
        </w:rPr>
        <w:t xml:space="preserve"> has a multivariate normal distribution, the effect of one standard-error shock at time </w:t>
      </w:r>
      <w:r w:rsidRPr="008464B2">
        <w:rPr>
          <w:rFonts w:ascii="Times New Roman" w:hAnsi="Times New Roman" w:cs="Times New Roman"/>
          <w:i/>
          <w:iCs/>
          <w:color w:val="000000"/>
          <w:sz w:val="24"/>
          <w:szCs w:val="24"/>
          <w:lang w:val="en-US"/>
        </w:rPr>
        <w:t>t</w:t>
      </w:r>
      <w:r w:rsidRPr="008464B2">
        <w:rPr>
          <w:rFonts w:ascii="Times New Roman" w:hAnsi="Times New Roman" w:cs="Times New Roman"/>
          <w:color w:val="000000"/>
          <w:sz w:val="24"/>
          <w:szCs w:val="24"/>
          <w:lang w:val="en-US"/>
        </w:rPr>
        <w:t xml:space="preserve"> to the </w:t>
      </w:r>
      <w:r w:rsidRPr="008464B2">
        <w:rPr>
          <w:rFonts w:ascii="Times New Roman" w:hAnsi="Times New Roman" w:cs="Times New Roman"/>
          <w:i/>
          <w:iCs/>
          <w:color w:val="000000"/>
          <w:sz w:val="24"/>
          <w:szCs w:val="24"/>
          <w:lang w:val="en-US"/>
        </w:rPr>
        <w:t>l</w:t>
      </w:r>
      <w:r w:rsidRPr="008464B2">
        <w:rPr>
          <w:rFonts w:ascii="Times New Roman" w:hAnsi="Times New Roman" w:cs="Times New Roman"/>
          <w:i/>
          <w:iCs/>
          <w:color w:val="000000"/>
          <w:sz w:val="24"/>
          <w:szCs w:val="24"/>
          <w:vertAlign w:val="superscript"/>
          <w:lang w:val="en-US"/>
        </w:rPr>
        <w:t>th</w:t>
      </w:r>
      <w:r w:rsidRPr="008464B2">
        <w:rPr>
          <w:rFonts w:ascii="Times New Roman" w:hAnsi="Times New Roman" w:cs="Times New Roman"/>
          <w:color w:val="000000"/>
          <w:sz w:val="24"/>
          <w:szCs w:val="24"/>
          <w:lang w:val="en-US"/>
        </w:rPr>
        <w:t xml:space="preserve"> equation (corresponding to the </w:t>
      </w:r>
      <w:r w:rsidRPr="008464B2">
        <w:rPr>
          <w:rFonts w:ascii="Times New Roman" w:hAnsi="Times New Roman" w:cs="Times New Roman"/>
          <w:i/>
          <w:iCs/>
          <w:color w:val="000000"/>
          <w:sz w:val="24"/>
          <w:szCs w:val="24"/>
          <w:lang w:val="en-US"/>
        </w:rPr>
        <w:t>j</w:t>
      </w:r>
      <w:r w:rsidRPr="008464B2">
        <w:rPr>
          <w:rFonts w:ascii="Times New Roman" w:hAnsi="Times New Roman" w:cs="Times New Roman"/>
          <w:i/>
          <w:iCs/>
          <w:color w:val="000000"/>
          <w:sz w:val="24"/>
          <w:szCs w:val="24"/>
          <w:vertAlign w:val="superscript"/>
          <w:lang w:val="en-US"/>
        </w:rPr>
        <w:t>th</w:t>
      </w:r>
      <w:r w:rsidRPr="008464B2">
        <w:rPr>
          <w:rFonts w:ascii="Times New Roman" w:hAnsi="Times New Roman" w:cs="Times New Roman"/>
          <w:color w:val="000000"/>
          <w:sz w:val="24"/>
          <w:szCs w:val="24"/>
          <w:lang w:val="en-US"/>
        </w:rPr>
        <w:t xml:space="preserve"> variable in the </w:t>
      </w:r>
      <w:r w:rsidRPr="008464B2">
        <w:rPr>
          <w:rFonts w:ascii="Times New Roman" w:hAnsi="Times New Roman" w:cs="Times New Roman"/>
          <w:i/>
          <w:iCs/>
          <w:color w:val="000000"/>
          <w:sz w:val="24"/>
          <w:szCs w:val="24"/>
          <w:lang w:val="en-US"/>
        </w:rPr>
        <w:t>i</w:t>
      </w:r>
      <w:r w:rsidRPr="008464B2">
        <w:rPr>
          <w:rFonts w:ascii="Times New Roman" w:hAnsi="Times New Roman" w:cs="Times New Roman"/>
          <w:i/>
          <w:iCs/>
          <w:color w:val="000000"/>
          <w:sz w:val="24"/>
          <w:szCs w:val="24"/>
          <w:vertAlign w:val="superscript"/>
          <w:lang w:val="en-US"/>
        </w:rPr>
        <w:t>th</w:t>
      </w:r>
      <w:r w:rsidRPr="008464B2">
        <w:rPr>
          <w:rFonts w:ascii="Times New Roman" w:hAnsi="Times New Roman" w:cs="Times New Roman"/>
          <w:color w:val="000000"/>
          <w:sz w:val="24"/>
          <w:szCs w:val="24"/>
          <w:lang w:val="en-US"/>
        </w:rPr>
        <w:t xml:space="preserve"> country) on expected values of </w:t>
      </w:r>
      <w:r w:rsidRPr="008464B2">
        <w:rPr>
          <w:rFonts w:ascii="Times New Roman" w:hAnsi="Times New Roman" w:cs="Times New Roman"/>
          <w:i/>
          <w:iCs/>
          <w:color w:val="000000"/>
          <w:sz w:val="24"/>
          <w:szCs w:val="24"/>
          <w:lang w:val="en-US"/>
        </w:rPr>
        <w:t>X</w:t>
      </w:r>
      <w:r w:rsidRPr="008464B2">
        <w:rPr>
          <w:rFonts w:ascii="Times New Roman" w:hAnsi="Times New Roman" w:cs="Times New Roman"/>
          <w:i/>
          <w:iCs/>
          <w:color w:val="000000"/>
          <w:sz w:val="24"/>
          <w:szCs w:val="24"/>
          <w:vertAlign w:val="subscript"/>
          <w:lang w:val="en-US"/>
        </w:rPr>
        <w:t>t+n</w:t>
      </w:r>
      <w:r w:rsidRPr="008464B2">
        <w:rPr>
          <w:rFonts w:ascii="Times New Roman" w:hAnsi="Times New Roman" w:cs="Times New Roman"/>
          <w:color w:val="000000"/>
          <w:sz w:val="24"/>
          <w:szCs w:val="24"/>
          <w:lang w:val="en-US"/>
        </w:rPr>
        <w:t xml:space="preserve"> is derived as:</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position w:val="-38"/>
          <w:sz w:val="24"/>
          <w:szCs w:val="24"/>
          <w:lang w:val="en-US"/>
        </w:rPr>
        <w:object w:dxaOrig="4380" w:dyaOrig="800">
          <v:shape id="_x0000_i1049" type="#_x0000_t75" style="width:219pt;height:41.25pt" o:ole="">
            <v:imagedata r:id="rId52" o:title=""/>
          </v:shape>
          <o:OLEObject Type="Embed" ProgID="Equation.DSMT4" ShapeID="_x0000_i1049" DrawAspect="Content" ObjectID="_1694623524" r:id="rId53"/>
        </w:object>
      </w:r>
      <w:r w:rsidRPr="008464B2">
        <w:rPr>
          <w:rFonts w:ascii="Times New Roman" w:hAnsi="Times New Roman" w:cs="Times New Roman"/>
          <w:color w:val="000000"/>
          <w:sz w:val="24"/>
          <w:szCs w:val="24"/>
          <w:lang w:val="en-US"/>
        </w:rPr>
        <w:t xml:space="preserve"> </w:t>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r>
      <w:r w:rsidRPr="008464B2">
        <w:rPr>
          <w:rFonts w:ascii="Times New Roman" w:hAnsi="Times New Roman" w:cs="Times New Roman"/>
          <w:color w:val="000000"/>
          <w:sz w:val="24"/>
          <w:szCs w:val="24"/>
          <w:lang w:val="en-US"/>
        </w:rPr>
        <w:tab/>
        <w:t>(14)</w:t>
      </w:r>
    </w:p>
    <w:p w:rsidR="001324A8" w:rsidRPr="008464B2" w:rsidRDefault="001324A8" w:rsidP="001324A8">
      <w:pPr>
        <w:jc w:val="both"/>
        <w:rPr>
          <w:rFonts w:ascii="Times New Roman" w:hAnsi="Times New Roman" w:cs="Times New Roman"/>
          <w:color w:val="000000"/>
          <w:sz w:val="24"/>
          <w:szCs w:val="24"/>
          <w:lang w:val="en-US"/>
        </w:rPr>
      </w:pPr>
      <w:r w:rsidRPr="008464B2">
        <w:rPr>
          <w:rFonts w:ascii="Times New Roman" w:hAnsi="Times New Roman" w:cs="Times New Roman"/>
          <w:color w:val="000000"/>
          <w:sz w:val="24"/>
          <w:szCs w:val="24"/>
          <w:lang w:val="en-US"/>
        </w:rPr>
        <w:t xml:space="preserve">where </w:t>
      </w:r>
      <w:r w:rsidRPr="008464B2">
        <w:rPr>
          <w:rFonts w:ascii="Times New Roman" w:hAnsi="Times New Roman" w:cs="Times New Roman"/>
          <w:color w:val="000000"/>
          <w:position w:val="-12"/>
          <w:sz w:val="24"/>
          <w:szCs w:val="24"/>
          <w:lang w:val="en-US"/>
        </w:rPr>
        <w:object w:dxaOrig="2200" w:dyaOrig="440">
          <v:shape id="_x0000_i1050" type="#_x0000_t75" style="width:110.25pt;height:21.75pt" o:ole="">
            <v:imagedata r:id="rId54" o:title=""/>
          </v:shape>
          <o:OLEObject Type="Embed" ProgID="Equation.DSMT4" ShapeID="_x0000_i1050" DrawAspect="Content" ObjectID="_1694623525" r:id="rId55"/>
        </w:object>
      </w:r>
      <w:r w:rsidRPr="008464B2">
        <w:rPr>
          <w:rFonts w:ascii="Times New Roman" w:hAnsi="Times New Roman" w:cs="Times New Roman"/>
          <w:color w:val="000000"/>
          <w:sz w:val="24"/>
          <w:szCs w:val="24"/>
          <w:lang w:val="en-US"/>
        </w:rPr>
        <w:t xml:space="preserve">is a </w:t>
      </w:r>
      <w:r w:rsidRPr="008464B2">
        <w:rPr>
          <w:rFonts w:ascii="Times New Roman" w:hAnsi="Times New Roman" w:cs="Times New Roman"/>
          <w:i/>
          <w:iCs/>
          <w:color w:val="000000"/>
          <w:sz w:val="24"/>
          <w:szCs w:val="24"/>
          <w:lang w:val="en-US"/>
        </w:rPr>
        <w:t>k</w:t>
      </w:r>
      <w:r w:rsidRPr="008464B2">
        <w:rPr>
          <w:rFonts w:ascii="Times New Roman" w:hAnsi="Times New Roman" w:cs="Times New Roman"/>
          <w:color w:val="000000"/>
          <w:sz w:val="24"/>
          <w:szCs w:val="24"/>
          <w:lang w:val="en-US"/>
        </w:rPr>
        <w:t xml:space="preserve"> </w:t>
      </w:r>
      <m:oMath>
        <m:r>
          <w:rPr>
            <w:rFonts w:ascii="Cambria Math" w:hAnsi="Cambria Math" w:cs="Times New Roman"/>
            <w:color w:val="000000"/>
            <w:sz w:val="24"/>
            <w:szCs w:val="24"/>
            <w:lang w:val="en-US"/>
          </w:rPr>
          <m:t>× 1</m:t>
        </m:r>
      </m:oMath>
      <w:r w:rsidRPr="008464B2">
        <w:rPr>
          <w:rFonts w:ascii="Times New Roman" w:hAnsi="Times New Roman" w:cs="Times New Roman"/>
          <w:color w:val="000000"/>
          <w:sz w:val="24"/>
          <w:szCs w:val="24"/>
          <w:lang w:val="en-US"/>
        </w:rPr>
        <w:t xml:space="preserve"> selection vector with unity as the </w:t>
      </w:r>
      <w:r w:rsidRPr="008464B2">
        <w:rPr>
          <w:rFonts w:ascii="Times New Roman" w:hAnsi="Times New Roman" w:cs="Times New Roman"/>
          <w:i/>
          <w:iCs/>
          <w:color w:val="000000"/>
          <w:sz w:val="24"/>
          <w:szCs w:val="24"/>
          <w:lang w:val="en-US"/>
        </w:rPr>
        <w:t>l</w:t>
      </w:r>
      <w:r w:rsidRPr="008464B2">
        <w:rPr>
          <w:rFonts w:ascii="Times New Roman" w:hAnsi="Times New Roman" w:cs="Times New Roman"/>
          <w:i/>
          <w:iCs/>
          <w:color w:val="000000"/>
          <w:sz w:val="24"/>
          <w:szCs w:val="24"/>
          <w:vertAlign w:val="superscript"/>
          <w:lang w:val="en-US"/>
        </w:rPr>
        <w:t>th</w:t>
      </w:r>
      <w:r w:rsidRPr="008464B2">
        <w:rPr>
          <w:rFonts w:ascii="Times New Roman" w:hAnsi="Times New Roman" w:cs="Times New Roman"/>
          <w:color w:val="000000"/>
          <w:sz w:val="24"/>
          <w:szCs w:val="24"/>
          <w:lang w:val="en-US"/>
        </w:rPr>
        <w:t xml:space="preserve"> element in the case of a country-specific shock.</w:t>
      </w:r>
    </w:p>
    <w:p w:rsidR="001324A8" w:rsidRDefault="001324A8" w:rsidP="001324A8">
      <w:pPr>
        <w:spacing w:before="120" w:after="120" w:line="240" w:lineRule="auto"/>
        <w:ind w:left="709" w:hanging="709"/>
        <w:jc w:val="both"/>
        <w:rPr>
          <w:rFonts w:ascii="Times New Roman" w:hAnsi="Times New Roman" w:cs="Times New Roman"/>
          <w:b/>
          <w:bCs/>
          <w:sz w:val="24"/>
          <w:szCs w:val="24"/>
          <w:lang w:val="en-US"/>
        </w:rPr>
        <w:sectPr w:rsidR="001324A8">
          <w:pgSz w:w="11906" w:h="16838"/>
          <w:pgMar w:top="1417" w:right="1417" w:bottom="1417" w:left="1417" w:header="708" w:footer="708" w:gutter="0"/>
          <w:cols w:space="708"/>
          <w:docGrid w:linePitch="360"/>
        </w:sectPr>
      </w:pPr>
    </w:p>
    <w:p w:rsidR="001324A8" w:rsidRDefault="001324A8" w:rsidP="001324A8">
      <w:pPr>
        <w:spacing w:before="120" w:after="120" w:line="240" w:lineRule="auto"/>
        <w:ind w:left="709" w:hanging="709"/>
        <w:jc w:val="both"/>
        <w:rPr>
          <w:rFonts w:ascii="Times New Roman" w:hAnsi="Times New Roman" w:cs="Times New Roman"/>
          <w:b/>
          <w:bCs/>
          <w:sz w:val="24"/>
          <w:szCs w:val="24"/>
          <w:lang w:val="en-US"/>
        </w:rPr>
      </w:pPr>
      <w:r w:rsidRPr="00123BCE">
        <w:rPr>
          <w:rFonts w:ascii="Times New Roman" w:hAnsi="Times New Roman" w:cs="Times New Roman"/>
          <w:b/>
          <w:bCs/>
          <w:sz w:val="24"/>
          <w:szCs w:val="24"/>
          <w:lang w:val="en-US"/>
        </w:rPr>
        <w:lastRenderedPageBreak/>
        <w:t>Appendix</w:t>
      </w:r>
      <w:r>
        <w:rPr>
          <w:rFonts w:ascii="Times New Roman" w:hAnsi="Times New Roman" w:cs="Times New Roman"/>
          <w:b/>
          <w:bCs/>
          <w:sz w:val="24"/>
          <w:szCs w:val="24"/>
          <w:lang w:val="en-US"/>
        </w:rPr>
        <w:t xml:space="preserve"> B</w:t>
      </w:r>
    </w:p>
    <w:p w:rsidR="001324A8" w:rsidRPr="008464B2" w:rsidRDefault="001324A8" w:rsidP="001324A8">
      <w:pPr>
        <w:jc w:val="both"/>
        <w:rPr>
          <w:rFonts w:ascii="Times New Roman" w:hAnsi="Times New Roman" w:cs="Times New Roman"/>
          <w:b/>
          <w:bCs/>
          <w:sz w:val="24"/>
          <w:szCs w:val="24"/>
          <w:lang w:val="en-US"/>
        </w:rPr>
      </w:pPr>
      <w:r w:rsidRPr="008464B2">
        <w:rPr>
          <w:rFonts w:ascii="Times New Roman" w:hAnsi="Times New Roman" w:cs="Times New Roman"/>
          <w:b/>
          <w:bCs/>
          <w:sz w:val="24"/>
          <w:szCs w:val="24"/>
          <w:lang w:val="en-US"/>
        </w:rPr>
        <w:t xml:space="preserve">Table </w:t>
      </w:r>
      <w:r>
        <w:rPr>
          <w:rFonts w:ascii="Times New Roman" w:hAnsi="Times New Roman" w:cs="Times New Roman"/>
          <w:b/>
          <w:bCs/>
          <w:sz w:val="24"/>
          <w:szCs w:val="24"/>
          <w:lang w:val="en-US"/>
        </w:rPr>
        <w:t>B1</w:t>
      </w:r>
      <w:r w:rsidRPr="008464B2">
        <w:rPr>
          <w:rFonts w:ascii="Times New Roman" w:hAnsi="Times New Roman" w:cs="Times New Roman"/>
          <w:b/>
          <w:bCs/>
          <w:sz w:val="24"/>
          <w:szCs w:val="24"/>
          <w:lang w:val="en-US"/>
        </w:rPr>
        <w:t>: VARX* order and number of cointegration relationships in the country-specific models</w:t>
      </w:r>
    </w:p>
    <w:tbl>
      <w:tblPr>
        <w:tblW w:w="914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89"/>
        <w:gridCol w:w="960"/>
        <w:gridCol w:w="960"/>
        <w:gridCol w:w="1686"/>
        <w:gridCol w:w="1203"/>
        <w:gridCol w:w="543"/>
        <w:gridCol w:w="543"/>
        <w:gridCol w:w="1558"/>
      </w:tblGrid>
      <w:tr w:rsidR="001324A8" w:rsidRPr="00123BCE" w:rsidTr="00D61B9E">
        <w:trPr>
          <w:trHeight w:val="288"/>
        </w:trPr>
        <w:tc>
          <w:tcPr>
            <w:tcW w:w="1689" w:type="dxa"/>
            <w:shd w:val="clear" w:color="auto" w:fill="auto"/>
            <w:noWrap/>
            <w:vAlign w:val="bottom"/>
            <w:hideMark/>
          </w:tcPr>
          <w:p w:rsidR="001324A8" w:rsidRPr="00123BCE" w:rsidRDefault="001324A8" w:rsidP="00D61B9E">
            <w:pPr>
              <w:spacing w:after="0" w:line="240" w:lineRule="auto"/>
              <w:rPr>
                <w:rFonts w:ascii="Times New Roman" w:eastAsia="Times New Roman" w:hAnsi="Times New Roman" w:cs="Times New Roman"/>
                <w:color w:val="000000"/>
                <w:lang w:val="en-US" w:eastAsia="tr-TR"/>
              </w:rPr>
            </w:pPr>
            <w:r w:rsidRPr="008464B2">
              <w:rPr>
                <w:rFonts w:ascii="Times New Roman" w:eastAsia="Times New Roman" w:hAnsi="Times New Roman" w:cs="Times New Roman"/>
                <w:b/>
                <w:bCs/>
                <w:color w:val="000000"/>
                <w:lang w:val="en-US" w:eastAsia="tr-TR"/>
              </w:rPr>
              <w:t>Country</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8464B2">
              <w:rPr>
                <w:rFonts w:ascii="Times New Roman" w:eastAsia="Times New Roman" w:hAnsi="Times New Roman" w:cs="Times New Roman"/>
                <w:b/>
                <w:bCs/>
                <w:i/>
                <w:iCs/>
                <w:color w:val="000000"/>
                <w:lang w:val="en-US" w:eastAsia="tr-TR"/>
              </w:rPr>
              <w:t>p</w:t>
            </w:r>
            <w:r w:rsidRPr="008464B2">
              <w:rPr>
                <w:rFonts w:ascii="Times New Roman" w:eastAsia="Times New Roman" w:hAnsi="Times New Roman" w:cs="Times New Roman"/>
                <w:b/>
                <w:bCs/>
                <w:i/>
                <w:iCs/>
                <w:color w:val="000000"/>
                <w:vertAlign w:val="subscript"/>
                <w:lang w:val="en-US" w:eastAsia="tr-TR"/>
              </w:rPr>
              <w:t>i</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8464B2">
              <w:rPr>
                <w:rFonts w:ascii="Times New Roman" w:eastAsia="Times New Roman" w:hAnsi="Times New Roman" w:cs="Times New Roman"/>
                <w:b/>
                <w:bCs/>
                <w:i/>
                <w:iCs/>
                <w:color w:val="000000"/>
                <w:lang w:val="en-US" w:eastAsia="tr-TR"/>
              </w:rPr>
              <w:t>q</w:t>
            </w:r>
            <w:r w:rsidRPr="008464B2">
              <w:rPr>
                <w:rFonts w:ascii="Times New Roman" w:eastAsia="Times New Roman" w:hAnsi="Times New Roman" w:cs="Times New Roman"/>
                <w:b/>
                <w:bCs/>
                <w:i/>
                <w:iCs/>
                <w:color w:val="000000"/>
                <w:vertAlign w:val="subscript"/>
                <w:lang w:val="en-US" w:eastAsia="tr-TR"/>
              </w:rPr>
              <w:t>i</w:t>
            </w:r>
          </w:p>
        </w:tc>
        <w:tc>
          <w:tcPr>
            <w:tcW w:w="1686" w:type="dxa"/>
            <w:vAlign w:val="bottom"/>
          </w:tcPr>
          <w:p w:rsidR="001324A8" w:rsidRPr="008464B2" w:rsidRDefault="001324A8" w:rsidP="00D61B9E">
            <w:pPr>
              <w:spacing w:after="0" w:line="240" w:lineRule="auto"/>
              <w:jc w:val="center"/>
              <w:rPr>
                <w:rFonts w:ascii="Times New Roman" w:eastAsia="Times New Roman" w:hAnsi="Times New Roman" w:cs="Times New Roman"/>
                <w:b/>
                <w:bCs/>
                <w:i/>
                <w:iCs/>
                <w:color w:val="000000"/>
                <w:lang w:val="en-US" w:eastAsia="tr-TR"/>
              </w:rPr>
            </w:pPr>
            <w:r w:rsidRPr="008464B2">
              <w:rPr>
                <w:rFonts w:ascii="Times New Roman" w:eastAsia="Times New Roman" w:hAnsi="Times New Roman" w:cs="Times New Roman"/>
                <w:b/>
                <w:bCs/>
                <w:color w:val="000000"/>
                <w:lang w:val="en-US" w:eastAsia="tr-TR"/>
              </w:rPr>
              <w:t>#Cointegrating relations</w:t>
            </w:r>
          </w:p>
        </w:tc>
        <w:tc>
          <w:tcPr>
            <w:tcW w:w="1203" w:type="dxa"/>
            <w:vAlign w:val="bottom"/>
          </w:tcPr>
          <w:p w:rsidR="001324A8" w:rsidRPr="008464B2" w:rsidRDefault="001324A8" w:rsidP="00D61B9E">
            <w:pPr>
              <w:spacing w:after="0" w:line="240" w:lineRule="auto"/>
              <w:rPr>
                <w:rFonts w:ascii="Times New Roman" w:eastAsia="Times New Roman" w:hAnsi="Times New Roman" w:cs="Times New Roman"/>
                <w:b/>
                <w:bCs/>
                <w:color w:val="000000"/>
                <w:lang w:val="en-US" w:eastAsia="tr-TR"/>
              </w:rPr>
            </w:pPr>
            <w:r w:rsidRPr="008464B2">
              <w:rPr>
                <w:rFonts w:ascii="Times New Roman" w:eastAsia="Times New Roman" w:hAnsi="Times New Roman" w:cs="Times New Roman"/>
                <w:b/>
                <w:bCs/>
                <w:color w:val="000000"/>
                <w:lang w:val="en-US" w:eastAsia="tr-TR"/>
              </w:rPr>
              <w:t>Country</w:t>
            </w:r>
          </w:p>
        </w:tc>
        <w:tc>
          <w:tcPr>
            <w:tcW w:w="543" w:type="dxa"/>
            <w:vAlign w:val="bottom"/>
          </w:tcPr>
          <w:p w:rsidR="001324A8" w:rsidRPr="008464B2" w:rsidRDefault="001324A8" w:rsidP="00D61B9E">
            <w:pPr>
              <w:spacing w:after="0" w:line="240" w:lineRule="auto"/>
              <w:jc w:val="center"/>
              <w:rPr>
                <w:rFonts w:ascii="Times New Roman" w:eastAsia="Times New Roman" w:hAnsi="Times New Roman" w:cs="Times New Roman"/>
                <w:b/>
                <w:bCs/>
                <w:color w:val="000000"/>
                <w:lang w:val="en-US" w:eastAsia="tr-TR"/>
              </w:rPr>
            </w:pPr>
            <w:r w:rsidRPr="008464B2">
              <w:rPr>
                <w:rFonts w:ascii="Times New Roman" w:eastAsia="Times New Roman" w:hAnsi="Times New Roman" w:cs="Times New Roman"/>
                <w:b/>
                <w:bCs/>
                <w:i/>
                <w:iCs/>
                <w:color w:val="000000"/>
                <w:lang w:val="en-US" w:eastAsia="tr-TR"/>
              </w:rPr>
              <w:t>p</w:t>
            </w:r>
            <w:r w:rsidRPr="008464B2">
              <w:rPr>
                <w:rFonts w:ascii="Times New Roman" w:eastAsia="Times New Roman" w:hAnsi="Times New Roman" w:cs="Times New Roman"/>
                <w:b/>
                <w:bCs/>
                <w:i/>
                <w:iCs/>
                <w:color w:val="000000"/>
                <w:vertAlign w:val="subscript"/>
                <w:lang w:val="en-US" w:eastAsia="tr-TR"/>
              </w:rPr>
              <w:t>i</w:t>
            </w:r>
          </w:p>
        </w:tc>
        <w:tc>
          <w:tcPr>
            <w:tcW w:w="543" w:type="dxa"/>
            <w:vAlign w:val="bottom"/>
          </w:tcPr>
          <w:p w:rsidR="001324A8" w:rsidRPr="008464B2" w:rsidRDefault="001324A8" w:rsidP="00D61B9E">
            <w:pPr>
              <w:spacing w:after="0" w:line="240" w:lineRule="auto"/>
              <w:jc w:val="center"/>
              <w:rPr>
                <w:rFonts w:ascii="Times New Roman" w:eastAsia="Times New Roman" w:hAnsi="Times New Roman" w:cs="Times New Roman"/>
                <w:b/>
                <w:bCs/>
                <w:color w:val="000000"/>
                <w:lang w:val="en-US" w:eastAsia="tr-TR"/>
              </w:rPr>
            </w:pPr>
            <w:r w:rsidRPr="008464B2">
              <w:rPr>
                <w:rFonts w:ascii="Times New Roman" w:eastAsia="Times New Roman" w:hAnsi="Times New Roman" w:cs="Times New Roman"/>
                <w:b/>
                <w:bCs/>
                <w:i/>
                <w:iCs/>
                <w:color w:val="000000"/>
                <w:lang w:val="en-US" w:eastAsia="tr-TR"/>
              </w:rPr>
              <w:t>q</w:t>
            </w:r>
            <w:r w:rsidRPr="008464B2">
              <w:rPr>
                <w:rFonts w:ascii="Times New Roman" w:eastAsia="Times New Roman" w:hAnsi="Times New Roman" w:cs="Times New Roman"/>
                <w:b/>
                <w:bCs/>
                <w:i/>
                <w:iCs/>
                <w:color w:val="000000"/>
                <w:vertAlign w:val="subscript"/>
                <w:lang w:val="en-US" w:eastAsia="tr-TR"/>
              </w:rPr>
              <w:t>i</w:t>
            </w:r>
          </w:p>
        </w:tc>
        <w:tc>
          <w:tcPr>
            <w:tcW w:w="1558" w:type="dxa"/>
            <w:vAlign w:val="bottom"/>
          </w:tcPr>
          <w:p w:rsidR="001324A8" w:rsidRPr="008464B2" w:rsidRDefault="001324A8" w:rsidP="00D61B9E">
            <w:pPr>
              <w:spacing w:after="0" w:line="240" w:lineRule="auto"/>
              <w:jc w:val="center"/>
              <w:rPr>
                <w:rFonts w:ascii="Times New Roman" w:eastAsia="Times New Roman" w:hAnsi="Times New Roman" w:cs="Times New Roman"/>
                <w:b/>
                <w:bCs/>
                <w:color w:val="000000"/>
                <w:lang w:val="en-US" w:eastAsia="tr-TR"/>
              </w:rPr>
            </w:pPr>
            <w:r w:rsidRPr="008464B2">
              <w:rPr>
                <w:rFonts w:ascii="Times New Roman" w:eastAsia="Times New Roman" w:hAnsi="Times New Roman" w:cs="Times New Roman"/>
                <w:b/>
                <w:bCs/>
                <w:color w:val="000000"/>
                <w:lang w:val="en-US" w:eastAsia="tr-TR"/>
              </w:rPr>
              <w:t>#Cointegrating relations</w:t>
            </w:r>
          </w:p>
        </w:tc>
      </w:tr>
      <w:tr w:rsidR="001324A8" w:rsidRPr="00123BCE" w:rsidTr="00D61B9E">
        <w:trPr>
          <w:trHeight w:val="288"/>
        </w:trPr>
        <w:tc>
          <w:tcPr>
            <w:tcW w:w="1689" w:type="dxa"/>
            <w:shd w:val="clear" w:color="auto" w:fill="auto"/>
            <w:noWrap/>
            <w:vAlign w:val="bottom"/>
            <w:hideMark/>
          </w:tcPr>
          <w:p w:rsidR="001324A8" w:rsidRPr="00123BCE" w:rsidRDefault="001324A8" w:rsidP="00D61B9E">
            <w:pPr>
              <w:spacing w:after="0" w:line="240" w:lineRule="auto"/>
              <w:rPr>
                <w:rFonts w:ascii="Times New Roman" w:eastAsia="Times New Roman" w:hAnsi="Times New Roman" w:cs="Times New Roman"/>
                <w:color w:val="000000"/>
                <w:lang w:val="en-US" w:eastAsia="tr-TR"/>
              </w:rPr>
            </w:pPr>
            <w:r w:rsidRPr="00FA7DB6">
              <w:rPr>
                <w:rFonts w:ascii="Times New Roman" w:eastAsia="Times New Roman" w:hAnsi="Times New Roman" w:cs="Times New Roman"/>
                <w:color w:val="000000"/>
                <w:lang w:val="en-US" w:eastAsia="tr-TR"/>
              </w:rPr>
              <w:t>Argentina</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2</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1</w:t>
            </w:r>
          </w:p>
        </w:tc>
        <w:tc>
          <w:tcPr>
            <w:tcW w:w="1686" w:type="dxa"/>
            <w:vAlign w:val="bottom"/>
          </w:tcPr>
          <w:p w:rsidR="001324A8" w:rsidRPr="00FA7DB6" w:rsidRDefault="001324A8" w:rsidP="00D61B9E">
            <w:pPr>
              <w:spacing w:after="0" w:line="240" w:lineRule="auto"/>
              <w:jc w:val="center"/>
              <w:rPr>
                <w:rFonts w:ascii="Times New Roman" w:eastAsia="Times New Roman" w:hAnsi="Times New Roman" w:cs="Times New Roman"/>
                <w:color w:val="000000"/>
                <w:lang w:val="en-US" w:eastAsia="tr-TR"/>
              </w:rPr>
            </w:pPr>
            <w:r w:rsidRPr="00FA7DB6">
              <w:rPr>
                <w:rFonts w:ascii="Times New Roman" w:hAnsi="Times New Roman" w:cs="Times New Roman"/>
                <w:color w:val="000000"/>
              </w:rPr>
              <w:t>2</w:t>
            </w:r>
          </w:p>
        </w:tc>
        <w:tc>
          <w:tcPr>
            <w:tcW w:w="1203" w:type="dxa"/>
            <w:vAlign w:val="bottom"/>
          </w:tcPr>
          <w:p w:rsidR="001324A8" w:rsidRPr="00FA7DB6" w:rsidRDefault="001324A8" w:rsidP="00D61B9E">
            <w:pPr>
              <w:spacing w:after="0" w:line="240" w:lineRule="auto"/>
              <w:rPr>
                <w:rFonts w:ascii="Times New Roman" w:hAnsi="Times New Roman" w:cs="Times New Roman"/>
                <w:color w:val="000000"/>
              </w:rPr>
            </w:pPr>
            <w:r w:rsidRPr="00FA7DB6">
              <w:rPr>
                <w:rFonts w:ascii="Times New Roman" w:eastAsia="Times New Roman" w:hAnsi="Times New Roman" w:cs="Times New Roman"/>
                <w:color w:val="000000"/>
                <w:lang w:val="en-US" w:eastAsia="tr-TR"/>
              </w:rPr>
              <w:t>Indonesia</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2</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1</w:t>
            </w:r>
          </w:p>
        </w:tc>
        <w:tc>
          <w:tcPr>
            <w:tcW w:w="1558"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FA7DB6">
              <w:rPr>
                <w:rFonts w:ascii="Times New Roman" w:hAnsi="Times New Roman" w:cs="Times New Roman"/>
                <w:color w:val="000000"/>
              </w:rPr>
              <w:t>2</w:t>
            </w:r>
          </w:p>
        </w:tc>
      </w:tr>
      <w:tr w:rsidR="001324A8" w:rsidRPr="00123BCE" w:rsidTr="00D61B9E">
        <w:trPr>
          <w:trHeight w:val="288"/>
        </w:trPr>
        <w:tc>
          <w:tcPr>
            <w:tcW w:w="1689" w:type="dxa"/>
            <w:shd w:val="clear" w:color="auto" w:fill="auto"/>
            <w:noWrap/>
            <w:vAlign w:val="bottom"/>
            <w:hideMark/>
          </w:tcPr>
          <w:p w:rsidR="001324A8" w:rsidRPr="00123BCE" w:rsidRDefault="001324A8" w:rsidP="00D61B9E">
            <w:pPr>
              <w:spacing w:after="0" w:line="240" w:lineRule="auto"/>
              <w:rPr>
                <w:rFonts w:ascii="Times New Roman" w:eastAsia="Times New Roman" w:hAnsi="Times New Roman" w:cs="Times New Roman"/>
                <w:color w:val="000000"/>
                <w:lang w:val="en-US" w:eastAsia="tr-TR"/>
              </w:rPr>
            </w:pPr>
            <w:r w:rsidRPr="00FA7DB6">
              <w:rPr>
                <w:rFonts w:ascii="Times New Roman" w:eastAsia="Times New Roman" w:hAnsi="Times New Roman" w:cs="Times New Roman"/>
                <w:color w:val="000000"/>
                <w:lang w:val="en-US" w:eastAsia="tr-TR"/>
              </w:rPr>
              <w:t>Australia</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2</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1</w:t>
            </w:r>
          </w:p>
        </w:tc>
        <w:tc>
          <w:tcPr>
            <w:tcW w:w="1686" w:type="dxa"/>
            <w:vAlign w:val="bottom"/>
          </w:tcPr>
          <w:p w:rsidR="001324A8" w:rsidRPr="00FA7DB6" w:rsidRDefault="001324A8" w:rsidP="00D61B9E">
            <w:pPr>
              <w:spacing w:after="0" w:line="240" w:lineRule="auto"/>
              <w:jc w:val="center"/>
              <w:rPr>
                <w:rFonts w:ascii="Times New Roman" w:eastAsia="Times New Roman" w:hAnsi="Times New Roman" w:cs="Times New Roman"/>
                <w:color w:val="000000"/>
                <w:lang w:val="en-US" w:eastAsia="tr-TR"/>
              </w:rPr>
            </w:pPr>
            <w:r w:rsidRPr="00FA7DB6">
              <w:rPr>
                <w:rFonts w:ascii="Times New Roman" w:hAnsi="Times New Roman" w:cs="Times New Roman"/>
                <w:color w:val="000000"/>
              </w:rPr>
              <w:t>2</w:t>
            </w:r>
          </w:p>
        </w:tc>
        <w:tc>
          <w:tcPr>
            <w:tcW w:w="1203" w:type="dxa"/>
            <w:vAlign w:val="bottom"/>
          </w:tcPr>
          <w:p w:rsidR="001324A8" w:rsidRPr="00FA7DB6" w:rsidRDefault="001324A8" w:rsidP="00D61B9E">
            <w:pPr>
              <w:spacing w:after="0" w:line="240" w:lineRule="auto"/>
              <w:rPr>
                <w:rFonts w:ascii="Times New Roman" w:hAnsi="Times New Roman" w:cs="Times New Roman"/>
                <w:color w:val="000000"/>
              </w:rPr>
            </w:pPr>
            <w:r w:rsidRPr="00FA7DB6">
              <w:rPr>
                <w:rFonts w:ascii="Times New Roman" w:eastAsia="Times New Roman" w:hAnsi="Times New Roman" w:cs="Times New Roman"/>
                <w:color w:val="000000"/>
                <w:lang w:val="en-US" w:eastAsia="tr-TR"/>
              </w:rPr>
              <w:t>Israel</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1</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1</w:t>
            </w:r>
          </w:p>
        </w:tc>
        <w:tc>
          <w:tcPr>
            <w:tcW w:w="1558"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FA7DB6">
              <w:rPr>
                <w:rFonts w:ascii="Times New Roman" w:hAnsi="Times New Roman" w:cs="Times New Roman"/>
                <w:color w:val="000000"/>
              </w:rPr>
              <w:t>2</w:t>
            </w:r>
          </w:p>
        </w:tc>
      </w:tr>
      <w:tr w:rsidR="001324A8" w:rsidRPr="00123BCE" w:rsidTr="00D61B9E">
        <w:trPr>
          <w:trHeight w:val="288"/>
        </w:trPr>
        <w:tc>
          <w:tcPr>
            <w:tcW w:w="1689" w:type="dxa"/>
            <w:shd w:val="clear" w:color="auto" w:fill="auto"/>
            <w:noWrap/>
            <w:vAlign w:val="bottom"/>
            <w:hideMark/>
          </w:tcPr>
          <w:p w:rsidR="001324A8" w:rsidRPr="00123BCE" w:rsidRDefault="001324A8" w:rsidP="00D61B9E">
            <w:pPr>
              <w:spacing w:after="0" w:line="240" w:lineRule="auto"/>
              <w:rPr>
                <w:rFonts w:ascii="Times New Roman" w:eastAsia="Times New Roman" w:hAnsi="Times New Roman" w:cs="Times New Roman"/>
                <w:color w:val="000000"/>
                <w:lang w:val="en-US" w:eastAsia="tr-TR"/>
              </w:rPr>
            </w:pPr>
            <w:r w:rsidRPr="00FA7DB6">
              <w:rPr>
                <w:rFonts w:ascii="Times New Roman" w:eastAsia="Times New Roman" w:hAnsi="Times New Roman" w:cs="Times New Roman"/>
                <w:color w:val="000000"/>
                <w:lang w:val="en-US" w:eastAsia="tr-TR"/>
              </w:rPr>
              <w:t>Austria</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1</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1</w:t>
            </w:r>
          </w:p>
        </w:tc>
        <w:tc>
          <w:tcPr>
            <w:tcW w:w="1686" w:type="dxa"/>
            <w:vAlign w:val="bottom"/>
          </w:tcPr>
          <w:p w:rsidR="001324A8" w:rsidRPr="00FA7DB6" w:rsidRDefault="001324A8" w:rsidP="00D61B9E">
            <w:pPr>
              <w:spacing w:after="0" w:line="240" w:lineRule="auto"/>
              <w:jc w:val="center"/>
              <w:rPr>
                <w:rFonts w:ascii="Times New Roman" w:eastAsia="Times New Roman" w:hAnsi="Times New Roman" w:cs="Times New Roman"/>
                <w:color w:val="000000"/>
                <w:lang w:val="en-US" w:eastAsia="tr-TR"/>
              </w:rPr>
            </w:pPr>
            <w:r w:rsidRPr="00FA7DB6">
              <w:rPr>
                <w:rFonts w:ascii="Times New Roman" w:hAnsi="Times New Roman" w:cs="Times New Roman"/>
                <w:color w:val="000000"/>
              </w:rPr>
              <w:t>1</w:t>
            </w:r>
          </w:p>
        </w:tc>
        <w:tc>
          <w:tcPr>
            <w:tcW w:w="1203" w:type="dxa"/>
            <w:vAlign w:val="bottom"/>
          </w:tcPr>
          <w:p w:rsidR="001324A8" w:rsidRPr="00FA7DB6" w:rsidRDefault="001324A8" w:rsidP="00D61B9E">
            <w:pPr>
              <w:spacing w:after="0" w:line="240" w:lineRule="auto"/>
              <w:rPr>
                <w:rFonts w:ascii="Times New Roman" w:hAnsi="Times New Roman" w:cs="Times New Roman"/>
                <w:color w:val="000000"/>
              </w:rPr>
            </w:pPr>
            <w:r w:rsidRPr="00FA7DB6">
              <w:rPr>
                <w:rFonts w:ascii="Times New Roman" w:eastAsia="Times New Roman" w:hAnsi="Times New Roman" w:cs="Times New Roman"/>
                <w:color w:val="000000"/>
                <w:lang w:val="en-US" w:eastAsia="tr-TR"/>
              </w:rPr>
              <w:t>Japan</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2</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1</w:t>
            </w:r>
          </w:p>
        </w:tc>
        <w:tc>
          <w:tcPr>
            <w:tcW w:w="1558"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FA7DB6">
              <w:rPr>
                <w:rFonts w:ascii="Times New Roman" w:hAnsi="Times New Roman" w:cs="Times New Roman"/>
                <w:color w:val="000000"/>
              </w:rPr>
              <w:t>2</w:t>
            </w:r>
          </w:p>
        </w:tc>
      </w:tr>
      <w:tr w:rsidR="001324A8" w:rsidRPr="00123BCE" w:rsidTr="00D61B9E">
        <w:trPr>
          <w:trHeight w:val="288"/>
        </w:trPr>
        <w:tc>
          <w:tcPr>
            <w:tcW w:w="1689" w:type="dxa"/>
            <w:shd w:val="clear" w:color="auto" w:fill="auto"/>
            <w:noWrap/>
            <w:vAlign w:val="bottom"/>
            <w:hideMark/>
          </w:tcPr>
          <w:p w:rsidR="001324A8" w:rsidRPr="00123BCE" w:rsidRDefault="001324A8" w:rsidP="00D61B9E">
            <w:pPr>
              <w:spacing w:after="0" w:line="240" w:lineRule="auto"/>
              <w:rPr>
                <w:rFonts w:ascii="Times New Roman" w:eastAsia="Times New Roman" w:hAnsi="Times New Roman" w:cs="Times New Roman"/>
                <w:color w:val="000000"/>
                <w:lang w:val="en-US" w:eastAsia="tr-TR"/>
              </w:rPr>
            </w:pPr>
            <w:r w:rsidRPr="00FA7DB6">
              <w:rPr>
                <w:rFonts w:ascii="Times New Roman" w:eastAsia="Times New Roman" w:hAnsi="Times New Roman" w:cs="Times New Roman"/>
                <w:color w:val="000000"/>
                <w:lang w:val="en-US" w:eastAsia="tr-TR"/>
              </w:rPr>
              <w:t>Belgium</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1</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1</w:t>
            </w:r>
          </w:p>
        </w:tc>
        <w:tc>
          <w:tcPr>
            <w:tcW w:w="1686" w:type="dxa"/>
            <w:vAlign w:val="bottom"/>
          </w:tcPr>
          <w:p w:rsidR="001324A8" w:rsidRPr="00FA7DB6" w:rsidRDefault="001324A8" w:rsidP="00D61B9E">
            <w:pPr>
              <w:spacing w:after="0" w:line="240" w:lineRule="auto"/>
              <w:jc w:val="center"/>
              <w:rPr>
                <w:rFonts w:ascii="Times New Roman" w:eastAsia="Times New Roman" w:hAnsi="Times New Roman" w:cs="Times New Roman"/>
                <w:color w:val="000000"/>
                <w:lang w:val="en-US" w:eastAsia="tr-TR"/>
              </w:rPr>
            </w:pPr>
            <w:r w:rsidRPr="00FA7DB6">
              <w:rPr>
                <w:rFonts w:ascii="Times New Roman" w:hAnsi="Times New Roman" w:cs="Times New Roman"/>
                <w:color w:val="000000"/>
              </w:rPr>
              <w:t>2</w:t>
            </w:r>
          </w:p>
        </w:tc>
        <w:tc>
          <w:tcPr>
            <w:tcW w:w="1203" w:type="dxa"/>
            <w:vAlign w:val="bottom"/>
          </w:tcPr>
          <w:p w:rsidR="001324A8" w:rsidRPr="00FA7DB6" w:rsidRDefault="001324A8" w:rsidP="00D61B9E">
            <w:pPr>
              <w:spacing w:after="0" w:line="240" w:lineRule="auto"/>
              <w:rPr>
                <w:rFonts w:ascii="Times New Roman" w:hAnsi="Times New Roman" w:cs="Times New Roman"/>
                <w:color w:val="000000"/>
              </w:rPr>
            </w:pPr>
            <w:r w:rsidRPr="00FA7DB6">
              <w:rPr>
                <w:rFonts w:ascii="Times New Roman" w:eastAsia="Times New Roman" w:hAnsi="Times New Roman" w:cs="Times New Roman"/>
                <w:color w:val="000000"/>
                <w:lang w:val="en-US" w:eastAsia="tr-TR"/>
              </w:rPr>
              <w:t>Korea</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2</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1</w:t>
            </w:r>
          </w:p>
        </w:tc>
        <w:tc>
          <w:tcPr>
            <w:tcW w:w="1558"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FA7DB6">
              <w:rPr>
                <w:rFonts w:ascii="Times New Roman" w:hAnsi="Times New Roman" w:cs="Times New Roman"/>
                <w:color w:val="000000"/>
              </w:rPr>
              <w:t>2</w:t>
            </w:r>
          </w:p>
        </w:tc>
      </w:tr>
      <w:tr w:rsidR="001324A8" w:rsidRPr="00123BCE" w:rsidTr="00D61B9E">
        <w:trPr>
          <w:trHeight w:val="288"/>
        </w:trPr>
        <w:tc>
          <w:tcPr>
            <w:tcW w:w="1689" w:type="dxa"/>
            <w:shd w:val="clear" w:color="auto" w:fill="auto"/>
            <w:noWrap/>
            <w:vAlign w:val="bottom"/>
            <w:hideMark/>
          </w:tcPr>
          <w:p w:rsidR="001324A8" w:rsidRPr="00123BCE" w:rsidRDefault="001324A8" w:rsidP="00D61B9E">
            <w:pPr>
              <w:spacing w:after="0" w:line="240" w:lineRule="auto"/>
              <w:rPr>
                <w:rFonts w:ascii="Times New Roman" w:eastAsia="Times New Roman" w:hAnsi="Times New Roman" w:cs="Times New Roman"/>
                <w:color w:val="000000"/>
                <w:lang w:val="en-US" w:eastAsia="tr-TR"/>
              </w:rPr>
            </w:pPr>
            <w:r w:rsidRPr="00FA7DB6">
              <w:rPr>
                <w:rFonts w:ascii="Times New Roman" w:eastAsia="Times New Roman" w:hAnsi="Times New Roman" w:cs="Times New Roman"/>
                <w:color w:val="000000"/>
                <w:lang w:val="en-US" w:eastAsia="tr-TR"/>
              </w:rPr>
              <w:t>Brazil</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1</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1</w:t>
            </w:r>
          </w:p>
        </w:tc>
        <w:tc>
          <w:tcPr>
            <w:tcW w:w="1686" w:type="dxa"/>
            <w:vAlign w:val="bottom"/>
          </w:tcPr>
          <w:p w:rsidR="001324A8" w:rsidRPr="00FA7DB6" w:rsidRDefault="001324A8" w:rsidP="00D61B9E">
            <w:pPr>
              <w:spacing w:after="0" w:line="240" w:lineRule="auto"/>
              <w:jc w:val="center"/>
              <w:rPr>
                <w:rFonts w:ascii="Times New Roman" w:eastAsia="Times New Roman" w:hAnsi="Times New Roman" w:cs="Times New Roman"/>
                <w:color w:val="000000"/>
                <w:lang w:val="en-US" w:eastAsia="tr-TR"/>
              </w:rPr>
            </w:pPr>
            <w:r w:rsidRPr="00FA7DB6">
              <w:rPr>
                <w:rFonts w:ascii="Times New Roman" w:hAnsi="Times New Roman" w:cs="Times New Roman"/>
                <w:color w:val="000000"/>
              </w:rPr>
              <w:t>1</w:t>
            </w:r>
          </w:p>
        </w:tc>
        <w:tc>
          <w:tcPr>
            <w:tcW w:w="1203" w:type="dxa"/>
            <w:vAlign w:val="bottom"/>
          </w:tcPr>
          <w:p w:rsidR="001324A8" w:rsidRPr="00FA7DB6" w:rsidRDefault="001324A8" w:rsidP="00D61B9E">
            <w:pPr>
              <w:spacing w:after="0" w:line="240" w:lineRule="auto"/>
              <w:rPr>
                <w:rFonts w:ascii="Times New Roman" w:hAnsi="Times New Roman" w:cs="Times New Roman"/>
                <w:color w:val="000000"/>
              </w:rPr>
            </w:pPr>
            <w:r w:rsidRPr="00FA7DB6">
              <w:rPr>
                <w:rFonts w:ascii="Times New Roman" w:eastAsia="Times New Roman" w:hAnsi="Times New Roman" w:cs="Times New Roman"/>
                <w:color w:val="000000"/>
                <w:lang w:val="en-US" w:eastAsia="tr-TR"/>
              </w:rPr>
              <w:t>Mexico</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1</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1</w:t>
            </w:r>
          </w:p>
        </w:tc>
        <w:tc>
          <w:tcPr>
            <w:tcW w:w="1558"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FA7DB6">
              <w:rPr>
                <w:rFonts w:ascii="Times New Roman" w:hAnsi="Times New Roman" w:cs="Times New Roman"/>
                <w:color w:val="000000"/>
              </w:rPr>
              <w:t>3</w:t>
            </w:r>
          </w:p>
        </w:tc>
      </w:tr>
      <w:tr w:rsidR="001324A8" w:rsidRPr="00123BCE" w:rsidTr="00D61B9E">
        <w:trPr>
          <w:trHeight w:val="288"/>
        </w:trPr>
        <w:tc>
          <w:tcPr>
            <w:tcW w:w="1689" w:type="dxa"/>
            <w:shd w:val="clear" w:color="auto" w:fill="auto"/>
            <w:noWrap/>
            <w:vAlign w:val="bottom"/>
            <w:hideMark/>
          </w:tcPr>
          <w:p w:rsidR="001324A8" w:rsidRPr="00123BCE" w:rsidRDefault="001324A8" w:rsidP="00D61B9E">
            <w:pPr>
              <w:spacing w:after="0" w:line="240" w:lineRule="auto"/>
              <w:rPr>
                <w:rFonts w:ascii="Times New Roman" w:eastAsia="Times New Roman" w:hAnsi="Times New Roman" w:cs="Times New Roman"/>
                <w:color w:val="000000"/>
                <w:lang w:val="en-US" w:eastAsia="tr-TR"/>
              </w:rPr>
            </w:pPr>
            <w:r w:rsidRPr="00FA7DB6">
              <w:rPr>
                <w:rFonts w:ascii="Times New Roman" w:eastAsia="Times New Roman" w:hAnsi="Times New Roman" w:cs="Times New Roman"/>
                <w:color w:val="000000"/>
                <w:lang w:val="en-US" w:eastAsia="tr-TR"/>
              </w:rPr>
              <w:t>Canada</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2</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1</w:t>
            </w:r>
          </w:p>
        </w:tc>
        <w:tc>
          <w:tcPr>
            <w:tcW w:w="1686" w:type="dxa"/>
            <w:vAlign w:val="bottom"/>
          </w:tcPr>
          <w:p w:rsidR="001324A8" w:rsidRPr="00FA7DB6" w:rsidRDefault="001324A8" w:rsidP="00D61B9E">
            <w:pPr>
              <w:spacing w:after="0" w:line="240" w:lineRule="auto"/>
              <w:jc w:val="center"/>
              <w:rPr>
                <w:rFonts w:ascii="Times New Roman" w:eastAsia="Times New Roman" w:hAnsi="Times New Roman" w:cs="Times New Roman"/>
                <w:color w:val="000000"/>
                <w:lang w:val="en-US" w:eastAsia="tr-TR"/>
              </w:rPr>
            </w:pPr>
            <w:r w:rsidRPr="00FA7DB6">
              <w:rPr>
                <w:rFonts w:ascii="Times New Roman" w:hAnsi="Times New Roman" w:cs="Times New Roman"/>
                <w:color w:val="000000"/>
              </w:rPr>
              <w:t>4</w:t>
            </w:r>
          </w:p>
        </w:tc>
        <w:tc>
          <w:tcPr>
            <w:tcW w:w="1203" w:type="dxa"/>
            <w:vAlign w:val="bottom"/>
          </w:tcPr>
          <w:p w:rsidR="001324A8" w:rsidRPr="00FA7DB6" w:rsidRDefault="001324A8" w:rsidP="00D61B9E">
            <w:pPr>
              <w:spacing w:after="0" w:line="240" w:lineRule="auto"/>
              <w:rPr>
                <w:rFonts w:ascii="Times New Roman" w:hAnsi="Times New Roman" w:cs="Times New Roman"/>
                <w:color w:val="000000"/>
              </w:rPr>
            </w:pPr>
            <w:r w:rsidRPr="00FA7DB6">
              <w:rPr>
                <w:rFonts w:ascii="Times New Roman" w:eastAsia="Times New Roman" w:hAnsi="Times New Roman" w:cs="Times New Roman"/>
                <w:color w:val="000000"/>
                <w:lang w:val="en-US" w:eastAsia="tr-TR"/>
              </w:rPr>
              <w:t>Netherlands</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2</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1</w:t>
            </w:r>
          </w:p>
        </w:tc>
        <w:tc>
          <w:tcPr>
            <w:tcW w:w="1558"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FA7DB6">
              <w:rPr>
                <w:rFonts w:ascii="Times New Roman" w:hAnsi="Times New Roman" w:cs="Times New Roman"/>
                <w:color w:val="000000"/>
              </w:rPr>
              <w:t>2</w:t>
            </w:r>
          </w:p>
        </w:tc>
      </w:tr>
      <w:tr w:rsidR="001324A8" w:rsidRPr="00123BCE" w:rsidTr="00D61B9E">
        <w:trPr>
          <w:trHeight w:val="288"/>
        </w:trPr>
        <w:tc>
          <w:tcPr>
            <w:tcW w:w="1689" w:type="dxa"/>
            <w:shd w:val="clear" w:color="auto" w:fill="auto"/>
            <w:noWrap/>
            <w:vAlign w:val="bottom"/>
            <w:hideMark/>
          </w:tcPr>
          <w:p w:rsidR="001324A8" w:rsidRPr="00123BCE" w:rsidRDefault="001324A8" w:rsidP="00D61B9E">
            <w:pPr>
              <w:spacing w:after="0" w:line="240" w:lineRule="auto"/>
              <w:rPr>
                <w:rFonts w:ascii="Times New Roman" w:eastAsia="Times New Roman" w:hAnsi="Times New Roman" w:cs="Times New Roman"/>
                <w:color w:val="000000"/>
                <w:lang w:val="en-US" w:eastAsia="tr-TR"/>
              </w:rPr>
            </w:pPr>
            <w:r w:rsidRPr="00FA7DB6">
              <w:rPr>
                <w:rFonts w:ascii="Times New Roman" w:eastAsia="Times New Roman" w:hAnsi="Times New Roman" w:cs="Times New Roman"/>
                <w:color w:val="000000"/>
                <w:lang w:val="en-US" w:eastAsia="tr-TR"/>
              </w:rPr>
              <w:t>China</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2</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1</w:t>
            </w:r>
          </w:p>
        </w:tc>
        <w:tc>
          <w:tcPr>
            <w:tcW w:w="1686" w:type="dxa"/>
            <w:vAlign w:val="bottom"/>
          </w:tcPr>
          <w:p w:rsidR="001324A8" w:rsidRPr="00FA7DB6" w:rsidRDefault="001324A8" w:rsidP="00D61B9E">
            <w:pPr>
              <w:spacing w:after="0" w:line="240" w:lineRule="auto"/>
              <w:jc w:val="center"/>
              <w:rPr>
                <w:rFonts w:ascii="Times New Roman" w:eastAsia="Times New Roman" w:hAnsi="Times New Roman" w:cs="Times New Roman"/>
                <w:color w:val="000000"/>
                <w:lang w:val="en-US" w:eastAsia="tr-TR"/>
              </w:rPr>
            </w:pPr>
            <w:r w:rsidRPr="00FA7DB6">
              <w:rPr>
                <w:rFonts w:ascii="Times New Roman" w:hAnsi="Times New Roman" w:cs="Times New Roman"/>
                <w:color w:val="000000"/>
              </w:rPr>
              <w:t>2</w:t>
            </w:r>
          </w:p>
        </w:tc>
        <w:tc>
          <w:tcPr>
            <w:tcW w:w="1203" w:type="dxa"/>
            <w:vAlign w:val="bottom"/>
          </w:tcPr>
          <w:p w:rsidR="001324A8" w:rsidRPr="00FA7DB6" w:rsidRDefault="001324A8" w:rsidP="00D61B9E">
            <w:pPr>
              <w:spacing w:after="0" w:line="240" w:lineRule="auto"/>
              <w:rPr>
                <w:rFonts w:ascii="Times New Roman" w:hAnsi="Times New Roman" w:cs="Times New Roman"/>
                <w:color w:val="000000"/>
              </w:rPr>
            </w:pPr>
            <w:r w:rsidRPr="00FA7DB6">
              <w:rPr>
                <w:rFonts w:ascii="Times New Roman" w:eastAsia="Times New Roman" w:hAnsi="Times New Roman" w:cs="Times New Roman"/>
                <w:color w:val="000000"/>
                <w:lang w:val="en-US" w:eastAsia="tr-TR"/>
              </w:rPr>
              <w:t>S</w:t>
            </w:r>
            <w:r>
              <w:rPr>
                <w:rFonts w:ascii="Times New Roman" w:eastAsia="Times New Roman" w:hAnsi="Times New Roman" w:cs="Times New Roman"/>
                <w:color w:val="000000"/>
                <w:lang w:val="en-US" w:eastAsia="tr-TR"/>
              </w:rPr>
              <w:t>.</w:t>
            </w:r>
            <w:r w:rsidRPr="00FA7DB6">
              <w:rPr>
                <w:rFonts w:ascii="Times New Roman" w:eastAsia="Times New Roman" w:hAnsi="Times New Roman" w:cs="Times New Roman"/>
                <w:color w:val="000000"/>
                <w:lang w:val="en-US" w:eastAsia="tr-TR"/>
              </w:rPr>
              <w:t xml:space="preserve"> Africa</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2</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1</w:t>
            </w:r>
          </w:p>
        </w:tc>
        <w:tc>
          <w:tcPr>
            <w:tcW w:w="1558"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FA7DB6">
              <w:rPr>
                <w:rFonts w:ascii="Times New Roman" w:hAnsi="Times New Roman" w:cs="Times New Roman"/>
                <w:color w:val="000000"/>
              </w:rPr>
              <w:t>1</w:t>
            </w:r>
          </w:p>
        </w:tc>
      </w:tr>
      <w:tr w:rsidR="001324A8" w:rsidRPr="00123BCE" w:rsidTr="00D61B9E">
        <w:trPr>
          <w:trHeight w:val="288"/>
        </w:trPr>
        <w:tc>
          <w:tcPr>
            <w:tcW w:w="1689" w:type="dxa"/>
            <w:shd w:val="clear" w:color="auto" w:fill="auto"/>
            <w:noWrap/>
            <w:vAlign w:val="bottom"/>
            <w:hideMark/>
          </w:tcPr>
          <w:p w:rsidR="001324A8" w:rsidRPr="00123BCE" w:rsidRDefault="001324A8" w:rsidP="00D61B9E">
            <w:pPr>
              <w:spacing w:after="0" w:line="240" w:lineRule="auto"/>
              <w:rPr>
                <w:rFonts w:ascii="Times New Roman" w:eastAsia="Times New Roman" w:hAnsi="Times New Roman" w:cs="Times New Roman"/>
                <w:color w:val="000000"/>
                <w:lang w:val="en-US" w:eastAsia="tr-TR"/>
              </w:rPr>
            </w:pPr>
            <w:r w:rsidRPr="00FA7DB6">
              <w:rPr>
                <w:rFonts w:ascii="Times New Roman" w:eastAsia="Times New Roman" w:hAnsi="Times New Roman" w:cs="Times New Roman"/>
                <w:color w:val="000000"/>
                <w:lang w:val="en-US" w:eastAsia="tr-TR"/>
              </w:rPr>
              <w:t>Finland</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2</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1</w:t>
            </w:r>
          </w:p>
        </w:tc>
        <w:tc>
          <w:tcPr>
            <w:tcW w:w="1686" w:type="dxa"/>
            <w:vAlign w:val="bottom"/>
          </w:tcPr>
          <w:p w:rsidR="001324A8" w:rsidRPr="00FA7DB6" w:rsidRDefault="001324A8" w:rsidP="00D61B9E">
            <w:pPr>
              <w:spacing w:after="0" w:line="240" w:lineRule="auto"/>
              <w:jc w:val="center"/>
              <w:rPr>
                <w:rFonts w:ascii="Times New Roman" w:eastAsia="Times New Roman" w:hAnsi="Times New Roman" w:cs="Times New Roman"/>
                <w:color w:val="000000"/>
                <w:lang w:val="en-US" w:eastAsia="tr-TR"/>
              </w:rPr>
            </w:pPr>
            <w:r w:rsidRPr="00FA7DB6">
              <w:rPr>
                <w:rFonts w:ascii="Times New Roman" w:hAnsi="Times New Roman" w:cs="Times New Roman"/>
                <w:color w:val="000000"/>
              </w:rPr>
              <w:t>4</w:t>
            </w:r>
          </w:p>
        </w:tc>
        <w:tc>
          <w:tcPr>
            <w:tcW w:w="1203" w:type="dxa"/>
            <w:vAlign w:val="bottom"/>
          </w:tcPr>
          <w:p w:rsidR="001324A8" w:rsidRPr="00FA7DB6" w:rsidRDefault="001324A8" w:rsidP="00D61B9E">
            <w:pPr>
              <w:spacing w:after="0" w:line="240" w:lineRule="auto"/>
              <w:rPr>
                <w:rFonts w:ascii="Times New Roman" w:hAnsi="Times New Roman" w:cs="Times New Roman"/>
                <w:color w:val="000000"/>
              </w:rPr>
            </w:pPr>
            <w:r w:rsidRPr="00FA7DB6">
              <w:rPr>
                <w:rFonts w:ascii="Times New Roman" w:eastAsia="Times New Roman" w:hAnsi="Times New Roman" w:cs="Times New Roman"/>
                <w:color w:val="000000"/>
                <w:lang w:val="en-US" w:eastAsia="tr-TR"/>
              </w:rPr>
              <w:t>Turkey</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2</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1</w:t>
            </w:r>
          </w:p>
        </w:tc>
        <w:tc>
          <w:tcPr>
            <w:tcW w:w="1558"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FA7DB6">
              <w:rPr>
                <w:rFonts w:ascii="Times New Roman" w:hAnsi="Times New Roman" w:cs="Times New Roman"/>
                <w:color w:val="000000"/>
              </w:rPr>
              <w:t>2</w:t>
            </w:r>
          </w:p>
        </w:tc>
      </w:tr>
      <w:tr w:rsidR="001324A8" w:rsidRPr="00123BCE" w:rsidTr="00D61B9E">
        <w:trPr>
          <w:trHeight w:val="288"/>
        </w:trPr>
        <w:tc>
          <w:tcPr>
            <w:tcW w:w="1689" w:type="dxa"/>
            <w:shd w:val="clear" w:color="auto" w:fill="auto"/>
            <w:noWrap/>
            <w:vAlign w:val="bottom"/>
            <w:hideMark/>
          </w:tcPr>
          <w:p w:rsidR="001324A8" w:rsidRPr="00123BCE" w:rsidRDefault="001324A8" w:rsidP="00D61B9E">
            <w:pPr>
              <w:spacing w:after="0" w:line="240" w:lineRule="auto"/>
              <w:rPr>
                <w:rFonts w:ascii="Times New Roman" w:eastAsia="Times New Roman" w:hAnsi="Times New Roman" w:cs="Times New Roman"/>
                <w:color w:val="000000"/>
                <w:lang w:val="en-US" w:eastAsia="tr-TR"/>
              </w:rPr>
            </w:pPr>
            <w:r w:rsidRPr="00FA7DB6">
              <w:rPr>
                <w:rFonts w:ascii="Times New Roman" w:eastAsia="Times New Roman" w:hAnsi="Times New Roman" w:cs="Times New Roman"/>
                <w:color w:val="000000"/>
                <w:lang w:val="en-US" w:eastAsia="tr-TR"/>
              </w:rPr>
              <w:t>Germany</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2</w:t>
            </w:r>
          </w:p>
        </w:tc>
        <w:tc>
          <w:tcPr>
            <w:tcW w:w="960" w:type="dxa"/>
            <w:shd w:val="clear" w:color="auto" w:fill="auto"/>
            <w:noWrap/>
            <w:vAlign w:val="bottom"/>
            <w:hideMark/>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1</w:t>
            </w:r>
          </w:p>
        </w:tc>
        <w:tc>
          <w:tcPr>
            <w:tcW w:w="1686" w:type="dxa"/>
            <w:vAlign w:val="bottom"/>
          </w:tcPr>
          <w:p w:rsidR="001324A8" w:rsidRPr="00FA7DB6" w:rsidRDefault="001324A8" w:rsidP="00D61B9E">
            <w:pPr>
              <w:spacing w:after="0" w:line="240" w:lineRule="auto"/>
              <w:jc w:val="center"/>
              <w:rPr>
                <w:rFonts w:ascii="Times New Roman" w:eastAsia="Times New Roman" w:hAnsi="Times New Roman" w:cs="Times New Roman"/>
                <w:color w:val="000000"/>
                <w:lang w:val="en-US" w:eastAsia="tr-TR"/>
              </w:rPr>
            </w:pPr>
            <w:r w:rsidRPr="00FA7DB6">
              <w:rPr>
                <w:rFonts w:ascii="Times New Roman" w:hAnsi="Times New Roman" w:cs="Times New Roman"/>
                <w:color w:val="000000"/>
              </w:rPr>
              <w:t>2</w:t>
            </w:r>
          </w:p>
        </w:tc>
        <w:tc>
          <w:tcPr>
            <w:tcW w:w="1203" w:type="dxa"/>
            <w:vAlign w:val="bottom"/>
          </w:tcPr>
          <w:p w:rsidR="001324A8" w:rsidRPr="00FA7DB6" w:rsidRDefault="001324A8" w:rsidP="00D61B9E">
            <w:pPr>
              <w:spacing w:after="0" w:line="240" w:lineRule="auto"/>
              <w:rPr>
                <w:rFonts w:ascii="Times New Roman" w:hAnsi="Times New Roman" w:cs="Times New Roman"/>
                <w:color w:val="000000"/>
              </w:rPr>
            </w:pPr>
            <w:r>
              <w:rPr>
                <w:rFonts w:ascii="Times New Roman" w:eastAsia="Times New Roman" w:hAnsi="Times New Roman" w:cs="Times New Roman"/>
                <w:color w:val="000000"/>
                <w:lang w:val="en-US" w:eastAsia="tr-TR"/>
              </w:rPr>
              <w:t>UK</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2</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1</w:t>
            </w:r>
          </w:p>
        </w:tc>
        <w:tc>
          <w:tcPr>
            <w:tcW w:w="1558"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FA7DB6">
              <w:rPr>
                <w:rFonts w:ascii="Times New Roman" w:hAnsi="Times New Roman" w:cs="Times New Roman"/>
                <w:color w:val="000000"/>
              </w:rPr>
              <w:t>2</w:t>
            </w:r>
          </w:p>
        </w:tc>
      </w:tr>
      <w:tr w:rsidR="001324A8" w:rsidRPr="00123BCE" w:rsidTr="00D61B9E">
        <w:trPr>
          <w:trHeight w:val="288"/>
        </w:trPr>
        <w:tc>
          <w:tcPr>
            <w:tcW w:w="1689" w:type="dxa"/>
            <w:shd w:val="clear" w:color="auto" w:fill="auto"/>
            <w:noWrap/>
            <w:vAlign w:val="bottom"/>
          </w:tcPr>
          <w:p w:rsidR="001324A8" w:rsidRPr="00123BCE" w:rsidRDefault="001324A8" w:rsidP="00D61B9E">
            <w:pPr>
              <w:spacing w:after="0" w:line="240" w:lineRule="auto"/>
              <w:rPr>
                <w:rFonts w:ascii="Times New Roman" w:eastAsia="Times New Roman" w:hAnsi="Times New Roman" w:cs="Times New Roman"/>
                <w:color w:val="000000"/>
                <w:lang w:val="en-US" w:eastAsia="tr-TR"/>
              </w:rPr>
            </w:pPr>
            <w:r w:rsidRPr="00FA7DB6">
              <w:rPr>
                <w:rFonts w:ascii="Times New Roman" w:eastAsia="Times New Roman" w:hAnsi="Times New Roman" w:cs="Times New Roman"/>
                <w:color w:val="000000"/>
                <w:lang w:val="en-US" w:eastAsia="tr-TR"/>
              </w:rPr>
              <w:t>India</w:t>
            </w:r>
          </w:p>
        </w:tc>
        <w:tc>
          <w:tcPr>
            <w:tcW w:w="960" w:type="dxa"/>
            <w:shd w:val="clear" w:color="auto" w:fill="auto"/>
            <w:noWrap/>
            <w:vAlign w:val="bottom"/>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2</w:t>
            </w:r>
          </w:p>
        </w:tc>
        <w:tc>
          <w:tcPr>
            <w:tcW w:w="960" w:type="dxa"/>
            <w:shd w:val="clear" w:color="auto" w:fill="auto"/>
            <w:noWrap/>
            <w:vAlign w:val="bottom"/>
          </w:tcPr>
          <w:p w:rsidR="001324A8" w:rsidRPr="00123BCE" w:rsidRDefault="001324A8" w:rsidP="00D61B9E">
            <w:pPr>
              <w:spacing w:after="0" w:line="240" w:lineRule="auto"/>
              <w:jc w:val="center"/>
              <w:rPr>
                <w:rFonts w:ascii="Times New Roman" w:eastAsia="Times New Roman" w:hAnsi="Times New Roman" w:cs="Times New Roman"/>
                <w:color w:val="000000"/>
                <w:lang w:val="en-US" w:eastAsia="tr-TR"/>
              </w:rPr>
            </w:pPr>
            <w:r w:rsidRPr="00123BCE">
              <w:rPr>
                <w:rFonts w:ascii="Times New Roman" w:eastAsia="Times New Roman" w:hAnsi="Times New Roman" w:cs="Times New Roman"/>
                <w:color w:val="000000"/>
                <w:lang w:val="en-US" w:eastAsia="tr-TR"/>
              </w:rPr>
              <w:t>1</w:t>
            </w:r>
          </w:p>
        </w:tc>
        <w:tc>
          <w:tcPr>
            <w:tcW w:w="1686" w:type="dxa"/>
            <w:vAlign w:val="bottom"/>
          </w:tcPr>
          <w:p w:rsidR="001324A8" w:rsidRPr="00FA7DB6" w:rsidRDefault="001324A8" w:rsidP="00D61B9E">
            <w:pPr>
              <w:spacing w:after="0" w:line="240" w:lineRule="auto"/>
              <w:jc w:val="center"/>
              <w:rPr>
                <w:rFonts w:ascii="Times New Roman" w:eastAsia="Times New Roman" w:hAnsi="Times New Roman" w:cs="Times New Roman"/>
                <w:color w:val="000000"/>
                <w:lang w:val="en-US" w:eastAsia="tr-TR"/>
              </w:rPr>
            </w:pPr>
            <w:r w:rsidRPr="00FA7DB6">
              <w:rPr>
                <w:rFonts w:ascii="Times New Roman" w:hAnsi="Times New Roman" w:cs="Times New Roman"/>
                <w:color w:val="000000"/>
              </w:rPr>
              <w:t>3</w:t>
            </w:r>
          </w:p>
        </w:tc>
        <w:tc>
          <w:tcPr>
            <w:tcW w:w="1203" w:type="dxa"/>
            <w:vAlign w:val="bottom"/>
          </w:tcPr>
          <w:p w:rsidR="001324A8" w:rsidRPr="00FA7DB6" w:rsidRDefault="001324A8" w:rsidP="00D61B9E">
            <w:pPr>
              <w:spacing w:after="0" w:line="240" w:lineRule="auto"/>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USA</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2</w:t>
            </w:r>
          </w:p>
        </w:tc>
        <w:tc>
          <w:tcPr>
            <w:tcW w:w="543"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123BCE">
              <w:rPr>
                <w:rFonts w:ascii="Times New Roman" w:eastAsia="Times New Roman" w:hAnsi="Times New Roman" w:cs="Times New Roman"/>
                <w:color w:val="000000"/>
                <w:lang w:val="en-US" w:eastAsia="tr-TR"/>
              </w:rPr>
              <w:t>1</w:t>
            </w:r>
          </w:p>
        </w:tc>
        <w:tc>
          <w:tcPr>
            <w:tcW w:w="1558" w:type="dxa"/>
            <w:vAlign w:val="bottom"/>
          </w:tcPr>
          <w:p w:rsidR="001324A8" w:rsidRPr="00FA7DB6" w:rsidRDefault="001324A8" w:rsidP="00D61B9E">
            <w:pPr>
              <w:spacing w:after="0" w:line="240" w:lineRule="auto"/>
              <w:jc w:val="center"/>
              <w:rPr>
                <w:rFonts w:ascii="Times New Roman" w:hAnsi="Times New Roman" w:cs="Times New Roman"/>
                <w:color w:val="000000"/>
              </w:rPr>
            </w:pPr>
            <w:r w:rsidRPr="00FA7DB6">
              <w:rPr>
                <w:rFonts w:ascii="Times New Roman" w:hAnsi="Times New Roman" w:cs="Times New Roman"/>
                <w:color w:val="000000"/>
              </w:rPr>
              <w:t>2</w:t>
            </w:r>
          </w:p>
        </w:tc>
      </w:tr>
    </w:tbl>
    <w:p w:rsidR="001324A8" w:rsidRDefault="001324A8" w:rsidP="001324A8">
      <w:pPr>
        <w:spacing w:before="120" w:after="120" w:line="240" w:lineRule="auto"/>
        <w:ind w:left="709" w:hanging="709"/>
        <w:jc w:val="both"/>
        <w:rPr>
          <w:rFonts w:ascii="Times New Roman" w:hAnsi="Times New Roman" w:cs="Times New Roman"/>
          <w:sz w:val="24"/>
          <w:szCs w:val="24"/>
          <w:lang w:val="en-US"/>
        </w:rPr>
      </w:pPr>
    </w:p>
    <w:p w:rsidR="001324A8" w:rsidRPr="008464B2" w:rsidRDefault="001324A8" w:rsidP="001324A8">
      <w:pPr>
        <w:jc w:val="both"/>
        <w:rPr>
          <w:rFonts w:ascii="Times New Roman" w:hAnsi="Times New Roman" w:cs="Times New Roman"/>
          <w:b/>
          <w:bCs/>
          <w:sz w:val="24"/>
          <w:szCs w:val="24"/>
          <w:lang w:val="en-US"/>
        </w:rPr>
      </w:pPr>
      <w:r w:rsidRPr="008464B2">
        <w:rPr>
          <w:rFonts w:ascii="Times New Roman" w:hAnsi="Times New Roman" w:cs="Times New Roman"/>
          <w:b/>
          <w:bCs/>
          <w:sz w:val="24"/>
          <w:szCs w:val="24"/>
          <w:lang w:val="en-US"/>
        </w:rPr>
        <w:t xml:space="preserve">Table </w:t>
      </w:r>
      <w:r>
        <w:rPr>
          <w:rFonts w:ascii="Times New Roman" w:hAnsi="Times New Roman" w:cs="Times New Roman"/>
          <w:b/>
          <w:bCs/>
          <w:sz w:val="24"/>
          <w:szCs w:val="24"/>
          <w:lang w:val="en-US"/>
        </w:rPr>
        <w:t>B2</w:t>
      </w:r>
      <w:r w:rsidRPr="008464B2">
        <w:rPr>
          <w:rFonts w:ascii="Times New Roman" w:hAnsi="Times New Roman" w:cs="Times New Roman"/>
          <w:b/>
          <w:bCs/>
          <w:sz w:val="24"/>
          <w:szCs w:val="24"/>
          <w:lang w:val="en-US"/>
        </w:rPr>
        <w:t>: F-statistics for testing the weak exogeneity of the country-specific foreign variables and oil prices</w:t>
      </w:r>
    </w:p>
    <w:tbl>
      <w:tblPr>
        <w:tblW w:w="5000" w:type="pct"/>
        <w:tblCellMar>
          <w:left w:w="70" w:type="dxa"/>
          <w:right w:w="70" w:type="dxa"/>
        </w:tblCellMar>
        <w:tblLook w:val="04A0" w:firstRow="1" w:lastRow="0" w:firstColumn="1" w:lastColumn="0" w:noHBand="0" w:noVBand="1"/>
      </w:tblPr>
      <w:tblGrid>
        <w:gridCol w:w="1300"/>
        <w:gridCol w:w="855"/>
        <w:gridCol w:w="2650"/>
        <w:gridCol w:w="872"/>
        <w:gridCol w:w="846"/>
        <w:gridCol w:w="846"/>
        <w:gridCol w:w="850"/>
        <w:gridCol w:w="853"/>
      </w:tblGrid>
      <w:tr w:rsidR="001324A8" w:rsidRPr="00343577" w:rsidTr="00D61B9E">
        <w:trPr>
          <w:trHeight w:val="288"/>
        </w:trPr>
        <w:tc>
          <w:tcPr>
            <w:tcW w:w="706" w:type="pct"/>
            <w:vMerge w:val="restart"/>
            <w:tcBorders>
              <w:top w:val="single" w:sz="4" w:space="0" w:color="auto"/>
            </w:tcBorders>
            <w:shd w:val="clear" w:color="auto" w:fill="auto"/>
            <w:noWrap/>
            <w:vAlign w:val="center"/>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Country</w:t>
            </w:r>
          </w:p>
        </w:tc>
        <w:tc>
          <w:tcPr>
            <w:tcW w:w="1928" w:type="pct"/>
            <w:gridSpan w:val="2"/>
            <w:vMerge w:val="restart"/>
            <w:tcBorders>
              <w:top w:val="single" w:sz="4" w:space="0" w:color="auto"/>
            </w:tcBorders>
            <w:shd w:val="clear" w:color="auto" w:fill="auto"/>
            <w:noWrap/>
            <w:vAlign w:val="center"/>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Critical Value at 5% Level</w:t>
            </w:r>
          </w:p>
        </w:tc>
        <w:tc>
          <w:tcPr>
            <w:tcW w:w="2366" w:type="pct"/>
            <w:gridSpan w:val="5"/>
            <w:tcBorders>
              <w:top w:val="single" w:sz="4" w:space="0" w:color="auto"/>
              <w:bottom w:val="single" w:sz="4" w:space="0" w:color="auto"/>
            </w:tcBorders>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Foreign Variables</w:t>
            </w:r>
          </w:p>
        </w:tc>
      </w:tr>
      <w:tr w:rsidR="001324A8" w:rsidRPr="00343577" w:rsidTr="00D61B9E">
        <w:trPr>
          <w:trHeight w:val="288"/>
        </w:trPr>
        <w:tc>
          <w:tcPr>
            <w:tcW w:w="706" w:type="pct"/>
            <w:vMerge/>
            <w:tcBorders>
              <w:bottom w:val="single" w:sz="4" w:space="0" w:color="auto"/>
            </w:tcBorders>
            <w:shd w:val="clear" w:color="auto" w:fill="auto"/>
            <w:noWrap/>
            <w:vAlign w:val="bottom"/>
            <w:hideMark/>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p>
        </w:tc>
        <w:tc>
          <w:tcPr>
            <w:tcW w:w="1928" w:type="pct"/>
            <w:gridSpan w:val="2"/>
            <w:vMerge/>
            <w:tcBorders>
              <w:bottom w:val="single" w:sz="4" w:space="0" w:color="auto"/>
            </w:tcBorders>
            <w:shd w:val="clear" w:color="auto" w:fill="auto"/>
            <w:noWrap/>
            <w:vAlign w:val="bottom"/>
            <w:hideMark/>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p>
        </w:tc>
        <w:tc>
          <w:tcPr>
            <w:tcW w:w="484" w:type="pct"/>
            <w:tcBorders>
              <w:top w:val="single" w:sz="4" w:space="0" w:color="auto"/>
              <w:bottom w:val="single" w:sz="4" w:space="0" w:color="auto"/>
            </w:tcBorders>
            <w:shd w:val="clear" w:color="auto" w:fill="auto"/>
            <w:noWrap/>
            <w:vAlign w:val="bottom"/>
            <w:hideMark/>
          </w:tcPr>
          <w:p w:rsidR="001324A8" w:rsidRPr="00343577" w:rsidRDefault="001324A8" w:rsidP="00D61B9E">
            <w:pPr>
              <w:spacing w:after="0" w:line="240" w:lineRule="auto"/>
              <w:jc w:val="center"/>
              <w:rPr>
                <w:rFonts w:ascii="Times New Roman" w:eastAsia="Times New Roman" w:hAnsi="Times New Roman" w:cs="Times New Roman"/>
                <w:i/>
                <w:iCs/>
                <w:color w:val="000000"/>
                <w:sz w:val="24"/>
                <w:szCs w:val="24"/>
                <w:vertAlign w:val="superscript"/>
                <w:lang w:val="en-US" w:eastAsia="tr-TR"/>
              </w:rPr>
            </w:pPr>
            <w:r w:rsidRPr="00343577">
              <w:rPr>
                <w:rFonts w:ascii="Times New Roman" w:eastAsia="Times New Roman" w:hAnsi="Times New Roman" w:cs="Times New Roman"/>
                <w:i/>
                <w:iCs/>
                <w:color w:val="000000"/>
                <w:sz w:val="24"/>
                <w:szCs w:val="24"/>
                <w:lang w:val="en-US" w:eastAsia="tr-TR"/>
              </w:rPr>
              <w:t>me*</w:t>
            </w:r>
          </w:p>
        </w:tc>
        <w:tc>
          <w:tcPr>
            <w:tcW w:w="469" w:type="pct"/>
            <w:tcBorders>
              <w:top w:val="single" w:sz="4" w:space="0" w:color="auto"/>
              <w:bottom w:val="single" w:sz="4" w:space="0" w:color="auto"/>
            </w:tcBorders>
            <w:shd w:val="clear" w:color="auto" w:fill="auto"/>
            <w:noWrap/>
            <w:vAlign w:val="bottom"/>
            <w:hideMark/>
          </w:tcPr>
          <w:p w:rsidR="001324A8" w:rsidRPr="00343577" w:rsidRDefault="001324A8" w:rsidP="00D61B9E">
            <w:pPr>
              <w:spacing w:after="0" w:line="240" w:lineRule="auto"/>
              <w:jc w:val="center"/>
              <w:rPr>
                <w:rFonts w:ascii="Times New Roman" w:eastAsia="Times New Roman" w:hAnsi="Times New Roman" w:cs="Times New Roman"/>
                <w:i/>
                <w:iCs/>
                <w:color w:val="000000"/>
                <w:sz w:val="24"/>
                <w:szCs w:val="24"/>
                <w:vertAlign w:val="superscript"/>
                <w:lang w:val="en-US" w:eastAsia="tr-TR"/>
              </w:rPr>
            </w:pPr>
            <w:r w:rsidRPr="00343577">
              <w:rPr>
                <w:rFonts w:ascii="Times New Roman" w:eastAsia="Times New Roman" w:hAnsi="Times New Roman" w:cs="Times New Roman"/>
                <w:i/>
                <w:iCs/>
                <w:color w:val="000000"/>
                <w:sz w:val="24"/>
                <w:szCs w:val="24"/>
                <w:lang w:val="en-US" w:eastAsia="tr-TR"/>
              </w:rPr>
              <w:t>co*</w:t>
            </w:r>
          </w:p>
        </w:tc>
        <w:tc>
          <w:tcPr>
            <w:tcW w:w="469" w:type="pct"/>
            <w:tcBorders>
              <w:top w:val="single" w:sz="4" w:space="0" w:color="auto"/>
              <w:bottom w:val="single" w:sz="4" w:space="0" w:color="auto"/>
            </w:tcBorders>
            <w:shd w:val="clear" w:color="auto" w:fill="auto"/>
            <w:noWrap/>
            <w:vAlign w:val="bottom"/>
            <w:hideMark/>
          </w:tcPr>
          <w:p w:rsidR="001324A8" w:rsidRPr="00343577" w:rsidRDefault="001324A8" w:rsidP="00D61B9E">
            <w:pPr>
              <w:spacing w:after="0" w:line="240" w:lineRule="auto"/>
              <w:jc w:val="center"/>
              <w:rPr>
                <w:rFonts w:ascii="Times New Roman" w:eastAsia="Times New Roman" w:hAnsi="Times New Roman" w:cs="Times New Roman"/>
                <w:i/>
                <w:iCs/>
                <w:color w:val="000000"/>
                <w:sz w:val="24"/>
                <w:szCs w:val="24"/>
                <w:vertAlign w:val="superscript"/>
                <w:lang w:val="en-US" w:eastAsia="tr-TR"/>
              </w:rPr>
            </w:pPr>
            <w:r w:rsidRPr="00343577">
              <w:rPr>
                <w:rFonts w:ascii="Times New Roman" w:eastAsia="Times New Roman" w:hAnsi="Times New Roman" w:cs="Times New Roman"/>
                <w:i/>
                <w:iCs/>
                <w:color w:val="000000"/>
                <w:sz w:val="24"/>
                <w:szCs w:val="24"/>
                <w:lang w:val="en-US" w:eastAsia="tr-TR"/>
              </w:rPr>
              <w:t>y*</w:t>
            </w:r>
          </w:p>
        </w:tc>
        <w:tc>
          <w:tcPr>
            <w:tcW w:w="471" w:type="pct"/>
            <w:tcBorders>
              <w:top w:val="single" w:sz="4" w:space="0" w:color="auto"/>
              <w:bottom w:val="single" w:sz="4" w:space="0" w:color="auto"/>
            </w:tcBorders>
            <w:shd w:val="clear" w:color="auto" w:fill="auto"/>
            <w:noWrap/>
            <w:vAlign w:val="bottom"/>
            <w:hideMark/>
          </w:tcPr>
          <w:p w:rsidR="001324A8" w:rsidRPr="00343577" w:rsidRDefault="001324A8" w:rsidP="00D61B9E">
            <w:pPr>
              <w:spacing w:after="0" w:line="240" w:lineRule="auto"/>
              <w:jc w:val="center"/>
              <w:rPr>
                <w:rFonts w:ascii="Times New Roman" w:eastAsia="Times New Roman" w:hAnsi="Times New Roman" w:cs="Times New Roman"/>
                <w:i/>
                <w:iCs/>
                <w:color w:val="000000"/>
                <w:sz w:val="24"/>
                <w:szCs w:val="24"/>
                <w:lang w:val="en-US" w:eastAsia="tr-TR"/>
              </w:rPr>
            </w:pPr>
            <w:r w:rsidRPr="00343577">
              <w:rPr>
                <w:rFonts w:ascii="Times New Roman" w:eastAsia="Times New Roman" w:hAnsi="Times New Roman" w:cs="Times New Roman"/>
                <w:i/>
                <w:iCs/>
                <w:color w:val="000000"/>
                <w:sz w:val="24"/>
                <w:szCs w:val="24"/>
                <w:lang w:val="en-US" w:eastAsia="tr-TR"/>
              </w:rPr>
              <w:t>ec*</w:t>
            </w:r>
          </w:p>
        </w:tc>
        <w:tc>
          <w:tcPr>
            <w:tcW w:w="473" w:type="pct"/>
            <w:tcBorders>
              <w:top w:val="single" w:sz="4" w:space="0" w:color="auto"/>
              <w:bottom w:val="single" w:sz="4" w:space="0" w:color="auto"/>
            </w:tcBorders>
            <w:shd w:val="clear" w:color="auto" w:fill="auto"/>
            <w:noWrap/>
            <w:vAlign w:val="bottom"/>
            <w:hideMark/>
          </w:tcPr>
          <w:p w:rsidR="001324A8" w:rsidRPr="00343577" w:rsidRDefault="001324A8" w:rsidP="00D61B9E">
            <w:pPr>
              <w:spacing w:after="0" w:line="240" w:lineRule="auto"/>
              <w:jc w:val="center"/>
              <w:rPr>
                <w:rFonts w:ascii="Times New Roman" w:eastAsia="Times New Roman" w:hAnsi="Times New Roman" w:cs="Times New Roman"/>
                <w:i/>
                <w:iCs/>
                <w:color w:val="000000"/>
                <w:sz w:val="24"/>
                <w:szCs w:val="24"/>
                <w:lang w:val="en-US" w:eastAsia="tr-TR"/>
              </w:rPr>
            </w:pPr>
            <w:r w:rsidRPr="00343577">
              <w:rPr>
                <w:rFonts w:ascii="Times New Roman" w:eastAsia="Times New Roman" w:hAnsi="Times New Roman" w:cs="Times New Roman"/>
                <w:i/>
                <w:iCs/>
                <w:color w:val="000000"/>
                <w:sz w:val="24"/>
                <w:szCs w:val="24"/>
                <w:lang w:val="en-US" w:eastAsia="tr-TR"/>
              </w:rPr>
              <w:t>poil*</w:t>
            </w:r>
          </w:p>
        </w:tc>
      </w:tr>
      <w:tr w:rsidR="001324A8" w:rsidRPr="00343577" w:rsidTr="00D61B9E">
        <w:trPr>
          <w:trHeight w:val="288"/>
        </w:trPr>
        <w:tc>
          <w:tcPr>
            <w:tcW w:w="706" w:type="pct"/>
            <w:tcBorders>
              <w:top w:val="single" w:sz="4" w:space="0" w:color="auto"/>
            </w:tcBorders>
            <w:shd w:val="clear" w:color="auto" w:fill="auto"/>
            <w:noWrap/>
            <w:vAlign w:val="bottom"/>
            <w:hideMark/>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Argentina</w:t>
            </w:r>
          </w:p>
        </w:tc>
        <w:tc>
          <w:tcPr>
            <w:tcW w:w="464" w:type="pct"/>
            <w:tcBorders>
              <w:top w:val="single" w:sz="4" w:space="0" w:color="auto"/>
            </w:tcBorders>
            <w:shd w:val="clear" w:color="auto" w:fill="auto"/>
            <w:noWrap/>
            <w:vAlign w:val="bottom"/>
            <w:hideMark/>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F(2,40)</w:t>
            </w:r>
          </w:p>
        </w:tc>
        <w:tc>
          <w:tcPr>
            <w:tcW w:w="1464" w:type="pct"/>
            <w:tcBorders>
              <w:top w:val="single" w:sz="4" w:space="0" w:color="auto"/>
            </w:tcBorders>
            <w:shd w:val="clear" w:color="auto" w:fill="auto"/>
            <w:noWrap/>
            <w:vAlign w:val="bottom"/>
            <w:hideMark/>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3.232</w:t>
            </w:r>
          </w:p>
        </w:tc>
        <w:tc>
          <w:tcPr>
            <w:tcW w:w="484" w:type="pct"/>
            <w:tcBorders>
              <w:top w:val="single" w:sz="4" w:space="0" w:color="auto"/>
            </w:tcBorders>
            <w:shd w:val="clear" w:color="auto" w:fill="auto"/>
            <w:noWrap/>
            <w:vAlign w:val="bottom"/>
            <w:hideMark/>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0.239</w:t>
            </w:r>
          </w:p>
        </w:tc>
        <w:tc>
          <w:tcPr>
            <w:tcW w:w="469" w:type="pct"/>
            <w:tcBorders>
              <w:top w:val="single" w:sz="4" w:space="0" w:color="auto"/>
            </w:tcBorders>
            <w:shd w:val="clear" w:color="auto" w:fill="auto"/>
            <w:noWrap/>
            <w:vAlign w:val="bottom"/>
            <w:hideMark/>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0.093</w:t>
            </w:r>
          </w:p>
        </w:tc>
        <w:tc>
          <w:tcPr>
            <w:tcW w:w="469" w:type="pct"/>
            <w:tcBorders>
              <w:top w:val="single" w:sz="4" w:space="0" w:color="auto"/>
            </w:tcBorders>
            <w:shd w:val="clear" w:color="auto" w:fill="auto"/>
            <w:noWrap/>
            <w:vAlign w:val="bottom"/>
            <w:hideMark/>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0.195</w:t>
            </w:r>
          </w:p>
        </w:tc>
        <w:tc>
          <w:tcPr>
            <w:tcW w:w="471" w:type="pct"/>
            <w:tcBorders>
              <w:top w:val="single" w:sz="4" w:space="0" w:color="auto"/>
            </w:tcBorders>
            <w:shd w:val="clear" w:color="auto" w:fill="auto"/>
            <w:noWrap/>
            <w:vAlign w:val="bottom"/>
            <w:hideMark/>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0.117</w:t>
            </w:r>
          </w:p>
        </w:tc>
        <w:tc>
          <w:tcPr>
            <w:tcW w:w="473" w:type="pct"/>
            <w:tcBorders>
              <w:top w:val="single" w:sz="4" w:space="0" w:color="auto"/>
            </w:tcBorders>
            <w:shd w:val="clear" w:color="auto" w:fill="auto"/>
            <w:noWrap/>
            <w:vAlign w:val="bottom"/>
            <w:hideMark/>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0.683</w:t>
            </w:r>
          </w:p>
        </w:tc>
      </w:tr>
      <w:tr w:rsidR="001324A8" w:rsidRPr="00343577" w:rsidTr="00D61B9E">
        <w:trPr>
          <w:trHeight w:val="288"/>
        </w:trPr>
        <w:tc>
          <w:tcPr>
            <w:tcW w:w="706" w:type="pct"/>
            <w:shd w:val="clear" w:color="auto" w:fill="auto"/>
            <w:noWrap/>
            <w:vAlign w:val="bottom"/>
            <w:hideMark/>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Australia</w:t>
            </w:r>
          </w:p>
        </w:tc>
        <w:tc>
          <w:tcPr>
            <w:tcW w:w="464" w:type="pct"/>
            <w:shd w:val="clear" w:color="auto" w:fill="auto"/>
            <w:noWrap/>
            <w:vAlign w:val="bottom"/>
            <w:hideMark/>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F(2,40)</w:t>
            </w:r>
          </w:p>
        </w:tc>
        <w:tc>
          <w:tcPr>
            <w:tcW w:w="1464" w:type="pct"/>
            <w:shd w:val="clear" w:color="auto" w:fill="auto"/>
            <w:noWrap/>
            <w:vAlign w:val="bottom"/>
            <w:hideMark/>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3.232</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1.263</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1.844</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1.004</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1.550</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2.538</w:t>
            </w:r>
          </w:p>
        </w:tc>
      </w:tr>
      <w:tr w:rsidR="001324A8" w:rsidRPr="00343577" w:rsidTr="00D61B9E">
        <w:trPr>
          <w:trHeight w:val="288"/>
        </w:trPr>
        <w:tc>
          <w:tcPr>
            <w:tcW w:w="706" w:type="pct"/>
            <w:shd w:val="clear" w:color="auto" w:fill="auto"/>
            <w:noWrap/>
            <w:vAlign w:val="bottom"/>
            <w:hideMark/>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Austria</w:t>
            </w:r>
          </w:p>
        </w:tc>
        <w:tc>
          <w:tcPr>
            <w:tcW w:w="464" w:type="pct"/>
            <w:shd w:val="clear" w:color="auto" w:fill="auto"/>
            <w:noWrap/>
            <w:vAlign w:val="bottom"/>
            <w:hideMark/>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F(1,41)</w:t>
            </w:r>
          </w:p>
        </w:tc>
        <w:tc>
          <w:tcPr>
            <w:tcW w:w="1464" w:type="pct"/>
            <w:shd w:val="clear" w:color="auto" w:fill="auto"/>
            <w:noWrap/>
            <w:vAlign w:val="bottom"/>
            <w:hideMark/>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4.079</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2.452</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0.213</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3.014</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2.226</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0.004</w:t>
            </w:r>
          </w:p>
        </w:tc>
      </w:tr>
      <w:tr w:rsidR="001324A8" w:rsidRPr="00343577" w:rsidTr="00D61B9E">
        <w:trPr>
          <w:trHeight w:val="288"/>
        </w:trPr>
        <w:tc>
          <w:tcPr>
            <w:tcW w:w="706"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Belgium</w:t>
            </w:r>
          </w:p>
        </w:tc>
        <w:tc>
          <w:tcPr>
            <w:tcW w:w="464"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F(2,40)</w:t>
            </w:r>
          </w:p>
        </w:tc>
        <w:tc>
          <w:tcPr>
            <w:tcW w:w="1464" w:type="pct"/>
            <w:shd w:val="clear" w:color="auto" w:fill="auto"/>
            <w:noWrap/>
            <w:vAlign w:val="bottom"/>
          </w:tcPr>
          <w:p w:rsidR="001324A8" w:rsidRPr="00343577" w:rsidRDefault="001324A8" w:rsidP="00D61B9E">
            <w:pPr>
              <w:spacing w:after="0" w:line="240" w:lineRule="auto"/>
              <w:jc w:val="center"/>
              <w:rPr>
                <w:rFonts w:ascii="Times New Roman" w:hAnsi="Times New Roman" w:cs="Times New Roman"/>
                <w:color w:val="000000"/>
                <w:sz w:val="24"/>
                <w:szCs w:val="24"/>
                <w:lang w:val="en-US"/>
              </w:rPr>
            </w:pPr>
            <w:r w:rsidRPr="00343577">
              <w:rPr>
                <w:rFonts w:ascii="Times New Roman" w:hAnsi="Times New Roman" w:cs="Times New Roman"/>
                <w:color w:val="000000"/>
                <w:sz w:val="24"/>
                <w:szCs w:val="24"/>
                <w:lang w:val="en-US"/>
              </w:rPr>
              <w:t>3.232</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0.406</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0.177</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0.956</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0.825</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0.901</w:t>
            </w:r>
          </w:p>
        </w:tc>
      </w:tr>
      <w:tr w:rsidR="001324A8" w:rsidRPr="00343577" w:rsidTr="00D61B9E">
        <w:trPr>
          <w:trHeight w:val="288"/>
        </w:trPr>
        <w:tc>
          <w:tcPr>
            <w:tcW w:w="706"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Brazil</w:t>
            </w:r>
          </w:p>
        </w:tc>
        <w:tc>
          <w:tcPr>
            <w:tcW w:w="464"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F(1,41)</w:t>
            </w:r>
          </w:p>
        </w:tc>
        <w:tc>
          <w:tcPr>
            <w:tcW w:w="1464" w:type="pct"/>
            <w:shd w:val="clear" w:color="auto" w:fill="auto"/>
            <w:noWrap/>
            <w:vAlign w:val="bottom"/>
          </w:tcPr>
          <w:p w:rsidR="001324A8" w:rsidRPr="00343577" w:rsidRDefault="001324A8" w:rsidP="00D61B9E">
            <w:pPr>
              <w:spacing w:after="0" w:line="240" w:lineRule="auto"/>
              <w:jc w:val="center"/>
              <w:rPr>
                <w:rFonts w:ascii="Times New Roman" w:hAnsi="Times New Roman" w:cs="Times New Roman"/>
                <w:color w:val="000000"/>
                <w:sz w:val="24"/>
                <w:szCs w:val="24"/>
                <w:lang w:val="en-US"/>
              </w:rPr>
            </w:pPr>
            <w:r w:rsidRPr="00343577">
              <w:rPr>
                <w:rFonts w:ascii="Times New Roman" w:hAnsi="Times New Roman" w:cs="Times New Roman"/>
                <w:color w:val="000000"/>
                <w:sz w:val="24"/>
                <w:szCs w:val="24"/>
                <w:lang w:val="en-US"/>
              </w:rPr>
              <w:t>4.079</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0.372</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0.009</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0.111</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0.048</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4.037</w:t>
            </w:r>
          </w:p>
        </w:tc>
      </w:tr>
      <w:tr w:rsidR="001324A8" w:rsidRPr="00343577" w:rsidTr="00D61B9E">
        <w:trPr>
          <w:trHeight w:val="288"/>
        </w:trPr>
        <w:tc>
          <w:tcPr>
            <w:tcW w:w="706"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Canada</w:t>
            </w:r>
          </w:p>
        </w:tc>
        <w:tc>
          <w:tcPr>
            <w:tcW w:w="464"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F(4,38)</w:t>
            </w:r>
          </w:p>
        </w:tc>
        <w:tc>
          <w:tcPr>
            <w:tcW w:w="1464" w:type="pct"/>
            <w:shd w:val="clear" w:color="auto" w:fill="auto"/>
            <w:noWrap/>
            <w:vAlign w:val="bottom"/>
          </w:tcPr>
          <w:p w:rsidR="001324A8" w:rsidRPr="00343577" w:rsidRDefault="001324A8" w:rsidP="00D61B9E">
            <w:pPr>
              <w:spacing w:after="0" w:line="240" w:lineRule="auto"/>
              <w:jc w:val="center"/>
              <w:rPr>
                <w:rFonts w:ascii="Times New Roman" w:hAnsi="Times New Roman" w:cs="Times New Roman"/>
                <w:color w:val="000000"/>
                <w:sz w:val="24"/>
                <w:szCs w:val="24"/>
                <w:lang w:val="en-US"/>
              </w:rPr>
            </w:pPr>
            <w:r w:rsidRPr="00343577">
              <w:rPr>
                <w:rFonts w:ascii="Times New Roman" w:hAnsi="Times New Roman" w:cs="Times New Roman"/>
                <w:color w:val="000000"/>
                <w:sz w:val="24"/>
                <w:szCs w:val="24"/>
                <w:lang w:val="en-US"/>
              </w:rPr>
              <w:t>2.619</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0.099</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1.901</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2.183</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2.088</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0.553</w:t>
            </w:r>
          </w:p>
        </w:tc>
      </w:tr>
      <w:tr w:rsidR="001324A8" w:rsidRPr="00343577" w:rsidTr="00D61B9E">
        <w:trPr>
          <w:trHeight w:val="288"/>
        </w:trPr>
        <w:tc>
          <w:tcPr>
            <w:tcW w:w="706"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China</w:t>
            </w:r>
          </w:p>
        </w:tc>
        <w:tc>
          <w:tcPr>
            <w:tcW w:w="464"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F(2,41)</w:t>
            </w:r>
          </w:p>
        </w:tc>
        <w:tc>
          <w:tcPr>
            <w:tcW w:w="1464" w:type="pct"/>
            <w:shd w:val="clear" w:color="auto" w:fill="auto"/>
            <w:noWrap/>
            <w:vAlign w:val="bottom"/>
          </w:tcPr>
          <w:p w:rsidR="001324A8" w:rsidRPr="00343577" w:rsidRDefault="001324A8" w:rsidP="00D61B9E">
            <w:pPr>
              <w:spacing w:after="0" w:line="240" w:lineRule="auto"/>
              <w:jc w:val="center"/>
              <w:rPr>
                <w:rFonts w:ascii="Times New Roman" w:hAnsi="Times New Roman" w:cs="Times New Roman"/>
                <w:color w:val="000000"/>
                <w:sz w:val="24"/>
                <w:szCs w:val="24"/>
                <w:lang w:val="en-US"/>
              </w:rPr>
            </w:pPr>
            <w:r w:rsidRPr="00343577">
              <w:rPr>
                <w:rFonts w:ascii="Times New Roman" w:hAnsi="Times New Roman" w:cs="Times New Roman"/>
                <w:color w:val="000000"/>
                <w:sz w:val="24"/>
                <w:szCs w:val="24"/>
                <w:lang w:val="en-US"/>
              </w:rPr>
              <w:t>3.226</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0.372</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0.961</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0.904</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1.785</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0.276</w:t>
            </w:r>
          </w:p>
        </w:tc>
      </w:tr>
      <w:tr w:rsidR="001324A8" w:rsidRPr="00343577" w:rsidTr="00D61B9E">
        <w:trPr>
          <w:trHeight w:val="288"/>
        </w:trPr>
        <w:tc>
          <w:tcPr>
            <w:tcW w:w="706"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Finland</w:t>
            </w:r>
          </w:p>
        </w:tc>
        <w:tc>
          <w:tcPr>
            <w:tcW w:w="464"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F(4,38)</w:t>
            </w:r>
          </w:p>
        </w:tc>
        <w:tc>
          <w:tcPr>
            <w:tcW w:w="1464" w:type="pct"/>
            <w:shd w:val="clear" w:color="auto" w:fill="auto"/>
            <w:noWrap/>
            <w:vAlign w:val="bottom"/>
          </w:tcPr>
          <w:p w:rsidR="001324A8" w:rsidRPr="00343577" w:rsidRDefault="001324A8" w:rsidP="00D61B9E">
            <w:pPr>
              <w:spacing w:after="0" w:line="240" w:lineRule="auto"/>
              <w:jc w:val="center"/>
              <w:rPr>
                <w:rFonts w:ascii="Times New Roman" w:hAnsi="Times New Roman" w:cs="Times New Roman"/>
                <w:color w:val="000000"/>
                <w:sz w:val="24"/>
                <w:szCs w:val="24"/>
                <w:lang w:val="en-US"/>
              </w:rPr>
            </w:pPr>
            <w:r w:rsidRPr="00343577">
              <w:rPr>
                <w:rFonts w:ascii="Times New Roman" w:hAnsi="Times New Roman" w:cs="Times New Roman"/>
                <w:color w:val="000000"/>
                <w:sz w:val="24"/>
                <w:szCs w:val="24"/>
                <w:lang w:val="en-US"/>
              </w:rPr>
              <w:t>2.619</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0.894</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0.793</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0.301</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0.502</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1.295</w:t>
            </w:r>
          </w:p>
        </w:tc>
      </w:tr>
      <w:tr w:rsidR="001324A8" w:rsidRPr="00343577" w:rsidTr="00D61B9E">
        <w:trPr>
          <w:trHeight w:val="288"/>
        </w:trPr>
        <w:tc>
          <w:tcPr>
            <w:tcW w:w="706"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Germany</w:t>
            </w:r>
          </w:p>
        </w:tc>
        <w:tc>
          <w:tcPr>
            <w:tcW w:w="464"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F(2,40)</w:t>
            </w:r>
          </w:p>
        </w:tc>
        <w:tc>
          <w:tcPr>
            <w:tcW w:w="1464" w:type="pct"/>
            <w:shd w:val="clear" w:color="auto" w:fill="auto"/>
            <w:noWrap/>
            <w:vAlign w:val="bottom"/>
          </w:tcPr>
          <w:p w:rsidR="001324A8" w:rsidRPr="00343577" w:rsidRDefault="001324A8" w:rsidP="00D61B9E">
            <w:pPr>
              <w:spacing w:after="0" w:line="240" w:lineRule="auto"/>
              <w:jc w:val="center"/>
              <w:rPr>
                <w:rFonts w:ascii="Times New Roman" w:hAnsi="Times New Roman" w:cs="Times New Roman"/>
                <w:color w:val="000000"/>
                <w:sz w:val="24"/>
                <w:szCs w:val="24"/>
                <w:lang w:val="en-US"/>
              </w:rPr>
            </w:pPr>
            <w:r w:rsidRPr="00343577">
              <w:rPr>
                <w:rFonts w:ascii="Times New Roman" w:hAnsi="Times New Roman" w:cs="Times New Roman"/>
                <w:color w:val="000000"/>
                <w:sz w:val="24"/>
                <w:szCs w:val="24"/>
                <w:lang w:val="en-US"/>
              </w:rPr>
              <w:t>3.232</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0.960</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1.036</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0.584</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0.168</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0.023</w:t>
            </w:r>
          </w:p>
        </w:tc>
      </w:tr>
      <w:tr w:rsidR="001324A8" w:rsidRPr="00343577" w:rsidTr="00D61B9E">
        <w:trPr>
          <w:trHeight w:val="288"/>
        </w:trPr>
        <w:tc>
          <w:tcPr>
            <w:tcW w:w="706"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India</w:t>
            </w:r>
          </w:p>
        </w:tc>
        <w:tc>
          <w:tcPr>
            <w:tcW w:w="464"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F(3,39)</w:t>
            </w:r>
          </w:p>
        </w:tc>
        <w:tc>
          <w:tcPr>
            <w:tcW w:w="1464" w:type="pct"/>
            <w:shd w:val="clear" w:color="auto" w:fill="auto"/>
            <w:noWrap/>
            <w:vAlign w:val="bottom"/>
          </w:tcPr>
          <w:p w:rsidR="001324A8" w:rsidRPr="00343577" w:rsidRDefault="001324A8" w:rsidP="00D61B9E">
            <w:pPr>
              <w:spacing w:after="0" w:line="240" w:lineRule="auto"/>
              <w:jc w:val="center"/>
              <w:rPr>
                <w:rFonts w:ascii="Times New Roman" w:hAnsi="Times New Roman" w:cs="Times New Roman"/>
                <w:color w:val="000000"/>
                <w:sz w:val="24"/>
                <w:szCs w:val="24"/>
                <w:lang w:val="en-US"/>
              </w:rPr>
            </w:pPr>
            <w:r w:rsidRPr="00343577">
              <w:rPr>
                <w:rFonts w:ascii="Times New Roman" w:hAnsi="Times New Roman" w:cs="Times New Roman"/>
                <w:color w:val="000000"/>
                <w:sz w:val="24"/>
                <w:szCs w:val="24"/>
                <w:lang w:val="en-US"/>
              </w:rPr>
              <w:t>2.845</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1.162</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0.715</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0.277</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0.374</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0.908</w:t>
            </w:r>
          </w:p>
        </w:tc>
      </w:tr>
      <w:tr w:rsidR="001324A8" w:rsidRPr="00343577" w:rsidTr="00D61B9E">
        <w:trPr>
          <w:trHeight w:val="288"/>
        </w:trPr>
        <w:tc>
          <w:tcPr>
            <w:tcW w:w="706"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Indonesia</w:t>
            </w:r>
          </w:p>
        </w:tc>
        <w:tc>
          <w:tcPr>
            <w:tcW w:w="464"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F(2,41)</w:t>
            </w:r>
          </w:p>
        </w:tc>
        <w:tc>
          <w:tcPr>
            <w:tcW w:w="1464" w:type="pct"/>
            <w:shd w:val="clear" w:color="auto" w:fill="auto"/>
            <w:noWrap/>
            <w:vAlign w:val="bottom"/>
          </w:tcPr>
          <w:p w:rsidR="001324A8" w:rsidRPr="00343577" w:rsidRDefault="001324A8" w:rsidP="00D61B9E">
            <w:pPr>
              <w:spacing w:after="0" w:line="240" w:lineRule="auto"/>
              <w:jc w:val="center"/>
              <w:rPr>
                <w:rFonts w:ascii="Times New Roman" w:hAnsi="Times New Roman" w:cs="Times New Roman"/>
                <w:color w:val="000000"/>
                <w:sz w:val="24"/>
                <w:szCs w:val="24"/>
                <w:lang w:val="en-US"/>
              </w:rPr>
            </w:pPr>
            <w:r w:rsidRPr="00343577">
              <w:rPr>
                <w:rFonts w:ascii="Times New Roman" w:hAnsi="Times New Roman" w:cs="Times New Roman"/>
                <w:color w:val="000000"/>
                <w:sz w:val="24"/>
                <w:szCs w:val="24"/>
                <w:lang w:val="en-US"/>
              </w:rPr>
              <w:t>3.226</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0.514</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0.284</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0.116</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0.308</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1.208</w:t>
            </w:r>
          </w:p>
        </w:tc>
      </w:tr>
      <w:tr w:rsidR="001324A8" w:rsidRPr="00343577" w:rsidTr="00D61B9E">
        <w:trPr>
          <w:trHeight w:val="288"/>
        </w:trPr>
        <w:tc>
          <w:tcPr>
            <w:tcW w:w="706"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Israel</w:t>
            </w:r>
          </w:p>
        </w:tc>
        <w:tc>
          <w:tcPr>
            <w:tcW w:w="464"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F(2,40)</w:t>
            </w:r>
          </w:p>
        </w:tc>
        <w:tc>
          <w:tcPr>
            <w:tcW w:w="1464" w:type="pct"/>
            <w:shd w:val="clear" w:color="auto" w:fill="auto"/>
            <w:noWrap/>
            <w:vAlign w:val="bottom"/>
          </w:tcPr>
          <w:p w:rsidR="001324A8" w:rsidRPr="00343577" w:rsidRDefault="001324A8" w:rsidP="00D61B9E">
            <w:pPr>
              <w:spacing w:after="0" w:line="240" w:lineRule="auto"/>
              <w:jc w:val="center"/>
              <w:rPr>
                <w:rFonts w:ascii="Times New Roman" w:hAnsi="Times New Roman" w:cs="Times New Roman"/>
                <w:color w:val="000000"/>
                <w:sz w:val="24"/>
                <w:szCs w:val="24"/>
                <w:lang w:val="en-US"/>
              </w:rPr>
            </w:pPr>
            <w:r w:rsidRPr="00343577">
              <w:rPr>
                <w:rFonts w:ascii="Times New Roman" w:hAnsi="Times New Roman" w:cs="Times New Roman"/>
                <w:color w:val="000000"/>
                <w:sz w:val="24"/>
                <w:szCs w:val="24"/>
                <w:lang w:val="en-US"/>
              </w:rPr>
              <w:t>3.232</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0.020</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0.018</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0.265</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0.121</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0.078</w:t>
            </w:r>
          </w:p>
        </w:tc>
      </w:tr>
      <w:tr w:rsidR="001324A8" w:rsidRPr="00343577" w:rsidTr="00D61B9E">
        <w:trPr>
          <w:trHeight w:val="288"/>
        </w:trPr>
        <w:tc>
          <w:tcPr>
            <w:tcW w:w="706"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Japan</w:t>
            </w:r>
          </w:p>
        </w:tc>
        <w:tc>
          <w:tcPr>
            <w:tcW w:w="464"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F(2,40)</w:t>
            </w:r>
          </w:p>
        </w:tc>
        <w:tc>
          <w:tcPr>
            <w:tcW w:w="1464" w:type="pct"/>
            <w:shd w:val="clear" w:color="auto" w:fill="auto"/>
            <w:noWrap/>
            <w:vAlign w:val="bottom"/>
          </w:tcPr>
          <w:p w:rsidR="001324A8" w:rsidRPr="00343577" w:rsidRDefault="001324A8" w:rsidP="00D61B9E">
            <w:pPr>
              <w:spacing w:after="0" w:line="240" w:lineRule="auto"/>
              <w:jc w:val="center"/>
              <w:rPr>
                <w:rFonts w:ascii="Times New Roman" w:hAnsi="Times New Roman" w:cs="Times New Roman"/>
                <w:color w:val="000000"/>
                <w:sz w:val="24"/>
                <w:szCs w:val="24"/>
                <w:lang w:val="en-US"/>
              </w:rPr>
            </w:pPr>
            <w:r w:rsidRPr="00343577">
              <w:rPr>
                <w:rFonts w:ascii="Times New Roman" w:hAnsi="Times New Roman" w:cs="Times New Roman"/>
                <w:color w:val="000000"/>
                <w:sz w:val="24"/>
                <w:szCs w:val="24"/>
                <w:lang w:val="en-US"/>
              </w:rPr>
              <w:t>3.232</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0.243</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0.016</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4.428</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1.856</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0.116</w:t>
            </w:r>
          </w:p>
        </w:tc>
      </w:tr>
      <w:tr w:rsidR="001324A8" w:rsidRPr="00343577" w:rsidTr="00D61B9E">
        <w:trPr>
          <w:trHeight w:val="288"/>
        </w:trPr>
        <w:tc>
          <w:tcPr>
            <w:tcW w:w="706"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Korea</w:t>
            </w:r>
          </w:p>
        </w:tc>
        <w:tc>
          <w:tcPr>
            <w:tcW w:w="464"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F(2,40)</w:t>
            </w:r>
          </w:p>
        </w:tc>
        <w:tc>
          <w:tcPr>
            <w:tcW w:w="1464" w:type="pct"/>
            <w:shd w:val="clear" w:color="auto" w:fill="auto"/>
            <w:noWrap/>
            <w:vAlign w:val="bottom"/>
          </w:tcPr>
          <w:p w:rsidR="001324A8" w:rsidRPr="00343577" w:rsidRDefault="001324A8" w:rsidP="00D61B9E">
            <w:pPr>
              <w:spacing w:after="0" w:line="240" w:lineRule="auto"/>
              <w:jc w:val="center"/>
              <w:rPr>
                <w:rFonts w:ascii="Times New Roman" w:hAnsi="Times New Roman" w:cs="Times New Roman"/>
                <w:color w:val="000000"/>
                <w:sz w:val="24"/>
                <w:szCs w:val="24"/>
                <w:lang w:val="en-US"/>
              </w:rPr>
            </w:pPr>
            <w:r w:rsidRPr="00343577">
              <w:rPr>
                <w:rFonts w:ascii="Times New Roman" w:hAnsi="Times New Roman" w:cs="Times New Roman"/>
                <w:color w:val="000000"/>
                <w:sz w:val="24"/>
                <w:szCs w:val="24"/>
                <w:lang w:val="en-US"/>
              </w:rPr>
              <w:t>3.232</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0.332</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0.653</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0.142</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0.194</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2.311</w:t>
            </w:r>
          </w:p>
        </w:tc>
      </w:tr>
      <w:tr w:rsidR="001324A8" w:rsidRPr="00343577" w:rsidTr="00D61B9E">
        <w:trPr>
          <w:trHeight w:val="288"/>
        </w:trPr>
        <w:tc>
          <w:tcPr>
            <w:tcW w:w="706"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Mexico</w:t>
            </w:r>
          </w:p>
        </w:tc>
        <w:tc>
          <w:tcPr>
            <w:tcW w:w="464"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F(3,39)</w:t>
            </w:r>
          </w:p>
        </w:tc>
        <w:tc>
          <w:tcPr>
            <w:tcW w:w="1464" w:type="pct"/>
            <w:shd w:val="clear" w:color="auto" w:fill="auto"/>
            <w:noWrap/>
            <w:vAlign w:val="bottom"/>
          </w:tcPr>
          <w:p w:rsidR="001324A8" w:rsidRPr="00343577" w:rsidRDefault="001324A8" w:rsidP="00D61B9E">
            <w:pPr>
              <w:spacing w:after="0" w:line="240" w:lineRule="auto"/>
              <w:jc w:val="center"/>
              <w:rPr>
                <w:rFonts w:ascii="Times New Roman" w:hAnsi="Times New Roman" w:cs="Times New Roman"/>
                <w:color w:val="000000"/>
                <w:sz w:val="24"/>
                <w:szCs w:val="24"/>
                <w:lang w:val="en-US"/>
              </w:rPr>
            </w:pPr>
            <w:r w:rsidRPr="00343577">
              <w:rPr>
                <w:rFonts w:ascii="Times New Roman" w:hAnsi="Times New Roman" w:cs="Times New Roman"/>
                <w:color w:val="000000"/>
                <w:sz w:val="24"/>
                <w:szCs w:val="24"/>
                <w:lang w:val="en-US"/>
              </w:rPr>
              <w:t>2.845</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0.360</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0.049</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0.314</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0.148</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0.898</w:t>
            </w:r>
          </w:p>
        </w:tc>
      </w:tr>
      <w:tr w:rsidR="001324A8" w:rsidRPr="00343577" w:rsidTr="00D61B9E">
        <w:trPr>
          <w:trHeight w:val="288"/>
        </w:trPr>
        <w:tc>
          <w:tcPr>
            <w:tcW w:w="706"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Netherlands</w:t>
            </w:r>
          </w:p>
        </w:tc>
        <w:tc>
          <w:tcPr>
            <w:tcW w:w="464"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F(2,40)</w:t>
            </w:r>
          </w:p>
        </w:tc>
        <w:tc>
          <w:tcPr>
            <w:tcW w:w="1464" w:type="pct"/>
            <w:shd w:val="clear" w:color="auto" w:fill="auto"/>
            <w:noWrap/>
            <w:vAlign w:val="bottom"/>
          </w:tcPr>
          <w:p w:rsidR="001324A8" w:rsidRPr="00343577" w:rsidRDefault="001324A8" w:rsidP="00D61B9E">
            <w:pPr>
              <w:spacing w:after="0" w:line="240" w:lineRule="auto"/>
              <w:jc w:val="center"/>
              <w:rPr>
                <w:rFonts w:ascii="Times New Roman" w:hAnsi="Times New Roman" w:cs="Times New Roman"/>
                <w:color w:val="000000"/>
                <w:sz w:val="24"/>
                <w:szCs w:val="24"/>
                <w:lang w:val="en-US"/>
              </w:rPr>
            </w:pPr>
            <w:r w:rsidRPr="00343577">
              <w:rPr>
                <w:rFonts w:ascii="Times New Roman" w:hAnsi="Times New Roman" w:cs="Times New Roman"/>
                <w:color w:val="000000"/>
                <w:sz w:val="24"/>
                <w:szCs w:val="24"/>
                <w:lang w:val="en-US"/>
              </w:rPr>
              <w:t>3.232</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1.444</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1.329</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0.523</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0.735</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0.384</w:t>
            </w:r>
          </w:p>
        </w:tc>
      </w:tr>
      <w:tr w:rsidR="001324A8" w:rsidRPr="00343577" w:rsidTr="00D61B9E">
        <w:trPr>
          <w:trHeight w:val="288"/>
        </w:trPr>
        <w:tc>
          <w:tcPr>
            <w:tcW w:w="706"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S. Africa</w:t>
            </w:r>
          </w:p>
        </w:tc>
        <w:tc>
          <w:tcPr>
            <w:tcW w:w="464"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F(1,41)</w:t>
            </w:r>
          </w:p>
        </w:tc>
        <w:tc>
          <w:tcPr>
            <w:tcW w:w="1464" w:type="pct"/>
            <w:shd w:val="clear" w:color="auto" w:fill="auto"/>
            <w:noWrap/>
            <w:vAlign w:val="bottom"/>
          </w:tcPr>
          <w:p w:rsidR="001324A8" w:rsidRPr="00343577" w:rsidRDefault="001324A8" w:rsidP="00D61B9E">
            <w:pPr>
              <w:spacing w:after="0" w:line="240" w:lineRule="auto"/>
              <w:jc w:val="center"/>
              <w:rPr>
                <w:rFonts w:ascii="Times New Roman" w:hAnsi="Times New Roman" w:cs="Times New Roman"/>
                <w:color w:val="000000"/>
                <w:sz w:val="24"/>
                <w:szCs w:val="24"/>
                <w:lang w:val="en-US"/>
              </w:rPr>
            </w:pPr>
            <w:r w:rsidRPr="00343577">
              <w:rPr>
                <w:rFonts w:ascii="Times New Roman" w:hAnsi="Times New Roman" w:cs="Times New Roman"/>
                <w:color w:val="000000"/>
                <w:sz w:val="24"/>
                <w:szCs w:val="24"/>
                <w:lang w:val="en-US"/>
              </w:rPr>
              <w:t>4.079</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0.182</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0.033</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0.209</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0.012</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1.795</w:t>
            </w:r>
          </w:p>
        </w:tc>
      </w:tr>
      <w:tr w:rsidR="001324A8" w:rsidRPr="00343577" w:rsidTr="00D61B9E">
        <w:trPr>
          <w:trHeight w:val="288"/>
        </w:trPr>
        <w:tc>
          <w:tcPr>
            <w:tcW w:w="706"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Turkey</w:t>
            </w:r>
          </w:p>
        </w:tc>
        <w:tc>
          <w:tcPr>
            <w:tcW w:w="464"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F(2,40)</w:t>
            </w:r>
          </w:p>
        </w:tc>
        <w:tc>
          <w:tcPr>
            <w:tcW w:w="1464" w:type="pct"/>
            <w:shd w:val="clear" w:color="auto" w:fill="auto"/>
            <w:noWrap/>
            <w:vAlign w:val="bottom"/>
          </w:tcPr>
          <w:p w:rsidR="001324A8" w:rsidRPr="00343577" w:rsidRDefault="001324A8" w:rsidP="00D61B9E">
            <w:pPr>
              <w:spacing w:after="0" w:line="240" w:lineRule="auto"/>
              <w:jc w:val="center"/>
              <w:rPr>
                <w:rFonts w:ascii="Times New Roman" w:hAnsi="Times New Roman" w:cs="Times New Roman"/>
                <w:color w:val="000000"/>
                <w:sz w:val="24"/>
                <w:szCs w:val="24"/>
                <w:lang w:val="en-US"/>
              </w:rPr>
            </w:pPr>
            <w:r w:rsidRPr="00343577">
              <w:rPr>
                <w:rFonts w:ascii="Times New Roman" w:hAnsi="Times New Roman" w:cs="Times New Roman"/>
                <w:color w:val="000000"/>
                <w:sz w:val="24"/>
                <w:szCs w:val="24"/>
                <w:lang w:val="en-US"/>
              </w:rPr>
              <w:t>3.232</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1.273</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4.574</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1.163</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1.702</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0.654</w:t>
            </w:r>
          </w:p>
        </w:tc>
      </w:tr>
      <w:tr w:rsidR="001324A8" w:rsidRPr="00343577" w:rsidTr="00D61B9E">
        <w:trPr>
          <w:trHeight w:val="288"/>
        </w:trPr>
        <w:tc>
          <w:tcPr>
            <w:tcW w:w="706"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UK</w:t>
            </w:r>
          </w:p>
        </w:tc>
        <w:tc>
          <w:tcPr>
            <w:tcW w:w="464" w:type="pct"/>
            <w:shd w:val="clear" w:color="auto" w:fill="auto"/>
            <w:noWrap/>
            <w:vAlign w:val="bottom"/>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F(2,40)</w:t>
            </w:r>
          </w:p>
        </w:tc>
        <w:tc>
          <w:tcPr>
            <w:tcW w:w="1464" w:type="pct"/>
            <w:shd w:val="clear" w:color="auto" w:fill="auto"/>
            <w:noWrap/>
            <w:vAlign w:val="bottom"/>
          </w:tcPr>
          <w:p w:rsidR="001324A8" w:rsidRPr="00343577" w:rsidRDefault="001324A8" w:rsidP="00D61B9E">
            <w:pPr>
              <w:spacing w:after="0" w:line="240" w:lineRule="auto"/>
              <w:jc w:val="center"/>
              <w:rPr>
                <w:rFonts w:ascii="Times New Roman" w:hAnsi="Times New Roman" w:cs="Times New Roman"/>
                <w:color w:val="000000"/>
                <w:sz w:val="24"/>
                <w:szCs w:val="24"/>
                <w:lang w:val="en-US"/>
              </w:rPr>
            </w:pPr>
            <w:r w:rsidRPr="00343577">
              <w:rPr>
                <w:rFonts w:ascii="Times New Roman" w:hAnsi="Times New Roman" w:cs="Times New Roman"/>
                <w:color w:val="000000"/>
                <w:sz w:val="24"/>
                <w:szCs w:val="24"/>
                <w:lang w:val="en-US"/>
              </w:rPr>
              <w:t>3.232</w:t>
            </w:r>
          </w:p>
        </w:tc>
        <w:tc>
          <w:tcPr>
            <w:tcW w:w="484"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0.862</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0.605</w:t>
            </w:r>
          </w:p>
        </w:tc>
        <w:tc>
          <w:tcPr>
            <w:tcW w:w="469"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0.479</w:t>
            </w:r>
          </w:p>
        </w:tc>
        <w:tc>
          <w:tcPr>
            <w:tcW w:w="471"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0.527</w:t>
            </w:r>
          </w:p>
        </w:tc>
        <w:tc>
          <w:tcPr>
            <w:tcW w:w="473" w:type="pct"/>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0.448</w:t>
            </w:r>
          </w:p>
        </w:tc>
      </w:tr>
      <w:tr w:rsidR="001324A8" w:rsidRPr="00343577" w:rsidTr="00D61B9E">
        <w:trPr>
          <w:trHeight w:val="288"/>
        </w:trPr>
        <w:tc>
          <w:tcPr>
            <w:tcW w:w="706" w:type="pct"/>
            <w:tcBorders>
              <w:bottom w:val="single" w:sz="4" w:space="0" w:color="auto"/>
            </w:tcBorders>
            <w:shd w:val="clear" w:color="auto" w:fill="auto"/>
            <w:noWrap/>
            <w:vAlign w:val="bottom"/>
            <w:hideMark/>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USA</w:t>
            </w:r>
          </w:p>
        </w:tc>
        <w:tc>
          <w:tcPr>
            <w:tcW w:w="464" w:type="pct"/>
            <w:tcBorders>
              <w:bottom w:val="single" w:sz="4" w:space="0" w:color="auto"/>
            </w:tcBorders>
            <w:shd w:val="clear" w:color="auto" w:fill="auto"/>
            <w:noWrap/>
            <w:vAlign w:val="bottom"/>
            <w:hideMark/>
          </w:tcPr>
          <w:p w:rsidR="001324A8" w:rsidRPr="00343577" w:rsidRDefault="001324A8" w:rsidP="00D61B9E">
            <w:pPr>
              <w:spacing w:after="0" w:line="240" w:lineRule="auto"/>
              <w:rPr>
                <w:rFonts w:ascii="Times New Roman" w:eastAsia="Times New Roman" w:hAnsi="Times New Roman" w:cs="Times New Roman"/>
                <w:color w:val="000000"/>
                <w:sz w:val="24"/>
                <w:szCs w:val="24"/>
                <w:lang w:val="en-US" w:eastAsia="tr-TR"/>
              </w:rPr>
            </w:pPr>
            <w:r w:rsidRPr="00343577">
              <w:rPr>
                <w:rFonts w:ascii="Times New Roman" w:eastAsia="Times New Roman" w:hAnsi="Times New Roman" w:cs="Times New Roman"/>
                <w:color w:val="000000"/>
                <w:sz w:val="24"/>
                <w:szCs w:val="24"/>
                <w:lang w:val="en-US" w:eastAsia="tr-TR"/>
              </w:rPr>
              <w:t>F(2,40)</w:t>
            </w:r>
          </w:p>
        </w:tc>
        <w:tc>
          <w:tcPr>
            <w:tcW w:w="1464" w:type="pct"/>
            <w:tcBorders>
              <w:bottom w:val="single" w:sz="4" w:space="0" w:color="auto"/>
            </w:tcBorders>
            <w:shd w:val="clear" w:color="auto" w:fill="auto"/>
            <w:noWrap/>
            <w:vAlign w:val="bottom"/>
            <w:hideMark/>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3.232</w:t>
            </w:r>
          </w:p>
        </w:tc>
        <w:tc>
          <w:tcPr>
            <w:tcW w:w="484" w:type="pct"/>
            <w:tcBorders>
              <w:bottom w:val="single" w:sz="4" w:space="0" w:color="auto"/>
            </w:tcBorders>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0.930</w:t>
            </w:r>
          </w:p>
        </w:tc>
        <w:tc>
          <w:tcPr>
            <w:tcW w:w="469" w:type="pct"/>
            <w:tcBorders>
              <w:bottom w:val="single" w:sz="4" w:space="0" w:color="auto"/>
            </w:tcBorders>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0.797</w:t>
            </w:r>
          </w:p>
        </w:tc>
        <w:tc>
          <w:tcPr>
            <w:tcW w:w="469" w:type="pct"/>
            <w:tcBorders>
              <w:bottom w:val="single" w:sz="4" w:space="0" w:color="auto"/>
            </w:tcBorders>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0.119</w:t>
            </w:r>
          </w:p>
        </w:tc>
        <w:tc>
          <w:tcPr>
            <w:tcW w:w="471" w:type="pct"/>
            <w:tcBorders>
              <w:bottom w:val="single" w:sz="4" w:space="0" w:color="auto"/>
            </w:tcBorders>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0.716</w:t>
            </w:r>
          </w:p>
        </w:tc>
        <w:tc>
          <w:tcPr>
            <w:tcW w:w="473" w:type="pct"/>
            <w:tcBorders>
              <w:bottom w:val="single" w:sz="4" w:space="0" w:color="auto"/>
            </w:tcBorders>
            <w:shd w:val="clear" w:color="auto" w:fill="auto"/>
            <w:noWrap/>
            <w:vAlign w:val="bottom"/>
          </w:tcPr>
          <w:p w:rsidR="001324A8" w:rsidRPr="00343577" w:rsidRDefault="001324A8" w:rsidP="00D61B9E">
            <w:pPr>
              <w:spacing w:after="0" w:line="240" w:lineRule="auto"/>
              <w:jc w:val="center"/>
              <w:rPr>
                <w:rFonts w:ascii="Times New Roman" w:eastAsia="Times New Roman" w:hAnsi="Times New Roman" w:cs="Times New Roman"/>
                <w:color w:val="000000"/>
                <w:sz w:val="24"/>
                <w:szCs w:val="24"/>
                <w:lang w:val="en-US" w:eastAsia="tr-TR"/>
              </w:rPr>
            </w:pPr>
            <w:r w:rsidRPr="00343577">
              <w:rPr>
                <w:rFonts w:ascii="Times New Roman" w:hAnsi="Times New Roman" w:cs="Times New Roman"/>
                <w:color w:val="000000"/>
                <w:sz w:val="24"/>
                <w:szCs w:val="24"/>
                <w:lang w:val="en-US"/>
              </w:rPr>
              <w:t>0.345</w:t>
            </w:r>
          </w:p>
        </w:tc>
      </w:tr>
    </w:tbl>
    <w:p w:rsidR="001324A8" w:rsidRDefault="001324A8" w:rsidP="001324A8">
      <w:pPr>
        <w:spacing w:before="120" w:after="120" w:line="240" w:lineRule="auto"/>
        <w:ind w:left="709" w:hanging="709"/>
        <w:jc w:val="both"/>
        <w:rPr>
          <w:rFonts w:ascii="Times New Roman" w:hAnsi="Times New Roman" w:cs="Times New Roman"/>
          <w:sz w:val="24"/>
          <w:szCs w:val="24"/>
          <w:lang w:val="en-US"/>
        </w:rPr>
      </w:pPr>
    </w:p>
    <w:p w:rsidR="001324A8" w:rsidRDefault="001324A8" w:rsidP="001324A8">
      <w:pPr>
        <w:jc w:val="both"/>
        <w:rPr>
          <w:rFonts w:ascii="Times New Roman" w:hAnsi="Times New Roman" w:cs="Times New Roman"/>
          <w:b/>
          <w:bCs/>
          <w:sz w:val="24"/>
          <w:szCs w:val="24"/>
          <w:lang w:val="en-US"/>
        </w:rPr>
      </w:pPr>
    </w:p>
    <w:p w:rsidR="001324A8" w:rsidRDefault="001324A8" w:rsidP="001324A8">
      <w:pPr>
        <w:jc w:val="both"/>
        <w:rPr>
          <w:rFonts w:ascii="Times New Roman" w:hAnsi="Times New Roman" w:cs="Times New Roman"/>
          <w:b/>
          <w:bCs/>
          <w:sz w:val="24"/>
          <w:szCs w:val="24"/>
          <w:lang w:val="en-US"/>
        </w:rPr>
      </w:pPr>
    </w:p>
    <w:p w:rsidR="001324A8" w:rsidRPr="008464B2" w:rsidRDefault="001324A8" w:rsidP="001324A8">
      <w:pPr>
        <w:jc w:val="both"/>
        <w:rPr>
          <w:rFonts w:ascii="Times New Roman" w:hAnsi="Times New Roman" w:cs="Times New Roman"/>
          <w:b/>
          <w:bCs/>
          <w:sz w:val="24"/>
          <w:szCs w:val="24"/>
          <w:lang w:val="en-US"/>
        </w:rPr>
      </w:pPr>
      <w:r w:rsidRPr="008464B2">
        <w:rPr>
          <w:rFonts w:ascii="Times New Roman" w:hAnsi="Times New Roman" w:cs="Times New Roman"/>
          <w:b/>
          <w:bCs/>
          <w:sz w:val="24"/>
          <w:szCs w:val="24"/>
          <w:lang w:val="en-US"/>
        </w:rPr>
        <w:lastRenderedPageBreak/>
        <w:t xml:space="preserve">Table </w:t>
      </w:r>
      <w:r>
        <w:rPr>
          <w:rFonts w:ascii="Times New Roman" w:hAnsi="Times New Roman" w:cs="Times New Roman"/>
          <w:b/>
          <w:bCs/>
          <w:sz w:val="24"/>
          <w:szCs w:val="24"/>
          <w:lang w:val="en-US"/>
        </w:rPr>
        <w:t>B3</w:t>
      </w:r>
      <w:r w:rsidRPr="008464B2">
        <w:rPr>
          <w:rFonts w:ascii="Times New Roman" w:hAnsi="Times New Roman" w:cs="Times New Roman"/>
          <w:b/>
          <w:bCs/>
          <w:sz w:val="24"/>
          <w:szCs w:val="24"/>
          <w:lang w:val="en-US"/>
        </w:rPr>
        <w:t>: Contemporaneous Effects of Foreign Variables on Their Domestic Counterparts</w:t>
      </w:r>
    </w:p>
    <w:tbl>
      <w:tblPr>
        <w:tblW w:w="5000" w:type="pct"/>
        <w:tblCellMar>
          <w:left w:w="70" w:type="dxa"/>
          <w:right w:w="70" w:type="dxa"/>
        </w:tblCellMar>
        <w:tblLook w:val="04A0" w:firstRow="1" w:lastRow="0" w:firstColumn="1" w:lastColumn="0" w:noHBand="0" w:noVBand="1"/>
      </w:tblPr>
      <w:tblGrid>
        <w:gridCol w:w="1938"/>
        <w:gridCol w:w="1457"/>
        <w:gridCol w:w="1586"/>
        <w:gridCol w:w="1357"/>
        <w:gridCol w:w="1393"/>
        <w:gridCol w:w="1341"/>
      </w:tblGrid>
      <w:tr w:rsidR="001324A8" w:rsidRPr="008464B2" w:rsidTr="00D61B9E">
        <w:trPr>
          <w:trHeight w:val="288"/>
        </w:trPr>
        <w:tc>
          <w:tcPr>
            <w:tcW w:w="1068" w:type="pct"/>
            <w:vMerge w:val="restart"/>
            <w:tcBorders>
              <w:top w:val="single" w:sz="4" w:space="0" w:color="auto"/>
            </w:tcBorders>
            <w:shd w:val="clear" w:color="auto" w:fill="auto"/>
            <w:noWrap/>
            <w:vAlign w:val="center"/>
          </w:tcPr>
          <w:p w:rsidR="001324A8" w:rsidRPr="008464B2" w:rsidRDefault="001324A8" w:rsidP="00D61B9E">
            <w:pPr>
              <w:spacing w:after="0" w:line="240" w:lineRule="auto"/>
              <w:rPr>
                <w:rFonts w:ascii="Times New Roman" w:eastAsia="Times New Roman" w:hAnsi="Times New Roman" w:cs="Times New Roman"/>
                <w:color w:val="000000"/>
                <w:lang w:val="en-US" w:eastAsia="tr-TR"/>
              </w:rPr>
            </w:pPr>
            <w:r w:rsidRPr="008464B2">
              <w:rPr>
                <w:rFonts w:ascii="Times New Roman" w:eastAsia="Times New Roman" w:hAnsi="Times New Roman" w:cs="Times New Roman"/>
                <w:color w:val="000000"/>
                <w:lang w:val="en-US" w:eastAsia="tr-TR"/>
              </w:rPr>
              <w:t>Country</w:t>
            </w:r>
          </w:p>
        </w:tc>
        <w:tc>
          <w:tcPr>
            <w:tcW w:w="1677" w:type="pct"/>
            <w:gridSpan w:val="2"/>
            <w:tcBorders>
              <w:top w:val="single" w:sz="4" w:space="0" w:color="auto"/>
              <w:bottom w:val="single" w:sz="4" w:space="0" w:color="auto"/>
              <w:right w:val="dashSmallGap" w:sz="4" w:space="0" w:color="auto"/>
            </w:tcBorders>
            <w:shd w:val="clear" w:color="auto" w:fill="auto"/>
            <w:noWrap/>
            <w:vAlign w:val="bottom"/>
          </w:tcPr>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sidRPr="008464B2">
              <w:rPr>
                <w:rFonts w:ascii="Times New Roman" w:eastAsia="Times New Roman" w:hAnsi="Times New Roman" w:cs="Times New Roman"/>
                <w:color w:val="000000"/>
                <w:lang w:val="en-US" w:eastAsia="tr-TR"/>
              </w:rPr>
              <w:t>Domestic Variables</w:t>
            </w:r>
          </w:p>
        </w:tc>
        <w:tc>
          <w:tcPr>
            <w:tcW w:w="748" w:type="pct"/>
            <w:vMerge w:val="restart"/>
            <w:tcBorders>
              <w:top w:val="single" w:sz="4" w:space="0" w:color="auto"/>
              <w:left w:val="dashSmallGap" w:sz="4" w:space="0" w:color="auto"/>
            </w:tcBorders>
            <w:vAlign w:val="center"/>
          </w:tcPr>
          <w:p w:rsidR="001324A8" w:rsidRPr="008464B2" w:rsidRDefault="001324A8" w:rsidP="00D61B9E">
            <w:pPr>
              <w:spacing w:after="0" w:line="240" w:lineRule="auto"/>
              <w:rPr>
                <w:rFonts w:ascii="Times New Roman" w:eastAsia="Times New Roman" w:hAnsi="Times New Roman" w:cs="Times New Roman"/>
                <w:color w:val="000000"/>
                <w:lang w:val="en-US" w:eastAsia="tr-TR"/>
              </w:rPr>
            </w:pPr>
            <w:r w:rsidRPr="008464B2">
              <w:rPr>
                <w:rFonts w:ascii="Times New Roman" w:eastAsia="Times New Roman" w:hAnsi="Times New Roman" w:cs="Times New Roman"/>
                <w:color w:val="000000"/>
                <w:lang w:val="en-US" w:eastAsia="tr-TR"/>
              </w:rPr>
              <w:t>Country</w:t>
            </w:r>
          </w:p>
        </w:tc>
        <w:tc>
          <w:tcPr>
            <w:tcW w:w="1507" w:type="pct"/>
            <w:gridSpan w:val="2"/>
            <w:tcBorders>
              <w:top w:val="single" w:sz="4" w:space="0" w:color="auto"/>
              <w:bottom w:val="single" w:sz="4" w:space="0" w:color="auto"/>
            </w:tcBorders>
            <w:vAlign w:val="bottom"/>
          </w:tcPr>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sidRPr="008464B2">
              <w:rPr>
                <w:rFonts w:ascii="Times New Roman" w:eastAsia="Times New Roman" w:hAnsi="Times New Roman" w:cs="Times New Roman"/>
                <w:color w:val="000000"/>
                <w:lang w:val="en-US" w:eastAsia="tr-TR"/>
              </w:rPr>
              <w:t>Domestic Variables</w:t>
            </w:r>
          </w:p>
        </w:tc>
      </w:tr>
      <w:tr w:rsidR="001324A8" w:rsidRPr="008464B2" w:rsidTr="00D61B9E">
        <w:trPr>
          <w:trHeight w:val="288"/>
        </w:trPr>
        <w:tc>
          <w:tcPr>
            <w:tcW w:w="1068" w:type="pct"/>
            <w:vMerge/>
            <w:tcBorders>
              <w:bottom w:val="single" w:sz="4" w:space="0" w:color="auto"/>
            </w:tcBorders>
            <w:shd w:val="clear" w:color="auto" w:fill="auto"/>
            <w:noWrap/>
            <w:vAlign w:val="center"/>
            <w:hideMark/>
          </w:tcPr>
          <w:p w:rsidR="001324A8" w:rsidRPr="008464B2" w:rsidRDefault="001324A8" w:rsidP="00D61B9E">
            <w:pPr>
              <w:spacing w:after="0" w:line="240" w:lineRule="auto"/>
              <w:rPr>
                <w:rFonts w:ascii="Times New Roman" w:eastAsia="Times New Roman" w:hAnsi="Times New Roman" w:cs="Times New Roman"/>
                <w:color w:val="000000"/>
                <w:lang w:val="en-US" w:eastAsia="tr-TR"/>
              </w:rPr>
            </w:pPr>
          </w:p>
        </w:tc>
        <w:tc>
          <w:tcPr>
            <w:tcW w:w="803" w:type="pct"/>
            <w:tcBorders>
              <w:top w:val="single" w:sz="4" w:space="0" w:color="auto"/>
              <w:bottom w:val="single" w:sz="4" w:space="0" w:color="auto"/>
            </w:tcBorders>
            <w:shd w:val="clear" w:color="auto" w:fill="auto"/>
            <w:noWrap/>
            <w:vAlign w:val="bottom"/>
            <w:hideMark/>
          </w:tcPr>
          <w:p w:rsidR="001324A8" w:rsidRPr="008464B2" w:rsidRDefault="001324A8" w:rsidP="00D61B9E">
            <w:pPr>
              <w:spacing w:after="0" w:line="240" w:lineRule="auto"/>
              <w:jc w:val="center"/>
              <w:rPr>
                <w:rFonts w:ascii="Times New Roman" w:eastAsia="Times New Roman" w:hAnsi="Times New Roman" w:cs="Times New Roman"/>
                <w:i/>
                <w:iCs/>
                <w:color w:val="000000"/>
                <w:vertAlign w:val="superscript"/>
                <w:lang w:val="en-US" w:eastAsia="tr-TR"/>
              </w:rPr>
            </w:pPr>
            <w:r w:rsidRPr="008464B2">
              <w:rPr>
                <w:rFonts w:ascii="Times New Roman" w:eastAsia="Times New Roman" w:hAnsi="Times New Roman" w:cs="Times New Roman"/>
                <w:i/>
                <w:iCs/>
                <w:color w:val="000000"/>
                <w:lang w:val="en-US" w:eastAsia="tr-TR"/>
              </w:rPr>
              <w:t>me</w:t>
            </w:r>
          </w:p>
        </w:tc>
        <w:tc>
          <w:tcPr>
            <w:tcW w:w="874" w:type="pct"/>
            <w:tcBorders>
              <w:top w:val="single" w:sz="4" w:space="0" w:color="auto"/>
              <w:bottom w:val="single" w:sz="4" w:space="0" w:color="auto"/>
              <w:right w:val="dashSmallGap" w:sz="4" w:space="0" w:color="auto"/>
            </w:tcBorders>
            <w:shd w:val="clear" w:color="auto" w:fill="auto"/>
            <w:noWrap/>
            <w:vAlign w:val="bottom"/>
            <w:hideMark/>
          </w:tcPr>
          <w:p w:rsidR="001324A8" w:rsidRPr="008464B2" w:rsidRDefault="001324A8" w:rsidP="00D61B9E">
            <w:pPr>
              <w:spacing w:after="0" w:line="240" w:lineRule="auto"/>
              <w:jc w:val="center"/>
              <w:rPr>
                <w:rFonts w:ascii="Times New Roman" w:eastAsia="Times New Roman" w:hAnsi="Times New Roman" w:cs="Times New Roman"/>
                <w:i/>
                <w:iCs/>
                <w:color w:val="000000"/>
                <w:vertAlign w:val="superscript"/>
                <w:lang w:val="en-US" w:eastAsia="tr-TR"/>
              </w:rPr>
            </w:pPr>
            <w:r w:rsidRPr="008464B2">
              <w:rPr>
                <w:rFonts w:ascii="Times New Roman" w:eastAsia="Times New Roman" w:hAnsi="Times New Roman" w:cs="Times New Roman"/>
                <w:i/>
                <w:iCs/>
                <w:color w:val="000000"/>
                <w:lang w:val="en-US" w:eastAsia="tr-TR"/>
              </w:rPr>
              <w:t>co</w:t>
            </w:r>
          </w:p>
        </w:tc>
        <w:tc>
          <w:tcPr>
            <w:tcW w:w="748" w:type="pct"/>
            <w:vMerge/>
            <w:tcBorders>
              <w:left w:val="dashSmallGap" w:sz="4" w:space="0" w:color="auto"/>
              <w:bottom w:val="single" w:sz="4" w:space="0" w:color="auto"/>
            </w:tcBorders>
            <w:vAlign w:val="center"/>
          </w:tcPr>
          <w:p w:rsidR="001324A8" w:rsidRPr="008464B2" w:rsidRDefault="001324A8" w:rsidP="00D61B9E">
            <w:pPr>
              <w:spacing w:after="0" w:line="240" w:lineRule="auto"/>
              <w:jc w:val="center"/>
              <w:rPr>
                <w:rFonts w:ascii="Times New Roman" w:eastAsia="Times New Roman" w:hAnsi="Times New Roman" w:cs="Times New Roman"/>
                <w:i/>
                <w:iCs/>
                <w:color w:val="000000"/>
                <w:lang w:val="en-US" w:eastAsia="tr-TR"/>
              </w:rPr>
            </w:pPr>
          </w:p>
        </w:tc>
        <w:tc>
          <w:tcPr>
            <w:tcW w:w="768" w:type="pct"/>
            <w:tcBorders>
              <w:top w:val="single" w:sz="4" w:space="0" w:color="auto"/>
              <w:bottom w:val="single" w:sz="4" w:space="0" w:color="auto"/>
            </w:tcBorders>
            <w:vAlign w:val="bottom"/>
          </w:tcPr>
          <w:p w:rsidR="001324A8" w:rsidRPr="008464B2" w:rsidRDefault="001324A8" w:rsidP="00D61B9E">
            <w:pPr>
              <w:spacing w:after="0" w:line="240" w:lineRule="auto"/>
              <w:jc w:val="center"/>
              <w:rPr>
                <w:rFonts w:ascii="Times New Roman" w:eastAsia="Times New Roman" w:hAnsi="Times New Roman" w:cs="Times New Roman"/>
                <w:i/>
                <w:iCs/>
                <w:color w:val="000000"/>
                <w:lang w:val="en-US" w:eastAsia="tr-TR"/>
              </w:rPr>
            </w:pPr>
            <w:r w:rsidRPr="008464B2">
              <w:rPr>
                <w:rFonts w:ascii="Times New Roman" w:eastAsia="Times New Roman" w:hAnsi="Times New Roman" w:cs="Times New Roman"/>
                <w:i/>
                <w:iCs/>
                <w:color w:val="000000"/>
                <w:lang w:val="en-US" w:eastAsia="tr-TR"/>
              </w:rPr>
              <w:t>me</w:t>
            </w:r>
          </w:p>
        </w:tc>
        <w:tc>
          <w:tcPr>
            <w:tcW w:w="739" w:type="pct"/>
            <w:tcBorders>
              <w:top w:val="single" w:sz="4" w:space="0" w:color="auto"/>
              <w:bottom w:val="single" w:sz="4" w:space="0" w:color="auto"/>
            </w:tcBorders>
            <w:vAlign w:val="bottom"/>
          </w:tcPr>
          <w:p w:rsidR="001324A8" w:rsidRPr="008464B2" w:rsidRDefault="001324A8" w:rsidP="00D61B9E">
            <w:pPr>
              <w:spacing w:after="0" w:line="240" w:lineRule="auto"/>
              <w:jc w:val="center"/>
              <w:rPr>
                <w:rFonts w:ascii="Times New Roman" w:eastAsia="Times New Roman" w:hAnsi="Times New Roman" w:cs="Times New Roman"/>
                <w:i/>
                <w:iCs/>
                <w:color w:val="000000"/>
                <w:lang w:val="en-US" w:eastAsia="tr-TR"/>
              </w:rPr>
            </w:pPr>
            <w:r w:rsidRPr="008464B2">
              <w:rPr>
                <w:rFonts w:ascii="Times New Roman" w:eastAsia="Times New Roman" w:hAnsi="Times New Roman" w:cs="Times New Roman"/>
                <w:i/>
                <w:iCs/>
                <w:color w:val="000000"/>
                <w:lang w:val="en-US" w:eastAsia="tr-TR"/>
              </w:rPr>
              <w:t>co</w:t>
            </w:r>
          </w:p>
        </w:tc>
      </w:tr>
      <w:tr w:rsidR="001324A8" w:rsidRPr="008464B2" w:rsidTr="00D61B9E">
        <w:trPr>
          <w:trHeight w:val="288"/>
        </w:trPr>
        <w:tc>
          <w:tcPr>
            <w:tcW w:w="1068" w:type="pct"/>
            <w:tcBorders>
              <w:top w:val="single" w:sz="4" w:space="0" w:color="auto"/>
              <w:bottom w:val="single" w:sz="4" w:space="0" w:color="auto"/>
            </w:tcBorders>
            <w:shd w:val="clear" w:color="auto" w:fill="auto"/>
            <w:noWrap/>
            <w:vAlign w:val="center"/>
            <w:hideMark/>
          </w:tcPr>
          <w:p w:rsidR="001324A8" w:rsidRPr="008464B2"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Argentina</w:t>
            </w:r>
          </w:p>
        </w:tc>
        <w:tc>
          <w:tcPr>
            <w:tcW w:w="803" w:type="pct"/>
            <w:tcBorders>
              <w:top w:val="single" w:sz="4" w:space="0" w:color="auto"/>
              <w:bottom w:val="single" w:sz="4" w:space="0" w:color="auto"/>
            </w:tcBorders>
            <w:shd w:val="clear" w:color="auto" w:fill="auto"/>
            <w:noWrap/>
            <w:vAlign w:val="center"/>
            <w:hideMark/>
          </w:tcPr>
          <w:p w:rsidR="001324A8" w:rsidRPr="008464B2" w:rsidRDefault="001324A8" w:rsidP="00D61B9E">
            <w:pPr>
              <w:spacing w:after="0" w:line="240" w:lineRule="auto"/>
              <w:jc w:val="center"/>
              <w:rPr>
                <w:rFonts w:ascii="Times New Roman" w:hAnsi="Times New Roman" w:cs="Times New Roman"/>
                <w:color w:val="000000"/>
                <w:lang w:val="en-US"/>
              </w:rPr>
            </w:pPr>
            <w:r>
              <w:rPr>
                <w:rFonts w:ascii="Times New Roman" w:hAnsi="Times New Roman" w:cs="Times New Roman"/>
                <w:color w:val="000000"/>
                <w:lang w:val="en-US"/>
              </w:rPr>
              <w:t>-0.898</w:t>
            </w:r>
          </w:p>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sidRPr="008464B2">
              <w:rPr>
                <w:rFonts w:ascii="Times New Roman" w:hAnsi="Times New Roman" w:cs="Times New Roman"/>
                <w:color w:val="000000"/>
                <w:lang w:val="en-US"/>
              </w:rPr>
              <w:t>[</w:t>
            </w:r>
            <w:r>
              <w:rPr>
                <w:rFonts w:ascii="Times New Roman" w:hAnsi="Times New Roman" w:cs="Times New Roman"/>
                <w:color w:val="000000"/>
                <w:lang w:val="en-US"/>
              </w:rPr>
              <w:t>-1.690</w:t>
            </w:r>
            <w:r w:rsidRPr="008464B2">
              <w:rPr>
                <w:rFonts w:ascii="Times New Roman" w:hAnsi="Times New Roman" w:cs="Times New Roman"/>
                <w:color w:val="000000"/>
                <w:lang w:val="en-US"/>
              </w:rPr>
              <w:t>]</w:t>
            </w:r>
          </w:p>
        </w:tc>
        <w:tc>
          <w:tcPr>
            <w:tcW w:w="874" w:type="pct"/>
            <w:tcBorders>
              <w:top w:val="single" w:sz="4" w:space="0" w:color="auto"/>
              <w:bottom w:val="single" w:sz="4" w:space="0" w:color="auto"/>
              <w:right w:val="dashSmallGap" w:sz="4" w:space="0" w:color="auto"/>
            </w:tcBorders>
            <w:shd w:val="clear" w:color="auto" w:fill="auto"/>
            <w:noWrap/>
            <w:vAlign w:val="center"/>
            <w:hideMark/>
          </w:tcPr>
          <w:p w:rsidR="001324A8" w:rsidRPr="008464B2" w:rsidRDefault="001324A8" w:rsidP="00D61B9E">
            <w:pPr>
              <w:spacing w:after="0" w:line="240" w:lineRule="auto"/>
              <w:jc w:val="center"/>
              <w:rPr>
                <w:rFonts w:ascii="Times New Roman" w:hAnsi="Times New Roman" w:cs="Times New Roman"/>
                <w:color w:val="000000"/>
                <w:lang w:val="en-US"/>
              </w:rPr>
            </w:pPr>
            <w:r>
              <w:rPr>
                <w:rFonts w:ascii="Times New Roman" w:hAnsi="Times New Roman" w:cs="Times New Roman"/>
                <w:color w:val="000000"/>
                <w:lang w:val="en-US"/>
              </w:rPr>
              <w:t>0.038</w:t>
            </w:r>
          </w:p>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sidRPr="008464B2">
              <w:rPr>
                <w:rFonts w:ascii="Times New Roman" w:eastAsia="Times New Roman" w:hAnsi="Times New Roman" w:cs="Times New Roman"/>
                <w:color w:val="000000"/>
                <w:lang w:val="en-US" w:eastAsia="tr-TR"/>
              </w:rPr>
              <w:t>[</w:t>
            </w:r>
            <w:r>
              <w:rPr>
                <w:rFonts w:ascii="Times New Roman" w:eastAsia="Times New Roman" w:hAnsi="Times New Roman" w:cs="Times New Roman"/>
                <w:color w:val="000000"/>
                <w:lang w:val="en-US" w:eastAsia="tr-TR"/>
              </w:rPr>
              <w:t>0.136</w:t>
            </w:r>
            <w:r w:rsidRPr="008464B2">
              <w:rPr>
                <w:rFonts w:ascii="Times New Roman" w:eastAsia="Times New Roman" w:hAnsi="Times New Roman" w:cs="Times New Roman"/>
                <w:color w:val="000000"/>
                <w:lang w:val="en-US" w:eastAsia="tr-TR"/>
              </w:rPr>
              <w:t>]</w:t>
            </w:r>
          </w:p>
        </w:tc>
        <w:tc>
          <w:tcPr>
            <w:tcW w:w="748" w:type="pct"/>
            <w:tcBorders>
              <w:top w:val="single" w:sz="4" w:space="0" w:color="auto"/>
              <w:left w:val="dashSmallGap" w:sz="4" w:space="0" w:color="auto"/>
              <w:bottom w:val="single" w:sz="4" w:space="0" w:color="auto"/>
            </w:tcBorders>
            <w:vAlign w:val="center"/>
          </w:tcPr>
          <w:p w:rsidR="001324A8" w:rsidRDefault="001324A8" w:rsidP="00D61B9E">
            <w:pPr>
              <w:spacing w:after="0" w:line="240" w:lineRule="auto"/>
              <w:rPr>
                <w:rFonts w:ascii="Times New Roman" w:hAnsi="Times New Roman" w:cs="Times New Roman"/>
                <w:color w:val="000000"/>
                <w:lang w:val="en-US"/>
              </w:rPr>
            </w:pPr>
            <w:r w:rsidRPr="00343577">
              <w:rPr>
                <w:rFonts w:ascii="Times New Roman" w:eastAsia="Times New Roman" w:hAnsi="Times New Roman" w:cs="Times New Roman"/>
                <w:color w:val="000000"/>
                <w:sz w:val="24"/>
                <w:szCs w:val="24"/>
                <w:lang w:val="en-US" w:eastAsia="tr-TR"/>
              </w:rPr>
              <w:t>Indonesia</w:t>
            </w:r>
          </w:p>
        </w:tc>
        <w:tc>
          <w:tcPr>
            <w:tcW w:w="768"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hAnsi="Times New Roman" w:cs="Times New Roman"/>
                <w:color w:val="000000"/>
                <w:lang w:val="en-US"/>
              </w:rPr>
            </w:pPr>
            <w:r>
              <w:rPr>
                <w:rFonts w:ascii="Times New Roman" w:hAnsi="Times New Roman" w:cs="Times New Roman"/>
                <w:color w:val="000000"/>
                <w:lang w:val="en-US"/>
              </w:rPr>
              <w:t>-</w:t>
            </w:r>
          </w:p>
        </w:tc>
        <w:tc>
          <w:tcPr>
            <w:tcW w:w="739"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1.294</w:t>
            </w:r>
          </w:p>
          <w:p w:rsidR="001324A8" w:rsidRDefault="001324A8" w:rsidP="00D61B9E">
            <w:pPr>
              <w:spacing w:after="0" w:line="240" w:lineRule="auto"/>
              <w:jc w:val="center"/>
              <w:rPr>
                <w:rFonts w:ascii="Times New Roman" w:hAnsi="Times New Roman" w:cs="Times New Roman"/>
                <w:color w:val="000000"/>
                <w:lang w:val="en-US"/>
              </w:rPr>
            </w:pPr>
            <w:r>
              <w:rPr>
                <w:rFonts w:ascii="Times New Roman" w:eastAsia="Times New Roman" w:hAnsi="Times New Roman" w:cs="Times New Roman"/>
                <w:color w:val="000000"/>
                <w:lang w:val="en-US" w:eastAsia="tr-TR"/>
              </w:rPr>
              <w:t>[3.461]</w:t>
            </w:r>
          </w:p>
        </w:tc>
      </w:tr>
      <w:tr w:rsidR="001324A8" w:rsidRPr="008464B2" w:rsidTr="00D61B9E">
        <w:trPr>
          <w:trHeight w:val="288"/>
        </w:trPr>
        <w:tc>
          <w:tcPr>
            <w:tcW w:w="1068" w:type="pct"/>
            <w:tcBorders>
              <w:top w:val="single" w:sz="4" w:space="0" w:color="auto"/>
              <w:bottom w:val="single" w:sz="4" w:space="0" w:color="auto"/>
            </w:tcBorders>
            <w:shd w:val="clear" w:color="auto" w:fill="auto"/>
            <w:noWrap/>
            <w:vAlign w:val="center"/>
            <w:hideMark/>
          </w:tcPr>
          <w:p w:rsidR="001324A8" w:rsidRPr="008464B2"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Australia</w:t>
            </w:r>
          </w:p>
        </w:tc>
        <w:tc>
          <w:tcPr>
            <w:tcW w:w="803" w:type="pct"/>
            <w:tcBorders>
              <w:top w:val="single" w:sz="4" w:space="0" w:color="auto"/>
              <w:bottom w:val="single" w:sz="4" w:space="0" w:color="auto"/>
            </w:tcBorders>
            <w:shd w:val="clear" w:color="auto" w:fill="auto"/>
            <w:noWrap/>
            <w:vAlign w:val="center"/>
          </w:tcPr>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sidRPr="008464B2">
              <w:rPr>
                <w:rFonts w:ascii="Times New Roman" w:eastAsia="Times New Roman" w:hAnsi="Times New Roman" w:cs="Times New Roman"/>
                <w:color w:val="000000"/>
                <w:lang w:val="en-US" w:eastAsia="tr-TR"/>
              </w:rPr>
              <w:t>0.</w:t>
            </w:r>
            <w:r>
              <w:rPr>
                <w:rFonts w:ascii="Times New Roman" w:eastAsia="Times New Roman" w:hAnsi="Times New Roman" w:cs="Times New Roman"/>
                <w:color w:val="000000"/>
                <w:lang w:val="en-US" w:eastAsia="tr-TR"/>
              </w:rPr>
              <w:t>706</w:t>
            </w:r>
          </w:p>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sidRPr="008464B2">
              <w:rPr>
                <w:rFonts w:ascii="Times New Roman" w:eastAsia="Times New Roman" w:hAnsi="Times New Roman" w:cs="Times New Roman"/>
                <w:color w:val="000000"/>
                <w:lang w:val="en-US" w:eastAsia="tr-TR"/>
              </w:rPr>
              <w:t>[</w:t>
            </w:r>
            <w:r>
              <w:rPr>
                <w:rFonts w:ascii="Times New Roman" w:eastAsia="Times New Roman" w:hAnsi="Times New Roman" w:cs="Times New Roman"/>
                <w:color w:val="000000"/>
                <w:lang w:val="en-US" w:eastAsia="tr-TR"/>
              </w:rPr>
              <w:t>6.406</w:t>
            </w:r>
            <w:r w:rsidRPr="008464B2">
              <w:rPr>
                <w:rFonts w:ascii="Times New Roman" w:eastAsia="Times New Roman" w:hAnsi="Times New Roman" w:cs="Times New Roman"/>
                <w:color w:val="000000"/>
                <w:lang w:val="en-US" w:eastAsia="tr-TR"/>
              </w:rPr>
              <w:t>]</w:t>
            </w:r>
          </w:p>
        </w:tc>
        <w:tc>
          <w:tcPr>
            <w:tcW w:w="874" w:type="pct"/>
            <w:tcBorders>
              <w:top w:val="single" w:sz="4" w:space="0" w:color="auto"/>
              <w:bottom w:val="single" w:sz="4" w:space="0" w:color="auto"/>
              <w:right w:val="dashSmallGap" w:sz="4" w:space="0" w:color="auto"/>
            </w:tcBorders>
            <w:shd w:val="clear" w:color="auto" w:fill="auto"/>
            <w:noWrap/>
            <w:vAlign w:val="center"/>
          </w:tcPr>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0.027</w:t>
            </w:r>
          </w:p>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sidRPr="008464B2">
              <w:rPr>
                <w:rFonts w:ascii="Times New Roman" w:eastAsia="Times New Roman" w:hAnsi="Times New Roman" w:cs="Times New Roman"/>
                <w:color w:val="000000"/>
                <w:lang w:val="en-US" w:eastAsia="tr-TR"/>
              </w:rPr>
              <w:t>[</w:t>
            </w:r>
            <w:r>
              <w:rPr>
                <w:rFonts w:ascii="Times New Roman" w:eastAsia="Times New Roman" w:hAnsi="Times New Roman" w:cs="Times New Roman"/>
                <w:color w:val="000000"/>
                <w:lang w:val="en-US" w:eastAsia="tr-TR"/>
              </w:rPr>
              <w:t>0.223</w:t>
            </w:r>
            <w:r w:rsidRPr="008464B2">
              <w:rPr>
                <w:rFonts w:ascii="Times New Roman" w:eastAsia="Times New Roman" w:hAnsi="Times New Roman" w:cs="Times New Roman"/>
                <w:color w:val="000000"/>
                <w:lang w:val="en-US" w:eastAsia="tr-TR"/>
              </w:rPr>
              <w:t>]</w:t>
            </w:r>
          </w:p>
        </w:tc>
        <w:tc>
          <w:tcPr>
            <w:tcW w:w="748" w:type="pct"/>
            <w:tcBorders>
              <w:top w:val="single" w:sz="4" w:space="0" w:color="auto"/>
              <w:left w:val="dashSmallGap" w:sz="4" w:space="0" w:color="auto"/>
              <w:bottom w:val="single" w:sz="4" w:space="0" w:color="auto"/>
            </w:tcBorders>
            <w:vAlign w:val="center"/>
          </w:tcPr>
          <w:p w:rsidR="001324A8"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Israel</w:t>
            </w:r>
          </w:p>
        </w:tc>
        <w:tc>
          <w:tcPr>
            <w:tcW w:w="768"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0.119</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[0.465]</w:t>
            </w:r>
          </w:p>
        </w:tc>
        <w:tc>
          <w:tcPr>
            <w:tcW w:w="739"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0.816</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[3.107]</w:t>
            </w:r>
          </w:p>
        </w:tc>
      </w:tr>
      <w:tr w:rsidR="001324A8" w:rsidRPr="008464B2" w:rsidTr="00D61B9E">
        <w:trPr>
          <w:trHeight w:val="288"/>
        </w:trPr>
        <w:tc>
          <w:tcPr>
            <w:tcW w:w="1068" w:type="pct"/>
            <w:tcBorders>
              <w:top w:val="single" w:sz="4" w:space="0" w:color="auto"/>
              <w:bottom w:val="single" w:sz="4" w:space="0" w:color="auto"/>
            </w:tcBorders>
            <w:shd w:val="clear" w:color="auto" w:fill="auto"/>
            <w:noWrap/>
            <w:vAlign w:val="center"/>
            <w:hideMark/>
          </w:tcPr>
          <w:p w:rsidR="001324A8" w:rsidRPr="008464B2"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Austria</w:t>
            </w:r>
          </w:p>
        </w:tc>
        <w:tc>
          <w:tcPr>
            <w:tcW w:w="803" w:type="pct"/>
            <w:tcBorders>
              <w:top w:val="single" w:sz="4" w:space="0" w:color="auto"/>
              <w:bottom w:val="single" w:sz="4" w:space="0" w:color="auto"/>
            </w:tcBorders>
            <w:shd w:val="clear" w:color="auto" w:fill="auto"/>
            <w:noWrap/>
            <w:vAlign w:val="center"/>
          </w:tcPr>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1.137</w:t>
            </w:r>
          </w:p>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sidRPr="008464B2">
              <w:rPr>
                <w:rFonts w:ascii="Times New Roman" w:eastAsia="Times New Roman" w:hAnsi="Times New Roman" w:cs="Times New Roman"/>
                <w:color w:val="000000"/>
                <w:lang w:val="en-US" w:eastAsia="tr-TR"/>
              </w:rPr>
              <w:t>[</w:t>
            </w:r>
            <w:r>
              <w:rPr>
                <w:rFonts w:ascii="Times New Roman" w:eastAsia="Times New Roman" w:hAnsi="Times New Roman" w:cs="Times New Roman"/>
                <w:color w:val="000000"/>
                <w:lang w:val="en-US" w:eastAsia="tr-TR"/>
              </w:rPr>
              <w:t>15.554</w:t>
            </w:r>
            <w:r w:rsidRPr="008464B2">
              <w:rPr>
                <w:rFonts w:ascii="Times New Roman" w:eastAsia="Times New Roman" w:hAnsi="Times New Roman" w:cs="Times New Roman"/>
                <w:color w:val="000000"/>
                <w:lang w:val="en-US" w:eastAsia="tr-TR"/>
              </w:rPr>
              <w:t>]</w:t>
            </w:r>
          </w:p>
        </w:tc>
        <w:tc>
          <w:tcPr>
            <w:tcW w:w="874" w:type="pct"/>
            <w:tcBorders>
              <w:top w:val="single" w:sz="4" w:space="0" w:color="auto"/>
              <w:bottom w:val="single" w:sz="4" w:space="0" w:color="auto"/>
              <w:right w:val="dashSmallGap" w:sz="4" w:space="0" w:color="auto"/>
            </w:tcBorders>
            <w:shd w:val="clear" w:color="auto" w:fill="auto"/>
            <w:noWrap/>
            <w:vAlign w:val="center"/>
          </w:tcPr>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1.499</w:t>
            </w:r>
          </w:p>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sidRPr="008464B2">
              <w:rPr>
                <w:rFonts w:ascii="Times New Roman" w:eastAsia="Times New Roman" w:hAnsi="Times New Roman" w:cs="Times New Roman"/>
                <w:color w:val="000000"/>
                <w:lang w:val="en-US" w:eastAsia="tr-TR"/>
              </w:rPr>
              <w:t>[</w:t>
            </w:r>
            <w:r>
              <w:rPr>
                <w:rFonts w:ascii="Times New Roman" w:eastAsia="Times New Roman" w:hAnsi="Times New Roman" w:cs="Times New Roman"/>
                <w:color w:val="000000"/>
                <w:lang w:val="en-US" w:eastAsia="tr-TR"/>
              </w:rPr>
              <w:t>4.588</w:t>
            </w:r>
            <w:r w:rsidRPr="008464B2">
              <w:rPr>
                <w:rFonts w:ascii="Times New Roman" w:eastAsia="Times New Roman" w:hAnsi="Times New Roman" w:cs="Times New Roman"/>
                <w:color w:val="000000"/>
                <w:lang w:val="en-US" w:eastAsia="tr-TR"/>
              </w:rPr>
              <w:t>]</w:t>
            </w:r>
          </w:p>
        </w:tc>
        <w:tc>
          <w:tcPr>
            <w:tcW w:w="748" w:type="pct"/>
            <w:tcBorders>
              <w:top w:val="single" w:sz="4" w:space="0" w:color="auto"/>
              <w:left w:val="dashSmallGap" w:sz="4" w:space="0" w:color="auto"/>
              <w:bottom w:val="single" w:sz="4" w:space="0" w:color="auto"/>
            </w:tcBorders>
            <w:vAlign w:val="center"/>
          </w:tcPr>
          <w:p w:rsidR="001324A8"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Japan</w:t>
            </w:r>
          </w:p>
        </w:tc>
        <w:tc>
          <w:tcPr>
            <w:tcW w:w="768"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1.088</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[3.421]</w:t>
            </w:r>
          </w:p>
        </w:tc>
        <w:tc>
          <w:tcPr>
            <w:tcW w:w="739"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1.155</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[5.457]</w:t>
            </w:r>
          </w:p>
        </w:tc>
      </w:tr>
      <w:tr w:rsidR="001324A8" w:rsidRPr="008464B2" w:rsidTr="00D61B9E">
        <w:trPr>
          <w:trHeight w:val="288"/>
        </w:trPr>
        <w:tc>
          <w:tcPr>
            <w:tcW w:w="1068" w:type="pct"/>
            <w:tcBorders>
              <w:top w:val="single" w:sz="4" w:space="0" w:color="auto"/>
              <w:bottom w:val="single" w:sz="4" w:space="0" w:color="auto"/>
            </w:tcBorders>
            <w:shd w:val="clear" w:color="auto" w:fill="auto"/>
            <w:noWrap/>
            <w:vAlign w:val="center"/>
          </w:tcPr>
          <w:p w:rsidR="001324A8" w:rsidRPr="008464B2"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Belgium</w:t>
            </w:r>
          </w:p>
        </w:tc>
        <w:tc>
          <w:tcPr>
            <w:tcW w:w="803" w:type="pct"/>
            <w:tcBorders>
              <w:top w:val="single" w:sz="4" w:space="0" w:color="auto"/>
              <w:bottom w:val="single" w:sz="4" w:space="0" w:color="auto"/>
            </w:tcBorders>
            <w:shd w:val="clear" w:color="auto" w:fill="auto"/>
            <w:noWrap/>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1.252</w:t>
            </w:r>
          </w:p>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[20.267]</w:t>
            </w:r>
          </w:p>
        </w:tc>
        <w:tc>
          <w:tcPr>
            <w:tcW w:w="874" w:type="pct"/>
            <w:tcBorders>
              <w:top w:val="single" w:sz="4" w:space="0" w:color="auto"/>
              <w:bottom w:val="single" w:sz="4" w:space="0" w:color="auto"/>
              <w:right w:val="dashSmallGap" w:sz="4" w:space="0" w:color="auto"/>
            </w:tcBorders>
            <w:shd w:val="clear" w:color="auto" w:fill="auto"/>
            <w:noWrap/>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0.845</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[2.702]</w:t>
            </w:r>
          </w:p>
        </w:tc>
        <w:tc>
          <w:tcPr>
            <w:tcW w:w="748" w:type="pct"/>
            <w:tcBorders>
              <w:top w:val="single" w:sz="4" w:space="0" w:color="auto"/>
              <w:left w:val="dashSmallGap" w:sz="4" w:space="0" w:color="auto"/>
              <w:bottom w:val="single" w:sz="4" w:space="0" w:color="auto"/>
            </w:tcBorders>
            <w:vAlign w:val="center"/>
          </w:tcPr>
          <w:p w:rsidR="001324A8"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Korea</w:t>
            </w:r>
          </w:p>
        </w:tc>
        <w:tc>
          <w:tcPr>
            <w:tcW w:w="768"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0.483</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[1.650]</w:t>
            </w:r>
          </w:p>
        </w:tc>
        <w:tc>
          <w:tcPr>
            <w:tcW w:w="739"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0.640</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[1.745]</w:t>
            </w:r>
          </w:p>
        </w:tc>
      </w:tr>
      <w:tr w:rsidR="001324A8" w:rsidRPr="008464B2" w:rsidTr="00D61B9E">
        <w:trPr>
          <w:trHeight w:val="288"/>
        </w:trPr>
        <w:tc>
          <w:tcPr>
            <w:tcW w:w="1068" w:type="pct"/>
            <w:tcBorders>
              <w:top w:val="single" w:sz="4" w:space="0" w:color="auto"/>
              <w:bottom w:val="single" w:sz="4" w:space="0" w:color="auto"/>
            </w:tcBorders>
            <w:shd w:val="clear" w:color="auto" w:fill="auto"/>
            <w:noWrap/>
            <w:vAlign w:val="center"/>
          </w:tcPr>
          <w:p w:rsidR="001324A8" w:rsidRPr="008464B2"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Brazil</w:t>
            </w:r>
          </w:p>
        </w:tc>
        <w:tc>
          <w:tcPr>
            <w:tcW w:w="803" w:type="pct"/>
            <w:tcBorders>
              <w:top w:val="single" w:sz="4" w:space="0" w:color="auto"/>
              <w:bottom w:val="single" w:sz="4" w:space="0" w:color="auto"/>
            </w:tcBorders>
            <w:shd w:val="clear" w:color="auto" w:fill="auto"/>
            <w:noWrap/>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-0.263</w:t>
            </w:r>
          </w:p>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[-0.962]</w:t>
            </w:r>
          </w:p>
        </w:tc>
        <w:tc>
          <w:tcPr>
            <w:tcW w:w="874" w:type="pct"/>
            <w:tcBorders>
              <w:top w:val="single" w:sz="4" w:space="0" w:color="auto"/>
              <w:bottom w:val="single" w:sz="4" w:space="0" w:color="auto"/>
              <w:right w:val="dashSmallGap" w:sz="4" w:space="0" w:color="auto"/>
            </w:tcBorders>
            <w:shd w:val="clear" w:color="auto" w:fill="auto"/>
            <w:noWrap/>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0.228</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[0.539]</w:t>
            </w:r>
          </w:p>
        </w:tc>
        <w:tc>
          <w:tcPr>
            <w:tcW w:w="748" w:type="pct"/>
            <w:tcBorders>
              <w:top w:val="single" w:sz="4" w:space="0" w:color="auto"/>
              <w:left w:val="dashSmallGap" w:sz="4" w:space="0" w:color="auto"/>
              <w:bottom w:val="single" w:sz="4" w:space="0" w:color="auto"/>
            </w:tcBorders>
            <w:vAlign w:val="center"/>
          </w:tcPr>
          <w:p w:rsidR="001324A8"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Mexico</w:t>
            </w:r>
          </w:p>
        </w:tc>
        <w:tc>
          <w:tcPr>
            <w:tcW w:w="768"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0.198</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[0.583]</w:t>
            </w:r>
          </w:p>
        </w:tc>
        <w:tc>
          <w:tcPr>
            <w:tcW w:w="739"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0.086</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[0.357]</w:t>
            </w:r>
          </w:p>
        </w:tc>
      </w:tr>
      <w:tr w:rsidR="001324A8" w:rsidRPr="008464B2" w:rsidTr="00D61B9E">
        <w:trPr>
          <w:trHeight w:val="288"/>
        </w:trPr>
        <w:tc>
          <w:tcPr>
            <w:tcW w:w="1068" w:type="pct"/>
            <w:tcBorders>
              <w:top w:val="single" w:sz="4" w:space="0" w:color="auto"/>
              <w:bottom w:val="single" w:sz="4" w:space="0" w:color="auto"/>
            </w:tcBorders>
            <w:shd w:val="clear" w:color="auto" w:fill="auto"/>
            <w:noWrap/>
            <w:vAlign w:val="center"/>
          </w:tcPr>
          <w:p w:rsidR="001324A8" w:rsidRPr="008464B2"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Canada</w:t>
            </w:r>
          </w:p>
        </w:tc>
        <w:tc>
          <w:tcPr>
            <w:tcW w:w="803" w:type="pct"/>
            <w:tcBorders>
              <w:top w:val="single" w:sz="4" w:space="0" w:color="auto"/>
              <w:bottom w:val="single" w:sz="4" w:space="0" w:color="auto"/>
            </w:tcBorders>
            <w:shd w:val="clear" w:color="auto" w:fill="auto"/>
            <w:noWrap/>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0.102</w:t>
            </w:r>
          </w:p>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[0.961]</w:t>
            </w:r>
          </w:p>
        </w:tc>
        <w:tc>
          <w:tcPr>
            <w:tcW w:w="874" w:type="pct"/>
            <w:tcBorders>
              <w:top w:val="single" w:sz="4" w:space="0" w:color="auto"/>
              <w:bottom w:val="single" w:sz="4" w:space="0" w:color="auto"/>
              <w:right w:val="dashSmallGap" w:sz="4" w:space="0" w:color="auto"/>
            </w:tcBorders>
            <w:shd w:val="clear" w:color="auto" w:fill="auto"/>
            <w:noWrap/>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1.111</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[4.408]</w:t>
            </w:r>
          </w:p>
        </w:tc>
        <w:tc>
          <w:tcPr>
            <w:tcW w:w="748" w:type="pct"/>
            <w:tcBorders>
              <w:top w:val="single" w:sz="4" w:space="0" w:color="auto"/>
              <w:left w:val="dashSmallGap" w:sz="4" w:space="0" w:color="auto"/>
              <w:bottom w:val="single" w:sz="4" w:space="0" w:color="auto"/>
            </w:tcBorders>
            <w:vAlign w:val="center"/>
          </w:tcPr>
          <w:p w:rsidR="001324A8"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Netherlands</w:t>
            </w:r>
          </w:p>
        </w:tc>
        <w:tc>
          <w:tcPr>
            <w:tcW w:w="768"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1.104</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[22.550]</w:t>
            </w:r>
          </w:p>
        </w:tc>
        <w:tc>
          <w:tcPr>
            <w:tcW w:w="739"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1.120</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[5.887]</w:t>
            </w:r>
          </w:p>
        </w:tc>
      </w:tr>
      <w:tr w:rsidR="001324A8" w:rsidRPr="008464B2" w:rsidTr="00D61B9E">
        <w:trPr>
          <w:trHeight w:val="288"/>
        </w:trPr>
        <w:tc>
          <w:tcPr>
            <w:tcW w:w="1068" w:type="pct"/>
            <w:tcBorders>
              <w:top w:val="single" w:sz="4" w:space="0" w:color="auto"/>
              <w:bottom w:val="single" w:sz="4" w:space="0" w:color="auto"/>
            </w:tcBorders>
            <w:shd w:val="clear" w:color="auto" w:fill="auto"/>
            <w:noWrap/>
            <w:vAlign w:val="center"/>
          </w:tcPr>
          <w:p w:rsidR="001324A8" w:rsidRPr="008464B2"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China</w:t>
            </w:r>
          </w:p>
        </w:tc>
        <w:tc>
          <w:tcPr>
            <w:tcW w:w="803" w:type="pct"/>
            <w:tcBorders>
              <w:top w:val="single" w:sz="4" w:space="0" w:color="auto"/>
              <w:bottom w:val="single" w:sz="4" w:space="0" w:color="auto"/>
            </w:tcBorders>
            <w:shd w:val="clear" w:color="auto" w:fill="auto"/>
            <w:noWrap/>
            <w:vAlign w:val="center"/>
          </w:tcPr>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w:t>
            </w:r>
          </w:p>
        </w:tc>
        <w:tc>
          <w:tcPr>
            <w:tcW w:w="874" w:type="pct"/>
            <w:tcBorders>
              <w:top w:val="single" w:sz="4" w:space="0" w:color="auto"/>
              <w:bottom w:val="single" w:sz="4" w:space="0" w:color="auto"/>
              <w:right w:val="dashSmallGap" w:sz="4" w:space="0" w:color="auto"/>
            </w:tcBorders>
            <w:shd w:val="clear" w:color="auto" w:fill="auto"/>
            <w:noWrap/>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-0.133</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[-0.430]</w:t>
            </w:r>
          </w:p>
        </w:tc>
        <w:tc>
          <w:tcPr>
            <w:tcW w:w="748" w:type="pct"/>
            <w:tcBorders>
              <w:top w:val="single" w:sz="4" w:space="0" w:color="auto"/>
              <w:left w:val="dashSmallGap" w:sz="4" w:space="0" w:color="auto"/>
              <w:bottom w:val="single" w:sz="4" w:space="0" w:color="auto"/>
            </w:tcBorders>
            <w:vAlign w:val="center"/>
          </w:tcPr>
          <w:p w:rsidR="001324A8"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S. Africa</w:t>
            </w:r>
          </w:p>
        </w:tc>
        <w:tc>
          <w:tcPr>
            <w:tcW w:w="768"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1.117</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[5.264]</w:t>
            </w:r>
          </w:p>
        </w:tc>
        <w:tc>
          <w:tcPr>
            <w:tcW w:w="739"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0.035</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[0.066]</w:t>
            </w:r>
          </w:p>
        </w:tc>
      </w:tr>
      <w:tr w:rsidR="001324A8" w:rsidRPr="008464B2" w:rsidTr="00D61B9E">
        <w:trPr>
          <w:trHeight w:val="288"/>
        </w:trPr>
        <w:tc>
          <w:tcPr>
            <w:tcW w:w="1068" w:type="pct"/>
            <w:tcBorders>
              <w:top w:val="single" w:sz="4" w:space="0" w:color="auto"/>
              <w:bottom w:val="single" w:sz="4" w:space="0" w:color="auto"/>
            </w:tcBorders>
            <w:shd w:val="clear" w:color="auto" w:fill="auto"/>
            <w:noWrap/>
            <w:vAlign w:val="center"/>
          </w:tcPr>
          <w:p w:rsidR="001324A8" w:rsidRPr="008464B2"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Finland</w:t>
            </w:r>
          </w:p>
        </w:tc>
        <w:tc>
          <w:tcPr>
            <w:tcW w:w="803" w:type="pct"/>
            <w:tcBorders>
              <w:top w:val="single" w:sz="4" w:space="0" w:color="auto"/>
              <w:bottom w:val="single" w:sz="4" w:space="0" w:color="auto"/>
            </w:tcBorders>
            <w:shd w:val="clear" w:color="auto" w:fill="auto"/>
            <w:noWrap/>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1.483</w:t>
            </w:r>
          </w:p>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[12.789]</w:t>
            </w:r>
          </w:p>
        </w:tc>
        <w:tc>
          <w:tcPr>
            <w:tcW w:w="874" w:type="pct"/>
            <w:tcBorders>
              <w:top w:val="single" w:sz="4" w:space="0" w:color="auto"/>
              <w:bottom w:val="single" w:sz="4" w:space="0" w:color="auto"/>
              <w:right w:val="dashSmallGap" w:sz="4" w:space="0" w:color="auto"/>
            </w:tcBorders>
            <w:shd w:val="clear" w:color="auto" w:fill="auto"/>
            <w:noWrap/>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2.169</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[7.525]</w:t>
            </w:r>
          </w:p>
        </w:tc>
        <w:tc>
          <w:tcPr>
            <w:tcW w:w="748" w:type="pct"/>
            <w:tcBorders>
              <w:top w:val="single" w:sz="4" w:space="0" w:color="auto"/>
              <w:left w:val="dashSmallGap" w:sz="4" w:space="0" w:color="auto"/>
              <w:bottom w:val="single" w:sz="4" w:space="0" w:color="auto"/>
            </w:tcBorders>
            <w:vAlign w:val="center"/>
          </w:tcPr>
          <w:p w:rsidR="001324A8"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Turkey</w:t>
            </w:r>
          </w:p>
        </w:tc>
        <w:tc>
          <w:tcPr>
            <w:tcW w:w="768"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0.505</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[1.254]</w:t>
            </w:r>
          </w:p>
        </w:tc>
        <w:tc>
          <w:tcPr>
            <w:tcW w:w="739"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-0.763</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[-2.063]</w:t>
            </w:r>
          </w:p>
        </w:tc>
      </w:tr>
      <w:tr w:rsidR="001324A8" w:rsidRPr="008464B2" w:rsidTr="00D61B9E">
        <w:trPr>
          <w:trHeight w:val="288"/>
        </w:trPr>
        <w:tc>
          <w:tcPr>
            <w:tcW w:w="1068" w:type="pct"/>
            <w:tcBorders>
              <w:top w:val="single" w:sz="4" w:space="0" w:color="auto"/>
              <w:bottom w:val="single" w:sz="4" w:space="0" w:color="auto"/>
            </w:tcBorders>
            <w:shd w:val="clear" w:color="auto" w:fill="auto"/>
            <w:noWrap/>
            <w:vAlign w:val="center"/>
          </w:tcPr>
          <w:p w:rsidR="001324A8" w:rsidRPr="008464B2"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Germany</w:t>
            </w:r>
          </w:p>
        </w:tc>
        <w:tc>
          <w:tcPr>
            <w:tcW w:w="803" w:type="pct"/>
            <w:tcBorders>
              <w:top w:val="single" w:sz="4" w:space="0" w:color="auto"/>
              <w:bottom w:val="single" w:sz="4" w:space="0" w:color="auto"/>
            </w:tcBorders>
            <w:shd w:val="clear" w:color="auto" w:fill="auto"/>
            <w:noWrap/>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1.190</w:t>
            </w:r>
          </w:p>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[13.160]</w:t>
            </w:r>
          </w:p>
        </w:tc>
        <w:tc>
          <w:tcPr>
            <w:tcW w:w="874" w:type="pct"/>
            <w:tcBorders>
              <w:top w:val="single" w:sz="4" w:space="0" w:color="auto"/>
              <w:bottom w:val="single" w:sz="4" w:space="0" w:color="auto"/>
              <w:right w:val="dashSmallGap" w:sz="4" w:space="0" w:color="auto"/>
            </w:tcBorders>
            <w:shd w:val="clear" w:color="auto" w:fill="auto"/>
            <w:noWrap/>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0.914</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[5.764]</w:t>
            </w:r>
          </w:p>
        </w:tc>
        <w:tc>
          <w:tcPr>
            <w:tcW w:w="748" w:type="pct"/>
            <w:tcBorders>
              <w:top w:val="single" w:sz="4" w:space="0" w:color="auto"/>
              <w:left w:val="dashSmallGap" w:sz="4" w:space="0" w:color="auto"/>
              <w:bottom w:val="single" w:sz="4" w:space="0" w:color="auto"/>
            </w:tcBorders>
            <w:vAlign w:val="center"/>
          </w:tcPr>
          <w:p w:rsidR="001324A8"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UK</w:t>
            </w:r>
          </w:p>
        </w:tc>
        <w:tc>
          <w:tcPr>
            <w:tcW w:w="768"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0.907</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[7.670]</w:t>
            </w:r>
          </w:p>
        </w:tc>
        <w:tc>
          <w:tcPr>
            <w:tcW w:w="739" w:type="pct"/>
            <w:tcBorders>
              <w:top w:val="single" w:sz="4" w:space="0" w:color="auto"/>
              <w:bottom w:val="single" w:sz="4" w:space="0" w:color="auto"/>
            </w:tcBorders>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0.676</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[2.581]</w:t>
            </w:r>
          </w:p>
        </w:tc>
      </w:tr>
      <w:tr w:rsidR="001324A8" w:rsidRPr="008464B2" w:rsidTr="00D61B9E">
        <w:trPr>
          <w:trHeight w:val="288"/>
        </w:trPr>
        <w:tc>
          <w:tcPr>
            <w:tcW w:w="1068" w:type="pct"/>
            <w:tcBorders>
              <w:top w:val="single" w:sz="4" w:space="0" w:color="auto"/>
              <w:bottom w:val="single" w:sz="4" w:space="0" w:color="auto"/>
            </w:tcBorders>
            <w:shd w:val="clear" w:color="auto" w:fill="auto"/>
            <w:noWrap/>
            <w:vAlign w:val="center"/>
          </w:tcPr>
          <w:p w:rsidR="001324A8" w:rsidRPr="008464B2" w:rsidRDefault="001324A8" w:rsidP="00D61B9E">
            <w:pPr>
              <w:spacing w:after="0" w:line="240" w:lineRule="auto"/>
              <w:rPr>
                <w:rFonts w:ascii="Times New Roman" w:eastAsia="Times New Roman" w:hAnsi="Times New Roman" w:cs="Times New Roman"/>
                <w:color w:val="000000"/>
                <w:lang w:val="en-US" w:eastAsia="tr-TR"/>
              </w:rPr>
            </w:pPr>
            <w:r w:rsidRPr="00343577">
              <w:rPr>
                <w:rFonts w:ascii="Times New Roman" w:eastAsia="Times New Roman" w:hAnsi="Times New Roman" w:cs="Times New Roman"/>
                <w:color w:val="000000"/>
                <w:sz w:val="24"/>
                <w:szCs w:val="24"/>
                <w:lang w:val="en-US" w:eastAsia="tr-TR"/>
              </w:rPr>
              <w:t>India</w:t>
            </w:r>
          </w:p>
        </w:tc>
        <w:tc>
          <w:tcPr>
            <w:tcW w:w="803" w:type="pct"/>
            <w:tcBorders>
              <w:top w:val="single" w:sz="4" w:space="0" w:color="auto"/>
              <w:bottom w:val="single" w:sz="4" w:space="0" w:color="auto"/>
            </w:tcBorders>
            <w:shd w:val="clear" w:color="auto" w:fill="auto"/>
            <w:noWrap/>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0.890</w:t>
            </w:r>
          </w:p>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[0.873]</w:t>
            </w:r>
          </w:p>
        </w:tc>
        <w:tc>
          <w:tcPr>
            <w:tcW w:w="874" w:type="pct"/>
            <w:tcBorders>
              <w:top w:val="single" w:sz="4" w:space="0" w:color="auto"/>
              <w:bottom w:val="single" w:sz="4" w:space="0" w:color="auto"/>
              <w:right w:val="dashSmallGap" w:sz="4" w:space="0" w:color="auto"/>
            </w:tcBorders>
            <w:shd w:val="clear" w:color="auto" w:fill="auto"/>
            <w:noWrap/>
            <w:vAlign w:val="center"/>
          </w:tcPr>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-0.259</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[-0.939]</w:t>
            </w:r>
          </w:p>
        </w:tc>
        <w:tc>
          <w:tcPr>
            <w:tcW w:w="748" w:type="pct"/>
            <w:tcBorders>
              <w:top w:val="single" w:sz="4" w:space="0" w:color="auto"/>
              <w:left w:val="dashSmallGap" w:sz="4" w:space="0" w:color="auto"/>
              <w:bottom w:val="single" w:sz="4" w:space="0" w:color="auto"/>
            </w:tcBorders>
            <w:vAlign w:val="center"/>
          </w:tcPr>
          <w:p w:rsidR="001324A8" w:rsidRDefault="001324A8" w:rsidP="00D61B9E">
            <w:pPr>
              <w:spacing w:after="0" w:line="240" w:lineRule="auto"/>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US</w:t>
            </w:r>
          </w:p>
        </w:tc>
        <w:tc>
          <w:tcPr>
            <w:tcW w:w="768" w:type="pct"/>
            <w:tcBorders>
              <w:top w:val="single" w:sz="4" w:space="0" w:color="auto"/>
              <w:bottom w:val="single" w:sz="4" w:space="0" w:color="auto"/>
            </w:tcBorders>
            <w:vAlign w:val="center"/>
          </w:tcPr>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sidRPr="008464B2">
              <w:rPr>
                <w:rFonts w:ascii="Times New Roman" w:eastAsia="Times New Roman" w:hAnsi="Times New Roman" w:cs="Times New Roman"/>
                <w:color w:val="000000"/>
                <w:lang w:val="en-US" w:eastAsia="tr-TR"/>
              </w:rPr>
              <w:t>0.</w:t>
            </w:r>
            <w:r>
              <w:rPr>
                <w:rFonts w:ascii="Times New Roman" w:eastAsia="Times New Roman" w:hAnsi="Times New Roman" w:cs="Times New Roman"/>
                <w:color w:val="000000"/>
                <w:lang w:val="en-US" w:eastAsia="tr-TR"/>
              </w:rPr>
              <w:t>210</w:t>
            </w:r>
          </w:p>
          <w:p w:rsidR="001324A8" w:rsidRDefault="001324A8" w:rsidP="00D61B9E">
            <w:pPr>
              <w:spacing w:after="0" w:line="240" w:lineRule="auto"/>
              <w:jc w:val="center"/>
              <w:rPr>
                <w:rFonts w:ascii="Times New Roman" w:eastAsia="Times New Roman" w:hAnsi="Times New Roman" w:cs="Times New Roman"/>
                <w:color w:val="000000"/>
                <w:lang w:val="en-US" w:eastAsia="tr-TR"/>
              </w:rPr>
            </w:pPr>
            <w:r w:rsidRPr="008464B2">
              <w:rPr>
                <w:rFonts w:ascii="Times New Roman" w:eastAsia="Times New Roman" w:hAnsi="Times New Roman" w:cs="Times New Roman"/>
                <w:color w:val="000000"/>
                <w:lang w:val="en-US" w:eastAsia="tr-TR"/>
              </w:rPr>
              <w:t>[</w:t>
            </w:r>
            <w:r>
              <w:rPr>
                <w:rFonts w:ascii="Times New Roman" w:eastAsia="Times New Roman" w:hAnsi="Times New Roman" w:cs="Times New Roman"/>
                <w:color w:val="000000"/>
                <w:lang w:val="en-US" w:eastAsia="tr-TR"/>
              </w:rPr>
              <w:t>1.815</w:t>
            </w:r>
            <w:r w:rsidRPr="008464B2">
              <w:rPr>
                <w:rFonts w:ascii="Times New Roman" w:eastAsia="Times New Roman" w:hAnsi="Times New Roman" w:cs="Times New Roman"/>
                <w:color w:val="000000"/>
                <w:lang w:val="en-US" w:eastAsia="tr-TR"/>
              </w:rPr>
              <w:t>]</w:t>
            </w:r>
          </w:p>
        </w:tc>
        <w:tc>
          <w:tcPr>
            <w:tcW w:w="739" w:type="pct"/>
            <w:tcBorders>
              <w:top w:val="single" w:sz="4" w:space="0" w:color="auto"/>
              <w:bottom w:val="single" w:sz="4" w:space="0" w:color="auto"/>
            </w:tcBorders>
            <w:vAlign w:val="center"/>
          </w:tcPr>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Pr>
                <w:rFonts w:ascii="Times New Roman" w:eastAsia="Times New Roman" w:hAnsi="Times New Roman" w:cs="Times New Roman"/>
                <w:color w:val="000000"/>
                <w:lang w:val="en-US" w:eastAsia="tr-TR"/>
              </w:rPr>
              <w:t>0.337</w:t>
            </w:r>
          </w:p>
          <w:p w:rsidR="001324A8" w:rsidRPr="008464B2" w:rsidRDefault="001324A8" w:rsidP="00D61B9E">
            <w:pPr>
              <w:spacing w:after="0" w:line="240" w:lineRule="auto"/>
              <w:jc w:val="center"/>
              <w:rPr>
                <w:rFonts w:ascii="Times New Roman" w:eastAsia="Times New Roman" w:hAnsi="Times New Roman" w:cs="Times New Roman"/>
                <w:color w:val="000000"/>
                <w:lang w:val="en-US" w:eastAsia="tr-TR"/>
              </w:rPr>
            </w:pPr>
            <w:r w:rsidRPr="008464B2">
              <w:rPr>
                <w:rFonts w:ascii="Times New Roman" w:eastAsia="Times New Roman" w:hAnsi="Times New Roman" w:cs="Times New Roman"/>
                <w:color w:val="000000"/>
                <w:lang w:val="en-US" w:eastAsia="tr-TR"/>
              </w:rPr>
              <w:t>[</w:t>
            </w:r>
            <w:r>
              <w:rPr>
                <w:rFonts w:ascii="Times New Roman" w:eastAsia="Times New Roman" w:hAnsi="Times New Roman" w:cs="Times New Roman"/>
                <w:color w:val="000000"/>
                <w:lang w:val="en-US" w:eastAsia="tr-TR"/>
              </w:rPr>
              <w:t>3.023</w:t>
            </w:r>
            <w:r w:rsidRPr="008464B2">
              <w:rPr>
                <w:rFonts w:ascii="Times New Roman" w:eastAsia="Times New Roman" w:hAnsi="Times New Roman" w:cs="Times New Roman"/>
                <w:color w:val="000000"/>
                <w:lang w:val="en-US" w:eastAsia="tr-TR"/>
              </w:rPr>
              <w:t>]</w:t>
            </w:r>
          </w:p>
        </w:tc>
      </w:tr>
    </w:tbl>
    <w:p w:rsidR="001324A8" w:rsidRPr="008464B2" w:rsidRDefault="001324A8" w:rsidP="001324A8">
      <w:pPr>
        <w:jc w:val="both"/>
        <w:rPr>
          <w:rFonts w:ascii="Times New Roman" w:hAnsi="Times New Roman" w:cs="Times New Roman"/>
          <w:sz w:val="24"/>
          <w:szCs w:val="24"/>
          <w:lang w:val="en-US"/>
        </w:rPr>
      </w:pPr>
      <w:r w:rsidRPr="008464B2">
        <w:rPr>
          <w:rFonts w:ascii="Times New Roman" w:hAnsi="Times New Roman" w:cs="Times New Roman"/>
          <w:sz w:val="24"/>
          <w:szCs w:val="24"/>
          <w:lang w:val="en-US"/>
        </w:rPr>
        <w:t xml:space="preserve">Notes: </w:t>
      </w:r>
      <w:r w:rsidRPr="008464B2">
        <w:rPr>
          <w:rFonts w:ascii="Times New Roman" w:hAnsi="Times New Roman" w:cs="Times New Roman"/>
          <w:sz w:val="20"/>
          <w:szCs w:val="20"/>
          <w:lang w:val="en-US"/>
        </w:rPr>
        <w:t>[.] is the t statistics that are calculated by using the Newey-West covariance matrix.</w:t>
      </w:r>
      <w:r>
        <w:rPr>
          <w:rFonts w:ascii="Times New Roman" w:hAnsi="Times New Roman" w:cs="Times New Roman"/>
          <w:sz w:val="20"/>
          <w:szCs w:val="20"/>
          <w:lang w:val="en-US"/>
        </w:rPr>
        <w:t xml:space="preserve"> – indicates that data is not available for the countries.</w:t>
      </w:r>
    </w:p>
    <w:p w:rsidR="001324A8" w:rsidRPr="008464B2" w:rsidRDefault="001324A8" w:rsidP="001324A8">
      <w:pPr>
        <w:spacing w:before="120" w:after="120" w:line="240" w:lineRule="auto"/>
        <w:ind w:left="709" w:hanging="709"/>
        <w:jc w:val="both"/>
        <w:rPr>
          <w:rFonts w:ascii="Times New Roman" w:hAnsi="Times New Roman" w:cs="Times New Roman"/>
          <w:sz w:val="24"/>
          <w:szCs w:val="24"/>
          <w:lang w:val="en-US"/>
        </w:rPr>
      </w:pPr>
    </w:p>
    <w:p w:rsidR="00342BD7" w:rsidRDefault="00342BD7">
      <w:bookmarkStart w:id="0" w:name="_GoBack"/>
      <w:bookmarkEnd w:id="0"/>
    </w:p>
    <w:sectPr w:rsidR="00342BD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24A8"/>
    <w:rsid w:val="001324A8"/>
    <w:rsid w:val="00342B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F10106-AD91-4423-A83B-F47F2B5EF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24A8"/>
    <w:rPr>
      <w:lang w:val="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oleObject" Target="embeddings/oleObject18.bin"/><Relationship Id="rId21" Type="http://schemas.openxmlformats.org/officeDocument/2006/relationships/oleObject" Target="embeddings/oleObject9.bin"/><Relationship Id="rId34" Type="http://schemas.openxmlformats.org/officeDocument/2006/relationships/image" Target="media/image16.wmf"/><Relationship Id="rId42" Type="http://schemas.openxmlformats.org/officeDocument/2006/relationships/image" Target="media/image20.wmf"/><Relationship Id="rId47" Type="http://schemas.openxmlformats.org/officeDocument/2006/relationships/oleObject" Target="embeddings/oleObject22.bin"/><Relationship Id="rId50" Type="http://schemas.openxmlformats.org/officeDocument/2006/relationships/image" Target="media/image24.wmf"/><Relationship Id="rId55" Type="http://schemas.openxmlformats.org/officeDocument/2006/relationships/oleObject" Target="embeddings/oleObject26.bin"/><Relationship Id="rId7" Type="http://schemas.openxmlformats.org/officeDocument/2006/relationships/oleObject" Target="embeddings/oleObject2.bin"/><Relationship Id="rId2" Type="http://schemas.openxmlformats.org/officeDocument/2006/relationships/settings" Target="settings.xml"/><Relationship Id="rId16" Type="http://schemas.openxmlformats.org/officeDocument/2006/relationships/image" Target="media/image7.wmf"/><Relationship Id="rId29" Type="http://schemas.openxmlformats.org/officeDocument/2006/relationships/oleObject" Target="embeddings/oleObject13.bin"/><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image" Target="media/image19.wmf"/><Relationship Id="rId45" Type="http://schemas.openxmlformats.org/officeDocument/2006/relationships/oleObject" Target="embeddings/oleObject21.bin"/><Relationship Id="rId53" Type="http://schemas.openxmlformats.org/officeDocument/2006/relationships/oleObject" Target="embeddings/oleObject25.bin"/><Relationship Id="rId5" Type="http://schemas.openxmlformats.org/officeDocument/2006/relationships/oleObject" Target="embeddings/oleObject1.bin"/><Relationship Id="rId19" Type="http://schemas.openxmlformats.org/officeDocument/2006/relationships/oleObject" Target="embeddings/oleObject8.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3.wmf"/><Relationship Id="rId56" Type="http://schemas.openxmlformats.org/officeDocument/2006/relationships/fontTable" Target="fontTable.xml"/><Relationship Id="rId8" Type="http://schemas.openxmlformats.org/officeDocument/2006/relationships/image" Target="media/image3.wmf"/><Relationship Id="rId51" Type="http://schemas.openxmlformats.org/officeDocument/2006/relationships/oleObject" Target="embeddings/oleObject24.bin"/><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2.wmf"/><Relationship Id="rId20" Type="http://schemas.openxmlformats.org/officeDocument/2006/relationships/image" Target="media/image9.wmf"/><Relationship Id="rId41" Type="http://schemas.openxmlformats.org/officeDocument/2006/relationships/oleObject" Target="embeddings/oleObject19.bin"/><Relationship Id="rId54" Type="http://schemas.openxmlformats.org/officeDocument/2006/relationships/image" Target="media/image26.wmf"/><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oleObject" Target="embeddings/oleObject23.bin"/><Relationship Id="rId57" Type="http://schemas.openxmlformats.org/officeDocument/2006/relationships/theme" Target="theme/theme1.xml"/><Relationship Id="rId10" Type="http://schemas.openxmlformats.org/officeDocument/2006/relationships/image" Target="media/image4.wmf"/><Relationship Id="rId31" Type="http://schemas.openxmlformats.org/officeDocument/2006/relationships/oleObject" Target="embeddings/oleObject14.bin"/><Relationship Id="rId44" Type="http://schemas.openxmlformats.org/officeDocument/2006/relationships/image" Target="media/image21.wmf"/><Relationship Id="rId52" Type="http://schemas.openxmlformats.org/officeDocument/2006/relationships/image" Target="media/image25.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1565</Words>
  <Characters>8926</Characters>
  <Application>Microsoft Office Word</Application>
  <DocSecurity>0</DocSecurity>
  <Lines>74</Lines>
  <Paragraphs>20</Paragraphs>
  <ScaleCrop>false</ScaleCrop>
  <Company>Springer Nature IT</Company>
  <LinksUpToDate>false</LinksUpToDate>
  <CharactersWithSpaces>10471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2021-10-01T14:28:00Z</dcterms:created>
  <dcterms:modified xsi:type="dcterms:W3CDTF">2021-10-01T14:28:00Z</dcterms:modified>
</cp:coreProperties>
</file>