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F1B8E" w14:textId="77777777" w:rsidR="00B25B86" w:rsidRPr="005740DF" w:rsidRDefault="00B25B86" w:rsidP="00B25B86">
      <w:pPr>
        <w:spacing w:beforeLines="0" w:before="0" w:line="240" w:lineRule="auto"/>
        <w:ind w:firstLineChars="0" w:firstLine="0"/>
        <w:rPr>
          <w:rFonts w:ascii="Times New Roman" w:eastAsia="DengXian" w:hAnsi="Times New Roman"/>
          <w:b/>
          <w:bCs/>
          <w:szCs w:val="28"/>
        </w:rPr>
      </w:pPr>
      <w:r w:rsidRPr="005740DF">
        <w:rPr>
          <w:rFonts w:ascii="Times New Roman" w:eastAsia="DengXian" w:hAnsi="Times New Roman"/>
          <w:b/>
          <w:bCs/>
          <w:szCs w:val="28"/>
        </w:rPr>
        <w:t>Supplementary Information</w:t>
      </w:r>
    </w:p>
    <w:p w14:paraId="74310361" w14:textId="77777777" w:rsidR="00B25B86" w:rsidRPr="005740DF" w:rsidRDefault="00B25B86" w:rsidP="00B25B86">
      <w:pPr>
        <w:spacing w:beforeLines="0" w:before="0" w:line="240" w:lineRule="auto"/>
        <w:ind w:firstLineChars="0" w:firstLine="0"/>
        <w:rPr>
          <w:rFonts w:ascii="Times New Roman" w:eastAsia="DengXian" w:hAnsi="Times New Roman"/>
          <w:szCs w:val="28"/>
        </w:rPr>
      </w:pPr>
    </w:p>
    <w:p w14:paraId="175B968E" w14:textId="77777777" w:rsidR="00B25B86" w:rsidRPr="005740DF" w:rsidRDefault="00B25B86" w:rsidP="00B25B86">
      <w:pPr>
        <w:spacing w:beforeLines="0" w:before="0" w:line="240" w:lineRule="auto"/>
        <w:ind w:firstLineChars="0" w:firstLine="0"/>
        <w:jc w:val="center"/>
        <w:rPr>
          <w:rFonts w:ascii="Times New Roman" w:eastAsia="DengXian" w:hAnsi="Times New Roman"/>
          <w:b/>
          <w:bCs/>
          <w:szCs w:val="28"/>
        </w:rPr>
      </w:pPr>
      <w:r w:rsidRPr="005740DF">
        <w:rPr>
          <w:rFonts w:ascii="Times New Roman" w:eastAsia="DengXian" w:hAnsi="Times New Roman"/>
          <w:b/>
          <w:bCs/>
          <w:szCs w:val="28"/>
        </w:rPr>
        <w:t>Table S1. Association Between Health Literacy and Self-Rated Health</w:t>
      </w:r>
    </w:p>
    <w:p w14:paraId="2FAB71DF" w14:textId="77777777" w:rsidR="00B25B86" w:rsidRPr="005740DF" w:rsidRDefault="00B25B86" w:rsidP="00B25B86">
      <w:pPr>
        <w:spacing w:beforeLines="0" w:before="0" w:line="240" w:lineRule="auto"/>
        <w:ind w:firstLineChars="0" w:firstLine="0"/>
        <w:jc w:val="center"/>
        <w:rPr>
          <w:rFonts w:ascii="Times New Roman" w:eastAsia="DengXian" w:hAnsi="Times New Roman"/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7"/>
        <w:gridCol w:w="2525"/>
        <w:gridCol w:w="1394"/>
      </w:tblGrid>
      <w:tr w:rsidR="00B25B86" w:rsidRPr="005740DF" w14:paraId="36B6D156" w14:textId="77777777" w:rsidTr="00975DD6">
        <w:trPr>
          <w:tblHeader/>
        </w:trPr>
        <w:tc>
          <w:tcPr>
            <w:tcW w:w="2829" w:type="pct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F3C38E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b/>
                <w:bCs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Variables</w:t>
            </w:r>
          </w:p>
        </w:tc>
        <w:tc>
          <w:tcPr>
            <w:tcW w:w="1399" w:type="pct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45FB4EF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OR (95% CI)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6AD057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P-value</w:t>
            </w:r>
          </w:p>
        </w:tc>
      </w:tr>
      <w:tr w:rsidR="00B25B86" w:rsidRPr="005740DF" w14:paraId="7AC13AE4" w14:textId="77777777" w:rsidTr="00975DD6">
        <w:tc>
          <w:tcPr>
            <w:tcW w:w="2829" w:type="pct"/>
            <w:tcBorders>
              <w:top w:val="single" w:sz="4" w:space="0" w:color="auto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E89B1CD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Health literacy (Ref: Low)</w:t>
            </w:r>
          </w:p>
        </w:tc>
        <w:tc>
          <w:tcPr>
            <w:tcW w:w="1399" w:type="pct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376CBFB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Borders>
              <w:top w:val="single" w:sz="4" w:space="0" w:color="auto"/>
            </w:tcBorders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F7C331A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4E1302FD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1FD43D9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Moderate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C20C1F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047 (0. 992-1. 105)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FBDC3F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0. 097</w:t>
            </w:r>
          </w:p>
        </w:tc>
      </w:tr>
      <w:tr w:rsidR="00B25B86" w:rsidRPr="005740DF" w14:paraId="7A479F5F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A668937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Relatively high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AAACCA2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119 (1. 056-1. 185)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57951E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11851765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8B9EFE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Sex (Ref: Male)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0355C72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A2827A1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3C19E47E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9DF3F9C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Female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4981F5E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749 (0. 713-0. 787)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AF8211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68127E96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85F82A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Age group (Ref: 15–29)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324021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770A90E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01008C98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88F2E0A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30–44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7E5FE8A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867 (0. 785-0. 957)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D62C3DB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0. 005</w:t>
            </w:r>
          </w:p>
        </w:tc>
      </w:tr>
      <w:tr w:rsidR="00B25B86" w:rsidRPr="005740DF" w14:paraId="406DC48B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D1E4337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45–59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D055DF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753 (0. 678-0. 833)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1F28890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55E421D3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E19E63B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60–69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2A24830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688 (0. 617-0. 767)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6B842B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6F176876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BF27019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 xml:space="preserve">Occupation (Ref: </w:t>
            </w:r>
            <w:r w:rsidRPr="00C95B2E">
              <w:rPr>
                <w:rFonts w:ascii="Times New Roman" w:hAnsi="Times New Roman"/>
                <w:b/>
                <w:bCs/>
                <w:sz w:val="18"/>
              </w:rPr>
              <w:t>Public Sector</w:t>
            </w:r>
            <w:r w:rsidRPr="005740DF">
              <w:rPr>
                <w:rFonts w:ascii="Times New Roman" w:hAnsi="Times New Roman"/>
                <w:b/>
                <w:bCs/>
                <w:sz w:val="18"/>
              </w:rPr>
              <w:t>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EC33DC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3250AAC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05F65A0B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00F59FF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354BC">
              <w:rPr>
                <w:rFonts w:ascii="Times New Roman" w:hAnsi="Times New Roman" w:hint="eastAsia"/>
                <w:sz w:val="18"/>
              </w:rPr>
              <w:t>Student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7FC717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F75330">
              <w:rPr>
                <w:rFonts w:ascii="Times New Roman" w:hAnsi="Times New Roman"/>
                <w:sz w:val="18"/>
              </w:rPr>
              <w:t>1.842 (1.532-2.215)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A99B660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3BAC6CC8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6E91151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Farmer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64A288B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609 (0. 562-0. 661)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602275A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61DF2555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0D5FA43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Industry worker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BEED2BB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718 (0. 661-0. 779)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417031C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45F02DA9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8A817C1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Private enterprise employee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3A413D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790 (0. 734-0. 850)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899F8F1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47224CB1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A148CD4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Others/Freelancer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16B721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732 (0. 673-0. 796)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204A45D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310FFCEE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9E4F207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Marital status (Ref: Unmarried)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F25B43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47F41E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1443C7BE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D671146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Married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60E89F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280 (1. 214-1. 351)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6CF92E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50045EED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7528870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Education (Ref: No formal education)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448DDF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A775BA9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7103C3EE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2BA7FBD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Primary school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7C3671A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152 (1. 069-1. 241)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E572A6E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1CCCA64B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88078F9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 xml:space="preserve">Junior High </w:t>
            </w:r>
            <w:proofErr w:type="gramStart"/>
            <w:r w:rsidRPr="005740DF">
              <w:rPr>
                <w:rFonts w:ascii="Times New Roman" w:hAnsi="Times New Roman"/>
                <w:sz w:val="18"/>
              </w:rPr>
              <w:t>school</w:t>
            </w:r>
            <w:proofErr w:type="gramEnd"/>
            <w:r w:rsidRPr="005740DF">
              <w:rPr>
                <w:rFonts w:ascii="Times New Roman" w:hAnsi="Times New Roman"/>
                <w:sz w:val="18"/>
              </w:rPr>
              <w:t xml:space="preserve"> and High school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3ADB782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436 (1. 332-1. 547)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A65C1E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2B7B8B4C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21449E2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College and above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F635D9D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449 (1. 311-1. 601)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20B02E9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2D6B7D8B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D9BB6C1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b/>
                <w:bCs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 xml:space="preserve">Equivalized household income quartiles (RMB) </w:t>
            </w:r>
          </w:p>
          <w:p w14:paraId="19BEE34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(Ref: Q1(≤12,000))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B21FA7A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192F26F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4CB06851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FBC02A8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Q2(12,001-25,000)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ABEB39C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300 (1. 238-1. 365)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0FD339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33AB32AF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69EC411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lastRenderedPageBreak/>
              <w:t>Q3(25,001-50,000)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3D49572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510 (1. 436-1. 587)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D76050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58DB8937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9C4414F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Q4(&gt;50,000)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90A567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579 (1. 481-1. 684)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CA3896A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6431CCD8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92BD76C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Chronic disease (Ref: 0)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1F43F4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22C2FC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5311FBFB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58C555B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3B36A8F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472 (0. 451-0. 493)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50BDC5F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65D2EDCF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3FCB35B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≥2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079AED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218 (0. 202-0. 235)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734F620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7ECBE248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7FA0346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Smoking status (Ref: Current smoker)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D5C95E7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3EFBA5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025C79B7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EB4E614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Former smoker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CEB8C45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865 (0. 804-0. 930)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371086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2BAA11B3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0B62597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Never smoked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6CCEFF7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122 (1. 057-1. 192)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F1ECCF8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  <w:tr w:rsidR="00B25B86" w:rsidRPr="005740DF" w14:paraId="2B11B1B6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675BE12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Household registration (Ref: Non-local)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E097B4C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CCC0CBE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651EF425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0DB610A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Local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B26B93D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957 (0. 886-1. 034)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79D359E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0. 265</w:t>
            </w:r>
          </w:p>
        </w:tc>
      </w:tr>
      <w:tr w:rsidR="00B25B86" w:rsidRPr="005740DF" w14:paraId="1E9FA203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F89121F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b/>
                <w:bCs/>
                <w:sz w:val="18"/>
              </w:rPr>
              <w:t>Urbanicity (Ref: Urban area)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891191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D73CD81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B25B86" w:rsidRPr="005740DF" w14:paraId="15E8947B" w14:textId="77777777" w:rsidTr="00975DD6">
        <w:tc>
          <w:tcPr>
            <w:tcW w:w="2829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D16FFE4" w14:textId="77777777" w:rsidR="00B25B86" w:rsidRPr="005740DF" w:rsidRDefault="00B25B86" w:rsidP="00975DD6">
            <w:pPr>
              <w:spacing w:beforeLines="0" w:before="0" w:line="240" w:lineRule="auto"/>
              <w:ind w:firstLine="360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Rural area</w:t>
            </w:r>
          </w:p>
        </w:tc>
        <w:tc>
          <w:tcPr>
            <w:tcW w:w="139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663AD83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1. 130 (1. 087-1. 174)</w:t>
            </w:r>
          </w:p>
        </w:tc>
        <w:tc>
          <w:tcPr>
            <w:tcW w:w="772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90452C7" w14:textId="77777777" w:rsidR="00B25B86" w:rsidRPr="005740DF" w:rsidRDefault="00B25B86" w:rsidP="00975DD6">
            <w:pPr>
              <w:spacing w:beforeLines="0" w:before="0" w:line="240" w:lineRule="auto"/>
              <w:ind w:firstLineChars="0" w:firstLine="0"/>
              <w:jc w:val="center"/>
              <w:rPr>
                <w:rFonts w:ascii="Times New Roman" w:hAnsi="Times New Roman"/>
                <w:sz w:val="18"/>
              </w:rPr>
            </w:pPr>
            <w:r w:rsidRPr="005740DF">
              <w:rPr>
                <w:rFonts w:ascii="Times New Roman" w:hAnsi="Times New Roman"/>
                <w:sz w:val="18"/>
              </w:rPr>
              <w:t>&lt;0. 001</w:t>
            </w:r>
          </w:p>
        </w:tc>
      </w:tr>
    </w:tbl>
    <w:p w14:paraId="1694F3A6" w14:textId="77777777" w:rsidR="00B25B86" w:rsidRPr="005740DF" w:rsidRDefault="00B25B86" w:rsidP="00B25B86">
      <w:pPr>
        <w:spacing w:beforeLines="0" w:before="0" w:line="240" w:lineRule="auto"/>
        <w:ind w:firstLineChars="0" w:firstLine="0"/>
        <w:rPr>
          <w:rFonts w:ascii="Times New Roman" w:hAnsi="Times New Roman"/>
        </w:rPr>
      </w:pPr>
      <w:r w:rsidRPr="005740DF">
        <w:rPr>
          <w:rFonts w:ascii="Times New Roman" w:hAnsi="Times New Roman"/>
          <w:b/>
          <w:bCs/>
        </w:rPr>
        <w:t>Model Statistics:</w:t>
      </w:r>
    </w:p>
    <w:p w14:paraId="6B53ED49" w14:textId="77777777" w:rsidR="00B25B86" w:rsidRPr="005740DF" w:rsidRDefault="00B25B86" w:rsidP="00B25B86">
      <w:pPr>
        <w:spacing w:beforeLines="0" w:before="0" w:line="240" w:lineRule="auto"/>
        <w:ind w:firstLine="480"/>
        <w:rPr>
          <w:rFonts w:ascii="Times New Roman" w:hAnsi="Times New Roman"/>
        </w:rPr>
      </w:pPr>
      <w:r w:rsidRPr="005740DF">
        <w:rPr>
          <w:rFonts w:ascii="Times New Roman" w:hAnsi="Times New Roman"/>
        </w:rPr>
        <w:t>Number of observations: 56,863</w:t>
      </w:r>
    </w:p>
    <w:p w14:paraId="0DC2FC63" w14:textId="77777777" w:rsidR="00B25B86" w:rsidRPr="005740DF" w:rsidRDefault="00B25B86" w:rsidP="00B25B86">
      <w:pPr>
        <w:spacing w:beforeLines="0" w:before="0" w:line="240" w:lineRule="auto"/>
        <w:ind w:firstLine="480"/>
        <w:rPr>
          <w:rFonts w:ascii="Times New Roman" w:hAnsi="Times New Roman"/>
        </w:rPr>
      </w:pPr>
      <w:r w:rsidRPr="005740DF">
        <w:rPr>
          <w:rFonts w:ascii="Times New Roman" w:hAnsi="Times New Roman"/>
        </w:rPr>
        <w:t>LR χ</w:t>
      </w:r>
      <w:proofErr w:type="gramStart"/>
      <w:r w:rsidRPr="005740DF">
        <w:rPr>
          <w:rFonts w:ascii="Times New Roman" w:hAnsi="Times New Roman"/>
        </w:rPr>
        <w:t>²(</w:t>
      </w:r>
      <w:proofErr w:type="gramEnd"/>
      <w:r w:rsidRPr="005740DF">
        <w:rPr>
          <w:rFonts w:ascii="Times New Roman" w:hAnsi="Times New Roman"/>
        </w:rPr>
        <w:t>24): 6459. 14</w:t>
      </w:r>
    </w:p>
    <w:p w14:paraId="0C5926FA" w14:textId="77777777" w:rsidR="00B25B86" w:rsidRPr="005740DF" w:rsidRDefault="00B25B86" w:rsidP="00B25B86">
      <w:pPr>
        <w:spacing w:beforeLines="0" w:before="0" w:line="240" w:lineRule="auto"/>
        <w:ind w:firstLine="480"/>
        <w:rPr>
          <w:rFonts w:ascii="Times New Roman" w:hAnsi="Times New Roman"/>
        </w:rPr>
      </w:pPr>
      <w:r w:rsidRPr="005740DF">
        <w:rPr>
          <w:rFonts w:ascii="Times New Roman" w:hAnsi="Times New Roman"/>
        </w:rPr>
        <w:t>Prob &gt; χ²: &lt;0. 001</w:t>
      </w:r>
    </w:p>
    <w:p w14:paraId="53390376" w14:textId="77777777" w:rsidR="00B25B86" w:rsidRPr="005740DF" w:rsidRDefault="00B25B86" w:rsidP="00B25B86">
      <w:pPr>
        <w:spacing w:beforeLines="0" w:before="0" w:line="240" w:lineRule="auto"/>
        <w:ind w:firstLine="480"/>
        <w:rPr>
          <w:rFonts w:ascii="Times New Roman" w:hAnsi="Times New Roman"/>
        </w:rPr>
      </w:pPr>
      <w:r w:rsidRPr="005740DF">
        <w:rPr>
          <w:rFonts w:ascii="Times New Roman" w:hAnsi="Times New Roman"/>
        </w:rPr>
        <w:t>Pseudo R²: 0. 0748</w:t>
      </w:r>
    </w:p>
    <w:p w14:paraId="4D469A03" w14:textId="77777777" w:rsidR="00B25B86" w:rsidRPr="005740DF" w:rsidRDefault="00B25B86" w:rsidP="00B25B86">
      <w:pPr>
        <w:spacing w:beforeLines="0" w:before="0" w:line="240" w:lineRule="auto"/>
        <w:ind w:firstLineChars="0" w:firstLine="0"/>
        <w:rPr>
          <w:rFonts w:ascii="Times New Roman" w:hAnsi="Times New Roman"/>
        </w:rPr>
      </w:pPr>
      <w:r w:rsidRPr="005740DF">
        <w:rPr>
          <w:rFonts w:ascii="Times New Roman" w:hAnsi="Times New Roman"/>
          <w:b/>
          <w:bCs/>
        </w:rPr>
        <w:t>Note:</w:t>
      </w:r>
      <w:r w:rsidRPr="005740DF">
        <w:rPr>
          <w:rFonts w:ascii="Times New Roman" w:hAnsi="Times New Roman"/>
        </w:rPr>
        <w:t xml:space="preserve"> OR = odds ratio; CI = confidence interval. The dependent variable is self-rated health (1 = poor, 2 = fair, 3 = good). OR &gt; 1 indicates higher odds of reporting better health status. </w:t>
      </w:r>
    </w:p>
    <w:p w14:paraId="5C1D1160" w14:textId="77777777" w:rsidR="00A91650" w:rsidRDefault="00A91650">
      <w:pPr>
        <w:spacing w:before="120"/>
        <w:ind w:firstLine="480"/>
      </w:pP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B86"/>
    <w:rsid w:val="000E2EDD"/>
    <w:rsid w:val="00A91650"/>
    <w:rsid w:val="00B25B86"/>
    <w:rsid w:val="00CF0B3A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1D2D9"/>
  <w15:chartTrackingRefBased/>
  <w15:docId w15:val="{A3E34498-531F-4848-8337-AE5EBC90C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B86"/>
    <w:pPr>
      <w:spacing w:beforeLines="50" w:before="50" w:after="0" w:line="300" w:lineRule="auto"/>
      <w:ind w:firstLineChars="200" w:firstLine="200"/>
    </w:pPr>
    <w:rPr>
      <w:rFonts w:ascii="SimSun" w:eastAsia="SimSun" w:hAnsi="SimSun" w:cs="Times New Roman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5B86"/>
    <w:pPr>
      <w:keepNext/>
      <w:keepLines/>
      <w:spacing w:beforeLines="0" w:before="360" w:after="80" w:line="278" w:lineRule="auto"/>
      <w:ind w:firstLineChars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5B86"/>
    <w:pPr>
      <w:keepNext/>
      <w:keepLines/>
      <w:spacing w:beforeLines="0" w:before="160" w:after="80" w:line="278" w:lineRule="auto"/>
      <w:ind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5B86"/>
    <w:pPr>
      <w:keepNext/>
      <w:keepLines/>
      <w:spacing w:beforeLines="0" w:before="160" w:after="80" w:line="278" w:lineRule="auto"/>
      <w:ind w:firstLineChars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5B86"/>
    <w:pPr>
      <w:keepNext/>
      <w:keepLines/>
      <w:spacing w:beforeLines="0" w:before="80" w:after="40" w:line="278" w:lineRule="auto"/>
      <w:ind w:firstLineChars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5B86"/>
    <w:pPr>
      <w:keepNext/>
      <w:keepLines/>
      <w:spacing w:beforeLines="0" w:before="80" w:after="40" w:line="278" w:lineRule="auto"/>
      <w:ind w:firstLineChars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5B86"/>
    <w:pPr>
      <w:keepNext/>
      <w:keepLines/>
      <w:spacing w:beforeLines="0" w:before="40" w:line="278" w:lineRule="auto"/>
      <w:ind w:firstLineChars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5B86"/>
    <w:pPr>
      <w:keepNext/>
      <w:keepLines/>
      <w:spacing w:beforeLines="0" w:before="40" w:line="278" w:lineRule="auto"/>
      <w:ind w:firstLineChars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5B86"/>
    <w:pPr>
      <w:keepNext/>
      <w:keepLines/>
      <w:spacing w:beforeLines="0" w:before="0" w:line="278" w:lineRule="auto"/>
      <w:ind w:firstLineChars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5B86"/>
    <w:pPr>
      <w:keepNext/>
      <w:keepLines/>
      <w:spacing w:beforeLines="0" w:before="0" w:line="278" w:lineRule="auto"/>
      <w:ind w:firstLineChars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5B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5B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B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5B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5B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5B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5B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5B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5B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5B86"/>
    <w:pPr>
      <w:spacing w:beforeLines="0" w:before="0" w:after="80" w:line="240" w:lineRule="auto"/>
      <w:ind w:firstLineChars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5B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5B86"/>
    <w:pPr>
      <w:numPr>
        <w:ilvl w:val="1"/>
      </w:numPr>
      <w:spacing w:beforeLines="0"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5B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5B86"/>
    <w:pPr>
      <w:spacing w:beforeLines="0"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5B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5B86"/>
    <w:pPr>
      <w:spacing w:beforeLines="0" w:before="0" w:after="160" w:line="278" w:lineRule="auto"/>
      <w:ind w:left="720" w:firstLineChars="0" w:firstLine="0"/>
      <w:contextualSpacing/>
    </w:pPr>
    <w:rPr>
      <w:rFonts w:asciiTheme="minorHAnsi" w:eastAsiaTheme="minorHAnsi" w:hAnsiTheme="minorHAnsi" w:cstheme="minorBid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5B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5B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Lines="0"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5B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5B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1498</Characters>
  <Application>Microsoft Office Word</Application>
  <DocSecurity>0</DocSecurity>
  <Lines>120</Lines>
  <Paragraphs>95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2025-12-16T18:11:00Z</dcterms:created>
  <dcterms:modified xsi:type="dcterms:W3CDTF">2025-12-16T18:11:00Z</dcterms:modified>
</cp:coreProperties>
</file>