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0678A" w14:textId="77777777" w:rsidR="00770664" w:rsidRDefault="00000000">
      <w:pPr>
        <w:spacing w:line="480" w:lineRule="auto"/>
        <w:jc w:val="both"/>
        <w:rPr>
          <w:rFonts w:ascii="Times New Roman" w:hAnsi="Times New Roman" w:cs="Times New Roman"/>
          <w:b/>
          <w:bCs/>
          <w:color w:val="101214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hint="eastAsia"/>
          <w:b/>
          <w:bCs/>
          <w:sz w:val="24"/>
          <w:szCs w:val="24"/>
          <w:lang w:val="en-US"/>
        </w:rPr>
        <w:t xml:space="preserve">Stacking pattern effect on the energy storage performance of </w:t>
      </w:r>
      <w:r>
        <w:rPr>
          <w:rFonts w:ascii="Times New Roman" w:hAnsi="Times New Roman"/>
          <w:b/>
          <w:bCs/>
          <w:sz w:val="24"/>
          <w:szCs w:val="24"/>
        </w:rPr>
        <w:t xml:space="preserve">relaxor-ferroelectric/antiferroelectric </w:t>
      </w:r>
      <w:r>
        <w:rPr>
          <w:rFonts w:ascii="Times New Roman" w:hAnsi="Times New Roman" w:hint="eastAsia"/>
          <w:b/>
          <w:bCs/>
          <w:sz w:val="24"/>
          <w:szCs w:val="24"/>
          <w:lang w:val="en-US"/>
        </w:rPr>
        <w:t xml:space="preserve">PLZT-based </w:t>
      </w:r>
      <w:r>
        <w:rPr>
          <w:rFonts w:ascii="Times New Roman" w:hAnsi="Times New Roman"/>
          <w:b/>
          <w:bCs/>
          <w:sz w:val="24"/>
          <w:szCs w:val="24"/>
        </w:rPr>
        <w:t>multilayer</w:t>
      </w:r>
      <w:r>
        <w:rPr>
          <w:rFonts w:ascii="Times New Roman" w:hAnsi="Times New Roman" w:hint="eastAsia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film capacitor</w:t>
      </w:r>
      <w:r>
        <w:rPr>
          <w:rFonts w:ascii="Times New Roman" w:hAnsi="Times New Roman" w:hint="eastAsia"/>
          <w:b/>
          <w:bCs/>
          <w:sz w:val="24"/>
          <w:szCs w:val="24"/>
          <w:lang w:val="en-US"/>
        </w:rPr>
        <w:t>s prepared by sol-gel methods</w:t>
      </w:r>
    </w:p>
    <w:p w14:paraId="06B54902" w14:textId="77777777" w:rsidR="00E602F7" w:rsidRDefault="00E602F7" w:rsidP="00E602F7">
      <w:pPr>
        <w:spacing w:line="480" w:lineRule="auto"/>
        <w:rPr>
          <w:rFonts w:ascii="Times New Roman" w:hAnsi="Times New Roman" w:cs="Times New Roman"/>
          <w:color w:val="101214"/>
          <w:sz w:val="24"/>
          <w:szCs w:val="24"/>
          <w:shd w:val="clear" w:color="auto" w:fill="FFFFFF"/>
          <w:lang w:val="en-US"/>
        </w:rPr>
      </w:pPr>
      <w:bookmarkStart w:id="0" w:name="_Hlk199268985"/>
      <w:r>
        <w:rPr>
          <w:rFonts w:ascii="Times New Roman" w:hAnsi="Times New Roman" w:cs="Times New Roman" w:hint="eastAsia"/>
          <w:color w:val="101214"/>
          <w:sz w:val="24"/>
          <w:szCs w:val="24"/>
          <w:shd w:val="clear" w:color="auto" w:fill="FFFFFF"/>
        </w:rPr>
        <w:t>Chang Gao</w:t>
      </w:r>
      <w:r>
        <w:rPr>
          <w:rFonts w:ascii="Times New Roman" w:hAnsi="Times New Roman" w:cs="Times New Roman"/>
          <w:color w:val="101214"/>
          <w:sz w:val="24"/>
          <w:szCs w:val="24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 w:hint="eastAsia"/>
          <w:color w:val="101214"/>
          <w:sz w:val="24"/>
          <w:szCs w:val="24"/>
          <w:shd w:val="clear" w:color="auto" w:fill="FFFFFF"/>
          <w:vertAlign w:val="superscript"/>
          <w:lang w:val="en-US"/>
        </w:rPr>
        <w:t>#</w:t>
      </w:r>
      <w:r>
        <w:rPr>
          <w:rFonts w:ascii="Times New Roman" w:hAnsi="Times New Roman" w:cs="Times New Roman" w:hint="eastAsia"/>
          <w:color w:val="101214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01214"/>
          <w:sz w:val="24"/>
          <w:szCs w:val="24"/>
          <w:shd w:val="clear" w:color="auto" w:fill="FFFFFF"/>
        </w:rPr>
        <w:t>Lijuan Huang</w:t>
      </w:r>
      <w:r>
        <w:rPr>
          <w:rFonts w:ascii="Times New Roman" w:hAnsi="Times New Roman" w:cs="Times New Roman"/>
          <w:color w:val="101214"/>
          <w:sz w:val="24"/>
          <w:szCs w:val="24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 w:hint="eastAsia"/>
          <w:color w:val="101214"/>
          <w:sz w:val="24"/>
          <w:szCs w:val="24"/>
          <w:shd w:val="clear" w:color="auto" w:fill="FFFFFF"/>
          <w:vertAlign w:val="superscript"/>
          <w:lang w:val="en-US"/>
        </w:rPr>
        <w:t>#</w:t>
      </w:r>
      <w:r>
        <w:rPr>
          <w:rFonts w:ascii="Times New Roman" w:hAnsi="Times New Roman" w:cs="Times New Roman"/>
          <w:color w:val="101214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 w:hint="eastAsia"/>
          <w:color w:val="101214"/>
          <w:sz w:val="24"/>
          <w:szCs w:val="24"/>
          <w:shd w:val="clear" w:color="auto" w:fill="FFFFFF"/>
          <w:lang w:val="en-US"/>
        </w:rPr>
        <w:t>Qi Liu</w:t>
      </w:r>
      <w:r>
        <w:rPr>
          <w:rFonts w:ascii="Times New Roman" w:hAnsi="Times New Roman" w:cs="Times New Roman" w:hint="eastAsia"/>
          <w:color w:val="101214"/>
          <w:sz w:val="24"/>
          <w:szCs w:val="24"/>
          <w:shd w:val="clear" w:color="auto" w:fill="FFFFFF"/>
          <w:vertAlign w:val="superscript"/>
          <w:lang w:val="en-US"/>
        </w:rPr>
        <w:t>2</w:t>
      </w:r>
      <w:r>
        <w:rPr>
          <w:rFonts w:ascii="Times New Roman" w:hAnsi="Times New Roman" w:cs="Times New Roman"/>
          <w:color w:val="101214"/>
          <w:sz w:val="24"/>
          <w:szCs w:val="24"/>
          <w:shd w:val="clear" w:color="auto" w:fill="FFFFFF"/>
          <w:lang w:val="en-US"/>
        </w:rPr>
        <w:t>,</w:t>
      </w:r>
      <w:r>
        <w:rPr>
          <w:rFonts w:ascii="Times New Roman" w:hAnsi="Times New Roman" w:cs="Times New Roman" w:hint="eastAsia"/>
          <w:color w:val="101214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 w:hint="eastAsia"/>
          <w:color w:val="101214"/>
          <w:sz w:val="24"/>
          <w:szCs w:val="24"/>
          <w:shd w:val="clear" w:color="auto" w:fill="FFFFFF"/>
          <w:lang w:val="en-US"/>
        </w:rPr>
        <w:t>Shize</w:t>
      </w:r>
      <w:proofErr w:type="spellEnd"/>
      <w:r>
        <w:rPr>
          <w:rFonts w:ascii="Times New Roman" w:hAnsi="Times New Roman" w:cs="Times New Roman" w:hint="eastAsia"/>
          <w:color w:val="101214"/>
          <w:sz w:val="24"/>
          <w:szCs w:val="24"/>
          <w:shd w:val="clear" w:color="auto" w:fill="FFFFFF"/>
          <w:lang w:val="en-US"/>
        </w:rPr>
        <w:t xml:space="preserve"> Wu</w:t>
      </w:r>
      <w:r>
        <w:rPr>
          <w:rFonts w:ascii="Times New Roman" w:hAnsi="Times New Roman" w:cs="Times New Roman" w:hint="eastAsia"/>
          <w:color w:val="101214"/>
          <w:sz w:val="24"/>
          <w:szCs w:val="24"/>
          <w:shd w:val="clear" w:color="auto" w:fill="FFFFFF"/>
          <w:vertAlign w:val="superscript"/>
          <w:lang w:val="en-US"/>
        </w:rPr>
        <w:t>3</w:t>
      </w:r>
      <w:r>
        <w:rPr>
          <w:rFonts w:ascii="Times New Roman" w:hAnsi="Times New Roman" w:cs="Times New Roman" w:hint="eastAsia"/>
          <w:color w:val="101214"/>
          <w:sz w:val="24"/>
          <w:szCs w:val="24"/>
          <w:shd w:val="clear" w:color="auto" w:fill="FFFFFF"/>
          <w:lang w:val="en-US"/>
        </w:rPr>
        <w:t>, Zedong Xu</w:t>
      </w:r>
      <w:r>
        <w:rPr>
          <w:rFonts w:ascii="Times New Roman" w:hAnsi="Times New Roman" w:cs="Times New Roman" w:hint="eastAsia"/>
          <w:color w:val="101214"/>
          <w:sz w:val="24"/>
          <w:szCs w:val="24"/>
          <w:shd w:val="clear" w:color="auto" w:fill="FFFFFF"/>
          <w:vertAlign w:val="superscript"/>
          <w:lang w:val="en-US"/>
        </w:rPr>
        <w:t>4</w:t>
      </w:r>
      <w:r>
        <w:rPr>
          <w:rFonts w:ascii="Times New Roman" w:hAnsi="Times New Roman" w:cs="Times New Roman" w:hint="eastAsia"/>
          <w:color w:val="101214"/>
          <w:sz w:val="24"/>
          <w:szCs w:val="24"/>
          <w:shd w:val="clear" w:color="auto" w:fill="FFFFFF"/>
          <w:lang w:val="en-US"/>
        </w:rPr>
        <w:t>,</w:t>
      </w:r>
      <w:r>
        <w:rPr>
          <w:rFonts w:ascii="Times New Roman" w:hAnsi="Times New Roman" w:cs="Times New Roman"/>
          <w:color w:val="101214"/>
          <w:sz w:val="24"/>
          <w:szCs w:val="24"/>
          <w:shd w:val="clear" w:color="auto" w:fill="FFFFFF"/>
          <w:vertAlign w:val="subscript"/>
          <w:lang w:val="en-US"/>
        </w:rPr>
        <w:t xml:space="preserve"> </w:t>
      </w:r>
      <w:r>
        <w:rPr>
          <w:rFonts w:ascii="Times New Roman" w:hAnsi="Times New Roman" w:cs="Times New Roman"/>
          <w:color w:val="101214"/>
          <w:sz w:val="24"/>
          <w:szCs w:val="24"/>
          <w:shd w:val="clear" w:color="auto" w:fill="FFFFFF"/>
        </w:rPr>
        <w:t>Chunlin Zhao</w:t>
      </w:r>
      <w:r>
        <w:rPr>
          <w:rFonts w:ascii="Times New Roman" w:hAnsi="Times New Roman" w:cs="Times New Roman"/>
          <w:color w:val="101214"/>
          <w:sz w:val="24"/>
          <w:szCs w:val="24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/>
          <w:color w:val="101214"/>
          <w:sz w:val="24"/>
          <w:szCs w:val="24"/>
          <w:shd w:val="clear" w:color="auto" w:fill="FFFFFF"/>
        </w:rPr>
        <w:t>, Xiao Wu</w:t>
      </w:r>
      <w:r>
        <w:rPr>
          <w:rFonts w:ascii="Times New Roman" w:hAnsi="Times New Roman" w:cs="Times New Roman"/>
          <w:color w:val="101214"/>
          <w:sz w:val="24"/>
          <w:szCs w:val="24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/>
          <w:color w:val="101214"/>
          <w:sz w:val="24"/>
          <w:szCs w:val="24"/>
          <w:shd w:val="clear" w:color="auto" w:fill="FFFFFF"/>
        </w:rPr>
        <w:t>, Min Gao</w:t>
      </w:r>
      <w:r>
        <w:rPr>
          <w:rFonts w:ascii="Times New Roman" w:hAnsi="Times New Roman" w:cs="Times New Roman"/>
          <w:color w:val="101214"/>
          <w:sz w:val="24"/>
          <w:szCs w:val="24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/>
          <w:color w:val="101214"/>
          <w:sz w:val="24"/>
          <w:szCs w:val="24"/>
          <w:shd w:val="clear" w:color="auto" w:fill="FFFFFF"/>
        </w:rPr>
        <w:t>*</w:t>
      </w:r>
      <w:r>
        <w:rPr>
          <w:rFonts w:ascii="Times New Roman" w:hAnsi="Times New Roman" w:cs="Times New Roman" w:hint="eastAsia"/>
          <w:color w:val="101214"/>
          <w:sz w:val="24"/>
          <w:szCs w:val="24"/>
          <w:shd w:val="clear" w:color="auto" w:fill="FFFFFF"/>
          <w:lang w:val="en-US"/>
        </w:rPr>
        <w:t xml:space="preserve">, </w:t>
      </w:r>
      <w:r>
        <w:rPr>
          <w:rFonts w:ascii="Times New Roman" w:hAnsi="Times New Roman" w:cs="Times New Roman"/>
          <w:color w:val="101214"/>
          <w:sz w:val="24"/>
          <w:szCs w:val="24"/>
          <w:shd w:val="clear" w:color="auto" w:fill="FFFFFF"/>
        </w:rPr>
        <w:t>Cong Lin</w:t>
      </w:r>
      <w:r>
        <w:rPr>
          <w:rFonts w:ascii="Times New Roman" w:hAnsi="Times New Roman" w:cs="Times New Roman"/>
          <w:color w:val="101214"/>
          <w:sz w:val="24"/>
          <w:szCs w:val="24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 w:hint="eastAsia"/>
          <w:color w:val="101214"/>
          <w:sz w:val="24"/>
          <w:szCs w:val="24"/>
          <w:shd w:val="clear" w:color="auto" w:fill="FFFFFF"/>
          <w:vertAlign w:val="superscript"/>
          <w:lang w:val="en-US"/>
        </w:rPr>
        <w:t>*</w:t>
      </w:r>
    </w:p>
    <w:bookmarkEnd w:id="0"/>
    <w:p w14:paraId="73BE8127" w14:textId="77777777" w:rsidR="00E602F7" w:rsidRDefault="00E602F7" w:rsidP="00E602F7">
      <w:pPr>
        <w:spacing w:line="480" w:lineRule="auto"/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i/>
          <w:iCs/>
          <w:color w:val="000000"/>
          <w:kern w:val="0"/>
          <w:sz w:val="24"/>
          <w:szCs w:val="24"/>
          <w:lang w:val="en-US"/>
        </w:rPr>
        <w:t xml:space="preserve"> </w:t>
      </w:r>
      <w:r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College of Materials Science and Engineering, Fuzhou University, Fuzhou 350108, China</w:t>
      </w:r>
    </w:p>
    <w:p w14:paraId="6E6DB48B" w14:textId="77777777" w:rsidR="00E602F7" w:rsidRDefault="00E602F7" w:rsidP="00E602F7">
      <w:pPr>
        <w:spacing w:line="480" w:lineRule="auto"/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  <w:lang w:val="en-US"/>
        </w:rPr>
      </w:pPr>
      <w:r>
        <w:rPr>
          <w:rFonts w:ascii="Times New Roman" w:eastAsia="宋体" w:hAnsi="Times New Roman" w:cs="Times New Roman" w:hint="eastAsia"/>
          <w:i/>
          <w:iCs/>
          <w:color w:val="000000"/>
          <w:kern w:val="0"/>
          <w:sz w:val="24"/>
          <w:szCs w:val="24"/>
          <w:lang w:val="en-US"/>
        </w:rPr>
        <w:t xml:space="preserve">2 </w:t>
      </w:r>
      <w:r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  <w:lang w:val="en-US"/>
        </w:rPr>
        <w:t>Department of Physics, Southern University of Science and Technology, Shenzhen 518055, China</w:t>
      </w:r>
    </w:p>
    <w:p w14:paraId="01B4309C" w14:textId="77777777" w:rsidR="00E602F7" w:rsidRDefault="00E602F7" w:rsidP="00E602F7">
      <w:pPr>
        <w:spacing w:line="480" w:lineRule="auto"/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  <w:lang w:val="en-US"/>
        </w:rPr>
      </w:pPr>
      <w:r>
        <w:rPr>
          <w:rFonts w:ascii="Times New Roman" w:eastAsia="宋体" w:hAnsi="Times New Roman" w:cs="Times New Roman" w:hint="eastAsia"/>
          <w:i/>
          <w:iCs/>
          <w:color w:val="000000"/>
          <w:kern w:val="0"/>
          <w:sz w:val="24"/>
          <w:szCs w:val="24"/>
          <w:lang w:val="en-US"/>
        </w:rPr>
        <w:t xml:space="preserve">3 </w:t>
      </w:r>
      <w:r>
        <w:rPr>
          <w:rFonts w:ascii="Times New Roman" w:eastAsia="宋体" w:hAnsi="Times New Roman" w:cs="Times New Roman" w:hint="eastAsia"/>
          <w:i/>
          <w:iCs/>
          <w:color w:val="000000"/>
          <w:kern w:val="0"/>
          <w:sz w:val="24"/>
          <w:szCs w:val="24"/>
        </w:rPr>
        <w:t>School of Materials Science and Engineering, Tiangong University, Tianjin 300387, China.</w:t>
      </w:r>
    </w:p>
    <w:p w14:paraId="78B98ABD" w14:textId="77777777" w:rsidR="00E602F7" w:rsidRDefault="00E602F7" w:rsidP="00E602F7">
      <w:pPr>
        <w:spacing w:line="480" w:lineRule="auto"/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  <w:lang w:val="en-US"/>
        </w:rPr>
      </w:pPr>
      <w:r>
        <w:rPr>
          <w:rFonts w:ascii="Times New Roman" w:eastAsia="宋体" w:hAnsi="Times New Roman" w:cs="Times New Roman" w:hint="eastAsia"/>
          <w:i/>
          <w:iCs/>
          <w:color w:val="000000"/>
          <w:kern w:val="0"/>
          <w:sz w:val="24"/>
          <w:szCs w:val="24"/>
          <w:lang w:val="en-US"/>
        </w:rPr>
        <w:t xml:space="preserve">4 </w:t>
      </w:r>
      <w:r>
        <w:rPr>
          <w:rFonts w:ascii="Times New Roman" w:eastAsia="宋体" w:hAnsi="Times New Roman" w:cs="Times New Roman" w:hint="eastAsia"/>
          <w:i/>
          <w:iCs/>
          <w:color w:val="000000"/>
          <w:kern w:val="0"/>
          <w:sz w:val="24"/>
          <w:szCs w:val="24"/>
        </w:rPr>
        <w:t>Institute of Quantum Materials and Devices, School of Electronics and Information Engineering, Tiangong University, Tianjin 300387, China.</w:t>
      </w:r>
    </w:p>
    <w:p w14:paraId="010C6C1A" w14:textId="77777777" w:rsidR="00E602F7" w:rsidRDefault="00E602F7" w:rsidP="00E602F7">
      <w:pPr>
        <w:spacing w:line="480" w:lineRule="auto"/>
        <w:rPr>
          <w:rFonts w:ascii="Times New Roman" w:eastAsia="宋体" w:hAnsi="Times New Roman" w:cs="Times New Roman"/>
          <w:color w:val="10121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color w:val="101214"/>
          <w:sz w:val="24"/>
          <w:szCs w:val="24"/>
          <w:shd w:val="clear" w:color="auto" w:fill="FFFFFF"/>
          <w:lang w:val="en-US"/>
        </w:rPr>
        <w:t>#</w:t>
      </w:r>
      <w:r>
        <w:rPr>
          <w:rFonts w:ascii="Times New Roman" w:hAnsi="Times New Roman" w:cs="Times New Roman" w:hint="eastAsia"/>
          <w:color w:val="101214"/>
          <w:sz w:val="24"/>
          <w:szCs w:val="24"/>
          <w:shd w:val="clear" w:color="auto" w:fill="FFFFFF"/>
        </w:rPr>
        <w:t>Chang Gao</w:t>
      </w:r>
      <w:r>
        <w:rPr>
          <w:rFonts w:ascii="Times New Roman" w:eastAsia="宋体" w:hAnsi="Times New Roman" w:cs="Times New Roman" w:hint="eastAsia"/>
          <w:color w:val="101214"/>
          <w:sz w:val="24"/>
          <w:szCs w:val="24"/>
          <w:shd w:val="clear" w:color="auto" w:fill="FFFFFF"/>
        </w:rPr>
        <w:t xml:space="preserve"> and </w:t>
      </w:r>
      <w:r>
        <w:rPr>
          <w:rFonts w:ascii="Times New Roman" w:hAnsi="Times New Roman" w:cs="Times New Roman"/>
          <w:color w:val="101214"/>
          <w:sz w:val="24"/>
          <w:szCs w:val="24"/>
          <w:shd w:val="clear" w:color="auto" w:fill="FFFFFF"/>
        </w:rPr>
        <w:t>Lijuan Huang</w:t>
      </w:r>
      <w:r>
        <w:rPr>
          <w:rFonts w:ascii="Times New Roman" w:eastAsia="宋体" w:hAnsi="Times New Roman" w:cs="Times New Roman" w:hint="eastAsia"/>
          <w:color w:val="101214"/>
          <w:sz w:val="24"/>
          <w:szCs w:val="24"/>
          <w:shd w:val="clear" w:color="auto" w:fill="FFFFFF"/>
        </w:rPr>
        <w:t xml:space="preserve"> are co-first authors of the article.</w:t>
      </w:r>
    </w:p>
    <w:p w14:paraId="549BDA2A" w14:textId="77777777" w:rsidR="00E602F7" w:rsidRDefault="00E602F7" w:rsidP="00E602F7">
      <w:pPr>
        <w:spacing w:line="480" w:lineRule="auto"/>
        <w:rPr>
          <w:rFonts w:ascii="Times New Roman" w:hAnsi="Times New Roman" w:cs="Times New Roman"/>
          <w:color w:val="10121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color w:val="101214"/>
          <w:sz w:val="24"/>
          <w:szCs w:val="24"/>
          <w:shd w:val="clear" w:color="auto" w:fill="FFFFFF"/>
        </w:rPr>
        <w:t>*Corresponding</w:t>
      </w:r>
      <w:r>
        <w:rPr>
          <w:rFonts w:ascii="Times New Roman" w:hAnsi="Times New Roman" w:cs="Times New Roman"/>
          <w:color w:val="101214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101214"/>
          <w:sz w:val="24"/>
          <w:szCs w:val="24"/>
          <w:shd w:val="clear" w:color="auto" w:fill="FFFFFF"/>
        </w:rPr>
        <w:t>authors</w:t>
      </w:r>
    </w:p>
    <w:p w14:paraId="3F8C2927" w14:textId="77777777" w:rsidR="00770664" w:rsidRDefault="00000000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395E230" wp14:editId="18132115">
            <wp:extent cx="5274310" cy="2971800"/>
            <wp:effectExtent l="0" t="0" r="2540" b="0"/>
            <wp:docPr id="2283952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9524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3A40A" w14:textId="77777777" w:rsidR="00770664" w:rsidRDefault="00000000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Cs w:val="21"/>
          <w:shd w:val="clear" w:color="auto" w:fill="FFFFFF"/>
          <w:lang w:val="en-US"/>
        </w:rPr>
        <w:t xml:space="preserve">Figure </w:t>
      </w:r>
      <w:r>
        <w:rPr>
          <w:rFonts w:ascii="Times New Roman" w:hAnsi="Times New Roman" w:cs="Times New Roman" w:hint="eastAsia"/>
          <w:b/>
          <w:bCs/>
          <w:color w:val="000000" w:themeColor="text1"/>
          <w:szCs w:val="21"/>
          <w:shd w:val="clear" w:color="auto" w:fill="FFFFFF"/>
          <w:lang w:val="en-US"/>
        </w:rPr>
        <w:t>S1</w:t>
      </w:r>
      <w:r>
        <w:rPr>
          <w:rFonts w:ascii="Times New Roman" w:hAnsi="Times New Roman" w:cs="Times New Roman"/>
          <w:b/>
          <w:bCs/>
          <w:color w:val="000000" w:themeColor="text1"/>
          <w:szCs w:val="21"/>
          <w:shd w:val="clear" w:color="auto" w:fill="FFFFFF"/>
          <w:lang w:val="en-US"/>
        </w:rPr>
        <w:t>.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AFM height image of the (a)</w:t>
      </w:r>
      <w:r>
        <w:rPr>
          <w:rFonts w:ascii="Times New Roman" w:hAnsi="Times New Roman" w:cs="Times New Roman" w:hint="eastAsia"/>
          <w:color w:val="000000" w:themeColor="text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R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vertAlign w:val="subscript"/>
        </w:rPr>
        <w:t>6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, (b) A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vertAlign w:val="subscript"/>
        </w:rPr>
        <w:t>6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, (c) (RA)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, (d) (RA)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, (e) (RAA)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vertAlign w:val="subscript"/>
        </w:rPr>
        <w:t>2</w:t>
      </w:r>
      <w:r>
        <w:rPr>
          <w:rFonts w:ascii="Times New Roman" w:hAnsi="Times New Roman" w:cs="Times New Roman" w:hint="eastAsia"/>
          <w:color w:val="000000" w:themeColor="text1"/>
          <w:szCs w:val="21"/>
          <w:shd w:val="clear" w:color="auto" w:fill="FFFFFF"/>
          <w:lang w:val="en-US"/>
        </w:rPr>
        <w:t>,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 xml:space="preserve"> and (f) (RAAA)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.</w:t>
      </w:r>
    </w:p>
    <w:p w14:paraId="2F8922E6" w14:textId="77777777" w:rsidR="00770664" w:rsidRDefault="00000000">
      <w:pPr>
        <w:spacing w:line="480" w:lineRule="auto"/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0E8EDB5" wp14:editId="72F412BD">
            <wp:extent cx="5274310" cy="3067050"/>
            <wp:effectExtent l="0" t="0" r="2540" b="0"/>
            <wp:docPr id="17039903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99039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906C" w14:textId="77777777" w:rsidR="00770664" w:rsidRDefault="00000000">
      <w:pPr>
        <w:pStyle w:val="a3"/>
        <w:spacing w:line="480" w:lineRule="auto"/>
        <w:ind w:firstLineChars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Cs w:val="21"/>
          <w:shd w:val="clear" w:color="auto" w:fill="FFFFFF"/>
          <w:lang w:val="en-US"/>
        </w:rPr>
        <w:t>Figure S</w:t>
      </w:r>
      <w:r>
        <w:rPr>
          <w:rFonts w:ascii="Times New Roman" w:hAnsi="Times New Roman" w:cs="Times New Roman" w:hint="eastAsia"/>
          <w:b/>
          <w:bCs/>
          <w:color w:val="000000" w:themeColor="text1"/>
          <w:szCs w:val="21"/>
          <w:shd w:val="clear" w:color="auto" w:fill="FFFFFF"/>
          <w:lang w:val="en-US"/>
        </w:rPr>
        <w:t>2</w:t>
      </w:r>
      <w:r>
        <w:rPr>
          <w:rFonts w:ascii="Times New Roman" w:hAnsi="Times New Roman" w:cs="Times New Roman"/>
          <w:b/>
          <w:bCs/>
          <w:color w:val="000000" w:themeColor="text1"/>
          <w:szCs w:val="21"/>
          <w:shd w:val="clear" w:color="auto" w:fill="FFFFFF"/>
          <w:lang w:val="en-US"/>
        </w:rPr>
        <w:t>.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Cs w:val="21"/>
          <w:shd w:val="clear" w:color="auto" w:fill="FFFFFF"/>
          <w:lang w:val="en-US"/>
        </w:rPr>
        <w:t>C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en-US"/>
        </w:rPr>
        <w:t>ross-sectional SEM images of the (a) R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vertAlign w:val="subscript"/>
          <w:lang w:val="en-US"/>
        </w:rPr>
        <w:t>6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en-US"/>
        </w:rPr>
        <w:t>, (b) A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vertAlign w:val="subscript"/>
          <w:lang w:val="en-US"/>
        </w:rPr>
        <w:t>6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en-US"/>
        </w:rPr>
        <w:t>, (c) (RA)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vertAlign w:val="subscript"/>
          <w:lang w:val="en-US"/>
        </w:rPr>
        <w:t>3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en-US"/>
        </w:rPr>
        <w:t>, (d) (RA)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vertAlign w:val="subscript"/>
          <w:lang w:val="en-US"/>
        </w:rPr>
        <w:t>2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en-US"/>
        </w:rPr>
        <w:t>, (e) (RAA)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vertAlign w:val="subscript"/>
          <w:lang w:val="en-US"/>
        </w:rPr>
        <w:t>2</w:t>
      </w:r>
      <w:r>
        <w:rPr>
          <w:rFonts w:ascii="Times New Roman" w:hAnsi="Times New Roman" w:cs="Times New Roman" w:hint="eastAsia"/>
          <w:color w:val="000000" w:themeColor="text1"/>
          <w:szCs w:val="21"/>
          <w:shd w:val="clear" w:color="auto" w:fill="FFFFFF"/>
          <w:lang w:val="en-US"/>
        </w:rPr>
        <w:t>,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en-US"/>
        </w:rPr>
        <w:t xml:space="preserve"> and (f) (RAAA)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vertAlign w:val="subscript"/>
          <w:lang w:val="en-US"/>
        </w:rPr>
        <w:t>2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en-US"/>
        </w:rPr>
        <w:t>.</w:t>
      </w:r>
    </w:p>
    <w:p w14:paraId="6C0D41EB" w14:textId="77777777" w:rsidR="00770664" w:rsidRDefault="00000000">
      <w:pPr>
        <w:pStyle w:val="a3"/>
        <w:spacing w:line="480" w:lineRule="auto"/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7FE2A2" wp14:editId="7D2631FF">
            <wp:extent cx="5435600" cy="2552700"/>
            <wp:effectExtent l="0" t="0" r="12700" b="0"/>
            <wp:docPr id="1040826917" name="内容占位符 4" descr="图表, 直方图&#10;&#10;AI 生成的内容可能不正确。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26917" name="内容占位符 4" descr="图表, 直方图&#10;&#10;AI 生成的内容可能不正确。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" t="6540" r="6814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552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6C789" w14:textId="77777777" w:rsidR="00770664" w:rsidRDefault="00000000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Cs w:val="21"/>
          <w:shd w:val="clear" w:color="auto" w:fill="FFFFFF"/>
          <w:lang w:val="en-US"/>
        </w:rPr>
        <w:t xml:space="preserve">Figure </w:t>
      </w:r>
      <w:r>
        <w:rPr>
          <w:rFonts w:ascii="Times New Roman" w:hAnsi="Times New Roman" w:cs="Times New Roman" w:hint="eastAsia"/>
          <w:b/>
          <w:bCs/>
          <w:color w:val="000000" w:themeColor="text1"/>
          <w:szCs w:val="21"/>
          <w:shd w:val="clear" w:color="auto" w:fill="FFFFFF"/>
          <w:lang w:val="en-US"/>
        </w:rPr>
        <w:t>S3</w:t>
      </w:r>
      <w:r>
        <w:rPr>
          <w:rFonts w:ascii="Times New Roman" w:hAnsi="Times New Roman" w:cs="Times New Roman"/>
          <w:b/>
          <w:bCs/>
          <w:color w:val="000000" w:themeColor="text1"/>
          <w:szCs w:val="21"/>
          <w:shd w:val="clear" w:color="auto" w:fill="FFFFFF"/>
          <w:lang w:val="en-US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Raman spectrums of all </w:t>
      </w:r>
      <w:r>
        <w:rPr>
          <w:rFonts w:ascii="Times New Roman" w:hAnsi="Times New Roman" w:cs="Times New Roman" w:hint="eastAsia"/>
          <w:szCs w:val="21"/>
          <w:lang w:val="en-US"/>
        </w:rPr>
        <w:t>sample</w:t>
      </w:r>
      <w:r>
        <w:rPr>
          <w:rFonts w:ascii="Times New Roman" w:hAnsi="Times New Roman" w:cs="Times New Roman"/>
          <w:szCs w:val="21"/>
        </w:rPr>
        <w:t>s.</w:t>
      </w:r>
      <w:r>
        <w:rPr>
          <w:rFonts w:ascii="Times New Roman" w:hAnsi="Times New Roman" w:cs="Times New Roman" w:hint="eastAsia"/>
          <w:szCs w:val="21"/>
          <w:lang w:val="en-US"/>
        </w:rPr>
        <w:t xml:space="preserve"> (a) 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en-US"/>
        </w:rPr>
        <w:t>A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vertAlign w:val="subscript"/>
          <w:lang w:val="en-US"/>
        </w:rPr>
        <w:t>6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en-US"/>
        </w:rPr>
        <w:t>, R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vertAlign w:val="subscript"/>
          <w:lang w:val="en-US"/>
        </w:rPr>
        <w:t>6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en-US"/>
        </w:rPr>
        <w:t>, (RA)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vertAlign w:val="subscript"/>
          <w:lang w:val="en-US"/>
        </w:rPr>
        <w:t>3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en-US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  <w:szCs w:val="21"/>
          <w:shd w:val="clear" w:color="auto" w:fill="FFFFFF"/>
          <w:lang w:val="en-US"/>
        </w:rPr>
        <w:t>and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en-US"/>
        </w:rPr>
        <w:t xml:space="preserve"> (RA</w:t>
      </w:r>
      <w:r>
        <w:rPr>
          <w:rFonts w:ascii="Times New Roman" w:hAnsi="Times New Roman" w:cs="Times New Roman" w:hint="eastAsia"/>
          <w:color w:val="000000" w:themeColor="text1"/>
          <w:szCs w:val="21"/>
          <w:shd w:val="clear" w:color="auto" w:fill="FFFFFF"/>
          <w:lang w:val="en-US"/>
        </w:rPr>
        <w:t>A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en-US"/>
        </w:rPr>
        <w:t>)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vertAlign w:val="subscript"/>
          <w:lang w:val="en-US"/>
        </w:rPr>
        <w:t>2</w:t>
      </w:r>
      <w:r>
        <w:rPr>
          <w:rFonts w:ascii="Times New Roman" w:hAnsi="Times New Roman" w:cs="Times New Roman" w:hint="eastAsia"/>
          <w:color w:val="000000" w:themeColor="text1"/>
          <w:szCs w:val="21"/>
          <w:shd w:val="clear" w:color="auto" w:fill="FFFFFF"/>
          <w:lang w:val="en-US"/>
        </w:rPr>
        <w:t xml:space="preserve">, (b) 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en-US"/>
        </w:rPr>
        <w:t>(RA)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vertAlign w:val="subscript"/>
          <w:lang w:val="en-US"/>
        </w:rPr>
        <w:t>2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en-US"/>
        </w:rPr>
        <w:t>, (RAA)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vertAlign w:val="subscript"/>
          <w:lang w:val="en-US"/>
        </w:rPr>
        <w:t>2</w:t>
      </w:r>
      <w:r>
        <w:rPr>
          <w:rFonts w:ascii="Times New Roman" w:hAnsi="Times New Roman" w:cs="Times New Roman" w:hint="eastAsia"/>
          <w:color w:val="000000" w:themeColor="text1"/>
          <w:szCs w:val="21"/>
          <w:shd w:val="clear" w:color="auto" w:fill="FFFFFF"/>
          <w:lang w:val="en-US"/>
        </w:rPr>
        <w:t xml:space="preserve">, 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en-US"/>
        </w:rPr>
        <w:t>(RAAA)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vertAlign w:val="subscript"/>
          <w:lang w:val="en-US"/>
        </w:rPr>
        <w:t>2</w:t>
      </w:r>
      <w:r>
        <w:rPr>
          <w:rFonts w:ascii="Times New Roman" w:hAnsi="Times New Roman" w:cs="Times New Roman" w:hint="eastAsia"/>
          <w:color w:val="000000" w:themeColor="text1"/>
          <w:szCs w:val="21"/>
          <w:shd w:val="clear" w:color="auto" w:fill="FFFFFF"/>
          <w:lang w:val="en-US"/>
        </w:rPr>
        <w:t>.</w:t>
      </w:r>
    </w:p>
    <w:p w14:paraId="4041B3A7" w14:textId="77777777" w:rsidR="00770664" w:rsidRDefault="00770664"/>
    <w:sectPr w:rsidR="007706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BC3E3" w14:textId="77777777" w:rsidR="0020792C" w:rsidRDefault="0020792C" w:rsidP="00544CA1">
      <w:r>
        <w:separator/>
      </w:r>
    </w:p>
  </w:endnote>
  <w:endnote w:type="continuationSeparator" w:id="0">
    <w:p w14:paraId="5BD4F56D" w14:textId="77777777" w:rsidR="0020792C" w:rsidRDefault="0020792C" w:rsidP="00544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A3F167" w14:textId="77777777" w:rsidR="0020792C" w:rsidRDefault="0020792C" w:rsidP="00544CA1">
      <w:r>
        <w:separator/>
      </w:r>
    </w:p>
  </w:footnote>
  <w:footnote w:type="continuationSeparator" w:id="0">
    <w:p w14:paraId="2DE34518" w14:textId="77777777" w:rsidR="0020792C" w:rsidRDefault="0020792C" w:rsidP="00544C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Dc5NWNlMmVkZDQxZDhhZjc1OTVlMGY4ZjM0OWJiZjUifQ=="/>
  </w:docVars>
  <w:rsids>
    <w:rsidRoot w:val="5A052294"/>
    <w:rsid w:val="0020792C"/>
    <w:rsid w:val="00544CA1"/>
    <w:rsid w:val="0064436A"/>
    <w:rsid w:val="00770664"/>
    <w:rsid w:val="00E602F7"/>
    <w:rsid w:val="17B907F9"/>
    <w:rsid w:val="5A05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C9496E"/>
  <w15:docId w15:val="{C99A683C-11EA-4D9E-AE0E-EE686AB00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kern w:val="2"/>
      <w:sz w:val="21"/>
      <w:szCs w:val="22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a5"/>
    <w:rsid w:val="00544CA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544CA1"/>
    <w:rPr>
      <w:kern w:val="2"/>
      <w:sz w:val="18"/>
      <w:szCs w:val="18"/>
      <w:lang w:val="en-GB"/>
    </w:rPr>
  </w:style>
  <w:style w:type="paragraph" w:styleId="a6">
    <w:name w:val="footer"/>
    <w:basedOn w:val="a"/>
    <w:link w:val="a7"/>
    <w:rsid w:val="00544CA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544CA1"/>
    <w:rPr>
      <w:kern w:val="2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164</Words>
  <Characters>937</Characters>
  <Application>Microsoft Office Word</Application>
  <DocSecurity>0</DocSecurity>
  <Lines>7</Lines>
  <Paragraphs>2</Paragraphs>
  <ScaleCrop>false</ScaleCrop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高旻</dc:creator>
  <cp:lastModifiedBy>Office</cp:lastModifiedBy>
  <cp:revision>3</cp:revision>
  <dcterms:created xsi:type="dcterms:W3CDTF">2025-05-27T12:09:00Z</dcterms:created>
  <dcterms:modified xsi:type="dcterms:W3CDTF">2025-05-27T12:10:00Z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89AF2FFF214A441182A5BFBCE47EF033_11</vt:lpwstr>
  </property>
</Properties>
</file>