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25017" w14:textId="77777777" w:rsidR="00EC6C2D" w:rsidRPr="002667F9" w:rsidRDefault="00EC6C2D" w:rsidP="00EC6C2D">
      <w:pPr>
        <w:spacing w:line="360" w:lineRule="auto"/>
        <w:rPr>
          <w:rFonts w:ascii="Times New Roman" w:eastAsia="等线" w:hAnsi="Times New Roman"/>
          <w:b/>
          <w:bCs/>
          <w:color w:val="000000" w:themeColor="text1"/>
        </w:rPr>
      </w:pPr>
      <w:r w:rsidRPr="002667F9">
        <w:rPr>
          <w:rFonts w:ascii="Times New Roman" w:eastAsia="等线" w:hAnsi="Times New Roman" w:cs="Times New Roman"/>
          <w:b/>
          <w:bCs/>
          <w:color w:val="000000" w:themeColor="text1"/>
        </w:rPr>
        <w:t>Utiliz</w:t>
      </w:r>
      <w:r>
        <w:rPr>
          <w:rFonts w:ascii="Times New Roman" w:hAnsi="Times New Roman" w:hint="eastAsia"/>
          <w:b/>
          <w:bCs/>
          <w:color w:val="000000" w:themeColor="text1"/>
        </w:rPr>
        <w:t>ation of</w:t>
      </w:r>
      <w:r w:rsidRPr="002667F9">
        <w:rPr>
          <w:rFonts w:ascii="Times New Roman" w:eastAsia="等线" w:hAnsi="Times New Roman" w:cs="Times New Roman"/>
          <w:b/>
          <w:bCs/>
          <w:color w:val="000000" w:themeColor="text1"/>
        </w:rPr>
        <w:t xml:space="preserve"> HBV surface antigen positive grafts in liver transplantation: A matched study based on a national registry cohort</w:t>
      </w:r>
    </w:p>
    <w:p w14:paraId="3D3C15F0" w14:textId="77777777" w:rsidR="00B10E54" w:rsidRPr="00912F05" w:rsidRDefault="00B10E54" w:rsidP="00B10E54">
      <w:pPr>
        <w:spacing w:line="360" w:lineRule="auto"/>
        <w:rPr>
          <w:rFonts w:ascii="Times New Roman" w:hAnsi="Times New Roman"/>
          <w:b/>
          <w:bCs/>
          <w:color w:val="000000" w:themeColor="text1"/>
        </w:rPr>
      </w:pPr>
    </w:p>
    <w:p w14:paraId="45225BEC" w14:textId="77777777" w:rsidR="00B10E54" w:rsidRPr="00912F05" w:rsidRDefault="00B10E54" w:rsidP="00B10E54">
      <w:pPr>
        <w:spacing w:line="360" w:lineRule="auto"/>
        <w:rPr>
          <w:rFonts w:ascii="Times New Roman" w:hAnsi="Times New Roman"/>
          <w:b/>
        </w:rPr>
      </w:pPr>
      <w:r w:rsidRPr="00912F05">
        <w:rPr>
          <w:rFonts w:ascii="Times New Roman" w:hAnsi="Times New Roman"/>
          <w:b/>
        </w:rPr>
        <w:t xml:space="preserve">Authors: </w:t>
      </w:r>
    </w:p>
    <w:p w14:paraId="522D4E5D" w14:textId="77777777" w:rsidR="00B10E54" w:rsidRPr="00912F05" w:rsidRDefault="00B10E54" w:rsidP="00B10E54">
      <w:pPr>
        <w:spacing w:line="360" w:lineRule="auto"/>
        <w:rPr>
          <w:rFonts w:ascii="Times New Roman" w:hAnsi="Times New Roman"/>
          <w:bCs/>
          <w:color w:val="000000" w:themeColor="text1"/>
        </w:rPr>
      </w:pPr>
      <w:r w:rsidRPr="00912F05">
        <w:rPr>
          <w:rFonts w:ascii="Times New Roman" w:hAnsi="Times New Roman" w:hint="eastAsia"/>
          <w:bCs/>
          <w:color w:val="000000" w:themeColor="text1"/>
        </w:rPr>
        <w:t>Yu Songfeng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</w:t>
      </w:r>
      <w:proofErr w:type="gramStart"/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,2,3</w:t>
      </w:r>
      <w:proofErr w:type="gramEnd"/>
      <w:r w:rsidRPr="00912F05">
        <w:rPr>
          <w:rFonts w:ascii="Times New Roman" w:hAnsi="Times New Roman" w:hint="eastAsia"/>
          <w:bCs/>
          <w:color w:val="000000" w:themeColor="text1"/>
        </w:rPr>
        <w:t>, Cen Chao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 xml:space="preserve">, </w:t>
      </w:r>
      <w:r>
        <w:rPr>
          <w:rFonts w:ascii="Times New Roman" w:hAnsi="Times New Roman" w:hint="eastAsia"/>
          <w:bCs/>
          <w:color w:val="000000" w:themeColor="text1"/>
        </w:rPr>
        <w:t>Zhang Xuanyu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>
        <w:rPr>
          <w:rFonts w:ascii="Times New Roman" w:hAnsi="Times New Roman" w:hint="eastAsia"/>
          <w:bCs/>
          <w:color w:val="000000" w:themeColor="text1"/>
        </w:rPr>
        <w:t xml:space="preserve">, </w:t>
      </w:r>
      <w:r w:rsidRPr="00912F05">
        <w:rPr>
          <w:rFonts w:ascii="Times New Roman" w:hAnsi="Times New Roman" w:hint="eastAsia"/>
          <w:bCs/>
          <w:color w:val="000000" w:themeColor="text1"/>
        </w:rPr>
        <w:t>Cheng Longyu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 xml:space="preserve">, </w:t>
      </w:r>
      <w:r>
        <w:rPr>
          <w:rFonts w:ascii="Times New Roman" w:hAnsi="Times New Roman" w:hint="eastAsia"/>
          <w:bCs/>
          <w:color w:val="000000" w:themeColor="text1"/>
        </w:rPr>
        <w:t>Xia Weiliang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>
        <w:rPr>
          <w:rFonts w:ascii="Times New Roman" w:hAnsi="Times New Roman" w:hint="eastAsia"/>
          <w:bCs/>
          <w:color w:val="000000" w:themeColor="text1"/>
        </w:rPr>
        <w:t xml:space="preserve">, </w:t>
      </w:r>
      <w:proofErr w:type="spellStart"/>
      <w:r w:rsidRPr="00912F05">
        <w:rPr>
          <w:rFonts w:ascii="Times New Roman" w:hAnsi="Times New Roman" w:hint="eastAsia"/>
          <w:bCs/>
          <w:color w:val="000000" w:themeColor="text1"/>
        </w:rPr>
        <w:t>Jia</w:t>
      </w:r>
      <w:proofErr w:type="spellEnd"/>
      <w:r w:rsidRPr="00912F05">
        <w:rPr>
          <w:rFonts w:ascii="Times New Roman" w:hAnsi="Times New Roman" w:hint="eastAsia"/>
          <w:bCs/>
          <w:color w:val="000000" w:themeColor="text1"/>
        </w:rPr>
        <w:t xml:space="preserve"> Junjun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>, Ye Yufu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>,</w:t>
      </w:r>
      <w:r>
        <w:rPr>
          <w:rFonts w:ascii="Times New Roman" w:hAnsi="Times New Roman" w:hint="eastAsia"/>
          <w:bCs/>
          <w:color w:val="000000" w:themeColor="text1"/>
        </w:rPr>
        <w:t xml:space="preserve"> </w:t>
      </w:r>
      <w:r w:rsidRPr="00912F05">
        <w:rPr>
          <w:rFonts w:ascii="Times New Roman" w:hAnsi="Times New Roman" w:hint="eastAsia"/>
          <w:bCs/>
          <w:color w:val="000000" w:themeColor="text1"/>
        </w:rPr>
        <w:t>Yu Jun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>, Zhang Min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 xml:space="preserve">, </w:t>
      </w:r>
      <w:proofErr w:type="spellStart"/>
      <w:r w:rsidRPr="00912F05">
        <w:rPr>
          <w:rFonts w:ascii="Times New Roman" w:hAnsi="Times New Roman" w:hint="eastAsia"/>
          <w:bCs/>
          <w:color w:val="000000" w:themeColor="text1"/>
        </w:rPr>
        <w:t>Shen</w:t>
      </w:r>
      <w:proofErr w:type="spellEnd"/>
      <w:r w:rsidRPr="00912F05">
        <w:rPr>
          <w:rFonts w:ascii="Times New Roman" w:hAnsi="Times New Roman" w:hint="eastAsia"/>
          <w:bCs/>
          <w:color w:val="000000" w:themeColor="text1"/>
        </w:rPr>
        <w:t xml:space="preserve"> Yan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 w:rsidRPr="00912F05">
        <w:rPr>
          <w:rFonts w:ascii="Times New Roman" w:hAnsi="Times New Roman" w:hint="eastAsia"/>
          <w:bCs/>
          <w:color w:val="000000" w:themeColor="text1"/>
        </w:rPr>
        <w:t xml:space="preserve">, </w:t>
      </w:r>
      <w:proofErr w:type="spellStart"/>
      <w:r w:rsidRPr="00912F05">
        <w:rPr>
          <w:rFonts w:ascii="Times New Roman" w:hAnsi="Times New Roman" w:hint="eastAsia"/>
          <w:bCs/>
          <w:color w:val="000000" w:themeColor="text1"/>
        </w:rPr>
        <w:t>Zheng</w:t>
      </w:r>
      <w:proofErr w:type="spellEnd"/>
      <w:r w:rsidRPr="00912F05">
        <w:rPr>
          <w:rFonts w:ascii="Times New Roman" w:hAnsi="Times New Roman" w:hint="eastAsia"/>
          <w:bCs/>
          <w:color w:val="000000" w:themeColor="text1"/>
        </w:rPr>
        <w:t xml:space="preserve"> Shusen</w:t>
      </w:r>
      <w:r w:rsidRPr="00EF4E00">
        <w:rPr>
          <w:rFonts w:ascii="Times New Roman" w:hAnsi="Times New Roman" w:hint="eastAsia"/>
          <w:bCs/>
          <w:color w:val="000000" w:themeColor="text1"/>
          <w:vertAlign w:val="superscript"/>
        </w:rPr>
        <w:t>1,2,3</w:t>
      </w:r>
      <w:r>
        <w:rPr>
          <w:rFonts w:ascii="Times New Roman" w:hAnsi="Times New Roman" w:hint="eastAsia"/>
          <w:bCs/>
          <w:color w:val="000000" w:themeColor="text1"/>
          <w:vertAlign w:val="superscript"/>
        </w:rPr>
        <w:t>,*</w:t>
      </w:r>
    </w:p>
    <w:p w14:paraId="2F2439A0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1BC381EC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6CDFE8E1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64F5F2D4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4A7188DB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38F73E13" w14:textId="77777777" w:rsidR="00EC6C2D" w:rsidRDefault="00EC6C2D" w:rsidP="00D837A0">
      <w:pPr>
        <w:rPr>
          <w:rFonts w:ascii="Times New Roman" w:hAnsi="Times New Roman" w:cs="Times New Roman"/>
          <w:b/>
        </w:rPr>
      </w:pPr>
    </w:p>
    <w:p w14:paraId="009C0B3C" w14:textId="77777777" w:rsidR="00B10E54" w:rsidRDefault="00B10E54" w:rsidP="00D837A0">
      <w:pPr>
        <w:rPr>
          <w:rFonts w:ascii="Times New Roman" w:hAnsi="Times New Roman" w:cs="Times New Roman"/>
          <w:b/>
        </w:rPr>
      </w:pPr>
    </w:p>
    <w:p w14:paraId="0D43546F" w14:textId="77777777" w:rsidR="00C277B1" w:rsidRPr="00C277B1" w:rsidRDefault="00C277B1">
      <w:pPr>
        <w:widowControl/>
        <w:jc w:val="left"/>
        <w:rPr>
          <w:rFonts w:ascii="Times New Roman" w:hAnsi="Times New Roman" w:cs="Times New Roman"/>
        </w:rPr>
      </w:pPr>
      <w:r w:rsidRPr="00C277B1">
        <w:rPr>
          <w:rFonts w:ascii="Times New Roman" w:hAnsi="Times New Roman" w:cs="Times New Roman"/>
        </w:rPr>
        <w:br w:type="page"/>
      </w:r>
    </w:p>
    <w:p w14:paraId="03A2C552" w14:textId="2C078095" w:rsidR="00B10E54" w:rsidRDefault="00B10E54" w:rsidP="00C277B1">
      <w:pPr>
        <w:spacing w:line="360" w:lineRule="auto"/>
        <w:rPr>
          <w:rFonts w:ascii="Times New Roman" w:hAnsi="Times New Roman" w:cs="Times New Roman"/>
          <w:b/>
        </w:rPr>
      </w:pPr>
      <w:r w:rsidRPr="00B10E54">
        <w:rPr>
          <w:rFonts w:ascii="Times New Roman" w:hAnsi="Times New Roman" w:cs="Times New Roman"/>
          <w:b/>
        </w:rPr>
        <w:lastRenderedPageBreak/>
        <w:t>Supplementary Table</w:t>
      </w:r>
      <w:r w:rsidRPr="00B10E54">
        <w:rPr>
          <w:rFonts w:ascii="Times New Roman" w:hAnsi="Times New Roman" w:cs="Times New Roman" w:hint="eastAsia"/>
          <w:b/>
        </w:rPr>
        <w:t>:</w:t>
      </w:r>
      <w:r w:rsidRPr="00B10E54">
        <w:rPr>
          <w:rFonts w:ascii="Times New Roman" w:hAnsi="Times New Roman" w:cs="Times New Roman"/>
          <w:b/>
        </w:rPr>
        <w:t xml:space="preserve"> </w:t>
      </w:r>
    </w:p>
    <w:p w14:paraId="36DC9026" w14:textId="77777777" w:rsidR="00B10E54" w:rsidRPr="00B10E54" w:rsidRDefault="00B10E54" w:rsidP="00C277B1">
      <w:pPr>
        <w:spacing w:line="360" w:lineRule="auto"/>
        <w:rPr>
          <w:rFonts w:ascii="Times New Roman" w:hAnsi="Times New Roman" w:cs="Times New Roman"/>
          <w:b/>
        </w:rPr>
      </w:pPr>
    </w:p>
    <w:p w14:paraId="4C5DA9A8" w14:textId="686E3AA5" w:rsidR="00D837A0" w:rsidRPr="00B10E54" w:rsidRDefault="00B16212" w:rsidP="00C277B1">
      <w:pPr>
        <w:spacing w:line="360" w:lineRule="auto"/>
        <w:rPr>
          <w:rFonts w:ascii="Times New Roman" w:hAnsi="Times New Roman" w:cs="Times New Roman"/>
          <w:b/>
        </w:rPr>
      </w:pPr>
      <w:proofErr w:type="gramStart"/>
      <w:r w:rsidRPr="00B10E54">
        <w:rPr>
          <w:rFonts w:ascii="Times New Roman" w:hAnsi="Times New Roman" w:cs="Times New Roman"/>
          <w:b/>
        </w:rPr>
        <w:t xml:space="preserve">Supplementary </w:t>
      </w:r>
      <w:r w:rsidR="00D837A0" w:rsidRPr="00B10E54">
        <w:rPr>
          <w:rFonts w:ascii="Times New Roman" w:hAnsi="Times New Roman" w:cs="Times New Roman"/>
          <w:b/>
        </w:rPr>
        <w:t>T</w:t>
      </w:r>
      <w:r w:rsidRPr="00B10E54">
        <w:rPr>
          <w:rFonts w:ascii="Times New Roman" w:hAnsi="Times New Roman" w:cs="Times New Roman"/>
          <w:b/>
        </w:rPr>
        <w:t>able</w:t>
      </w:r>
      <w:r w:rsidR="00D837A0" w:rsidRPr="00B10E54">
        <w:rPr>
          <w:rFonts w:ascii="Times New Roman" w:hAnsi="Times New Roman" w:cs="Times New Roman"/>
          <w:b/>
        </w:rPr>
        <w:t xml:space="preserve"> 1.</w:t>
      </w:r>
      <w:proofErr w:type="gramEnd"/>
      <w:r w:rsidR="00D837A0" w:rsidRPr="00B10E54">
        <w:rPr>
          <w:rFonts w:ascii="Times New Roman" w:hAnsi="Times New Roman" w:cs="Times New Roman"/>
          <w:b/>
        </w:rPr>
        <w:t xml:space="preserve"> </w:t>
      </w:r>
      <w:proofErr w:type="gramStart"/>
      <w:r w:rsidR="00D837A0" w:rsidRPr="00B10E54">
        <w:rPr>
          <w:rFonts w:ascii="Times New Roman" w:hAnsi="Times New Roman" w:cs="Times New Roman"/>
          <w:b/>
        </w:rPr>
        <w:t xml:space="preserve">Main clinical characteristics of donors and recipients before liver transplantation </w:t>
      </w:r>
      <w:r w:rsidR="00DD58C8">
        <w:rPr>
          <w:rFonts w:ascii="Times New Roman" w:hAnsi="Times New Roman" w:cs="Times New Roman" w:hint="eastAsia"/>
          <w:b/>
        </w:rPr>
        <w:t xml:space="preserve">and outcomes </w:t>
      </w:r>
      <w:r w:rsidR="00D837A0" w:rsidRPr="00B10E54">
        <w:rPr>
          <w:rFonts w:ascii="Times New Roman" w:hAnsi="Times New Roman" w:cs="Times New Roman"/>
          <w:b/>
        </w:rPr>
        <w:t xml:space="preserve">in matched </w:t>
      </w:r>
      <w:proofErr w:type="spellStart"/>
      <w:r w:rsidR="00D837A0" w:rsidRPr="00B10E54">
        <w:rPr>
          <w:rFonts w:ascii="Times New Roman" w:hAnsi="Times New Roman" w:cs="Times New Roman"/>
          <w:b/>
        </w:rPr>
        <w:t>HBsAg</w:t>
      </w:r>
      <w:proofErr w:type="spellEnd"/>
      <w:r w:rsidR="00D837A0" w:rsidRPr="00B10E54">
        <w:rPr>
          <w:rFonts w:ascii="Times New Roman" w:hAnsi="Times New Roman" w:cs="Times New Roman"/>
          <w:b/>
        </w:rPr>
        <w:t xml:space="preserve">- recipient subgroup with different donor </w:t>
      </w:r>
      <w:proofErr w:type="spellStart"/>
      <w:r w:rsidR="00D837A0" w:rsidRPr="00B10E54">
        <w:rPr>
          <w:rFonts w:ascii="Times New Roman" w:hAnsi="Times New Roman" w:cs="Times New Roman"/>
          <w:b/>
        </w:rPr>
        <w:t>HBsAg</w:t>
      </w:r>
      <w:proofErr w:type="spellEnd"/>
      <w:r w:rsidR="00D837A0" w:rsidRPr="00B10E54">
        <w:rPr>
          <w:rFonts w:ascii="Times New Roman" w:hAnsi="Times New Roman" w:cs="Times New Roman"/>
          <w:b/>
        </w:rPr>
        <w:t xml:space="preserve"> status.</w:t>
      </w:r>
      <w:proofErr w:type="gramEnd"/>
    </w:p>
    <w:tbl>
      <w:tblPr>
        <w:tblStyle w:val="a3"/>
        <w:tblpPr w:leftFromText="180" w:rightFromText="180" w:vertAnchor="page" w:horzAnchor="page" w:tblpX="1909" w:tblpY="4041"/>
        <w:tblW w:w="85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891"/>
        <w:gridCol w:w="1668"/>
        <w:gridCol w:w="1760"/>
        <w:gridCol w:w="970"/>
      </w:tblGrid>
      <w:tr w:rsidR="00DD58C8" w:rsidRPr="00C277B1" w14:paraId="02704647" w14:textId="77777777" w:rsidTr="00DD58C8">
        <w:trPr>
          <w:trHeight w:val="308"/>
        </w:trPr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</w:tcPr>
          <w:p w14:paraId="40427E0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</w:tcPr>
          <w:p w14:paraId="461C7352" w14:textId="77777777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51E8BC63" w14:textId="0CEEF43D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77B1">
              <w:rPr>
                <w:rFonts w:ascii="Times New Roman" w:hAnsi="Times New Roman" w:cs="Times New Roman"/>
              </w:rPr>
              <w:t>HBsAg</w:t>
            </w:r>
            <w:proofErr w:type="spellEnd"/>
            <w:r w:rsidRPr="00C277B1">
              <w:rPr>
                <w:rFonts w:ascii="Times New Roman" w:hAnsi="Times New Roman" w:cs="Times New Roman"/>
              </w:rPr>
              <w:t>+ graft</w:t>
            </w:r>
          </w:p>
          <w:p w14:paraId="688FFB81" w14:textId="77777777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(N=55)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14:paraId="76B06006" w14:textId="77777777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77B1">
              <w:rPr>
                <w:rFonts w:ascii="Times New Roman" w:hAnsi="Times New Roman" w:cs="Times New Roman"/>
              </w:rPr>
              <w:t>HBsAg</w:t>
            </w:r>
            <w:proofErr w:type="spellEnd"/>
            <w:r w:rsidRPr="00C277B1">
              <w:rPr>
                <w:rFonts w:ascii="Times New Roman" w:hAnsi="Times New Roman" w:cs="Times New Roman"/>
              </w:rPr>
              <w:t>- graft</w:t>
            </w:r>
          </w:p>
          <w:p w14:paraId="6760B00D" w14:textId="77777777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(N=55)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034ED5E4" w14:textId="77777777" w:rsidR="00DD58C8" w:rsidRPr="00C277B1" w:rsidRDefault="00DD58C8" w:rsidP="00B10E5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277B1">
              <w:rPr>
                <w:rFonts w:ascii="Times New Roman" w:hAnsi="Times New Roman" w:cs="Times New Roman"/>
                <w:i/>
              </w:rPr>
              <w:t xml:space="preserve">P </w:t>
            </w:r>
            <w:r w:rsidRPr="00C277B1">
              <w:rPr>
                <w:rFonts w:ascii="Times New Roman" w:hAnsi="Times New Roman" w:cs="Times New Roman"/>
              </w:rPr>
              <w:t>value</w:t>
            </w:r>
          </w:p>
        </w:tc>
      </w:tr>
      <w:tr w:rsidR="00DD58C8" w:rsidRPr="00C277B1" w14:paraId="27961BA4" w14:textId="77777777" w:rsidTr="00DD58C8">
        <w:trPr>
          <w:trHeight w:val="308"/>
        </w:trPr>
        <w:tc>
          <w:tcPr>
            <w:tcW w:w="3227" w:type="dxa"/>
            <w:tcBorders>
              <w:top w:val="single" w:sz="4" w:space="0" w:color="auto"/>
            </w:tcBorders>
          </w:tcPr>
          <w:p w14:paraId="2844B8FC" w14:textId="77777777" w:rsidR="00DD58C8" w:rsidRPr="00DD58C8" w:rsidRDefault="00DD58C8" w:rsidP="00B10E54">
            <w:pPr>
              <w:rPr>
                <w:rFonts w:ascii="Times New Roman" w:hAnsi="Times New Roman" w:cs="Times New Roman"/>
                <w:b/>
              </w:rPr>
            </w:pPr>
            <w:r w:rsidRPr="00DD58C8">
              <w:rPr>
                <w:rFonts w:ascii="Times New Roman" w:hAnsi="Times New Roman" w:cs="Times New Roman"/>
                <w:b/>
              </w:rPr>
              <w:t>Donor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068E0CFF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6F7965F2" w14:textId="4C80DC3E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</w:tcPr>
          <w:p w14:paraId="1F48D546" w14:textId="77777777" w:rsidR="00DD58C8" w:rsidRPr="00C277B1" w:rsidRDefault="00DD58C8" w:rsidP="00B10E54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</w:tcPr>
          <w:p w14:paraId="482AA8AF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24B3F702" w14:textId="77777777" w:rsidTr="00DD58C8">
        <w:trPr>
          <w:trHeight w:val="308"/>
        </w:trPr>
        <w:tc>
          <w:tcPr>
            <w:tcW w:w="3227" w:type="dxa"/>
          </w:tcPr>
          <w:p w14:paraId="44AF22C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Age</w:t>
            </w:r>
          </w:p>
        </w:tc>
        <w:tc>
          <w:tcPr>
            <w:tcW w:w="891" w:type="dxa"/>
          </w:tcPr>
          <w:p w14:paraId="017671D1" w14:textId="2B8CD961" w:rsidR="00DD58C8" w:rsidRPr="00C277B1" w:rsidRDefault="00DD58C8" w:rsidP="00B10E54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0DD692C7" w14:textId="12953748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41.38±12.80</w:t>
            </w:r>
          </w:p>
        </w:tc>
        <w:tc>
          <w:tcPr>
            <w:tcW w:w="1760" w:type="dxa"/>
          </w:tcPr>
          <w:p w14:paraId="7BC98547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40.34±14.40</w:t>
            </w:r>
          </w:p>
        </w:tc>
        <w:tc>
          <w:tcPr>
            <w:tcW w:w="970" w:type="dxa"/>
          </w:tcPr>
          <w:p w14:paraId="7D0ADC57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0.83</w:t>
            </w:r>
          </w:p>
        </w:tc>
      </w:tr>
      <w:tr w:rsidR="00DD58C8" w:rsidRPr="00C277B1" w14:paraId="2F318F84" w14:textId="77777777" w:rsidTr="00DD58C8">
        <w:trPr>
          <w:trHeight w:val="308"/>
        </w:trPr>
        <w:tc>
          <w:tcPr>
            <w:tcW w:w="3227" w:type="dxa"/>
          </w:tcPr>
          <w:p w14:paraId="2717D5E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Sex (male, n, %)</w:t>
            </w:r>
          </w:p>
        </w:tc>
        <w:tc>
          <w:tcPr>
            <w:tcW w:w="891" w:type="dxa"/>
          </w:tcPr>
          <w:p w14:paraId="6ABF3A05" w14:textId="15BD3444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5874DD85" w14:textId="37F91C4B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46 (83.6%)</w:t>
            </w:r>
          </w:p>
        </w:tc>
        <w:tc>
          <w:tcPr>
            <w:tcW w:w="1760" w:type="dxa"/>
          </w:tcPr>
          <w:p w14:paraId="16632DC8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42 (76.4%)</w:t>
            </w:r>
          </w:p>
        </w:tc>
        <w:tc>
          <w:tcPr>
            <w:tcW w:w="970" w:type="dxa"/>
          </w:tcPr>
          <w:p w14:paraId="75E00BCC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0.34</w:t>
            </w:r>
          </w:p>
        </w:tc>
      </w:tr>
      <w:tr w:rsidR="00DD58C8" w:rsidRPr="00C277B1" w14:paraId="4660CDAE" w14:textId="77777777" w:rsidTr="00DD58C8">
        <w:trPr>
          <w:trHeight w:val="308"/>
        </w:trPr>
        <w:tc>
          <w:tcPr>
            <w:tcW w:w="3227" w:type="dxa"/>
          </w:tcPr>
          <w:p w14:paraId="1B5B7EEA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BMI</w:t>
            </w:r>
          </w:p>
        </w:tc>
        <w:tc>
          <w:tcPr>
            <w:tcW w:w="891" w:type="dxa"/>
          </w:tcPr>
          <w:p w14:paraId="38613697" w14:textId="168AC735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2020A72F" w14:textId="4521AFC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23.30±2.53</w:t>
            </w:r>
          </w:p>
        </w:tc>
        <w:tc>
          <w:tcPr>
            <w:tcW w:w="1760" w:type="dxa"/>
          </w:tcPr>
          <w:p w14:paraId="1FBA7730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22.63±2.69</w:t>
            </w:r>
          </w:p>
        </w:tc>
        <w:tc>
          <w:tcPr>
            <w:tcW w:w="970" w:type="dxa"/>
          </w:tcPr>
          <w:p w14:paraId="4F7B405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0.41</w:t>
            </w:r>
          </w:p>
        </w:tc>
      </w:tr>
      <w:tr w:rsidR="00DD58C8" w:rsidRPr="00C277B1" w14:paraId="177C3E39" w14:textId="77777777" w:rsidTr="00DD58C8">
        <w:trPr>
          <w:trHeight w:val="308"/>
        </w:trPr>
        <w:tc>
          <w:tcPr>
            <w:tcW w:w="3227" w:type="dxa"/>
          </w:tcPr>
          <w:p w14:paraId="339CF99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Donor type</w:t>
            </w:r>
          </w:p>
        </w:tc>
        <w:tc>
          <w:tcPr>
            <w:tcW w:w="891" w:type="dxa"/>
          </w:tcPr>
          <w:p w14:paraId="0ECE1109" w14:textId="65090010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281F0AA4" w14:textId="04781BC5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 w14:paraId="49E7FCAF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0" w:type="dxa"/>
          </w:tcPr>
          <w:p w14:paraId="63D5ADDF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0.97</w:t>
            </w:r>
          </w:p>
        </w:tc>
      </w:tr>
      <w:tr w:rsidR="00DD58C8" w:rsidRPr="00C277B1" w14:paraId="11EC9769" w14:textId="77777777" w:rsidTr="00DD58C8">
        <w:trPr>
          <w:trHeight w:val="308"/>
        </w:trPr>
        <w:tc>
          <w:tcPr>
            <w:tcW w:w="3227" w:type="dxa"/>
          </w:tcPr>
          <w:p w14:paraId="146BCE00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DBD</w:t>
            </w:r>
          </w:p>
        </w:tc>
        <w:tc>
          <w:tcPr>
            <w:tcW w:w="891" w:type="dxa"/>
          </w:tcPr>
          <w:p w14:paraId="79BF9F63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06CA9FCF" w14:textId="1270502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13(23.6%)</w:t>
            </w:r>
          </w:p>
        </w:tc>
        <w:tc>
          <w:tcPr>
            <w:tcW w:w="1760" w:type="dxa"/>
          </w:tcPr>
          <w:p w14:paraId="26617874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12(21.8%)</w:t>
            </w:r>
          </w:p>
        </w:tc>
        <w:tc>
          <w:tcPr>
            <w:tcW w:w="970" w:type="dxa"/>
          </w:tcPr>
          <w:p w14:paraId="0456D316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04F7A9E8" w14:textId="77777777" w:rsidTr="00DD58C8">
        <w:trPr>
          <w:trHeight w:val="308"/>
        </w:trPr>
        <w:tc>
          <w:tcPr>
            <w:tcW w:w="3227" w:type="dxa"/>
          </w:tcPr>
          <w:p w14:paraId="3C795543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DCD</w:t>
            </w:r>
          </w:p>
        </w:tc>
        <w:tc>
          <w:tcPr>
            <w:tcW w:w="891" w:type="dxa"/>
          </w:tcPr>
          <w:p w14:paraId="460A40F5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15C8B512" w14:textId="47529426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23(41.8%)</w:t>
            </w:r>
          </w:p>
        </w:tc>
        <w:tc>
          <w:tcPr>
            <w:tcW w:w="1760" w:type="dxa"/>
          </w:tcPr>
          <w:p w14:paraId="4FD74330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23(41.8%)</w:t>
            </w:r>
          </w:p>
        </w:tc>
        <w:tc>
          <w:tcPr>
            <w:tcW w:w="970" w:type="dxa"/>
          </w:tcPr>
          <w:p w14:paraId="10396580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30A697D2" w14:textId="77777777" w:rsidTr="00DD58C8">
        <w:trPr>
          <w:trHeight w:val="308"/>
        </w:trPr>
        <w:tc>
          <w:tcPr>
            <w:tcW w:w="3227" w:type="dxa"/>
          </w:tcPr>
          <w:p w14:paraId="2C3DEAEC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DBCD</w:t>
            </w:r>
          </w:p>
        </w:tc>
        <w:tc>
          <w:tcPr>
            <w:tcW w:w="891" w:type="dxa"/>
          </w:tcPr>
          <w:p w14:paraId="27EBD3D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5E6A17B4" w14:textId="126AD7F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19(34.5%)</w:t>
            </w:r>
          </w:p>
        </w:tc>
        <w:tc>
          <w:tcPr>
            <w:tcW w:w="1760" w:type="dxa"/>
          </w:tcPr>
          <w:p w14:paraId="271C4888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20(36.4%)</w:t>
            </w:r>
          </w:p>
        </w:tc>
        <w:tc>
          <w:tcPr>
            <w:tcW w:w="970" w:type="dxa"/>
          </w:tcPr>
          <w:p w14:paraId="031751B7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3478EBF4" w14:textId="77777777" w:rsidTr="00DD58C8">
        <w:trPr>
          <w:trHeight w:val="308"/>
        </w:trPr>
        <w:tc>
          <w:tcPr>
            <w:tcW w:w="3227" w:type="dxa"/>
          </w:tcPr>
          <w:p w14:paraId="021B31EE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Cold ischemia time (hours)</w:t>
            </w:r>
          </w:p>
        </w:tc>
        <w:tc>
          <w:tcPr>
            <w:tcW w:w="891" w:type="dxa"/>
          </w:tcPr>
          <w:p w14:paraId="20C5D315" w14:textId="25544E6A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68572B62" w14:textId="1D2B4A15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7.09±2.70</w:t>
            </w:r>
          </w:p>
        </w:tc>
        <w:tc>
          <w:tcPr>
            <w:tcW w:w="1760" w:type="dxa"/>
          </w:tcPr>
          <w:p w14:paraId="73284A15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6.30±2.86</w:t>
            </w:r>
          </w:p>
        </w:tc>
        <w:tc>
          <w:tcPr>
            <w:tcW w:w="970" w:type="dxa"/>
          </w:tcPr>
          <w:p w14:paraId="6BAF05A8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0.10</w:t>
            </w:r>
          </w:p>
        </w:tc>
      </w:tr>
      <w:tr w:rsidR="00DD58C8" w:rsidRPr="00C277B1" w14:paraId="5A0474BF" w14:textId="77777777" w:rsidTr="00DD58C8">
        <w:trPr>
          <w:trHeight w:val="308"/>
        </w:trPr>
        <w:tc>
          <w:tcPr>
            <w:tcW w:w="3227" w:type="dxa"/>
          </w:tcPr>
          <w:p w14:paraId="1E00B51A" w14:textId="77777777" w:rsidR="00DD58C8" w:rsidRPr="00DD58C8" w:rsidRDefault="00DD58C8" w:rsidP="00B10E54">
            <w:pPr>
              <w:rPr>
                <w:rFonts w:ascii="Times New Roman" w:hAnsi="Times New Roman" w:cs="Times New Roman"/>
                <w:b/>
              </w:rPr>
            </w:pPr>
            <w:r w:rsidRPr="00DD58C8">
              <w:rPr>
                <w:rFonts w:ascii="Times New Roman" w:hAnsi="Times New Roman" w:cs="Times New Roman"/>
                <w:b/>
              </w:rPr>
              <w:t>Recipient</w:t>
            </w:r>
          </w:p>
        </w:tc>
        <w:tc>
          <w:tcPr>
            <w:tcW w:w="891" w:type="dxa"/>
          </w:tcPr>
          <w:p w14:paraId="0460C117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1C306889" w14:textId="603FA318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 w14:paraId="08270B3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0" w:type="dxa"/>
          </w:tcPr>
          <w:p w14:paraId="5CE50BD9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4867E650" w14:textId="77777777" w:rsidTr="00DD58C8">
        <w:trPr>
          <w:trHeight w:val="308"/>
        </w:trPr>
        <w:tc>
          <w:tcPr>
            <w:tcW w:w="3227" w:type="dxa"/>
          </w:tcPr>
          <w:p w14:paraId="77FFB952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Age</w:t>
            </w:r>
          </w:p>
        </w:tc>
        <w:tc>
          <w:tcPr>
            <w:tcW w:w="891" w:type="dxa"/>
          </w:tcPr>
          <w:p w14:paraId="31F722D2" w14:textId="2E5101DD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28757B3F" w14:textId="0EDC3C04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51.82±10.46</w:t>
            </w:r>
          </w:p>
        </w:tc>
        <w:tc>
          <w:tcPr>
            <w:tcW w:w="1760" w:type="dxa"/>
          </w:tcPr>
          <w:p w14:paraId="3E05EE7D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52.02±11.47</w:t>
            </w:r>
          </w:p>
        </w:tc>
        <w:tc>
          <w:tcPr>
            <w:tcW w:w="970" w:type="dxa"/>
          </w:tcPr>
          <w:p w14:paraId="049AF9A5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0.13</w:t>
            </w:r>
          </w:p>
        </w:tc>
      </w:tr>
      <w:tr w:rsidR="00DD58C8" w:rsidRPr="00C277B1" w14:paraId="744EBD32" w14:textId="77777777" w:rsidTr="00DD58C8">
        <w:trPr>
          <w:trHeight w:val="328"/>
        </w:trPr>
        <w:tc>
          <w:tcPr>
            <w:tcW w:w="3227" w:type="dxa"/>
          </w:tcPr>
          <w:p w14:paraId="54FB6DD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Sex (male, n, %)</w:t>
            </w:r>
          </w:p>
        </w:tc>
        <w:tc>
          <w:tcPr>
            <w:tcW w:w="891" w:type="dxa"/>
          </w:tcPr>
          <w:p w14:paraId="1A1F6F50" w14:textId="74C14E74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4CB0D433" w14:textId="70FFA30F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40(72.7%)</w:t>
            </w:r>
          </w:p>
        </w:tc>
        <w:tc>
          <w:tcPr>
            <w:tcW w:w="1760" w:type="dxa"/>
          </w:tcPr>
          <w:p w14:paraId="36C98A3C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39(70.9%)</w:t>
            </w:r>
          </w:p>
        </w:tc>
        <w:tc>
          <w:tcPr>
            <w:tcW w:w="970" w:type="dxa"/>
          </w:tcPr>
          <w:p w14:paraId="6CC8F43D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0.83</w:t>
            </w:r>
          </w:p>
        </w:tc>
      </w:tr>
      <w:tr w:rsidR="00DD58C8" w:rsidRPr="00C277B1" w14:paraId="1EB48CBA" w14:textId="77777777" w:rsidTr="00DD58C8">
        <w:trPr>
          <w:trHeight w:val="308"/>
        </w:trPr>
        <w:tc>
          <w:tcPr>
            <w:tcW w:w="3227" w:type="dxa"/>
          </w:tcPr>
          <w:p w14:paraId="0BBD1CE1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BMI</w:t>
            </w:r>
          </w:p>
        </w:tc>
        <w:tc>
          <w:tcPr>
            <w:tcW w:w="891" w:type="dxa"/>
          </w:tcPr>
          <w:p w14:paraId="25C95795" w14:textId="36EBA9CF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7109A500" w14:textId="42FE031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24.22±3.90</w:t>
            </w:r>
          </w:p>
        </w:tc>
        <w:tc>
          <w:tcPr>
            <w:tcW w:w="1760" w:type="dxa"/>
          </w:tcPr>
          <w:p w14:paraId="1A0BD2DC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24.07±3.77</w:t>
            </w:r>
          </w:p>
        </w:tc>
        <w:tc>
          <w:tcPr>
            <w:tcW w:w="970" w:type="dxa"/>
          </w:tcPr>
          <w:p w14:paraId="52A4FE17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0.72</w:t>
            </w:r>
          </w:p>
        </w:tc>
      </w:tr>
      <w:tr w:rsidR="00DD58C8" w:rsidRPr="00C277B1" w14:paraId="50B6F11F" w14:textId="77777777" w:rsidTr="00DD58C8">
        <w:trPr>
          <w:trHeight w:val="308"/>
        </w:trPr>
        <w:tc>
          <w:tcPr>
            <w:tcW w:w="3227" w:type="dxa"/>
          </w:tcPr>
          <w:p w14:paraId="0F878348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MELD score</w:t>
            </w:r>
          </w:p>
        </w:tc>
        <w:tc>
          <w:tcPr>
            <w:tcW w:w="891" w:type="dxa"/>
          </w:tcPr>
          <w:p w14:paraId="66DB3C14" w14:textId="09DE32CF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5CC40E1D" w14:textId="3831BAE2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28.78±10.85</w:t>
            </w:r>
          </w:p>
        </w:tc>
        <w:tc>
          <w:tcPr>
            <w:tcW w:w="1760" w:type="dxa"/>
          </w:tcPr>
          <w:p w14:paraId="685E47C6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31.2±10.74</w:t>
            </w:r>
          </w:p>
        </w:tc>
        <w:tc>
          <w:tcPr>
            <w:tcW w:w="970" w:type="dxa"/>
          </w:tcPr>
          <w:p w14:paraId="03F45D96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0.21</w:t>
            </w:r>
          </w:p>
        </w:tc>
      </w:tr>
      <w:tr w:rsidR="00DD58C8" w:rsidRPr="00C277B1" w14:paraId="398455E6" w14:textId="77777777" w:rsidTr="00DD58C8">
        <w:trPr>
          <w:trHeight w:val="308"/>
        </w:trPr>
        <w:tc>
          <w:tcPr>
            <w:tcW w:w="3227" w:type="dxa"/>
          </w:tcPr>
          <w:p w14:paraId="154D23D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HCV positive (n, %)</w:t>
            </w:r>
          </w:p>
        </w:tc>
        <w:tc>
          <w:tcPr>
            <w:tcW w:w="891" w:type="dxa"/>
          </w:tcPr>
          <w:p w14:paraId="2C850253" w14:textId="2C4FE30D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4B654A1F" w14:textId="039CAC2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 (7.3%)</w:t>
            </w:r>
          </w:p>
        </w:tc>
        <w:tc>
          <w:tcPr>
            <w:tcW w:w="1760" w:type="dxa"/>
          </w:tcPr>
          <w:p w14:paraId="07D95EA2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4(7.3%)</w:t>
            </w:r>
          </w:p>
        </w:tc>
        <w:tc>
          <w:tcPr>
            <w:tcW w:w="970" w:type="dxa"/>
          </w:tcPr>
          <w:p w14:paraId="39101863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1DB6E014" w14:textId="77777777" w:rsidTr="00DD58C8">
        <w:trPr>
          <w:trHeight w:val="308"/>
        </w:trPr>
        <w:tc>
          <w:tcPr>
            <w:tcW w:w="3227" w:type="dxa"/>
          </w:tcPr>
          <w:p w14:paraId="24E01A6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Alcoholic cirrhosis (n, %)</w:t>
            </w:r>
          </w:p>
        </w:tc>
        <w:tc>
          <w:tcPr>
            <w:tcW w:w="891" w:type="dxa"/>
          </w:tcPr>
          <w:p w14:paraId="58800030" w14:textId="0FC637E0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446247BF" w14:textId="05B6FFCD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12 (21.8%)</w:t>
            </w:r>
          </w:p>
        </w:tc>
        <w:tc>
          <w:tcPr>
            <w:tcW w:w="1760" w:type="dxa"/>
          </w:tcPr>
          <w:p w14:paraId="0967522B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10 (18.2%)</w:t>
            </w:r>
          </w:p>
        </w:tc>
        <w:tc>
          <w:tcPr>
            <w:tcW w:w="970" w:type="dxa"/>
          </w:tcPr>
          <w:p w14:paraId="5BC7DEB0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0.63</w:t>
            </w:r>
          </w:p>
        </w:tc>
      </w:tr>
      <w:tr w:rsidR="00DD58C8" w:rsidRPr="00C277B1" w14:paraId="6DDA4FDC" w14:textId="77777777" w:rsidTr="00DD58C8">
        <w:trPr>
          <w:trHeight w:val="308"/>
        </w:trPr>
        <w:tc>
          <w:tcPr>
            <w:tcW w:w="3227" w:type="dxa"/>
          </w:tcPr>
          <w:p w14:paraId="0BBF2673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Liver carcinoma (n, %)</w:t>
            </w:r>
          </w:p>
        </w:tc>
        <w:tc>
          <w:tcPr>
            <w:tcW w:w="891" w:type="dxa"/>
          </w:tcPr>
          <w:p w14:paraId="67873434" w14:textId="425A5129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3F32D2AF" w14:textId="41940B6D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25 (45.5%)</w:t>
            </w:r>
          </w:p>
        </w:tc>
        <w:tc>
          <w:tcPr>
            <w:tcW w:w="1760" w:type="dxa"/>
          </w:tcPr>
          <w:p w14:paraId="1BC9534D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25 (45.5%)</w:t>
            </w:r>
          </w:p>
        </w:tc>
        <w:tc>
          <w:tcPr>
            <w:tcW w:w="970" w:type="dxa"/>
          </w:tcPr>
          <w:p w14:paraId="158D6EA4" w14:textId="77777777" w:rsidR="00DD58C8" w:rsidRPr="00C277B1" w:rsidRDefault="00DD58C8" w:rsidP="00B10E54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0AFEA08A" w14:textId="77777777" w:rsidTr="00DD58C8">
        <w:trPr>
          <w:trHeight w:val="328"/>
        </w:trPr>
        <w:tc>
          <w:tcPr>
            <w:tcW w:w="3227" w:type="dxa"/>
          </w:tcPr>
          <w:p w14:paraId="01280EBC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ABO-</w:t>
            </w:r>
            <w:proofErr w:type="spellStart"/>
            <w:r w:rsidRPr="00C277B1">
              <w:rPr>
                <w:rFonts w:ascii="Times New Roman" w:hAnsi="Times New Roman" w:cs="Times New Roman"/>
              </w:rPr>
              <w:t>compatability</w:t>
            </w:r>
            <w:proofErr w:type="spellEnd"/>
            <w:r w:rsidRPr="00C277B1">
              <w:rPr>
                <w:rFonts w:ascii="Times New Roman" w:hAnsi="Times New Roman" w:cs="Times New Roman"/>
              </w:rPr>
              <w:t xml:space="preserve"> (n, %)</w:t>
            </w:r>
          </w:p>
        </w:tc>
        <w:tc>
          <w:tcPr>
            <w:tcW w:w="891" w:type="dxa"/>
          </w:tcPr>
          <w:p w14:paraId="6CFE8C64" w14:textId="1DE861FF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55/55</w:t>
            </w:r>
          </w:p>
        </w:tc>
        <w:tc>
          <w:tcPr>
            <w:tcW w:w="1668" w:type="dxa"/>
          </w:tcPr>
          <w:p w14:paraId="78C9E86F" w14:textId="48EAA66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51 (92.7%)</w:t>
            </w:r>
          </w:p>
        </w:tc>
        <w:tc>
          <w:tcPr>
            <w:tcW w:w="1760" w:type="dxa"/>
          </w:tcPr>
          <w:p w14:paraId="74E6D59F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50 (90.9%)</w:t>
            </w:r>
          </w:p>
        </w:tc>
        <w:tc>
          <w:tcPr>
            <w:tcW w:w="970" w:type="dxa"/>
          </w:tcPr>
          <w:p w14:paraId="569E1E56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6B639485" w14:textId="77777777" w:rsidTr="00DD58C8">
        <w:trPr>
          <w:trHeight w:val="328"/>
        </w:trPr>
        <w:tc>
          <w:tcPr>
            <w:tcW w:w="3227" w:type="dxa"/>
          </w:tcPr>
          <w:p w14:paraId="162012D5" w14:textId="6F157BF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010E30">
              <w:rPr>
                <w:rFonts w:ascii="Times New Roman" w:hAnsi="Times New Roman"/>
                <w:b/>
              </w:rPr>
              <w:t>Complication</w:t>
            </w:r>
            <w:r w:rsidRPr="00010E30">
              <w:rPr>
                <w:rFonts w:ascii="Times New Roman" w:hAnsi="Times New Roman" w:hint="eastAsia"/>
                <w:b/>
              </w:rPr>
              <w:t>s</w:t>
            </w:r>
          </w:p>
        </w:tc>
        <w:tc>
          <w:tcPr>
            <w:tcW w:w="891" w:type="dxa"/>
          </w:tcPr>
          <w:p w14:paraId="0DC10FA0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677F24A8" w14:textId="7C5CC36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 w14:paraId="13AE327A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0" w:type="dxa"/>
          </w:tcPr>
          <w:p w14:paraId="1CD325F3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</w:p>
        </w:tc>
      </w:tr>
      <w:tr w:rsidR="00DD58C8" w:rsidRPr="00C277B1" w14:paraId="658C333F" w14:textId="77777777" w:rsidTr="00DD58C8">
        <w:trPr>
          <w:trHeight w:val="328"/>
        </w:trPr>
        <w:tc>
          <w:tcPr>
            <w:tcW w:w="3227" w:type="dxa"/>
          </w:tcPr>
          <w:p w14:paraId="2AC69540" w14:textId="5C46D7A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Primary non-function</w:t>
            </w:r>
          </w:p>
        </w:tc>
        <w:tc>
          <w:tcPr>
            <w:tcW w:w="891" w:type="dxa"/>
          </w:tcPr>
          <w:p w14:paraId="7178A6D6" w14:textId="24CCD6AD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30/33</w:t>
            </w:r>
          </w:p>
        </w:tc>
        <w:tc>
          <w:tcPr>
            <w:tcW w:w="1668" w:type="dxa"/>
          </w:tcPr>
          <w:p w14:paraId="1F587C5D" w14:textId="6154619E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1760" w:type="dxa"/>
          </w:tcPr>
          <w:p w14:paraId="20A7B389" w14:textId="7D31E221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0" w:type="dxa"/>
          </w:tcPr>
          <w:p w14:paraId="5C9F47A4" w14:textId="7DBD163A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-</w:t>
            </w:r>
          </w:p>
        </w:tc>
      </w:tr>
      <w:tr w:rsidR="00DD58C8" w:rsidRPr="00C277B1" w14:paraId="120C97B0" w14:textId="77777777" w:rsidTr="00DD58C8">
        <w:trPr>
          <w:trHeight w:val="328"/>
        </w:trPr>
        <w:tc>
          <w:tcPr>
            <w:tcW w:w="3227" w:type="dxa"/>
          </w:tcPr>
          <w:p w14:paraId="64DCC4D0" w14:textId="5A0AB43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Delayed graft function</w:t>
            </w:r>
          </w:p>
        </w:tc>
        <w:tc>
          <w:tcPr>
            <w:tcW w:w="891" w:type="dxa"/>
          </w:tcPr>
          <w:p w14:paraId="2C0BBEF1" w14:textId="67B099A4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30/33</w:t>
            </w:r>
          </w:p>
        </w:tc>
        <w:tc>
          <w:tcPr>
            <w:tcW w:w="1668" w:type="dxa"/>
          </w:tcPr>
          <w:p w14:paraId="04774CF6" w14:textId="7D03057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 (3.3%)</w:t>
            </w:r>
          </w:p>
        </w:tc>
        <w:tc>
          <w:tcPr>
            <w:tcW w:w="1760" w:type="dxa"/>
          </w:tcPr>
          <w:p w14:paraId="6FD03455" w14:textId="77F66F3D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 (3.0%)</w:t>
            </w:r>
          </w:p>
        </w:tc>
        <w:tc>
          <w:tcPr>
            <w:tcW w:w="970" w:type="dxa"/>
          </w:tcPr>
          <w:p w14:paraId="21749F36" w14:textId="4416677A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379949AE" w14:textId="77777777" w:rsidTr="00DD58C8">
        <w:trPr>
          <w:trHeight w:val="328"/>
        </w:trPr>
        <w:tc>
          <w:tcPr>
            <w:tcW w:w="3227" w:type="dxa"/>
          </w:tcPr>
          <w:p w14:paraId="6645A9D3" w14:textId="2A8C97F3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Acute rejection</w:t>
            </w:r>
          </w:p>
        </w:tc>
        <w:tc>
          <w:tcPr>
            <w:tcW w:w="891" w:type="dxa"/>
          </w:tcPr>
          <w:p w14:paraId="42DCD933" w14:textId="6EAE1CF1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55/55</w:t>
            </w:r>
          </w:p>
        </w:tc>
        <w:tc>
          <w:tcPr>
            <w:tcW w:w="1668" w:type="dxa"/>
          </w:tcPr>
          <w:p w14:paraId="1990F911" w14:textId="28993753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 (3.6%)</w:t>
            </w:r>
          </w:p>
        </w:tc>
        <w:tc>
          <w:tcPr>
            <w:tcW w:w="1760" w:type="dxa"/>
          </w:tcPr>
          <w:p w14:paraId="69AFCCDA" w14:textId="18EC22AD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0" w:type="dxa"/>
          </w:tcPr>
          <w:p w14:paraId="1852B292" w14:textId="35FB112D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0.49</w:t>
            </w:r>
          </w:p>
        </w:tc>
      </w:tr>
      <w:tr w:rsidR="00DD58C8" w:rsidRPr="00C277B1" w14:paraId="4B9AA599" w14:textId="77777777" w:rsidTr="00DD58C8">
        <w:trPr>
          <w:trHeight w:val="328"/>
        </w:trPr>
        <w:tc>
          <w:tcPr>
            <w:tcW w:w="3227" w:type="dxa"/>
          </w:tcPr>
          <w:p w14:paraId="49D216F6" w14:textId="382979DE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C277B1">
              <w:rPr>
                <w:rFonts w:ascii="Times New Roman" w:hAnsi="Times New Roman" w:cs="Times New Roman"/>
              </w:rPr>
              <w:t>Bile duct complication</w:t>
            </w:r>
          </w:p>
        </w:tc>
        <w:tc>
          <w:tcPr>
            <w:tcW w:w="891" w:type="dxa"/>
          </w:tcPr>
          <w:p w14:paraId="48118953" w14:textId="2A350780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55/55</w:t>
            </w:r>
          </w:p>
        </w:tc>
        <w:tc>
          <w:tcPr>
            <w:tcW w:w="1668" w:type="dxa"/>
          </w:tcPr>
          <w:p w14:paraId="1BC7C9E4" w14:textId="4F6D88C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 (7.3%)</w:t>
            </w:r>
          </w:p>
        </w:tc>
        <w:tc>
          <w:tcPr>
            <w:tcW w:w="1760" w:type="dxa"/>
          </w:tcPr>
          <w:p w14:paraId="5A98E03B" w14:textId="3824F483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 (7.3%)</w:t>
            </w:r>
          </w:p>
        </w:tc>
        <w:tc>
          <w:tcPr>
            <w:tcW w:w="970" w:type="dxa"/>
          </w:tcPr>
          <w:p w14:paraId="35DF1E50" w14:textId="7CC52498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7F5F1D22" w14:textId="77777777" w:rsidTr="00DD58C8">
        <w:trPr>
          <w:trHeight w:val="328"/>
        </w:trPr>
        <w:tc>
          <w:tcPr>
            <w:tcW w:w="3227" w:type="dxa"/>
          </w:tcPr>
          <w:p w14:paraId="1A8D78B4" w14:textId="3219E7B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Vascular complication</w:t>
            </w:r>
          </w:p>
        </w:tc>
        <w:tc>
          <w:tcPr>
            <w:tcW w:w="891" w:type="dxa"/>
          </w:tcPr>
          <w:p w14:paraId="71812AB2" w14:textId="26DAFAC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55/55</w:t>
            </w:r>
          </w:p>
        </w:tc>
        <w:tc>
          <w:tcPr>
            <w:tcW w:w="1668" w:type="dxa"/>
          </w:tcPr>
          <w:p w14:paraId="405C5FEA" w14:textId="39D3469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 (1.8%)</w:t>
            </w:r>
          </w:p>
        </w:tc>
        <w:tc>
          <w:tcPr>
            <w:tcW w:w="1760" w:type="dxa"/>
          </w:tcPr>
          <w:p w14:paraId="32D87BA3" w14:textId="7948AFDA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970" w:type="dxa"/>
          </w:tcPr>
          <w:p w14:paraId="360BD7B5" w14:textId="748F2E9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DD58C8" w:rsidRPr="00C277B1" w14:paraId="5EA4BAD1" w14:textId="77777777" w:rsidTr="00DD58C8">
        <w:trPr>
          <w:trHeight w:val="328"/>
        </w:trPr>
        <w:tc>
          <w:tcPr>
            <w:tcW w:w="3227" w:type="dxa"/>
          </w:tcPr>
          <w:p w14:paraId="7EED8E25" w14:textId="33FB1C04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Tumor recurrence</w:t>
            </w:r>
          </w:p>
        </w:tc>
        <w:tc>
          <w:tcPr>
            <w:tcW w:w="891" w:type="dxa"/>
          </w:tcPr>
          <w:p w14:paraId="2A0A8929" w14:textId="436E921B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21/23</w:t>
            </w:r>
          </w:p>
        </w:tc>
        <w:tc>
          <w:tcPr>
            <w:tcW w:w="1668" w:type="dxa"/>
          </w:tcPr>
          <w:p w14:paraId="7A7317C0" w14:textId="03E7E8AF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 (19.0%)</w:t>
            </w:r>
          </w:p>
        </w:tc>
        <w:tc>
          <w:tcPr>
            <w:tcW w:w="1760" w:type="dxa"/>
          </w:tcPr>
          <w:p w14:paraId="2C6319C3" w14:textId="72D63100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0" w:type="dxa"/>
          </w:tcPr>
          <w:p w14:paraId="70E00ECD" w14:textId="1E22CC61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  <w:color w:val="000000" w:themeColor="text1"/>
              </w:rPr>
              <w:t>0.04</w:t>
            </w:r>
          </w:p>
        </w:tc>
      </w:tr>
      <w:tr w:rsidR="00DD58C8" w:rsidRPr="00C277B1" w14:paraId="47F6F674" w14:textId="77777777" w:rsidTr="00DD58C8">
        <w:trPr>
          <w:trHeight w:val="328"/>
        </w:trPr>
        <w:tc>
          <w:tcPr>
            <w:tcW w:w="3227" w:type="dxa"/>
          </w:tcPr>
          <w:p w14:paraId="78962434" w14:textId="380776F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Postoperative infection</w:t>
            </w:r>
          </w:p>
        </w:tc>
        <w:tc>
          <w:tcPr>
            <w:tcW w:w="891" w:type="dxa"/>
          </w:tcPr>
          <w:p w14:paraId="42DA8FB9" w14:textId="116C81E8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30/33</w:t>
            </w:r>
          </w:p>
        </w:tc>
        <w:tc>
          <w:tcPr>
            <w:tcW w:w="1668" w:type="dxa"/>
          </w:tcPr>
          <w:p w14:paraId="32F7E709" w14:textId="0AC06B64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13(43.3%)</w:t>
            </w:r>
          </w:p>
        </w:tc>
        <w:tc>
          <w:tcPr>
            <w:tcW w:w="1760" w:type="dxa"/>
          </w:tcPr>
          <w:p w14:paraId="6B671FC1" w14:textId="12E48118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13 (39.4%)</w:t>
            </w:r>
          </w:p>
        </w:tc>
        <w:tc>
          <w:tcPr>
            <w:tcW w:w="970" w:type="dxa"/>
          </w:tcPr>
          <w:p w14:paraId="6E3A26FF" w14:textId="63393E2C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0.75</w:t>
            </w:r>
          </w:p>
        </w:tc>
      </w:tr>
      <w:tr w:rsidR="00DD58C8" w:rsidRPr="00C277B1" w14:paraId="16A2072F" w14:textId="77777777" w:rsidTr="00DD58C8">
        <w:trPr>
          <w:trHeight w:val="328"/>
        </w:trPr>
        <w:tc>
          <w:tcPr>
            <w:tcW w:w="3227" w:type="dxa"/>
          </w:tcPr>
          <w:p w14:paraId="4480C242" w14:textId="261310A0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Renal failure</w:t>
            </w:r>
          </w:p>
        </w:tc>
        <w:tc>
          <w:tcPr>
            <w:tcW w:w="891" w:type="dxa"/>
          </w:tcPr>
          <w:p w14:paraId="0807D4D4" w14:textId="4471A084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29/33</w:t>
            </w:r>
          </w:p>
        </w:tc>
        <w:tc>
          <w:tcPr>
            <w:tcW w:w="1668" w:type="dxa"/>
          </w:tcPr>
          <w:p w14:paraId="1AA924C9" w14:textId="5627D25A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3(10.3%)</w:t>
            </w:r>
          </w:p>
        </w:tc>
        <w:tc>
          <w:tcPr>
            <w:tcW w:w="1760" w:type="dxa"/>
          </w:tcPr>
          <w:p w14:paraId="65F4FF72" w14:textId="50BD9DD6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3(9.1%)</w:t>
            </w:r>
          </w:p>
        </w:tc>
        <w:tc>
          <w:tcPr>
            <w:tcW w:w="970" w:type="dxa"/>
          </w:tcPr>
          <w:p w14:paraId="02F89CBF" w14:textId="155CFE1A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</w:tbl>
    <w:p w14:paraId="655C5563" w14:textId="77777777" w:rsidR="00D837A0" w:rsidRPr="00C277B1" w:rsidRDefault="00D837A0" w:rsidP="00D837A0">
      <w:pPr>
        <w:rPr>
          <w:rFonts w:ascii="Times New Roman" w:hAnsi="Times New Roman" w:cs="Times New Roman"/>
        </w:rPr>
      </w:pPr>
    </w:p>
    <w:p w14:paraId="2244B260" w14:textId="77777777" w:rsidR="00D837A0" w:rsidRPr="00C277B1" w:rsidRDefault="00D837A0" w:rsidP="00D837A0">
      <w:pPr>
        <w:rPr>
          <w:rFonts w:ascii="Times New Roman" w:hAnsi="Times New Roman" w:cs="Times New Roman"/>
        </w:rPr>
      </w:pPr>
    </w:p>
    <w:p w14:paraId="407BC692" w14:textId="77777777" w:rsidR="00D837A0" w:rsidRPr="00C277B1" w:rsidRDefault="00D837A0" w:rsidP="00D837A0">
      <w:pPr>
        <w:rPr>
          <w:rFonts w:ascii="Times New Roman" w:hAnsi="Times New Roman" w:cs="Times New Roman"/>
        </w:rPr>
      </w:pPr>
    </w:p>
    <w:p w14:paraId="677DA3A2" w14:textId="77777777" w:rsidR="00D837A0" w:rsidRPr="00C277B1" w:rsidRDefault="00D837A0" w:rsidP="00D837A0">
      <w:pPr>
        <w:rPr>
          <w:rFonts w:ascii="Times New Roman" w:hAnsi="Times New Roman" w:cs="Times New Roman"/>
        </w:rPr>
      </w:pPr>
    </w:p>
    <w:p w14:paraId="15F0A7AF" w14:textId="67CCC027" w:rsidR="00D837A0" w:rsidRPr="00C277B1" w:rsidRDefault="00D837A0" w:rsidP="00B16212">
      <w:pPr>
        <w:widowControl/>
        <w:jc w:val="left"/>
        <w:rPr>
          <w:rFonts w:ascii="Times New Roman" w:hAnsi="Times New Roman" w:cs="Times New Roman"/>
        </w:rPr>
      </w:pPr>
      <w:r w:rsidRPr="00C277B1">
        <w:rPr>
          <w:rFonts w:ascii="Times New Roman" w:hAnsi="Times New Roman" w:cs="Times New Roman"/>
        </w:rPr>
        <w:br w:type="page"/>
      </w:r>
    </w:p>
    <w:p w14:paraId="2829336C" w14:textId="24F0F86C" w:rsidR="008B28C8" w:rsidRPr="00B10E54" w:rsidRDefault="00B16212" w:rsidP="00C277B1">
      <w:pPr>
        <w:spacing w:line="360" w:lineRule="auto"/>
        <w:rPr>
          <w:rFonts w:ascii="Times New Roman" w:hAnsi="Times New Roman" w:cs="Times New Roman"/>
          <w:b/>
        </w:rPr>
      </w:pPr>
      <w:proofErr w:type="gramStart"/>
      <w:r w:rsidRPr="00B10E54">
        <w:rPr>
          <w:rFonts w:ascii="Times New Roman" w:hAnsi="Times New Roman" w:cs="Times New Roman"/>
          <w:b/>
        </w:rPr>
        <w:t xml:space="preserve">Supplementary </w:t>
      </w:r>
      <w:r w:rsidR="00FF650C" w:rsidRPr="00B10E54">
        <w:rPr>
          <w:rFonts w:ascii="Times New Roman" w:hAnsi="Times New Roman" w:cs="Times New Roman"/>
          <w:b/>
        </w:rPr>
        <w:t>T</w:t>
      </w:r>
      <w:r w:rsidR="00DD58C8">
        <w:rPr>
          <w:rFonts w:ascii="Times New Roman" w:hAnsi="Times New Roman" w:cs="Times New Roman"/>
          <w:b/>
        </w:rPr>
        <w:t>able 2</w:t>
      </w:r>
      <w:r w:rsidR="00FF650C" w:rsidRPr="00B10E54">
        <w:rPr>
          <w:rFonts w:ascii="Times New Roman" w:hAnsi="Times New Roman" w:cs="Times New Roman"/>
          <w:b/>
        </w:rPr>
        <w:t>.</w:t>
      </w:r>
      <w:proofErr w:type="gramEnd"/>
      <w:r w:rsidR="00FF650C" w:rsidRPr="00B10E54">
        <w:rPr>
          <w:rFonts w:ascii="Times New Roman" w:hAnsi="Times New Roman" w:cs="Times New Roman"/>
          <w:b/>
        </w:rPr>
        <w:t xml:space="preserve"> </w:t>
      </w:r>
      <w:proofErr w:type="gramStart"/>
      <w:r w:rsidR="00FF650C" w:rsidRPr="00B10E54">
        <w:rPr>
          <w:rFonts w:ascii="Times New Roman" w:hAnsi="Times New Roman" w:cs="Times New Roman"/>
          <w:b/>
        </w:rPr>
        <w:t xml:space="preserve">Main clinical characteristics of donors and recipients </w:t>
      </w:r>
      <w:r w:rsidR="00A84CA5" w:rsidRPr="00B10E54">
        <w:rPr>
          <w:rFonts w:ascii="Times New Roman" w:hAnsi="Times New Roman" w:cs="Times New Roman"/>
          <w:b/>
        </w:rPr>
        <w:t>before liver transplantation in matched</w:t>
      </w:r>
      <w:r w:rsidR="00FF650C" w:rsidRPr="00B10E54">
        <w:rPr>
          <w:rFonts w:ascii="Times New Roman" w:hAnsi="Times New Roman" w:cs="Times New Roman"/>
          <w:b/>
        </w:rPr>
        <w:t xml:space="preserve"> HCC recipient subgroup</w:t>
      </w:r>
      <w:r w:rsidR="00A84CA5" w:rsidRPr="00B10E54">
        <w:rPr>
          <w:rFonts w:ascii="Times New Roman" w:hAnsi="Times New Roman" w:cs="Times New Roman"/>
          <w:b/>
        </w:rPr>
        <w:t xml:space="preserve"> with different donor </w:t>
      </w:r>
      <w:proofErr w:type="spellStart"/>
      <w:r w:rsidR="00A84CA5" w:rsidRPr="00B10E54">
        <w:rPr>
          <w:rFonts w:ascii="Times New Roman" w:hAnsi="Times New Roman" w:cs="Times New Roman"/>
          <w:b/>
        </w:rPr>
        <w:t>HBsAg</w:t>
      </w:r>
      <w:proofErr w:type="spellEnd"/>
      <w:r w:rsidR="00A84CA5" w:rsidRPr="00B10E54">
        <w:rPr>
          <w:rFonts w:ascii="Times New Roman" w:hAnsi="Times New Roman" w:cs="Times New Roman"/>
          <w:b/>
        </w:rPr>
        <w:t xml:space="preserve"> status.</w:t>
      </w:r>
      <w:proofErr w:type="gramEnd"/>
    </w:p>
    <w:tbl>
      <w:tblPr>
        <w:tblStyle w:val="a3"/>
        <w:tblpPr w:leftFromText="180" w:rightFromText="180" w:vertAnchor="page" w:horzAnchor="page" w:tblpX="1729" w:tblpY="3241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2551"/>
        <w:gridCol w:w="2268"/>
        <w:gridCol w:w="992"/>
      </w:tblGrid>
      <w:tr w:rsidR="00FF650C" w:rsidRPr="00C277B1" w14:paraId="70E51481" w14:textId="77777777" w:rsidTr="00C277B1">
        <w:trPr>
          <w:trHeight w:val="305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4FA6761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400C8773" w14:textId="77777777" w:rsidR="00FF650C" w:rsidRPr="00C277B1" w:rsidRDefault="00FF650C" w:rsidP="00C277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77B1">
              <w:rPr>
                <w:rFonts w:ascii="Times New Roman" w:hAnsi="Times New Roman" w:cs="Times New Roman"/>
              </w:rPr>
              <w:t>HBsAg</w:t>
            </w:r>
            <w:proofErr w:type="spellEnd"/>
            <w:r w:rsidRPr="00C277B1">
              <w:rPr>
                <w:rFonts w:ascii="Times New Roman" w:hAnsi="Times New Roman" w:cs="Times New Roman"/>
              </w:rPr>
              <w:t>+ graft</w:t>
            </w:r>
          </w:p>
          <w:p w14:paraId="3BB52ABB" w14:textId="77777777" w:rsidR="00FF650C" w:rsidRPr="00C277B1" w:rsidRDefault="00FF650C" w:rsidP="00C277B1">
            <w:pPr>
              <w:jc w:val="center"/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(N=188)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0352D9D" w14:textId="77777777" w:rsidR="00FF650C" w:rsidRPr="00C277B1" w:rsidRDefault="00FF650C" w:rsidP="00C277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77B1">
              <w:rPr>
                <w:rFonts w:ascii="Times New Roman" w:hAnsi="Times New Roman" w:cs="Times New Roman"/>
              </w:rPr>
              <w:t>HBsAg</w:t>
            </w:r>
            <w:proofErr w:type="spellEnd"/>
            <w:r w:rsidRPr="00C277B1">
              <w:rPr>
                <w:rFonts w:ascii="Times New Roman" w:hAnsi="Times New Roman" w:cs="Times New Roman"/>
              </w:rPr>
              <w:t>- graft</w:t>
            </w:r>
          </w:p>
          <w:p w14:paraId="0323A62C" w14:textId="77777777" w:rsidR="00FF650C" w:rsidRPr="00C277B1" w:rsidRDefault="00FF650C" w:rsidP="00C277B1">
            <w:pPr>
              <w:jc w:val="center"/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(N=188)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9AA9A10" w14:textId="77777777" w:rsidR="00FF650C" w:rsidRPr="00C277B1" w:rsidRDefault="00FF650C" w:rsidP="00C277B1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277B1">
              <w:rPr>
                <w:rFonts w:ascii="Times New Roman" w:hAnsi="Times New Roman" w:cs="Times New Roman"/>
                <w:i/>
              </w:rPr>
              <w:t xml:space="preserve">P </w:t>
            </w:r>
            <w:r w:rsidRPr="00C277B1">
              <w:rPr>
                <w:rFonts w:ascii="Times New Roman" w:hAnsi="Times New Roman" w:cs="Times New Roman"/>
              </w:rPr>
              <w:t>value</w:t>
            </w:r>
          </w:p>
        </w:tc>
      </w:tr>
      <w:tr w:rsidR="00FF650C" w:rsidRPr="00C277B1" w14:paraId="7C8A13B1" w14:textId="77777777" w:rsidTr="00C277B1">
        <w:trPr>
          <w:trHeight w:val="305"/>
        </w:trPr>
        <w:tc>
          <w:tcPr>
            <w:tcW w:w="3369" w:type="dxa"/>
            <w:tcBorders>
              <w:top w:val="single" w:sz="4" w:space="0" w:color="auto"/>
            </w:tcBorders>
          </w:tcPr>
          <w:p w14:paraId="1F508EA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Donor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07D08F6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7CDA7FA" w14:textId="77777777" w:rsidR="00FF650C" w:rsidRPr="00C277B1" w:rsidRDefault="00FF650C" w:rsidP="00C277B1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7B1D6CB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</w:tr>
      <w:tr w:rsidR="00FF650C" w:rsidRPr="00C277B1" w14:paraId="68279EB2" w14:textId="77777777" w:rsidTr="00C277B1">
        <w:trPr>
          <w:trHeight w:val="305"/>
        </w:trPr>
        <w:tc>
          <w:tcPr>
            <w:tcW w:w="3369" w:type="dxa"/>
          </w:tcPr>
          <w:p w14:paraId="58226782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Age</w:t>
            </w:r>
          </w:p>
        </w:tc>
        <w:tc>
          <w:tcPr>
            <w:tcW w:w="2551" w:type="dxa"/>
          </w:tcPr>
          <w:p w14:paraId="3AE9C9F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41.45±12.81</w:t>
            </w:r>
          </w:p>
        </w:tc>
        <w:tc>
          <w:tcPr>
            <w:tcW w:w="2268" w:type="dxa"/>
          </w:tcPr>
          <w:p w14:paraId="35F58CC7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41.83±14.42</w:t>
            </w:r>
          </w:p>
        </w:tc>
        <w:tc>
          <w:tcPr>
            <w:tcW w:w="992" w:type="dxa"/>
          </w:tcPr>
          <w:p w14:paraId="282680C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0.65</w:t>
            </w:r>
          </w:p>
        </w:tc>
      </w:tr>
      <w:tr w:rsidR="00FF650C" w:rsidRPr="00C277B1" w14:paraId="19EA646F" w14:textId="77777777" w:rsidTr="00C277B1">
        <w:trPr>
          <w:trHeight w:val="305"/>
        </w:trPr>
        <w:tc>
          <w:tcPr>
            <w:tcW w:w="3369" w:type="dxa"/>
          </w:tcPr>
          <w:p w14:paraId="53000049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Sex (male, n, %)</w:t>
            </w:r>
          </w:p>
        </w:tc>
        <w:tc>
          <w:tcPr>
            <w:tcW w:w="2551" w:type="dxa"/>
          </w:tcPr>
          <w:p w14:paraId="4217C06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163 (86.7%)</w:t>
            </w:r>
          </w:p>
        </w:tc>
        <w:tc>
          <w:tcPr>
            <w:tcW w:w="2268" w:type="dxa"/>
          </w:tcPr>
          <w:p w14:paraId="243CAE4C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163 (86.7%)</w:t>
            </w:r>
          </w:p>
        </w:tc>
        <w:tc>
          <w:tcPr>
            <w:tcW w:w="992" w:type="dxa"/>
          </w:tcPr>
          <w:p w14:paraId="46F757A6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  <w:tr w:rsidR="00FF650C" w:rsidRPr="00C277B1" w14:paraId="6777453F" w14:textId="77777777" w:rsidTr="00C277B1">
        <w:trPr>
          <w:trHeight w:val="305"/>
        </w:trPr>
        <w:tc>
          <w:tcPr>
            <w:tcW w:w="3369" w:type="dxa"/>
          </w:tcPr>
          <w:p w14:paraId="501BA3BB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BMI</w:t>
            </w:r>
          </w:p>
        </w:tc>
        <w:tc>
          <w:tcPr>
            <w:tcW w:w="2551" w:type="dxa"/>
          </w:tcPr>
          <w:p w14:paraId="4F65199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22.84±2.58</w:t>
            </w:r>
          </w:p>
        </w:tc>
        <w:tc>
          <w:tcPr>
            <w:tcW w:w="2268" w:type="dxa"/>
          </w:tcPr>
          <w:p w14:paraId="7494B6A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22.86±2.69</w:t>
            </w:r>
          </w:p>
        </w:tc>
        <w:tc>
          <w:tcPr>
            <w:tcW w:w="992" w:type="dxa"/>
          </w:tcPr>
          <w:p w14:paraId="0831542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0.66</w:t>
            </w:r>
          </w:p>
        </w:tc>
      </w:tr>
      <w:tr w:rsidR="00FF650C" w:rsidRPr="00C277B1" w14:paraId="3F94F89A" w14:textId="77777777" w:rsidTr="00C277B1">
        <w:trPr>
          <w:trHeight w:val="305"/>
        </w:trPr>
        <w:tc>
          <w:tcPr>
            <w:tcW w:w="3369" w:type="dxa"/>
          </w:tcPr>
          <w:p w14:paraId="07A61D4C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Donor type</w:t>
            </w:r>
          </w:p>
        </w:tc>
        <w:tc>
          <w:tcPr>
            <w:tcW w:w="2551" w:type="dxa"/>
          </w:tcPr>
          <w:p w14:paraId="0ABEA4BC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EC275A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528215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0.82</w:t>
            </w:r>
          </w:p>
        </w:tc>
      </w:tr>
      <w:tr w:rsidR="00FF650C" w:rsidRPr="00C277B1" w14:paraId="3F25A9BA" w14:textId="77777777" w:rsidTr="00C277B1">
        <w:trPr>
          <w:trHeight w:val="305"/>
        </w:trPr>
        <w:tc>
          <w:tcPr>
            <w:tcW w:w="3369" w:type="dxa"/>
          </w:tcPr>
          <w:p w14:paraId="51120389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DBD</w:t>
            </w:r>
          </w:p>
        </w:tc>
        <w:tc>
          <w:tcPr>
            <w:tcW w:w="2551" w:type="dxa"/>
          </w:tcPr>
          <w:p w14:paraId="3B1E8592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62(33.0%)</w:t>
            </w:r>
          </w:p>
        </w:tc>
        <w:tc>
          <w:tcPr>
            <w:tcW w:w="2268" w:type="dxa"/>
          </w:tcPr>
          <w:p w14:paraId="1CF713F9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58(30.9%)</w:t>
            </w:r>
          </w:p>
        </w:tc>
        <w:tc>
          <w:tcPr>
            <w:tcW w:w="992" w:type="dxa"/>
          </w:tcPr>
          <w:p w14:paraId="4DC5FA7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</w:tr>
      <w:tr w:rsidR="00FF650C" w:rsidRPr="00C277B1" w14:paraId="1B01494D" w14:textId="77777777" w:rsidTr="00C277B1">
        <w:trPr>
          <w:trHeight w:val="305"/>
        </w:trPr>
        <w:tc>
          <w:tcPr>
            <w:tcW w:w="3369" w:type="dxa"/>
          </w:tcPr>
          <w:p w14:paraId="22ED14E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DCD</w:t>
            </w:r>
          </w:p>
        </w:tc>
        <w:tc>
          <w:tcPr>
            <w:tcW w:w="2551" w:type="dxa"/>
          </w:tcPr>
          <w:p w14:paraId="7C47643D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76(40.4%)</w:t>
            </w:r>
          </w:p>
        </w:tc>
        <w:tc>
          <w:tcPr>
            <w:tcW w:w="2268" w:type="dxa"/>
          </w:tcPr>
          <w:p w14:paraId="59DD6A3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82(43.6%)</w:t>
            </w:r>
          </w:p>
        </w:tc>
        <w:tc>
          <w:tcPr>
            <w:tcW w:w="992" w:type="dxa"/>
          </w:tcPr>
          <w:p w14:paraId="1E40120D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</w:tr>
      <w:tr w:rsidR="00FF650C" w:rsidRPr="00C277B1" w14:paraId="305695E1" w14:textId="77777777" w:rsidTr="00C277B1">
        <w:trPr>
          <w:trHeight w:val="305"/>
        </w:trPr>
        <w:tc>
          <w:tcPr>
            <w:tcW w:w="3369" w:type="dxa"/>
          </w:tcPr>
          <w:p w14:paraId="1B65DAE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  DBCD</w:t>
            </w:r>
          </w:p>
        </w:tc>
        <w:tc>
          <w:tcPr>
            <w:tcW w:w="2551" w:type="dxa"/>
          </w:tcPr>
          <w:p w14:paraId="2D8A9D4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50(26.6%)</w:t>
            </w:r>
          </w:p>
        </w:tc>
        <w:tc>
          <w:tcPr>
            <w:tcW w:w="2268" w:type="dxa"/>
          </w:tcPr>
          <w:p w14:paraId="39C0F886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48(25.5%)</w:t>
            </w:r>
          </w:p>
        </w:tc>
        <w:tc>
          <w:tcPr>
            <w:tcW w:w="992" w:type="dxa"/>
          </w:tcPr>
          <w:p w14:paraId="3B0B01F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</w:tr>
      <w:tr w:rsidR="00FF650C" w:rsidRPr="00C277B1" w14:paraId="705FB18D" w14:textId="77777777" w:rsidTr="00C277B1">
        <w:trPr>
          <w:trHeight w:val="305"/>
        </w:trPr>
        <w:tc>
          <w:tcPr>
            <w:tcW w:w="3369" w:type="dxa"/>
          </w:tcPr>
          <w:p w14:paraId="04C0A0F9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Cold ischemia time (hours)</w:t>
            </w:r>
          </w:p>
        </w:tc>
        <w:tc>
          <w:tcPr>
            <w:tcW w:w="2551" w:type="dxa"/>
          </w:tcPr>
          <w:p w14:paraId="6CEC27D4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7.37±2.91</w:t>
            </w:r>
          </w:p>
        </w:tc>
        <w:tc>
          <w:tcPr>
            <w:tcW w:w="2268" w:type="dxa"/>
          </w:tcPr>
          <w:p w14:paraId="3AC0D2C6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7.45±3.26</w:t>
            </w:r>
          </w:p>
        </w:tc>
        <w:tc>
          <w:tcPr>
            <w:tcW w:w="992" w:type="dxa"/>
          </w:tcPr>
          <w:p w14:paraId="1262B8FE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0.78</w:t>
            </w:r>
          </w:p>
        </w:tc>
      </w:tr>
      <w:tr w:rsidR="00FF650C" w:rsidRPr="00C277B1" w14:paraId="084A83BC" w14:textId="77777777" w:rsidTr="00C277B1">
        <w:trPr>
          <w:trHeight w:val="305"/>
        </w:trPr>
        <w:tc>
          <w:tcPr>
            <w:tcW w:w="3369" w:type="dxa"/>
          </w:tcPr>
          <w:p w14:paraId="222B60C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Recipient</w:t>
            </w:r>
          </w:p>
        </w:tc>
        <w:tc>
          <w:tcPr>
            <w:tcW w:w="2551" w:type="dxa"/>
          </w:tcPr>
          <w:p w14:paraId="752CF4E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8BB513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527F0B8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</w:p>
        </w:tc>
      </w:tr>
      <w:tr w:rsidR="00FF650C" w:rsidRPr="00C277B1" w14:paraId="166C7F2D" w14:textId="77777777" w:rsidTr="00C277B1">
        <w:trPr>
          <w:trHeight w:val="305"/>
        </w:trPr>
        <w:tc>
          <w:tcPr>
            <w:tcW w:w="3369" w:type="dxa"/>
          </w:tcPr>
          <w:p w14:paraId="2DAC8250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Age</w:t>
            </w:r>
          </w:p>
        </w:tc>
        <w:tc>
          <w:tcPr>
            <w:tcW w:w="2551" w:type="dxa"/>
          </w:tcPr>
          <w:p w14:paraId="4E1007A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52.70±8.86</w:t>
            </w:r>
          </w:p>
        </w:tc>
        <w:tc>
          <w:tcPr>
            <w:tcW w:w="2268" w:type="dxa"/>
          </w:tcPr>
          <w:p w14:paraId="5803AF7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53.33±9.53</w:t>
            </w:r>
          </w:p>
        </w:tc>
        <w:tc>
          <w:tcPr>
            <w:tcW w:w="992" w:type="dxa"/>
          </w:tcPr>
          <w:p w14:paraId="20707CB2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0.27</w:t>
            </w:r>
          </w:p>
        </w:tc>
      </w:tr>
      <w:tr w:rsidR="00FF650C" w:rsidRPr="00C277B1" w14:paraId="3914E492" w14:textId="77777777" w:rsidTr="00C277B1">
        <w:trPr>
          <w:trHeight w:val="326"/>
        </w:trPr>
        <w:tc>
          <w:tcPr>
            <w:tcW w:w="3369" w:type="dxa"/>
          </w:tcPr>
          <w:p w14:paraId="5B5791E6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Sex (male, n, %)</w:t>
            </w:r>
          </w:p>
        </w:tc>
        <w:tc>
          <w:tcPr>
            <w:tcW w:w="2551" w:type="dxa"/>
          </w:tcPr>
          <w:p w14:paraId="4985195E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173(89.1%)</w:t>
            </w:r>
          </w:p>
        </w:tc>
        <w:tc>
          <w:tcPr>
            <w:tcW w:w="2268" w:type="dxa"/>
          </w:tcPr>
          <w:p w14:paraId="122B0BC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166(88.3%)</w:t>
            </w:r>
          </w:p>
        </w:tc>
        <w:tc>
          <w:tcPr>
            <w:tcW w:w="992" w:type="dxa"/>
          </w:tcPr>
          <w:p w14:paraId="1870C3D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0.22</w:t>
            </w:r>
          </w:p>
        </w:tc>
      </w:tr>
      <w:tr w:rsidR="00FF650C" w:rsidRPr="00C277B1" w14:paraId="2CA3D4D1" w14:textId="77777777" w:rsidTr="00C277B1">
        <w:trPr>
          <w:trHeight w:val="305"/>
        </w:trPr>
        <w:tc>
          <w:tcPr>
            <w:tcW w:w="3369" w:type="dxa"/>
          </w:tcPr>
          <w:p w14:paraId="71917EFE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BMI</w:t>
            </w:r>
          </w:p>
        </w:tc>
        <w:tc>
          <w:tcPr>
            <w:tcW w:w="2551" w:type="dxa"/>
          </w:tcPr>
          <w:p w14:paraId="75C1BAD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23.34±2.97</w:t>
            </w:r>
          </w:p>
        </w:tc>
        <w:tc>
          <w:tcPr>
            <w:tcW w:w="2268" w:type="dxa"/>
          </w:tcPr>
          <w:p w14:paraId="242927DE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22.87±3.03</w:t>
            </w:r>
          </w:p>
        </w:tc>
        <w:tc>
          <w:tcPr>
            <w:tcW w:w="992" w:type="dxa"/>
          </w:tcPr>
          <w:p w14:paraId="59EB22D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0.19</w:t>
            </w:r>
          </w:p>
        </w:tc>
      </w:tr>
      <w:tr w:rsidR="00FF650C" w:rsidRPr="00C277B1" w14:paraId="53A075E7" w14:textId="77777777" w:rsidTr="00C277B1">
        <w:trPr>
          <w:trHeight w:val="305"/>
        </w:trPr>
        <w:tc>
          <w:tcPr>
            <w:tcW w:w="3369" w:type="dxa"/>
          </w:tcPr>
          <w:p w14:paraId="24281970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MELD score</w:t>
            </w:r>
          </w:p>
        </w:tc>
        <w:tc>
          <w:tcPr>
            <w:tcW w:w="2551" w:type="dxa"/>
          </w:tcPr>
          <w:p w14:paraId="3164AA6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20.38±12.72</w:t>
            </w:r>
          </w:p>
        </w:tc>
        <w:tc>
          <w:tcPr>
            <w:tcW w:w="2268" w:type="dxa"/>
          </w:tcPr>
          <w:p w14:paraId="7DEA7E58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19.71±12.26</w:t>
            </w:r>
          </w:p>
        </w:tc>
        <w:tc>
          <w:tcPr>
            <w:tcW w:w="992" w:type="dxa"/>
          </w:tcPr>
          <w:p w14:paraId="27FDEE0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0.71</w:t>
            </w:r>
          </w:p>
        </w:tc>
      </w:tr>
      <w:tr w:rsidR="00FF650C" w:rsidRPr="00C277B1" w14:paraId="09768786" w14:textId="77777777" w:rsidTr="00C277B1">
        <w:trPr>
          <w:trHeight w:val="326"/>
        </w:trPr>
        <w:tc>
          <w:tcPr>
            <w:tcW w:w="3369" w:type="dxa"/>
          </w:tcPr>
          <w:p w14:paraId="4DD7FB14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HBV positive (n, %)</w:t>
            </w:r>
          </w:p>
        </w:tc>
        <w:tc>
          <w:tcPr>
            <w:tcW w:w="2551" w:type="dxa"/>
          </w:tcPr>
          <w:p w14:paraId="71C81823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172 (92.0%)</w:t>
            </w:r>
          </w:p>
        </w:tc>
        <w:tc>
          <w:tcPr>
            <w:tcW w:w="2268" w:type="dxa"/>
          </w:tcPr>
          <w:p w14:paraId="2452E9C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177 (94.1%)</w:t>
            </w:r>
          </w:p>
        </w:tc>
        <w:tc>
          <w:tcPr>
            <w:tcW w:w="992" w:type="dxa"/>
          </w:tcPr>
          <w:p w14:paraId="1BE05DAD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0.32</w:t>
            </w:r>
          </w:p>
        </w:tc>
      </w:tr>
      <w:tr w:rsidR="00FF650C" w:rsidRPr="00C277B1" w14:paraId="37BC9E16" w14:textId="77777777" w:rsidTr="00C277B1">
        <w:trPr>
          <w:trHeight w:val="305"/>
        </w:trPr>
        <w:tc>
          <w:tcPr>
            <w:tcW w:w="3369" w:type="dxa"/>
          </w:tcPr>
          <w:p w14:paraId="2339D2B5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AFP level before LT</w:t>
            </w:r>
          </w:p>
        </w:tc>
        <w:tc>
          <w:tcPr>
            <w:tcW w:w="2551" w:type="dxa"/>
          </w:tcPr>
          <w:p w14:paraId="7C5537FA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14395.12±106214.50</w:t>
            </w:r>
          </w:p>
        </w:tc>
        <w:tc>
          <w:tcPr>
            <w:tcW w:w="2268" w:type="dxa"/>
          </w:tcPr>
          <w:p w14:paraId="6C5163EF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4336.11±36505.39</w:t>
            </w:r>
          </w:p>
        </w:tc>
        <w:tc>
          <w:tcPr>
            <w:tcW w:w="992" w:type="dxa"/>
          </w:tcPr>
          <w:p w14:paraId="0973BA3E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0.18</w:t>
            </w:r>
          </w:p>
        </w:tc>
      </w:tr>
      <w:tr w:rsidR="00FF650C" w:rsidRPr="00C277B1" w14:paraId="7BC6676A" w14:textId="77777777" w:rsidTr="00C277B1">
        <w:trPr>
          <w:trHeight w:val="305"/>
        </w:trPr>
        <w:tc>
          <w:tcPr>
            <w:tcW w:w="3369" w:type="dxa"/>
          </w:tcPr>
          <w:p w14:paraId="5A09895B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Within Milan criteria</w:t>
            </w:r>
          </w:p>
        </w:tc>
        <w:tc>
          <w:tcPr>
            <w:tcW w:w="2551" w:type="dxa"/>
          </w:tcPr>
          <w:p w14:paraId="3AE76052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60 (31.9%)</w:t>
            </w:r>
          </w:p>
        </w:tc>
        <w:tc>
          <w:tcPr>
            <w:tcW w:w="2268" w:type="dxa"/>
          </w:tcPr>
          <w:p w14:paraId="5966F1B8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69 (36.7%)</w:t>
            </w:r>
          </w:p>
        </w:tc>
        <w:tc>
          <w:tcPr>
            <w:tcW w:w="992" w:type="dxa"/>
          </w:tcPr>
          <w:p w14:paraId="5D540811" w14:textId="77777777" w:rsidR="00FF650C" w:rsidRPr="00C277B1" w:rsidRDefault="00FF650C" w:rsidP="00C277B1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0.33</w:t>
            </w:r>
          </w:p>
        </w:tc>
      </w:tr>
      <w:tr w:rsidR="00DD58C8" w:rsidRPr="00C277B1" w14:paraId="02AC0833" w14:textId="77777777" w:rsidTr="00C277B1">
        <w:trPr>
          <w:trHeight w:val="326"/>
        </w:trPr>
        <w:tc>
          <w:tcPr>
            <w:tcW w:w="3369" w:type="dxa"/>
          </w:tcPr>
          <w:p w14:paraId="057A354A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 xml:space="preserve"> ABO-</w:t>
            </w:r>
            <w:proofErr w:type="spellStart"/>
            <w:r w:rsidRPr="00C277B1">
              <w:rPr>
                <w:rFonts w:ascii="Times New Roman" w:hAnsi="Times New Roman" w:cs="Times New Roman"/>
              </w:rPr>
              <w:t>compatability</w:t>
            </w:r>
            <w:proofErr w:type="spellEnd"/>
            <w:r w:rsidRPr="00C277B1">
              <w:rPr>
                <w:rFonts w:ascii="Times New Roman" w:hAnsi="Times New Roman" w:cs="Times New Roman"/>
              </w:rPr>
              <w:t xml:space="preserve"> (n, %)</w:t>
            </w:r>
          </w:p>
        </w:tc>
        <w:tc>
          <w:tcPr>
            <w:tcW w:w="2551" w:type="dxa"/>
          </w:tcPr>
          <w:p w14:paraId="3C5AFB06" w14:textId="5C39FD4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184 (97.9%)</w:t>
            </w:r>
          </w:p>
        </w:tc>
        <w:tc>
          <w:tcPr>
            <w:tcW w:w="2268" w:type="dxa"/>
          </w:tcPr>
          <w:p w14:paraId="095CF64A" w14:textId="37B6717F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184 (97.9%)</w:t>
            </w:r>
          </w:p>
        </w:tc>
        <w:tc>
          <w:tcPr>
            <w:tcW w:w="992" w:type="dxa"/>
          </w:tcPr>
          <w:p w14:paraId="4E6137F1" w14:textId="77777777" w:rsidR="00DD58C8" w:rsidRPr="00C277B1" w:rsidRDefault="00DD58C8" w:rsidP="00DD58C8">
            <w:pPr>
              <w:rPr>
                <w:rFonts w:ascii="Times New Roman" w:hAnsi="Times New Roman" w:cs="Times New Roman"/>
              </w:rPr>
            </w:pPr>
            <w:r w:rsidRPr="00C277B1">
              <w:rPr>
                <w:rFonts w:ascii="Times New Roman" w:hAnsi="Times New Roman" w:cs="Times New Roman"/>
              </w:rPr>
              <w:t>1.0</w:t>
            </w:r>
          </w:p>
        </w:tc>
      </w:tr>
    </w:tbl>
    <w:p w14:paraId="0A0C8B38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1E45A9B4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718C275E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28CF3E35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319230E0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5069CF00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063713BC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09FCD9E2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443F6AA0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4FEA4674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699DB12C" w14:textId="77777777" w:rsidR="00FF650C" w:rsidRPr="00C277B1" w:rsidRDefault="00FF650C">
      <w:pPr>
        <w:rPr>
          <w:rFonts w:ascii="Times New Roman" w:hAnsi="Times New Roman" w:cs="Times New Roman"/>
        </w:rPr>
      </w:pPr>
    </w:p>
    <w:p w14:paraId="67D07546" w14:textId="77777777" w:rsidR="00B16212" w:rsidRPr="00C277B1" w:rsidRDefault="00B16212" w:rsidP="00FF650C">
      <w:pPr>
        <w:rPr>
          <w:rFonts w:ascii="Times New Roman" w:hAnsi="Times New Roman" w:cs="Times New Roman"/>
        </w:rPr>
      </w:pPr>
    </w:p>
    <w:sectPr w:rsidR="00B16212" w:rsidRPr="00C277B1" w:rsidSect="002434A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50C"/>
    <w:rsid w:val="002434A4"/>
    <w:rsid w:val="00292BBE"/>
    <w:rsid w:val="008B28C8"/>
    <w:rsid w:val="00A84CA5"/>
    <w:rsid w:val="00B10E54"/>
    <w:rsid w:val="00B16212"/>
    <w:rsid w:val="00C277B1"/>
    <w:rsid w:val="00D837A0"/>
    <w:rsid w:val="00DD58C8"/>
    <w:rsid w:val="00EC6C2D"/>
    <w:rsid w:val="00FF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3CAB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5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0E54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B10E54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65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0E54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B10E54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394</Words>
  <Characters>2248</Characters>
  <Application>Microsoft Macintosh Word</Application>
  <DocSecurity>0</DocSecurity>
  <Lines>18</Lines>
  <Paragraphs>5</Paragraphs>
  <ScaleCrop>false</ScaleCrop>
  <Company>nonono</Company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 Yu</dc:creator>
  <cp:keywords/>
  <dc:description/>
  <cp:lastModifiedBy>SF Yu</cp:lastModifiedBy>
  <cp:revision>2</cp:revision>
  <dcterms:created xsi:type="dcterms:W3CDTF">2021-07-26T13:33:00Z</dcterms:created>
  <dcterms:modified xsi:type="dcterms:W3CDTF">2021-07-26T13:33:00Z</dcterms:modified>
</cp:coreProperties>
</file>