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CE038" w14:textId="77777777" w:rsidR="001F6FA5" w:rsidRDefault="007B60DC" w:rsidP="0052697C">
      <w:pPr>
        <w:pStyle w:val="Heading2"/>
        <w:spacing w:line="360" w:lineRule="auto"/>
      </w:pPr>
      <w:r>
        <w:t xml:space="preserve">Appendix </w:t>
      </w:r>
    </w:p>
    <w:p w14:paraId="5C7CF570" w14:textId="652FE18E" w:rsidR="00B32C6B" w:rsidRDefault="00DB75AB" w:rsidP="0052697C">
      <w:pPr>
        <w:pStyle w:val="Heading2"/>
        <w:spacing w:line="360" w:lineRule="auto"/>
      </w:pPr>
      <w:r>
        <w:t>Assessment</w:t>
      </w:r>
    </w:p>
    <w:p w14:paraId="7A47CC74" w14:textId="09CAC07E" w:rsidR="00F23BCF" w:rsidRDefault="00B503B7" w:rsidP="0052697C">
      <w:pPr>
        <w:spacing w:line="360" w:lineRule="auto"/>
      </w:pPr>
      <w:r>
        <w:t>S</w:t>
      </w:r>
      <w:r w:rsidR="00F23BCF">
        <w:t>u</w:t>
      </w:r>
      <w:r w:rsidR="00904B37">
        <w:t>turing</w:t>
      </w:r>
      <w:r w:rsidR="00F23BCF">
        <w:t xml:space="preserve"> is assessed in three </w:t>
      </w:r>
      <w:r w:rsidR="00ED38F8">
        <w:t>domains.</w:t>
      </w:r>
      <w:r w:rsidR="00B855D6">
        <w:t xml:space="preserve"> The raters (three expert surgeons</w:t>
      </w:r>
      <w:r w:rsidR="00CF4795">
        <w:t xml:space="preserve"> and t</w:t>
      </w:r>
      <w:r>
        <w:t>wo</w:t>
      </w:r>
      <w:r w:rsidR="00CF4795">
        <w:t xml:space="preserve"> </w:t>
      </w:r>
      <w:r w:rsidR="009F06E9">
        <w:t>aspiring</w:t>
      </w:r>
      <w:r w:rsidR="00CF4795">
        <w:t xml:space="preserve"> surgeons </w:t>
      </w:r>
      <w:r w:rsidR="00D22A92">
        <w:t>– were</w:t>
      </w:r>
      <w:r w:rsidR="00CF4795">
        <w:t xml:space="preserve"> asked to </w:t>
      </w:r>
      <w:r w:rsidR="00D22A92">
        <w:t>scrutinise photographs</w:t>
      </w:r>
      <w:r w:rsidR="00CF4795">
        <w:t xml:space="preserve"> of every banana and</w:t>
      </w:r>
      <w:r w:rsidR="00DB5317">
        <w:t xml:space="preserve"> then</w:t>
      </w:r>
      <w:r w:rsidR="00CF4795">
        <w:t xml:space="preserve"> </w:t>
      </w:r>
      <w:r w:rsidR="00DB5317">
        <w:t xml:space="preserve">individually </w:t>
      </w:r>
      <w:r w:rsidR="00CF4795">
        <w:t xml:space="preserve">score </w:t>
      </w:r>
      <w:r w:rsidR="00D22A92">
        <w:t>each.</w:t>
      </w:r>
      <w:r w:rsidR="00CF4795">
        <w:t xml:space="preserve">  </w:t>
      </w:r>
      <w:r w:rsidR="00DB5317">
        <w:t>D</w:t>
      </w:r>
      <w:r w:rsidR="00CF4795">
        <w:t xml:space="preserve">efinitions and </w:t>
      </w:r>
      <w:r w:rsidR="00DB5317">
        <w:t xml:space="preserve">a </w:t>
      </w:r>
      <w:r w:rsidR="00CF4795">
        <w:t xml:space="preserve">template emerged </w:t>
      </w:r>
      <w:r w:rsidR="00DB5317">
        <w:t>from</w:t>
      </w:r>
      <w:r w:rsidR="00CF4795">
        <w:t xml:space="preserve"> the scoring process.</w:t>
      </w:r>
      <w:r w:rsidR="000479CC">
        <w:t xml:space="preserve"> The scorers did not converse or share </w:t>
      </w:r>
      <w:r w:rsidR="003327AD">
        <w:t>interpretation</w:t>
      </w:r>
      <w:r w:rsidR="000479CC">
        <w:t xml:space="preserve"> </w:t>
      </w:r>
      <w:r w:rsidR="003327AD">
        <w:t xml:space="preserve">but were asked to </w:t>
      </w:r>
      <w:r w:rsidR="00DB5317">
        <w:t xml:space="preserve">iteratively </w:t>
      </w:r>
      <w:r w:rsidR="003327AD">
        <w:t>review pictures</w:t>
      </w:r>
      <w:r w:rsidR="00DB5317">
        <w:t>, to gain</w:t>
      </w:r>
      <w:r w:rsidR="003327AD">
        <w:t xml:space="preserve"> clarity</w:t>
      </w:r>
      <w:r w:rsidR="00DB5317">
        <w:t xml:space="preserve"> of process</w:t>
      </w:r>
      <w:r w:rsidR="003327AD">
        <w:t>.</w:t>
      </w:r>
    </w:p>
    <w:p w14:paraId="0A9D759A" w14:textId="574A9958" w:rsidR="00F23BCF" w:rsidRDefault="004F6EF4" w:rsidP="0052697C">
      <w:pPr>
        <w:pStyle w:val="ListParagraph"/>
        <w:numPr>
          <w:ilvl w:val="0"/>
          <w:numId w:val="1"/>
        </w:numPr>
        <w:spacing w:line="360" w:lineRule="auto"/>
      </w:pPr>
      <w:r>
        <w:t>M</w:t>
      </w:r>
      <w:r w:rsidR="00714A4D">
        <w:t>USH: The p</w:t>
      </w:r>
      <w:r w:rsidR="00F23BCF">
        <w:t>ercentage ar</w:t>
      </w:r>
      <w:r w:rsidR="007529FE">
        <w:t>ea of the banana flesh that has been disrupted</w:t>
      </w:r>
      <w:r w:rsidR="00474D6D">
        <w:t xml:space="preserve">. </w:t>
      </w:r>
      <w:r w:rsidR="00DB5317">
        <w:t>B</w:t>
      </w:r>
      <w:r w:rsidR="00ED38F8">
        <w:t>anana</w:t>
      </w:r>
      <w:r w:rsidR="007529FE">
        <w:t xml:space="preserve"> flesh is naturally white with a </w:t>
      </w:r>
      <w:r w:rsidR="00904B37">
        <w:t>subtle</w:t>
      </w:r>
      <w:r w:rsidR="007529FE">
        <w:t xml:space="preserve"> texture</w:t>
      </w:r>
      <w:r w:rsidR="00474D6D">
        <w:t xml:space="preserve">. </w:t>
      </w:r>
      <w:r w:rsidR="007529FE">
        <w:t xml:space="preserve">Banana that has been touched by the needle </w:t>
      </w:r>
      <w:r w:rsidR="00914EE5">
        <w:t xml:space="preserve">or the needle holder </w:t>
      </w:r>
      <w:r w:rsidR="00ED38F8">
        <w:t>loses</w:t>
      </w:r>
      <w:r w:rsidR="00914EE5">
        <w:t xml:space="preserve"> this appearance and is </w:t>
      </w:r>
      <w:r w:rsidR="00904B37">
        <w:t>considered</w:t>
      </w:r>
      <w:r w:rsidR="00914EE5">
        <w:t xml:space="preserve"> MUSHED</w:t>
      </w:r>
      <w:r w:rsidR="00474D6D">
        <w:t xml:space="preserve">. </w:t>
      </w:r>
      <w:r w:rsidR="00904B37">
        <w:t>The</w:t>
      </w:r>
      <w:r w:rsidR="00914EE5">
        <w:t xml:space="preserve"> </w:t>
      </w:r>
      <w:r w:rsidR="00885646">
        <w:t xml:space="preserve">surface </w:t>
      </w:r>
      <w:r w:rsidR="00ED38F8">
        <w:t>area</w:t>
      </w:r>
      <w:r w:rsidR="00885646">
        <w:t xml:space="preserve"> of the mushed banana is given as a percentage of the total</w:t>
      </w:r>
      <w:r w:rsidR="00CB3DF4">
        <w:t xml:space="preserve"> area of the </w:t>
      </w:r>
      <w:r w:rsidR="001421DF">
        <w:t>two-centimetre</w:t>
      </w:r>
      <w:r w:rsidR="00FC13D8">
        <w:t xml:space="preserve"> </w:t>
      </w:r>
      <w:r w:rsidR="00CB3DF4">
        <w:t xml:space="preserve">diameter </w:t>
      </w:r>
      <w:r w:rsidR="00DB5317">
        <w:t xml:space="preserve">punch </w:t>
      </w:r>
      <w:r w:rsidR="00456D56">
        <w:t>hole</w:t>
      </w:r>
      <w:r w:rsidR="00AC0C78">
        <w:t xml:space="preserve">. </w:t>
      </w:r>
      <w:r w:rsidR="009232E1">
        <w:t xml:space="preserve">The </w:t>
      </w:r>
      <w:r w:rsidR="005328EF">
        <w:t>centre</w:t>
      </w:r>
      <w:r w:rsidR="009232E1">
        <w:t xml:space="preserve"> of the circle is last to be </w:t>
      </w:r>
      <w:r w:rsidR="00D1483A">
        <w:t>disputed,</w:t>
      </w:r>
      <w:r w:rsidR="009232E1">
        <w:t xml:space="preserve"> and edges </w:t>
      </w:r>
      <w:r w:rsidR="00DB5317">
        <w:t xml:space="preserve">always </w:t>
      </w:r>
      <w:proofErr w:type="gramStart"/>
      <w:r w:rsidR="009232E1">
        <w:t>have  a</w:t>
      </w:r>
      <w:proofErr w:type="gramEnd"/>
      <w:r w:rsidR="009232E1">
        <w:t xml:space="preserve"> degree of </w:t>
      </w:r>
      <w:r w:rsidR="005328EF">
        <w:t>d</w:t>
      </w:r>
      <w:r w:rsidR="00DB5317">
        <w:t>is</w:t>
      </w:r>
      <w:r w:rsidR="005328EF">
        <w:t>colouration</w:t>
      </w:r>
      <w:r w:rsidR="00DB5317">
        <w:t>,</w:t>
      </w:r>
      <w:r w:rsidR="009232E1">
        <w:t xml:space="preserve"> </w:t>
      </w:r>
      <w:r w:rsidR="0006106C">
        <w:t>approximating</w:t>
      </w:r>
      <w:r w:rsidR="00DF7095">
        <w:t xml:space="preserve"> to 2.5 % total </w:t>
      </w:r>
      <w:r w:rsidR="005328EF">
        <w:t>surface</w:t>
      </w:r>
      <w:r w:rsidR="00DF7095">
        <w:t xml:space="preserve"> are</w:t>
      </w:r>
      <w:r w:rsidR="00DB5317">
        <w:t>a</w:t>
      </w:r>
      <w:r w:rsidR="00AC0C78">
        <w:t xml:space="preserve">. </w:t>
      </w:r>
      <w:r w:rsidR="00DF7095">
        <w:t xml:space="preserve">A clean banana has this rim </w:t>
      </w:r>
      <w:r w:rsidR="0006106C">
        <w:t>but consider</w:t>
      </w:r>
      <w:r w:rsidR="00745060">
        <w:t xml:space="preserve">ed </w:t>
      </w:r>
      <w:r w:rsidR="00DF7095">
        <w:t xml:space="preserve">100% </w:t>
      </w:r>
      <w:r w:rsidR="00ED38F8">
        <w:t>clean.</w:t>
      </w:r>
    </w:p>
    <w:p w14:paraId="4D8010C4" w14:textId="1D9E8EDE" w:rsidR="00A66FEC" w:rsidRDefault="000203A5" w:rsidP="0052697C">
      <w:pPr>
        <w:spacing w:line="360" w:lineRule="auto"/>
      </w:pPr>
      <w:r>
        <w:rPr>
          <w:noProof/>
        </w:rPr>
        <w:drawing>
          <wp:inline distT="0" distB="0" distL="0" distR="0" wp14:anchorId="0811098D" wp14:editId="2410F1D9">
            <wp:extent cx="5731510" cy="3223895"/>
            <wp:effectExtent l="0" t="0" r="2540" b="0"/>
            <wp:docPr id="109668299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682998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A355F" w14:textId="0EC708EE" w:rsidR="00A66FEC" w:rsidRDefault="00A66FEC" w:rsidP="0052697C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24E434CE" wp14:editId="4158D774">
            <wp:extent cx="5069239" cy="2851150"/>
            <wp:effectExtent l="0" t="0" r="0" b="6350"/>
            <wp:docPr id="15410180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129" cy="285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F65A89" w14:textId="77777777" w:rsidR="000203A5" w:rsidRDefault="000203A5" w:rsidP="0052697C">
      <w:pPr>
        <w:spacing w:line="360" w:lineRule="auto"/>
      </w:pPr>
    </w:p>
    <w:p w14:paraId="79C1881A" w14:textId="573B92E8" w:rsidR="00DF7095" w:rsidRDefault="00E06762" w:rsidP="0052697C">
      <w:pPr>
        <w:pStyle w:val="ListParagraph"/>
        <w:numPr>
          <w:ilvl w:val="0"/>
          <w:numId w:val="1"/>
        </w:numPr>
        <w:spacing w:line="360" w:lineRule="auto"/>
      </w:pPr>
      <w:r>
        <w:t xml:space="preserve">This element has three </w:t>
      </w:r>
      <w:r w:rsidR="00ED38F8">
        <w:t>parts.</w:t>
      </w:r>
    </w:p>
    <w:p w14:paraId="0C9CB498" w14:textId="673B83F0" w:rsidR="00E06762" w:rsidRDefault="00946DD2" w:rsidP="0052697C">
      <w:pPr>
        <w:pStyle w:val="ListParagraph"/>
        <w:numPr>
          <w:ilvl w:val="0"/>
          <w:numId w:val="3"/>
        </w:numPr>
        <w:spacing w:line="360" w:lineRule="auto"/>
      </w:pPr>
      <w:r w:rsidRPr="00946DD2">
        <w:t xml:space="preserve">TOTAL NUMBER OF SUTURES: All sutures have been included, although attempts with more than twelve sutures may be disqualified. Nonetheless, other aspects of stitching were observed to be excellent. Each suture </w:t>
      </w:r>
      <w:r>
        <w:t>was</w:t>
      </w:r>
      <w:r w:rsidRPr="00946DD2">
        <w:t xml:space="preserve"> evaluated based on the following criteria.</w:t>
      </w:r>
    </w:p>
    <w:p w14:paraId="3FE63AA1" w14:textId="57817ECA" w:rsidR="00421BD6" w:rsidRDefault="00AF1EB9" w:rsidP="0052697C">
      <w:pPr>
        <w:pStyle w:val="ListParagraph"/>
        <w:numPr>
          <w:ilvl w:val="0"/>
          <w:numId w:val="4"/>
        </w:numPr>
        <w:spacing w:line="360" w:lineRule="auto"/>
      </w:pPr>
      <w:r w:rsidRPr="00AF1EB9">
        <w:t xml:space="preserve">NOT RADIAN / EQUALLY SPACED: Sutures are evenly spaced around the circumference, </w:t>
      </w:r>
      <w:r w:rsidR="00384A2D" w:rsidRPr="00AF1EB9">
        <w:t>like</w:t>
      </w:r>
      <w:r w:rsidRPr="00AF1EB9">
        <w:t xml:space="preserve"> hours on a clock for twelve sutures. Templates with </w:t>
      </w:r>
      <w:r>
        <w:t>fourteen</w:t>
      </w:r>
      <w:r w:rsidRPr="00AF1EB9">
        <w:t xml:space="preserve"> and </w:t>
      </w:r>
      <w:r>
        <w:t>sixt</w:t>
      </w:r>
      <w:r w:rsidR="00384A2D">
        <w:t>een</w:t>
      </w:r>
      <w:r w:rsidRPr="00AF1EB9">
        <w:t xml:space="preserve"> sutures were used for reference. Uneven spaces between sutures were noted, focusing on exit points rather than suture direction.</w:t>
      </w:r>
    </w:p>
    <w:p w14:paraId="08BB463E" w14:textId="7A8ABA93" w:rsidR="00DC1660" w:rsidRDefault="00E81F1E" w:rsidP="0052697C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72490C4" wp14:editId="1CF1E06E">
            <wp:extent cx="5731510" cy="3223895"/>
            <wp:effectExtent l="0" t="0" r="2540" b="0"/>
            <wp:docPr id="1092624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6240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432A7" w14:textId="791AFBFE" w:rsidR="00170C5E" w:rsidRDefault="00F81C46" w:rsidP="0052697C">
      <w:pPr>
        <w:pStyle w:val="ListParagraph"/>
        <w:numPr>
          <w:ilvl w:val="1"/>
          <w:numId w:val="1"/>
        </w:numPr>
        <w:spacing w:line="360" w:lineRule="auto"/>
      </w:pPr>
      <w:r>
        <w:t xml:space="preserve">NOT </w:t>
      </w:r>
      <w:r w:rsidR="00170C5E">
        <w:t>E</w:t>
      </w:r>
      <w:r w:rsidR="009C671D">
        <w:t>QUIDISTANT</w:t>
      </w:r>
      <w:r w:rsidR="004F6EF4">
        <w:t xml:space="preserve">: </w:t>
      </w:r>
      <w:r w:rsidR="00A33434">
        <w:t>This refers</w:t>
      </w:r>
      <w:r w:rsidR="00170C5E">
        <w:t xml:space="preserve"> to the distance </w:t>
      </w:r>
      <w:r w:rsidR="00B06959">
        <w:t>from the</w:t>
      </w:r>
      <w:r w:rsidR="00170C5E">
        <w:t xml:space="preserve"> </w:t>
      </w:r>
      <w:r w:rsidR="00A33434">
        <w:t>circum</w:t>
      </w:r>
      <w:r w:rsidR="000B6199">
        <w:t>ference</w:t>
      </w:r>
      <w:r w:rsidR="00170C5E">
        <w:t xml:space="preserve"> of the </w:t>
      </w:r>
      <w:r w:rsidR="00A33434">
        <w:t>banana</w:t>
      </w:r>
      <w:r w:rsidR="00170C5E">
        <w:t xml:space="preserve"> hole to the exit point of the suture</w:t>
      </w:r>
      <w:r w:rsidR="00474D6D">
        <w:t xml:space="preserve">. </w:t>
      </w:r>
      <w:r w:rsidR="00A33434">
        <w:t>The</w:t>
      </w:r>
      <w:r w:rsidR="00635EF5">
        <w:t xml:space="preserve"> </w:t>
      </w:r>
      <w:r w:rsidR="00745060">
        <w:t>scorers</w:t>
      </w:r>
      <w:r w:rsidR="00635EF5">
        <w:t xml:space="preserve"> </w:t>
      </w:r>
      <w:r w:rsidR="00745060">
        <w:t xml:space="preserve">imagine </w:t>
      </w:r>
      <w:r w:rsidR="00635EF5">
        <w:t xml:space="preserve">a circle </w:t>
      </w:r>
      <w:r w:rsidR="00A33434">
        <w:t>drawn</w:t>
      </w:r>
      <w:r w:rsidR="00635EF5">
        <w:t xml:space="preserve"> outside the circumference of the hole that matched the greatest number of exit</w:t>
      </w:r>
      <w:r w:rsidR="00B06959">
        <w:t xml:space="preserve"> points</w:t>
      </w:r>
      <w:r>
        <w:t>.</w:t>
      </w:r>
      <w:r w:rsidR="00635EF5">
        <w:t xml:space="preserve"> All the exit point</w:t>
      </w:r>
      <w:r>
        <w:t>s</w:t>
      </w:r>
      <w:r w:rsidR="00635EF5">
        <w:t xml:space="preserve"> inside the circle and outside the</w:t>
      </w:r>
      <w:r w:rsidR="00BD641B">
        <w:t xml:space="preserve"> circle </w:t>
      </w:r>
      <w:r>
        <w:t>are counted as not</w:t>
      </w:r>
      <w:r w:rsidR="00BD641B">
        <w:t xml:space="preserve"> </w:t>
      </w:r>
      <w:r w:rsidR="00A33434">
        <w:t>equidistant</w:t>
      </w:r>
      <w:r w:rsidR="00BD641B">
        <w:t>.</w:t>
      </w:r>
    </w:p>
    <w:p w14:paraId="59308A21" w14:textId="73CD0286" w:rsidR="00F81C46" w:rsidRDefault="00BE3CD9" w:rsidP="0052697C">
      <w:pPr>
        <w:spacing w:line="360" w:lineRule="auto"/>
        <w:jc w:val="center"/>
      </w:pPr>
      <w:r>
        <w:rPr>
          <w:noProof/>
        </w:rPr>
        <w:drawing>
          <wp:inline distT="0" distB="0" distL="0" distR="0" wp14:anchorId="20E8000E" wp14:editId="55A4FC30">
            <wp:extent cx="6096635" cy="3429000"/>
            <wp:effectExtent l="0" t="0" r="0" b="0"/>
            <wp:docPr id="18103436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032660" w14:textId="513BBF1C" w:rsidR="00545552" w:rsidRDefault="00EA7D01" w:rsidP="00234899">
      <w:pPr>
        <w:spacing w:line="360" w:lineRule="auto"/>
      </w:pPr>
      <w:r>
        <w:lastRenderedPageBreak/>
        <w:t>This</w:t>
      </w:r>
      <w:r w:rsidR="00234899">
        <w:t xml:space="preserve"> was taken </w:t>
      </w:r>
      <w:r>
        <w:t>by imagining</w:t>
      </w:r>
      <w:r w:rsidR="00234899">
        <w:t xml:space="preserve"> </w:t>
      </w:r>
      <w:r w:rsidR="009B4E6B">
        <w:t>the</w:t>
      </w:r>
      <w:r w:rsidR="00234899">
        <w:t xml:space="preserve"> drawing </w:t>
      </w:r>
      <w:r w:rsidR="009B4E6B">
        <w:t xml:space="preserve">of </w:t>
      </w:r>
      <w:r w:rsidR="00234899">
        <w:t xml:space="preserve">a circle </w:t>
      </w:r>
      <w:r>
        <w:t>around</w:t>
      </w:r>
      <w:r w:rsidR="00234899">
        <w:t xml:space="preserve"> the </w:t>
      </w:r>
      <w:r>
        <w:t>exit</w:t>
      </w:r>
      <w:r w:rsidR="00234899">
        <w:t xml:space="preserve"> points of the suture</w:t>
      </w:r>
      <w:r w:rsidR="009B4E6B">
        <w:t>s, with</w:t>
      </w:r>
      <w:r w:rsidR="00234899">
        <w:t xml:space="preserve"> the scorer </w:t>
      </w:r>
      <w:r w:rsidR="009B4E6B">
        <w:t>requiring</w:t>
      </w:r>
      <w:r w:rsidR="00234899">
        <w:t xml:space="preserve"> </w:t>
      </w:r>
      <w:r w:rsidR="00903A79">
        <w:t>conside</w:t>
      </w:r>
      <w:r w:rsidR="0044691E">
        <w:t xml:space="preserve">ration of </w:t>
      </w:r>
      <w:r w:rsidR="00234899">
        <w:t>the 3D nature of the banan</w:t>
      </w:r>
      <w:r>
        <w:t xml:space="preserve">a when looking at a 2D photograph. Benefit of the doubt was at </w:t>
      </w:r>
      <w:r w:rsidR="00EE57AC">
        <w:t>scorers’</w:t>
      </w:r>
      <w:r>
        <w:t xml:space="preserve"> discretion. </w:t>
      </w:r>
    </w:p>
    <w:p w14:paraId="30917BDC" w14:textId="48E066F4" w:rsidR="00BD641B" w:rsidRDefault="004F6EF4" w:rsidP="0052697C">
      <w:pPr>
        <w:pStyle w:val="ListParagraph"/>
        <w:numPr>
          <w:ilvl w:val="0"/>
          <w:numId w:val="1"/>
        </w:numPr>
        <w:spacing w:line="360" w:lineRule="auto"/>
      </w:pPr>
      <w:r>
        <w:t>EXIT</w:t>
      </w:r>
      <w:r w:rsidR="00714A4D">
        <w:t xml:space="preserve">: </w:t>
      </w:r>
      <w:r w:rsidR="00A33434">
        <w:t>The</w:t>
      </w:r>
      <w:r w:rsidR="00BD641B">
        <w:t xml:space="preserve"> exit of the needle from the banana </w:t>
      </w:r>
      <w:r w:rsidR="001732D8">
        <w:t xml:space="preserve">is marked by </w:t>
      </w:r>
      <w:r w:rsidR="000474AF">
        <w:t>a blacken</w:t>
      </w:r>
      <w:r w:rsidR="00BE3CD9">
        <w:t>ing</w:t>
      </w:r>
      <w:r w:rsidR="000474AF">
        <w:t xml:space="preserve"> of the skin. </w:t>
      </w:r>
      <w:r w:rsidR="00ED38F8">
        <w:t>The</w:t>
      </w:r>
      <w:r w:rsidR="000474AF">
        <w:t xml:space="preserve"> </w:t>
      </w:r>
      <w:r w:rsidR="00A33434">
        <w:t>perfect</w:t>
      </w:r>
      <w:r w:rsidR="000474AF">
        <w:t xml:space="preserve"> exit is </w:t>
      </w:r>
      <w:r w:rsidR="00CA598C">
        <w:t xml:space="preserve">a circular hole created by the needle </w:t>
      </w:r>
      <w:r w:rsidR="0057158F">
        <w:t xml:space="preserve">in </w:t>
      </w:r>
      <w:r w:rsidR="00A33434">
        <w:t>which</w:t>
      </w:r>
      <w:r w:rsidR="0057158F">
        <w:t xml:space="preserve"> the suture </w:t>
      </w:r>
      <w:r w:rsidR="00ED38F8">
        <w:t>sits.</w:t>
      </w:r>
    </w:p>
    <w:p w14:paraId="5BA1CBDA" w14:textId="6EE2912A" w:rsidR="0057158F" w:rsidRDefault="0057158F" w:rsidP="0052697C">
      <w:pPr>
        <w:pStyle w:val="ListParagraph"/>
        <w:numPr>
          <w:ilvl w:val="1"/>
          <w:numId w:val="1"/>
        </w:numPr>
        <w:spacing w:line="360" w:lineRule="auto"/>
      </w:pPr>
      <w:r>
        <w:t>SKID –</w:t>
      </w:r>
      <w:r w:rsidR="00384A2D">
        <w:t xml:space="preserve"> A skid</w:t>
      </w:r>
      <w:r>
        <w:t xml:space="preserve"> </w:t>
      </w:r>
      <w:r w:rsidR="001B694E">
        <w:t>is</w:t>
      </w:r>
      <w:r>
        <w:t xml:space="preserve"> defined as an </w:t>
      </w:r>
      <w:r w:rsidR="00A33434">
        <w:t>exaggerated</w:t>
      </w:r>
      <w:r>
        <w:t xml:space="preserve"> </w:t>
      </w:r>
      <w:r w:rsidR="00321DB1">
        <w:t>ellipse</w:t>
      </w:r>
      <w:r w:rsidR="002B1493">
        <w:t xml:space="preserve"> and is much larger than the size of the </w:t>
      </w:r>
      <w:r w:rsidR="001421DF">
        <w:t>suture.</w:t>
      </w:r>
    </w:p>
    <w:p w14:paraId="5B28664D" w14:textId="1CF51020" w:rsidR="00E86883" w:rsidRDefault="00321DB1" w:rsidP="0052697C">
      <w:pPr>
        <w:pStyle w:val="ListParagraph"/>
        <w:numPr>
          <w:ilvl w:val="1"/>
          <w:numId w:val="1"/>
        </w:numPr>
        <w:spacing w:line="360" w:lineRule="auto"/>
      </w:pPr>
      <w:r>
        <w:t xml:space="preserve">TEAR is </w:t>
      </w:r>
      <w:r w:rsidR="00A33434">
        <w:t>defined</w:t>
      </w:r>
      <w:r>
        <w:t xml:space="preserve"> as having a linear element. </w:t>
      </w:r>
      <w:r w:rsidR="002B1493" w:rsidRPr="002B1493">
        <w:t>The tear is a significant injury and penalised proportionally i.e. more tha</w:t>
      </w:r>
      <w:r w:rsidR="00063C00">
        <w:t>n</w:t>
      </w:r>
      <w:r w:rsidR="002B1493" w:rsidRPr="002B1493">
        <w:t xml:space="preserve"> the SKID. </w:t>
      </w:r>
      <w:r w:rsidR="00A33434">
        <w:t>This</w:t>
      </w:r>
      <w:r>
        <w:t xml:space="preserve"> may </w:t>
      </w:r>
      <w:r w:rsidR="00C1638D">
        <w:t xml:space="preserve">also </w:t>
      </w:r>
      <w:r>
        <w:t xml:space="preserve">be due </w:t>
      </w:r>
      <w:r w:rsidR="009B4E6B">
        <w:t xml:space="preserve">to </w:t>
      </w:r>
      <w:r>
        <w:t xml:space="preserve">the suture pulling through the banana and not </w:t>
      </w:r>
      <w:r w:rsidR="00C1638D">
        <w:t xml:space="preserve">just </w:t>
      </w:r>
      <w:r>
        <w:t>the exit of the needle</w:t>
      </w:r>
      <w:r w:rsidR="00DB4DE9">
        <w:t xml:space="preserve">. </w:t>
      </w:r>
    </w:p>
    <w:p w14:paraId="4A6CF461" w14:textId="048550EF" w:rsidR="00E445F2" w:rsidRDefault="00A65F7D" w:rsidP="00E445F2">
      <w:pPr>
        <w:spacing w:line="360" w:lineRule="auto"/>
        <w:jc w:val="center"/>
      </w:pPr>
      <w:r>
        <w:rPr>
          <w:noProof/>
        </w:rPr>
        <w:drawing>
          <wp:inline distT="0" distB="0" distL="0" distR="0" wp14:anchorId="097E8BC3" wp14:editId="60FC5BF7">
            <wp:extent cx="5731510" cy="3223895"/>
            <wp:effectExtent l="0" t="0" r="2540" b="0"/>
            <wp:docPr id="10696889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68894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CDD98" w14:textId="52BC0A63" w:rsidR="00F34E30" w:rsidRDefault="00A520C4" w:rsidP="0052697C">
      <w:pPr>
        <w:pStyle w:val="Heading2"/>
        <w:spacing w:line="360" w:lineRule="auto"/>
      </w:pPr>
      <w:r>
        <w:t>Explanation of s</w:t>
      </w:r>
      <w:r w:rsidR="006F4217">
        <w:t>coring domains</w:t>
      </w:r>
    </w:p>
    <w:p w14:paraId="06B8459E" w14:textId="7E91F1A4" w:rsidR="00474D6D" w:rsidRDefault="008C2FCD" w:rsidP="0052697C">
      <w:pPr>
        <w:pStyle w:val="ListParagraph"/>
        <w:spacing w:line="360" w:lineRule="auto"/>
      </w:pPr>
      <w:r>
        <w:t>These domains</w:t>
      </w:r>
      <w:r w:rsidR="00474D6D">
        <w:t xml:space="preserve"> represent three </w:t>
      </w:r>
      <w:r w:rsidR="00DE09DD">
        <w:t xml:space="preserve">elements </w:t>
      </w:r>
      <w:r w:rsidR="00474D6D">
        <w:t xml:space="preserve">of </w:t>
      </w:r>
      <w:r w:rsidR="00FC13D8">
        <w:t>stitching.</w:t>
      </w:r>
    </w:p>
    <w:p w14:paraId="14B0C54F" w14:textId="1C081984" w:rsidR="00474D6D" w:rsidRDefault="00474D6D" w:rsidP="0052697C">
      <w:pPr>
        <w:pStyle w:val="ListParagraph"/>
        <w:numPr>
          <w:ilvl w:val="0"/>
          <w:numId w:val="2"/>
        </w:numPr>
        <w:spacing w:line="360" w:lineRule="auto"/>
      </w:pPr>
      <w:r>
        <w:t xml:space="preserve">Correct needle mounting </w:t>
      </w:r>
      <w:r w:rsidR="00127102">
        <w:t xml:space="preserve">is required to ensure </w:t>
      </w:r>
      <w:r w:rsidR="00AF1472">
        <w:t xml:space="preserve">the needle driver does not touch the flesh of the banana and the needle </w:t>
      </w:r>
      <w:r w:rsidR="00127102">
        <w:t xml:space="preserve">can be </w:t>
      </w:r>
      <w:r w:rsidR="00AF1472">
        <w:t xml:space="preserve">rotated back to the </w:t>
      </w:r>
      <w:r w:rsidR="00DE09DD">
        <w:t>perpendicular</w:t>
      </w:r>
      <w:r w:rsidR="00AF1472">
        <w:t xml:space="preserve"> such that </w:t>
      </w:r>
      <w:r w:rsidR="00127102">
        <w:t xml:space="preserve">the needle POINTS into </w:t>
      </w:r>
      <w:r w:rsidR="00D21281">
        <w:t xml:space="preserve">the </w:t>
      </w:r>
      <w:r w:rsidR="008F14A4">
        <w:t>‘</w:t>
      </w:r>
      <w:r w:rsidR="00D21281">
        <w:t>hole</w:t>
      </w:r>
      <w:r w:rsidR="008F14A4">
        <w:t>’</w:t>
      </w:r>
      <w:r w:rsidR="00D21281">
        <w:t xml:space="preserve"> and is rotated out </w:t>
      </w:r>
      <w:r w:rsidR="008F14A4">
        <w:t>without</w:t>
      </w:r>
      <w:r w:rsidR="00D21281">
        <w:t xml:space="preserve"> the shaft </w:t>
      </w:r>
      <w:r w:rsidR="00DE09DD">
        <w:t>touching</w:t>
      </w:r>
      <w:r w:rsidR="00D21281">
        <w:t xml:space="preserve"> the flesh.</w:t>
      </w:r>
    </w:p>
    <w:p w14:paraId="465EEFDE" w14:textId="57583029" w:rsidR="00F64B66" w:rsidRDefault="00DE09DD" w:rsidP="0052697C">
      <w:pPr>
        <w:pStyle w:val="ListParagraph"/>
        <w:numPr>
          <w:ilvl w:val="0"/>
          <w:numId w:val="2"/>
        </w:numPr>
        <w:spacing w:line="360" w:lineRule="auto"/>
      </w:pPr>
      <w:r>
        <w:t>This</w:t>
      </w:r>
      <w:r w:rsidR="000662BB">
        <w:t xml:space="preserve"> </w:t>
      </w:r>
      <w:r>
        <w:t>element</w:t>
      </w:r>
      <w:r w:rsidR="000662BB">
        <w:t xml:space="preserve"> </w:t>
      </w:r>
      <w:r>
        <w:t>examines</w:t>
      </w:r>
      <w:r w:rsidR="000662BB">
        <w:t xml:space="preserve"> the </w:t>
      </w:r>
      <w:r w:rsidR="008C2FCD">
        <w:t xml:space="preserve">cognitive </w:t>
      </w:r>
      <w:r w:rsidR="000662BB">
        <w:t xml:space="preserve">visual </w:t>
      </w:r>
      <w:r>
        <w:t>spatial</w:t>
      </w:r>
      <w:r w:rsidR="000662BB">
        <w:t xml:space="preserve"> </w:t>
      </w:r>
      <w:r>
        <w:t>awareness</w:t>
      </w:r>
      <w:r w:rsidR="000662BB">
        <w:t xml:space="preserve"> the of the operator</w:t>
      </w:r>
      <w:r w:rsidR="006F1612">
        <w:t xml:space="preserve"> which is a critical skill for the </w:t>
      </w:r>
      <w:r w:rsidR="00106AF8">
        <w:t>novice surgeon</w:t>
      </w:r>
      <w:r w:rsidR="00074D81">
        <w:fldChar w:fldCharType="begin"/>
      </w:r>
      <w:r w:rsidR="007B60DC">
        <w:instrText xml:space="preserve"> ADDIN EN.CITE &lt;EndNote&gt;&lt;Cite&gt;&lt;Author&gt;Hedman&lt;/Author&gt;&lt;Year&gt;2006&lt;/Year&gt;&lt;RecNum&gt;589&lt;/RecNum&gt;&lt;DisplayText&gt;&lt;style face="superscript"&gt;1&lt;/style&gt;&lt;/DisplayText&gt;&lt;record&gt;&lt;rec-number&gt;589&lt;/rec-number&gt;&lt;foreign-keys&gt;&lt;key app="EN" db-id="ax9vdv2zzetwatef5frvsre4t0aev0pvspve" timestamp="1745728006"&gt;589&lt;/key&gt;&lt;/foreign-keys&gt;&lt;ref-type name="Journal Article"&gt;17&lt;/ref-type&gt;&lt;contributors&gt;&lt;authors&gt;&lt;author&gt;Hedman, L.&lt;/author&gt;&lt;author&gt;StrÖM, P.&lt;/author&gt;&lt;author&gt;Andersson, P.&lt;/author&gt;&lt;author&gt;Kjellin, A.&lt;/author&gt;&lt;author&gt;Wredmark, T.&lt;/author&gt;&lt;author&gt;FellÄNder-Tsai, L.&lt;/author&gt;&lt;/authors&gt;&lt;/contributors&gt;&lt;titles&gt;&lt;title&gt;High-level visual-spatial ability for novices correlates with performance in a visual-spatial complex surgical simulator task&lt;/title&gt;&lt;secondary-title&gt;Surgical endoscopy&lt;/secondary-title&gt;&lt;/titles&gt;&lt;periodical&gt;&lt;full-title&gt;Surgical endoscopy&lt;/full-title&gt;&lt;/periodical&gt;&lt;pages&gt;1275-1280&lt;/pages&gt;&lt;volume&gt;20&lt;/volume&gt;&lt;number&gt;8&lt;/number&gt;&lt;keywords&gt;&lt;keyword&gt;Computer simulation&lt;/keyword&gt;&lt;keyword&gt;Computer-assisted instruction&lt;/keyword&gt;&lt;keyword&gt;Female&lt;/keyword&gt;&lt;keyword&gt;Human beings&lt;/keyword&gt;&lt;keyword&gt;Male&lt;/keyword&gt;&lt;keyword&gt;Medical sciences&lt;/keyword&gt;&lt;keyword&gt;Medical students&lt;/keyword&gt;&lt;keyword&gt;Psychometrics&lt;/keyword&gt;&lt;keyword&gt;Space perception&lt;/keyword&gt;&lt;keyword&gt;Task analysis&lt;/keyword&gt;&lt;keyword&gt;Training&lt;/keyword&gt;&lt;keyword&gt;Visual perception&lt;/keyword&gt;&lt;/keywords&gt;&lt;dates&gt;&lt;year&gt;2006&lt;/year&gt;&lt;/dates&gt;&lt;pub-location&gt;New York, NY&lt;/pub-location&gt;&lt;publisher&gt;Springer&lt;/publisher&gt;&lt;isbn&gt;0930-2794&lt;/isbn&gt;&lt;urls&gt;&lt;/urls&gt;&lt;electronic-resource-num&gt;10.1007/s00464-005-0036-6&lt;/electronic-resource-num&gt;&lt;/record&gt;&lt;/Cite&gt;&lt;/EndNote&gt;</w:instrText>
      </w:r>
      <w:r w:rsidR="00074D81">
        <w:fldChar w:fldCharType="separate"/>
      </w:r>
      <w:r w:rsidR="007B60DC" w:rsidRPr="007B60DC">
        <w:rPr>
          <w:noProof/>
          <w:vertAlign w:val="superscript"/>
        </w:rPr>
        <w:t>1</w:t>
      </w:r>
      <w:r w:rsidR="00074D81">
        <w:fldChar w:fldCharType="end"/>
      </w:r>
      <w:r w:rsidR="00AC0C78">
        <w:t xml:space="preserve">. </w:t>
      </w:r>
      <w:r>
        <w:t>The</w:t>
      </w:r>
      <w:r w:rsidR="00783ACF">
        <w:t xml:space="preserve"> number of </w:t>
      </w:r>
      <w:r w:rsidR="008F14A4">
        <w:t>sutures</w:t>
      </w:r>
      <w:r w:rsidR="00783ACF">
        <w:t xml:space="preserve"> is defined as </w:t>
      </w:r>
      <w:r w:rsidR="007E07FB">
        <w:t>twelve,</w:t>
      </w:r>
      <w:r w:rsidR="00783ACF">
        <w:t xml:space="preserve"> but many ignore th</w:t>
      </w:r>
      <w:r w:rsidR="009B4E6B">
        <w:t>is</w:t>
      </w:r>
      <w:r w:rsidR="00783ACF">
        <w:t xml:space="preserve"> </w:t>
      </w:r>
      <w:r w:rsidR="00F3474E">
        <w:t>instruction,</w:t>
      </w:r>
      <w:r w:rsidR="00783ACF">
        <w:t xml:space="preserve"> and other</w:t>
      </w:r>
      <w:r w:rsidR="00127102">
        <w:t>s</w:t>
      </w:r>
      <w:r w:rsidR="00783ACF">
        <w:t xml:space="preserve"> put twelve </w:t>
      </w:r>
      <w:r w:rsidR="00FC13D8">
        <w:t>sutures</w:t>
      </w:r>
      <w:r w:rsidR="00783ACF">
        <w:t xml:space="preserve"> in </w:t>
      </w:r>
      <w:r>
        <w:t>forgetting</w:t>
      </w:r>
      <w:r w:rsidR="00783ACF">
        <w:t xml:space="preserve"> the </w:t>
      </w:r>
      <w:r>
        <w:t>eleventh pass</w:t>
      </w:r>
      <w:r w:rsidR="00783ACF">
        <w:t xml:space="preserve"> through the </w:t>
      </w:r>
      <w:r>
        <w:t>banana</w:t>
      </w:r>
      <w:r w:rsidR="00783ACF">
        <w:t xml:space="preserve"> is</w:t>
      </w:r>
      <w:r w:rsidR="00127102">
        <w:t xml:space="preserve"> </w:t>
      </w:r>
      <w:r w:rsidR="009B4E6B">
        <w:t xml:space="preserve">number </w:t>
      </w:r>
      <w:r w:rsidR="00127102">
        <w:t>twelve</w:t>
      </w:r>
      <w:r>
        <w:t xml:space="preserve">. </w:t>
      </w:r>
      <w:r w:rsidR="000662BB">
        <w:t xml:space="preserve">The radian </w:t>
      </w:r>
      <w:r w:rsidR="008C2FCD">
        <w:t xml:space="preserve">is </w:t>
      </w:r>
      <w:r w:rsidR="00682604">
        <w:t>circumference</w:t>
      </w:r>
      <w:r w:rsidR="008C2FCD">
        <w:t xml:space="preserve"> </w:t>
      </w:r>
      <w:r w:rsidR="008C2FCD">
        <w:lastRenderedPageBreak/>
        <w:t xml:space="preserve">spacing and </w:t>
      </w:r>
      <w:r w:rsidR="00682604">
        <w:t>equidistant</w:t>
      </w:r>
      <w:r w:rsidR="008C2FCD">
        <w:t xml:space="preserve"> is </w:t>
      </w:r>
      <w:r w:rsidR="00682604">
        <w:t>linear</w:t>
      </w:r>
      <w:r w:rsidR="008C2FCD">
        <w:t xml:space="preserve"> </w:t>
      </w:r>
      <w:r w:rsidR="00FC13D8">
        <w:t>spacing.</w:t>
      </w:r>
      <w:r w:rsidR="00FD7D9D">
        <w:t xml:space="preserve"> Alignment can only be achieved by deliberately orientating the needle </w:t>
      </w:r>
      <w:r w:rsidR="00200695">
        <w:t>to the vector direction of the stitch PLACE</w:t>
      </w:r>
      <w:r w:rsidR="00A614A0">
        <w:t xml:space="preserve">. </w:t>
      </w:r>
      <w:r w:rsidR="00574F47">
        <w:t xml:space="preserve">Possessing  a high level of visual special awareness is </w:t>
      </w:r>
      <w:r w:rsidR="009B4E6B">
        <w:t>required</w:t>
      </w:r>
      <w:r w:rsidR="00574F47">
        <w:t xml:space="preserve"> </w:t>
      </w:r>
      <w:r w:rsidR="00074D81">
        <w:fldChar w:fldCharType="begin"/>
      </w:r>
      <w:r w:rsidR="007B60DC">
        <w:instrText xml:space="preserve"> ADDIN EN.CITE &lt;EndNote&gt;&lt;Cite&gt;&lt;Author&gt;Hedman&lt;/Author&gt;&lt;Year&gt;2006&lt;/Year&gt;&lt;RecNum&gt;589&lt;/RecNum&gt;&lt;DisplayText&gt;&lt;style face="superscript"&gt;1&lt;/style&gt;&lt;/DisplayText&gt;&lt;record&gt;&lt;rec-number&gt;589&lt;/rec-number&gt;&lt;foreign-keys&gt;&lt;key app="EN" db-id="ax9vdv2zzetwatef5frvsre4t0aev0pvspve" timestamp="1745728006"&gt;589&lt;/key&gt;&lt;/foreign-keys&gt;&lt;ref-type name="Journal Article"&gt;17&lt;/ref-type&gt;&lt;contributors&gt;&lt;authors&gt;&lt;author&gt;Hedman, L.&lt;/author&gt;&lt;author&gt;StrÖM, P.&lt;/author&gt;&lt;author&gt;Andersson, P.&lt;/author&gt;&lt;author&gt;Kjellin, A.&lt;/author&gt;&lt;author&gt;Wredmark, T.&lt;/author&gt;&lt;author&gt;FellÄNder-Tsai, L.&lt;/author&gt;&lt;/authors&gt;&lt;/contributors&gt;&lt;titles&gt;&lt;title&gt;High-level visual-spatial ability for novices correlates with performance in a visual-spatial complex surgical simulator task&lt;/title&gt;&lt;secondary-title&gt;Surgical endoscopy&lt;/secondary-title&gt;&lt;/titles&gt;&lt;periodical&gt;&lt;full-title&gt;Surgical endoscopy&lt;/full-title&gt;&lt;/periodical&gt;&lt;pages&gt;1275-1280&lt;/pages&gt;&lt;volume&gt;20&lt;/volume&gt;&lt;number&gt;8&lt;/number&gt;&lt;keywords&gt;&lt;keyword&gt;Computer simulation&lt;/keyword&gt;&lt;keyword&gt;Computer-assisted instruction&lt;/keyword&gt;&lt;keyword&gt;Female&lt;/keyword&gt;&lt;keyword&gt;Human beings&lt;/keyword&gt;&lt;keyword&gt;Male&lt;/keyword&gt;&lt;keyword&gt;Medical sciences&lt;/keyword&gt;&lt;keyword&gt;Medical students&lt;/keyword&gt;&lt;keyword&gt;Psychometrics&lt;/keyword&gt;&lt;keyword&gt;Space perception&lt;/keyword&gt;&lt;keyword&gt;Task analysis&lt;/keyword&gt;&lt;keyword&gt;Training&lt;/keyword&gt;&lt;keyword&gt;Visual perception&lt;/keyword&gt;&lt;/keywords&gt;&lt;dates&gt;&lt;year&gt;2006&lt;/year&gt;&lt;/dates&gt;&lt;pub-location&gt;New York, NY&lt;/pub-location&gt;&lt;publisher&gt;Springer&lt;/publisher&gt;&lt;isbn&gt;0930-2794&lt;/isbn&gt;&lt;urls&gt;&lt;/urls&gt;&lt;electronic-resource-num&gt;10.1007/s00464-005-0036-6&lt;/electronic-resource-num&gt;&lt;/record&gt;&lt;/Cite&gt;&lt;/EndNote&gt;</w:instrText>
      </w:r>
      <w:r w:rsidR="00074D81">
        <w:fldChar w:fldCharType="separate"/>
      </w:r>
      <w:r w:rsidR="007B60DC" w:rsidRPr="007B60DC">
        <w:rPr>
          <w:noProof/>
          <w:vertAlign w:val="superscript"/>
        </w:rPr>
        <w:t>1</w:t>
      </w:r>
      <w:r w:rsidR="00074D81">
        <w:fldChar w:fldCharType="end"/>
      </w:r>
      <w:r w:rsidR="00CA7C00">
        <w:t xml:space="preserve"> </w:t>
      </w:r>
      <w:r w:rsidR="00A614A0" w:rsidRPr="00A614A0">
        <w:t xml:space="preserve">The visual </w:t>
      </w:r>
      <w:proofErr w:type="spellStart"/>
      <w:r w:rsidR="00A614A0" w:rsidRPr="00A614A0">
        <w:t>sp</w:t>
      </w:r>
      <w:r w:rsidR="009B4E6B">
        <w:t>a</w:t>
      </w:r>
      <w:r w:rsidR="00A614A0" w:rsidRPr="00A614A0">
        <w:t>cial</w:t>
      </w:r>
      <w:proofErr w:type="spellEnd"/>
      <w:r w:rsidR="00A614A0" w:rsidRPr="00A614A0">
        <w:t xml:space="preserve"> test of radial sutures and equidistance on the banana </w:t>
      </w:r>
      <w:r w:rsidR="009B4E6B">
        <w:t>provide</w:t>
      </w:r>
      <w:r w:rsidR="00A614A0" w:rsidRPr="00A614A0">
        <w:t xml:space="preserve"> good indicators of performance in OSAT</w:t>
      </w:r>
      <w:r w:rsidR="009B4E6B">
        <w:t>S</w:t>
      </w:r>
      <w:r w:rsidR="00A614A0" w:rsidRPr="00A614A0">
        <w:t xml:space="preserve"> scores (Burkhardt et al., 2019a)</w:t>
      </w:r>
      <w:r w:rsidR="00F508B1">
        <w:t xml:space="preserve"> and </w:t>
      </w:r>
      <w:r w:rsidR="00C64653">
        <w:t xml:space="preserve">the clock face is often used to describe and test </w:t>
      </w:r>
      <w:r w:rsidR="006C657B">
        <w:t xml:space="preserve">trainee abilities </w:t>
      </w:r>
      <w:r w:rsidR="00074D81">
        <w:fldChar w:fldCharType="begin"/>
      </w:r>
      <w:r w:rsidR="007B60DC">
        <w:instrText xml:space="preserve"> ADDIN EN.CITE &lt;EndNote&gt;&lt;Cite&gt;&lt;Author&gt;Treil&lt;/Author&gt;&lt;Year&gt;2022&lt;/Year&gt;&lt;RecNum&gt;588&lt;/RecNum&gt;&lt;DisplayText&gt;&lt;style face="superscript"&gt;2&lt;/style&gt;&lt;/DisplayText&gt;&lt;record&gt;&lt;rec-number&gt;588&lt;/rec-number&gt;&lt;foreign-keys&gt;&lt;key app="EN" db-id="ax9vdv2zzetwatef5frvsre4t0aev0pvspve" timestamp="1745192742"&gt;588&lt;/key&gt;&lt;/foreign-keys&gt;&lt;ref-type name="Journal Article"&gt;17&lt;/ref-type&gt;&lt;contributors&gt;&lt;authors&gt;&lt;author&gt;Treil, Lucille&lt;/author&gt;&lt;author&gt;Neumann, Nicole&lt;/author&gt;&lt;author&gt;Chanes, Nicolas&lt;/author&gt;&lt;author&gt;Lejay, Anne&lt;/author&gt;&lt;author&gt;Bourcier, Tristan&lt;/author&gt;&lt;author&gt;Bismuth, Jean&lt;/author&gt;&lt;author&gt;Lee, Jason T.&lt;/author&gt;&lt;author&gt;Sheahan, Malachi&lt;/author&gt;&lt;author&gt;Rouby, Anne-Florence&lt;/author&gt;&lt;author&gt;Chakfé, Nabil&lt;/author&gt;&lt;author&gt;Eidt, John&lt;/author&gt;&lt;author&gt;Georg, Yannick&lt;/author&gt;&lt;author&gt;Mitchell, Erica Leith&lt;/author&gt;&lt;author&gt;Rigberg, David&lt;/author&gt;&lt;author&gt;Shames, Murray&lt;/author&gt;&lt;author&gt;Thaveau, Fabien&lt;/author&gt;&lt;author&gt;Sheahan, Claudie&lt;/author&gt;&lt;/authors&gt;&lt;/contributors&gt;&lt;titles&gt;&lt;title&gt;Objective Evaluation of Clock Face Suture Using the Objective Structured Assessment of Technical Skill (OSATS) Checklist&lt;/title&gt;&lt;secondary-title&gt;EJVES vascular forum&lt;/secondary-title&gt;&lt;/titles&gt;&lt;periodical&gt;&lt;full-title&gt;EJVES vascular forum&lt;/full-title&gt;&lt;/periodical&gt;&lt;pages&gt;5-11&lt;/pages&gt;&lt;volume&gt;57&lt;/volume&gt;&lt;keywords&gt;&lt;keyword&gt;Education&lt;/keyword&gt;&lt;/keywords&gt;&lt;dates&gt;&lt;year&gt;2022&lt;/year&gt;&lt;/dates&gt;&lt;publisher&gt;Elsevier Ltd&lt;/publisher&gt;&lt;isbn&gt;2666-688X&lt;/isbn&gt;&lt;urls&gt;&lt;/urls&gt;&lt;electronic-resource-num&gt;10.1016/j.ejvsvf.2022.10.001&lt;/electronic-resource-num&gt;&lt;/record&gt;&lt;/Cite&gt;&lt;/EndNote&gt;</w:instrText>
      </w:r>
      <w:r w:rsidR="00074D81">
        <w:fldChar w:fldCharType="separate"/>
      </w:r>
      <w:r w:rsidR="007B60DC" w:rsidRPr="007B60DC">
        <w:rPr>
          <w:noProof/>
          <w:vertAlign w:val="superscript"/>
        </w:rPr>
        <w:t>2</w:t>
      </w:r>
      <w:r w:rsidR="00074D81">
        <w:fldChar w:fldCharType="end"/>
      </w:r>
    </w:p>
    <w:p w14:paraId="7D8E6910" w14:textId="07F9E859" w:rsidR="008C2FCD" w:rsidRDefault="005F303A" w:rsidP="0052697C">
      <w:pPr>
        <w:pStyle w:val="ListParagraph"/>
        <w:numPr>
          <w:ilvl w:val="0"/>
          <w:numId w:val="2"/>
        </w:numPr>
        <w:spacing w:line="360" w:lineRule="auto"/>
      </w:pPr>
      <w:r w:rsidRPr="005F303A">
        <w:t xml:space="preserve">Skids and tears show if the needle </w:t>
      </w:r>
      <w:r w:rsidR="009B4E6B">
        <w:t>was able to</w:t>
      </w:r>
      <w:r w:rsidRPr="005F303A">
        <w:t xml:space="preserve"> </w:t>
      </w:r>
      <w:r w:rsidR="00200695">
        <w:t>ROTATE</w:t>
      </w:r>
      <w:r w:rsidRPr="005F303A">
        <w:t xml:space="preserve"> smoothly through the tissue, especially on delivery. The banana is unforgiving if the needle drags out of the tissue</w:t>
      </w:r>
      <w:r w:rsidR="009B4E6B">
        <w:t>/banana skin</w:t>
      </w:r>
      <w:r w:rsidRPr="005F303A">
        <w:t xml:space="preserve">. This is often worse </w:t>
      </w:r>
      <w:r w:rsidR="009B4E6B">
        <w:t>when</w:t>
      </w:r>
      <w:r w:rsidRPr="005F303A">
        <w:t xml:space="preserve"> forceps </w:t>
      </w:r>
      <w:r w:rsidR="009B4E6B">
        <w:t xml:space="preserve">are used to </w:t>
      </w:r>
      <w:r w:rsidRPr="005F303A">
        <w:t>stabilis</w:t>
      </w:r>
      <w:r w:rsidR="009B4E6B">
        <w:t>e</w:t>
      </w:r>
      <w:r w:rsidRPr="005F303A">
        <w:t xml:space="preserve"> or deliver the needle</w:t>
      </w:r>
      <w:r w:rsidR="009B4E6B">
        <w:t>.</w:t>
      </w:r>
      <w:r w:rsidR="00117C66">
        <w:t xml:space="preserve"> </w:t>
      </w:r>
      <w:r w:rsidR="009B4E6B">
        <w:t>H</w:t>
      </w:r>
      <w:r w:rsidR="00117C66">
        <w:t xml:space="preserve">ence </w:t>
      </w:r>
      <w:r w:rsidR="009B4E6B">
        <w:t>our requirement for</w:t>
      </w:r>
      <w:r w:rsidR="00127102">
        <w:t xml:space="preserve"> the non-dominant hand </w:t>
      </w:r>
      <w:r w:rsidR="009B4E6B">
        <w:t>to be</w:t>
      </w:r>
      <w:r w:rsidR="00127102">
        <w:t xml:space="preserve"> held behind the back</w:t>
      </w:r>
      <w:r w:rsidRPr="005F303A">
        <w:t xml:space="preserve">. The banana holds the needle on </w:t>
      </w:r>
      <w:r w:rsidR="00D22A92">
        <w:t xml:space="preserve">a </w:t>
      </w:r>
      <w:r w:rsidR="00D22A92" w:rsidRPr="005F303A">
        <w:t>curve</w:t>
      </w:r>
      <w:r w:rsidRPr="005F303A">
        <w:t xml:space="preserve">, and it should be picked up at the </w:t>
      </w:r>
      <w:r w:rsidR="009B4E6B">
        <w:t>“</w:t>
      </w:r>
      <w:r w:rsidRPr="005F303A">
        <w:t>right</w:t>
      </w:r>
      <w:r w:rsidR="009B4E6B">
        <w:t>”</w:t>
      </w:r>
      <w:r w:rsidRPr="005F303A">
        <w:t xml:space="preserve"> spot on the shaft as it is delivered through the banana. On pick up, the needle follows the curve.</w:t>
      </w:r>
    </w:p>
    <w:p w14:paraId="1DF7F834" w14:textId="5C48FF64" w:rsidR="00200695" w:rsidRDefault="00FC59BF" w:rsidP="00FC59BF">
      <w:pPr>
        <w:spacing w:line="360" w:lineRule="auto"/>
      </w:pPr>
      <w:r w:rsidRPr="00FC59BF">
        <w:t xml:space="preserve">The three domains underscore the principles of effective needle control. Most needles are utilized along the circumference of a </w:t>
      </w:r>
      <w:r w:rsidR="0044691E" w:rsidRPr="00FC59BF">
        <w:t>circle;</w:t>
      </w:r>
      <w:r w:rsidRPr="00FC59BF">
        <w:t xml:space="preserve"> clean rotation</w:t>
      </w:r>
      <w:r w:rsidR="009B4E6B">
        <w:t xml:space="preserve"> ensure</w:t>
      </w:r>
      <w:r w:rsidR="00A2601B">
        <w:t>s</w:t>
      </w:r>
      <w:r w:rsidRPr="00FC59BF">
        <w:t xml:space="preserve"> minim</w:t>
      </w:r>
      <w:r w:rsidR="009B4E6B">
        <w:t>al</w:t>
      </w:r>
      <w:r w:rsidRPr="00FC59BF">
        <w:t xml:space="preserve"> tissue </w:t>
      </w:r>
      <w:r w:rsidR="00D22A92" w:rsidRPr="00FC59BF">
        <w:t>damage</w:t>
      </w:r>
      <w:r w:rsidR="00D22A92">
        <w:t>.  This</w:t>
      </w:r>
      <w:r w:rsidR="00A2601B">
        <w:t xml:space="preserve"> is</w:t>
      </w:r>
      <w:r w:rsidRPr="00FC59BF">
        <w:t xml:space="preserve"> governed by mathematics and geometry</w:t>
      </w:r>
      <w:r w:rsidR="009B4E6B">
        <w:t xml:space="preserve"> of needle anatomy</w:t>
      </w:r>
      <w:r w:rsidRPr="00FC59BF">
        <w:t xml:space="preserve"> (Euclid). The ideal angles for alignment are ninety degrees to the tissue, ninety degrees across what is being stitched, and ninety degrees into </w:t>
      </w:r>
      <w:bookmarkStart w:id="0" w:name="_Hlk192681158"/>
      <w:r w:rsidRPr="00FC59BF">
        <w:t>what is being stitched</w:t>
      </w:r>
      <w:bookmarkEnd w:id="0"/>
      <w:r w:rsidRPr="00FC59BF">
        <w:t>, followed by a simple rotation.</w:t>
      </w:r>
    </w:p>
    <w:p w14:paraId="4E92AF7E" w14:textId="344A60F7" w:rsidR="000A1DD3" w:rsidRDefault="000A1DD3" w:rsidP="00FC59BF">
      <w:pPr>
        <w:spacing w:line="360" w:lineRule="auto"/>
      </w:pPr>
      <w:r>
        <w:t>The scorers feedback enable</w:t>
      </w:r>
      <w:r w:rsidR="00847F51">
        <w:t xml:space="preserve">d </w:t>
      </w:r>
      <w:r w:rsidR="00E22D23">
        <w:t xml:space="preserve">further refinement and </w:t>
      </w:r>
      <w:r>
        <w:t>definition of each element of the scoring process.</w:t>
      </w:r>
      <w:r w:rsidR="00E22D23">
        <w:t xml:space="preserve"> This was an </w:t>
      </w:r>
      <w:r w:rsidR="000B0702">
        <w:t>iterative</w:t>
      </w:r>
      <w:r w:rsidR="00E22D23">
        <w:t xml:space="preserve"> process where we continually </w:t>
      </w:r>
      <w:r w:rsidR="00A2291B">
        <w:t>cross-checked</w:t>
      </w:r>
      <w:r w:rsidR="000B0702">
        <w:t xml:space="preserve"> scoring during the process.</w:t>
      </w:r>
    </w:p>
    <w:p w14:paraId="7C47E720" w14:textId="4D2A7604" w:rsidR="00220506" w:rsidRDefault="00220506" w:rsidP="00220506">
      <w:pPr>
        <w:pStyle w:val="Heading2"/>
      </w:pPr>
      <w:r>
        <w:t>The calculations</w:t>
      </w:r>
      <w:r w:rsidR="00F73523">
        <w:t xml:space="preserve"> and formula</w:t>
      </w:r>
    </w:p>
    <w:p w14:paraId="6D7ABA32" w14:textId="414F18E2" w:rsidR="00220506" w:rsidRDefault="006A2893" w:rsidP="00D22A92">
      <w:pPr>
        <w:spacing w:line="360" w:lineRule="auto"/>
      </w:pPr>
      <w:r w:rsidRPr="006A2893">
        <w:rPr>
          <w:rFonts w:ascii="Aptos" w:hAnsi="Aptos"/>
        </w:rPr>
        <w:t>The calculation focused on key stitching aspects: needle alignment, placement, and rotation. The scoring formula, equally weighted across three domains, yields a final score out of 100.</w:t>
      </w:r>
    </w:p>
    <w:p w14:paraId="4573B8AF" w14:textId="5B2B36F4" w:rsidR="00026992" w:rsidRDefault="006A2893" w:rsidP="00D22A92">
      <w:pPr>
        <w:spacing w:line="360" w:lineRule="auto"/>
      </w:pPr>
      <w:r w:rsidRPr="006A2893">
        <w:rPr>
          <w:rFonts w:ascii="Aptos" w:hAnsi="Aptos"/>
        </w:rPr>
        <w:t xml:space="preserve">The original instruction </w:t>
      </w:r>
      <w:r w:rsidRPr="00677C76">
        <w:rPr>
          <w:rFonts w:ascii="Aptos" w:hAnsi="Aptos"/>
          <w:b/>
          <w:bCs/>
        </w:rPr>
        <w:t>required 12 sutures</w:t>
      </w:r>
      <w:r w:rsidRPr="006A2893">
        <w:rPr>
          <w:rFonts w:ascii="Aptos" w:hAnsi="Aptos"/>
        </w:rPr>
        <w:t xml:space="preserve">, but we revised the formula to include all stitches with proportional penalties since some participants showed good stitching in other aspects that were considered </w:t>
      </w:r>
      <w:r w:rsidR="00A2601B">
        <w:rPr>
          <w:rFonts w:ascii="Aptos" w:hAnsi="Aptos"/>
        </w:rPr>
        <w:t>during</w:t>
      </w:r>
      <w:r w:rsidRPr="006A2893">
        <w:rPr>
          <w:rFonts w:ascii="Aptos" w:hAnsi="Aptos"/>
        </w:rPr>
        <w:t xml:space="preserve"> scoring.</w:t>
      </w:r>
    </w:p>
    <w:p w14:paraId="18460EDF" w14:textId="77777777" w:rsidR="00220506" w:rsidRDefault="00220506" w:rsidP="00D22A92">
      <w:pPr>
        <w:pStyle w:val="ListParagraph"/>
        <w:numPr>
          <w:ilvl w:val="0"/>
          <w:numId w:val="9"/>
        </w:numPr>
        <w:spacing w:line="360" w:lineRule="auto"/>
      </w:pPr>
      <w:r>
        <w:t xml:space="preserve">The mushed area is given as an estimated percentage surface area of the 2cm diameter hole made by the apple corer in the banana. 100% means that whole surface of the banana flesh is disturbed </w:t>
      </w:r>
    </w:p>
    <w:p w14:paraId="52B53A7B" w14:textId="4870FE44" w:rsidR="00220506" w:rsidRDefault="00220506" w:rsidP="00D22A92">
      <w:pPr>
        <w:pStyle w:val="ListParagraph"/>
        <w:numPr>
          <w:ilvl w:val="1"/>
          <w:numId w:val="9"/>
        </w:numPr>
        <w:spacing w:line="360" w:lineRule="auto"/>
      </w:pPr>
      <w:r>
        <w:t xml:space="preserve">100% undisturbed (ideal state) - % </w:t>
      </w:r>
      <w:r w:rsidR="00881BF0">
        <w:t xml:space="preserve">not </w:t>
      </w:r>
      <w:r>
        <w:t>disturbed = % banana flesh intact</w:t>
      </w:r>
    </w:p>
    <w:p w14:paraId="0D9166BD" w14:textId="77777777" w:rsidR="00220506" w:rsidRDefault="00220506" w:rsidP="00D22A92">
      <w:pPr>
        <w:pStyle w:val="ListParagraph"/>
        <w:numPr>
          <w:ilvl w:val="1"/>
          <w:numId w:val="9"/>
        </w:numPr>
        <w:spacing w:line="360" w:lineRule="auto"/>
      </w:pPr>
      <w:r>
        <w:lastRenderedPageBreak/>
        <w:t>This % intact banana was then divided by 3 i.e. 100% undisturbed realises 33.3 (maximum) points</w:t>
      </w:r>
    </w:p>
    <w:p w14:paraId="5803DBAE" w14:textId="367D69FC" w:rsidR="00E444DC" w:rsidRDefault="00220506" w:rsidP="00D22A92">
      <w:pPr>
        <w:pStyle w:val="ListParagraph"/>
        <w:numPr>
          <w:ilvl w:val="0"/>
          <w:numId w:val="9"/>
        </w:numPr>
        <w:spacing w:line="360" w:lineRule="auto"/>
        <w:jc w:val="both"/>
      </w:pPr>
      <w:r>
        <w:t>This element looked at visual spatial capability</w:t>
      </w:r>
      <w:r w:rsidR="005660B6">
        <w:t xml:space="preserve"> – </w:t>
      </w:r>
      <w:r w:rsidR="003F14F2">
        <w:t>12 x perfect</w:t>
      </w:r>
      <w:r w:rsidR="005660B6">
        <w:t xml:space="preserve"> radial and equidistant suture </w:t>
      </w:r>
      <w:r w:rsidR="003701EC">
        <w:t>i.e.</w:t>
      </w:r>
      <w:r w:rsidR="005660B6">
        <w:t xml:space="preserve"> on the </w:t>
      </w:r>
      <w:r w:rsidR="003701EC">
        <w:t>hour</w:t>
      </w:r>
      <w:r w:rsidR="005660B6">
        <w:t xml:space="preserve"> every hour will </w:t>
      </w:r>
      <w:r w:rsidR="003701EC">
        <w:t>achieve</w:t>
      </w:r>
      <w:r w:rsidR="005660B6">
        <w:t xml:space="preserve"> 100%</w:t>
      </w:r>
    </w:p>
    <w:p w14:paraId="130F9712" w14:textId="17BBC9C9" w:rsidR="00B73140" w:rsidRDefault="00B73140" w:rsidP="00D22A92">
      <w:pPr>
        <w:pStyle w:val="ListParagraph"/>
        <w:numPr>
          <w:ilvl w:val="1"/>
          <w:numId w:val="9"/>
        </w:numPr>
        <w:spacing w:line="360" w:lineRule="auto"/>
      </w:pPr>
      <w:r>
        <w:t>RADIAN – i.e. the perfect sutures would be arranged radially i.e. 12 x on the hour every hour of a clock</w:t>
      </w:r>
    </w:p>
    <w:p w14:paraId="58234296" w14:textId="2AC9357E" w:rsidR="00B73140" w:rsidRDefault="00B73140" w:rsidP="00D22A92">
      <w:pPr>
        <w:pStyle w:val="ListParagraph"/>
        <w:numPr>
          <w:ilvl w:val="2"/>
          <w:numId w:val="9"/>
        </w:numPr>
        <w:spacing w:line="360" w:lineRule="auto"/>
      </w:pPr>
      <w:r>
        <w:t xml:space="preserve">The number of uneven gaps was multiplied by </w:t>
      </w:r>
      <w:r w:rsidR="007D4FA7">
        <w:t>8.3 (100/12)</w:t>
      </w:r>
    </w:p>
    <w:p w14:paraId="5BBE6568" w14:textId="1128DAE4" w:rsidR="00B73140" w:rsidRDefault="00B73140" w:rsidP="00D22A92">
      <w:pPr>
        <w:pStyle w:val="ListParagraph"/>
        <w:numPr>
          <w:ilvl w:val="2"/>
          <w:numId w:val="9"/>
        </w:numPr>
        <w:spacing w:line="360" w:lineRule="auto"/>
      </w:pPr>
      <w:r>
        <w:t xml:space="preserve">100-derived a score </w:t>
      </w:r>
    </w:p>
    <w:p w14:paraId="0445F733" w14:textId="51D61B98" w:rsidR="00B52C39" w:rsidRDefault="00B73140" w:rsidP="00D22A92">
      <w:pPr>
        <w:pStyle w:val="ListParagraph"/>
        <w:numPr>
          <w:ilvl w:val="1"/>
          <w:numId w:val="9"/>
        </w:numPr>
        <w:spacing w:line="360" w:lineRule="auto"/>
      </w:pPr>
      <w:r>
        <w:t xml:space="preserve">EQUIDISTANT </w:t>
      </w:r>
      <w:r w:rsidR="00A54993">
        <w:t xml:space="preserve">– the </w:t>
      </w:r>
      <w:r w:rsidR="00A427AD">
        <w:t>exit</w:t>
      </w:r>
      <w:r w:rsidR="00A54993">
        <w:t xml:space="preserve"> points are on a </w:t>
      </w:r>
      <w:r w:rsidR="00A427AD">
        <w:t>perfect</w:t>
      </w:r>
      <w:r w:rsidR="00A54993">
        <w:t xml:space="preserve"> </w:t>
      </w:r>
      <w:r w:rsidR="00857E44">
        <w:t>circle from</w:t>
      </w:r>
      <w:r w:rsidR="00A54993">
        <w:t xml:space="preserve"> the edge – that distance was not prescribed </w:t>
      </w:r>
    </w:p>
    <w:p w14:paraId="70ED5819" w14:textId="371E9428" w:rsidR="00822C75" w:rsidRDefault="00822C75" w:rsidP="00D22A92">
      <w:pPr>
        <w:pStyle w:val="ListParagraph"/>
        <w:numPr>
          <w:ilvl w:val="2"/>
          <w:numId w:val="9"/>
        </w:numPr>
        <w:spacing w:line="360" w:lineRule="auto"/>
      </w:pPr>
      <w:r>
        <w:t xml:space="preserve">The number of </w:t>
      </w:r>
      <w:r w:rsidR="00A427AD">
        <w:t>non-equidistant</w:t>
      </w:r>
      <w:r>
        <w:t xml:space="preserve"> suture was multiplied </w:t>
      </w:r>
      <w:r w:rsidR="00852A7E">
        <w:t>by 8.</w:t>
      </w:r>
      <w:r w:rsidR="00AB22E9">
        <w:t>3</w:t>
      </w:r>
      <w:r w:rsidR="007D4FA7">
        <w:t xml:space="preserve"> (100/12)</w:t>
      </w:r>
    </w:p>
    <w:p w14:paraId="2CD77BF4" w14:textId="15412B2A" w:rsidR="00A427AD" w:rsidRDefault="00A427AD" w:rsidP="00D22A92">
      <w:pPr>
        <w:pStyle w:val="ListParagraph"/>
        <w:numPr>
          <w:ilvl w:val="2"/>
          <w:numId w:val="9"/>
        </w:numPr>
        <w:spacing w:line="360" w:lineRule="auto"/>
      </w:pPr>
      <w:r>
        <w:t xml:space="preserve">100 – derived score </w:t>
      </w:r>
    </w:p>
    <w:p w14:paraId="0F3EBB10" w14:textId="7525B923" w:rsidR="00AA7945" w:rsidRDefault="00AA7945" w:rsidP="00D22A92">
      <w:pPr>
        <w:pStyle w:val="ListParagraph"/>
        <w:numPr>
          <w:ilvl w:val="1"/>
          <w:numId w:val="9"/>
        </w:numPr>
        <w:spacing w:line="360" w:lineRule="auto"/>
      </w:pPr>
      <w:r>
        <w:t xml:space="preserve">PENALTY </w:t>
      </w:r>
      <w:r w:rsidR="002D02C6">
        <w:t xml:space="preserve">was subtracted </w:t>
      </w:r>
      <w:r>
        <w:t xml:space="preserve">for extra </w:t>
      </w:r>
      <w:r w:rsidR="00B64656">
        <w:t>sutures =</w:t>
      </w:r>
      <w:r w:rsidR="00857E44">
        <w:t xml:space="preserve"> Number of extra </w:t>
      </w:r>
      <w:r w:rsidR="00877584">
        <w:t>sutures</w:t>
      </w:r>
      <w:r w:rsidR="00857E44">
        <w:t xml:space="preserve"> multiplied by 8.3</w:t>
      </w:r>
    </w:p>
    <w:p w14:paraId="0B482D54" w14:textId="613F1113" w:rsidR="00577F6A" w:rsidRDefault="00577F6A" w:rsidP="00D22A92">
      <w:pPr>
        <w:pStyle w:val="ListParagraph"/>
        <w:numPr>
          <w:ilvl w:val="1"/>
          <w:numId w:val="9"/>
        </w:numPr>
        <w:spacing w:line="360" w:lineRule="auto"/>
      </w:pPr>
      <w:r>
        <w:t xml:space="preserve">FINAL </w:t>
      </w:r>
      <w:r w:rsidRPr="00577F6A">
        <w:t xml:space="preserve">Score </w:t>
      </w:r>
      <w:r>
        <w:t>for</w:t>
      </w:r>
      <w:r w:rsidRPr="00577F6A">
        <w:t xml:space="preserve"> B section amount to a potential total of 200 points (</w:t>
      </w:r>
      <w:proofErr w:type="spellStart"/>
      <w:r w:rsidR="00026992">
        <w:t>a</w:t>
      </w:r>
      <w:r w:rsidRPr="00577F6A">
        <w:t>+</w:t>
      </w:r>
      <w:r w:rsidR="00026992">
        <w:t>b</w:t>
      </w:r>
      <w:proofErr w:type="spellEnd"/>
      <w:r w:rsidRPr="00577F6A">
        <w:t xml:space="preserve">) </w:t>
      </w:r>
      <w:r w:rsidR="00026992">
        <w:t xml:space="preserve">provided </w:t>
      </w:r>
      <w:r w:rsidR="00A327E2">
        <w:t xml:space="preserve">there was no subtraction penalty in c </w:t>
      </w:r>
      <w:r w:rsidR="00013C4C">
        <w:t>(</w:t>
      </w:r>
      <w:proofErr w:type="spellStart"/>
      <w:r w:rsidR="00A327E2">
        <w:t>a+b-c</w:t>
      </w:r>
      <w:proofErr w:type="spellEnd"/>
      <w:r w:rsidR="00A327E2">
        <w:t>)</w:t>
      </w:r>
      <w:r w:rsidR="00013C4C">
        <w:t xml:space="preserve"> and d</w:t>
      </w:r>
      <w:r w:rsidR="003F14F2">
        <w:t xml:space="preserve">ivided by 6 to give a maximum of 33.3 points </w:t>
      </w:r>
    </w:p>
    <w:p w14:paraId="577590F5" w14:textId="6ADB6856" w:rsidR="003F14F2" w:rsidRDefault="003F14F2" w:rsidP="00D22A92">
      <w:pPr>
        <w:pStyle w:val="ListParagraph"/>
        <w:numPr>
          <w:ilvl w:val="0"/>
          <w:numId w:val="9"/>
        </w:numPr>
        <w:spacing w:line="360" w:lineRule="auto"/>
      </w:pPr>
      <w:r>
        <w:t>Skids and Tears</w:t>
      </w:r>
      <w:r w:rsidR="00FA6BC1">
        <w:t xml:space="preserve"> -</w:t>
      </w:r>
      <w:r w:rsidR="00FA6BC1" w:rsidRPr="00FA6BC1">
        <w:t xml:space="preserve"> Skids and tears examine the exit wound of the needle -a tear incurs a bigger penalty than a skid. A clean circular exit does</w:t>
      </w:r>
      <w:r w:rsidR="00A2601B">
        <w:t xml:space="preserve"> not</w:t>
      </w:r>
      <w:r w:rsidR="00FA6BC1" w:rsidRPr="00FA6BC1">
        <w:t xml:space="preserve"> incur any penalty points i.e. 12 perfect exits will score a maximum of 100%</w:t>
      </w:r>
    </w:p>
    <w:p w14:paraId="2DF4D97F" w14:textId="58118A84" w:rsidR="0097791B" w:rsidRDefault="0097791B" w:rsidP="00D22A92">
      <w:pPr>
        <w:pStyle w:val="ListParagraph"/>
        <w:numPr>
          <w:ilvl w:val="1"/>
          <w:numId w:val="9"/>
        </w:numPr>
        <w:spacing w:line="360" w:lineRule="auto"/>
      </w:pPr>
      <w:r>
        <w:t>Skid</w:t>
      </w:r>
      <w:r w:rsidR="00731111">
        <w:t xml:space="preserve"> score was calculated </w:t>
      </w:r>
      <w:r w:rsidR="009F7EFF">
        <w:t>as 100</w:t>
      </w:r>
      <w:r w:rsidR="00BA4F6E">
        <w:t xml:space="preserve"> – number of skids </w:t>
      </w:r>
      <w:r w:rsidR="008F4057">
        <w:t xml:space="preserve">X </w:t>
      </w:r>
      <w:r w:rsidR="0065768C">
        <w:t>100/</w:t>
      </w:r>
      <w:r w:rsidR="003218CC">
        <w:t xml:space="preserve"> total </w:t>
      </w:r>
      <w:r w:rsidR="0065768C">
        <w:t>number suture</w:t>
      </w:r>
      <w:r w:rsidR="00731111">
        <w:t>s</w:t>
      </w:r>
      <w:r w:rsidR="0065768C">
        <w:t xml:space="preserve"> </w:t>
      </w:r>
    </w:p>
    <w:p w14:paraId="23DA8BC9" w14:textId="04FCBAED" w:rsidR="00253AB6" w:rsidRDefault="00253AB6" w:rsidP="00D22A92">
      <w:pPr>
        <w:pStyle w:val="ListParagraph"/>
        <w:numPr>
          <w:ilvl w:val="1"/>
          <w:numId w:val="9"/>
        </w:numPr>
        <w:spacing w:line="360" w:lineRule="auto"/>
      </w:pPr>
      <w:r>
        <w:t xml:space="preserve">Tear score </w:t>
      </w:r>
      <w:r w:rsidR="009F7EFF">
        <w:t xml:space="preserve">was </w:t>
      </w:r>
      <w:r w:rsidR="00FA6BC1">
        <w:t>calculated</w:t>
      </w:r>
      <w:r w:rsidR="00C33516">
        <w:t xml:space="preserve"> as 100 – number of tears X </w:t>
      </w:r>
      <w:r w:rsidR="004B32E7">
        <w:t>100</w:t>
      </w:r>
      <w:r w:rsidR="00FA6BC1">
        <w:t>/ total number</w:t>
      </w:r>
      <w:r w:rsidR="00653C0F">
        <w:t xml:space="preserve"> </w:t>
      </w:r>
      <w:r w:rsidR="00FA6BC1">
        <w:t>sutures</w:t>
      </w:r>
      <w:r w:rsidR="00653C0F">
        <w:t xml:space="preserve"> x2</w:t>
      </w:r>
    </w:p>
    <w:p w14:paraId="73B4CA0A" w14:textId="03997A3E" w:rsidR="00E52EAF" w:rsidRDefault="00E52EAF" w:rsidP="00D22A92">
      <w:pPr>
        <w:pStyle w:val="ListParagraph"/>
        <w:numPr>
          <w:ilvl w:val="1"/>
          <w:numId w:val="9"/>
        </w:numPr>
        <w:spacing w:line="360" w:lineRule="auto"/>
      </w:pPr>
      <w:r>
        <w:t xml:space="preserve">The combined score </w:t>
      </w:r>
      <w:r w:rsidR="00A61473">
        <w:t>(maximum</w:t>
      </w:r>
      <w:r w:rsidR="009A39E2">
        <w:t xml:space="preserve"> of 200) </w:t>
      </w:r>
      <w:r w:rsidR="00544F0B">
        <w:t xml:space="preserve">was divided </w:t>
      </w:r>
      <w:r w:rsidR="009A39E2">
        <w:t xml:space="preserve">by </w:t>
      </w:r>
      <w:r w:rsidR="003178F5">
        <w:t xml:space="preserve">six to give a maximum of 33.3 points </w:t>
      </w:r>
    </w:p>
    <w:p w14:paraId="26C5C145" w14:textId="4DB7BC11" w:rsidR="00220506" w:rsidRPr="006B1FD3" w:rsidRDefault="00553C01" w:rsidP="00D22A92">
      <w:pPr>
        <w:spacing w:line="360" w:lineRule="auto"/>
        <w:ind w:firstLine="360"/>
      </w:pPr>
      <w:r w:rsidRPr="00553C01">
        <w:rPr>
          <w:b/>
          <w:bCs/>
        </w:rPr>
        <w:t>Final Score</w:t>
      </w:r>
      <w:r>
        <w:t xml:space="preserve"> is A +B +C = score </w:t>
      </w:r>
      <w:r w:rsidR="00BE1381">
        <w:t xml:space="preserve"> to give a total out of 100 or a</w:t>
      </w:r>
      <w:r>
        <w:t xml:space="preserve"> percentage mark</w:t>
      </w:r>
    </w:p>
    <w:p w14:paraId="060B0057" w14:textId="4D6E880D" w:rsidR="00924A8D" w:rsidRDefault="0052697C" w:rsidP="00936B48">
      <w:pPr>
        <w:pStyle w:val="Heading2"/>
      </w:pPr>
      <w:r>
        <w:t>References</w:t>
      </w:r>
    </w:p>
    <w:p w14:paraId="0FF099B2" w14:textId="77777777" w:rsidR="001F6FA5" w:rsidRPr="001F6FA5" w:rsidRDefault="009E5DBE" w:rsidP="001F6FA5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1F6FA5" w:rsidRPr="001F6FA5">
        <w:t>1.</w:t>
      </w:r>
      <w:r w:rsidR="001F6FA5" w:rsidRPr="001F6FA5">
        <w:tab/>
        <w:t xml:space="preserve">Hedman L, StrÖM P, Andersson P, Kjellin A, Wredmark T, FellÄNder-Tsai L. High-level visual-spatial ability for novices correlates with performance in a visual-spatial complex surgical simulator task. </w:t>
      </w:r>
      <w:r w:rsidR="001F6FA5" w:rsidRPr="001F6FA5">
        <w:rPr>
          <w:i/>
        </w:rPr>
        <w:t>Surgical endoscopy</w:t>
      </w:r>
      <w:r w:rsidR="001F6FA5" w:rsidRPr="001F6FA5">
        <w:t>. 2006;20(8):1275-1280. doi:10.1007/s00464-005-0036-6</w:t>
      </w:r>
    </w:p>
    <w:p w14:paraId="1DBF2945" w14:textId="77777777" w:rsidR="001F6FA5" w:rsidRPr="001F6FA5" w:rsidRDefault="001F6FA5" w:rsidP="001F6FA5">
      <w:pPr>
        <w:pStyle w:val="EndNoteBibliography"/>
      </w:pPr>
      <w:r w:rsidRPr="001F6FA5">
        <w:t>2.</w:t>
      </w:r>
      <w:r w:rsidRPr="001F6FA5">
        <w:tab/>
        <w:t xml:space="preserve">Treil L, Neumann N, Chanes N, et al. Objective Evaluation of Clock Face Suture Using the Objective Structured Assessment of Technical Skill (OSATS) Checklist. </w:t>
      </w:r>
      <w:r w:rsidRPr="001F6FA5">
        <w:rPr>
          <w:i/>
        </w:rPr>
        <w:t>EJVES vascular forum</w:t>
      </w:r>
      <w:r w:rsidRPr="001F6FA5">
        <w:t>. 2022;57:5-11. doi:10.1016/j.ejvsvf.2022.10.001</w:t>
      </w:r>
    </w:p>
    <w:p w14:paraId="6C1D9997" w14:textId="1C44FD89" w:rsidR="00162D8C" w:rsidRPr="00A25546" w:rsidRDefault="009E5DBE" w:rsidP="0052697C">
      <w:pPr>
        <w:pStyle w:val="ListParagraph"/>
        <w:spacing w:line="360" w:lineRule="auto"/>
        <w:ind w:left="1080"/>
      </w:pPr>
      <w:r>
        <w:lastRenderedPageBreak/>
        <w:fldChar w:fldCharType="end"/>
      </w:r>
    </w:p>
    <w:sectPr w:rsidR="00162D8C" w:rsidRPr="00A255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06A70"/>
    <w:multiLevelType w:val="hybridMultilevel"/>
    <w:tmpl w:val="4684B8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521A41"/>
    <w:multiLevelType w:val="hybridMultilevel"/>
    <w:tmpl w:val="0FCED754"/>
    <w:lvl w:ilvl="0" w:tplc="B3E2963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645A61"/>
    <w:multiLevelType w:val="hybridMultilevel"/>
    <w:tmpl w:val="E3D049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EB75341"/>
    <w:multiLevelType w:val="hybridMultilevel"/>
    <w:tmpl w:val="64AC995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3353C96"/>
    <w:multiLevelType w:val="hybridMultilevel"/>
    <w:tmpl w:val="1CF07B46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4D626D0A"/>
    <w:multiLevelType w:val="hybridMultilevel"/>
    <w:tmpl w:val="9C8874DA"/>
    <w:lvl w:ilvl="0" w:tplc="6BA2C7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36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77A91"/>
    <w:multiLevelType w:val="hybridMultilevel"/>
    <w:tmpl w:val="C540E3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CE760A9"/>
    <w:multiLevelType w:val="hybridMultilevel"/>
    <w:tmpl w:val="1EFAD5AA"/>
    <w:lvl w:ilvl="0" w:tplc="A10E33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D4708D"/>
    <w:multiLevelType w:val="hybridMultilevel"/>
    <w:tmpl w:val="4AC28018"/>
    <w:lvl w:ilvl="0" w:tplc="0809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815598"/>
    <w:multiLevelType w:val="hybridMultilevel"/>
    <w:tmpl w:val="D1A06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943A39"/>
    <w:multiLevelType w:val="hybridMultilevel"/>
    <w:tmpl w:val="AA38BA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10682454">
    <w:abstractNumId w:val="7"/>
  </w:num>
  <w:num w:numId="2" w16cid:durableId="830945954">
    <w:abstractNumId w:val="1"/>
  </w:num>
  <w:num w:numId="3" w16cid:durableId="976302584">
    <w:abstractNumId w:val="3"/>
  </w:num>
  <w:num w:numId="4" w16cid:durableId="1643197044">
    <w:abstractNumId w:val="10"/>
  </w:num>
  <w:num w:numId="5" w16cid:durableId="1536887525">
    <w:abstractNumId w:val="6"/>
  </w:num>
  <w:num w:numId="6" w16cid:durableId="1985500971">
    <w:abstractNumId w:val="2"/>
  </w:num>
  <w:num w:numId="7" w16cid:durableId="122769553">
    <w:abstractNumId w:val="8"/>
  </w:num>
  <w:num w:numId="8" w16cid:durableId="380178623">
    <w:abstractNumId w:val="4"/>
  </w:num>
  <w:num w:numId="9" w16cid:durableId="1598169097">
    <w:abstractNumId w:val="5"/>
  </w:num>
  <w:num w:numId="10" w16cid:durableId="1552766974">
    <w:abstractNumId w:val="9"/>
  </w:num>
  <w:num w:numId="11" w16cid:durableId="153106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25546"/>
    <w:rsid w:val="00000948"/>
    <w:rsid w:val="0000130F"/>
    <w:rsid w:val="0000147E"/>
    <w:rsid w:val="00003380"/>
    <w:rsid w:val="000056FC"/>
    <w:rsid w:val="0000675F"/>
    <w:rsid w:val="000074C2"/>
    <w:rsid w:val="00010360"/>
    <w:rsid w:val="00013C4C"/>
    <w:rsid w:val="000165A4"/>
    <w:rsid w:val="00017CBB"/>
    <w:rsid w:val="000203A5"/>
    <w:rsid w:val="00021D0F"/>
    <w:rsid w:val="00025E0E"/>
    <w:rsid w:val="00026992"/>
    <w:rsid w:val="000279C3"/>
    <w:rsid w:val="00031A36"/>
    <w:rsid w:val="00032D15"/>
    <w:rsid w:val="00036D92"/>
    <w:rsid w:val="00040AA9"/>
    <w:rsid w:val="00044021"/>
    <w:rsid w:val="000474AF"/>
    <w:rsid w:val="000479CC"/>
    <w:rsid w:val="00051CDD"/>
    <w:rsid w:val="000530F0"/>
    <w:rsid w:val="00053E38"/>
    <w:rsid w:val="0005448A"/>
    <w:rsid w:val="00055981"/>
    <w:rsid w:val="00055C08"/>
    <w:rsid w:val="0005649E"/>
    <w:rsid w:val="000602B2"/>
    <w:rsid w:val="0006106C"/>
    <w:rsid w:val="00063AEA"/>
    <w:rsid w:val="00063C00"/>
    <w:rsid w:val="000662BB"/>
    <w:rsid w:val="00070BCB"/>
    <w:rsid w:val="00072846"/>
    <w:rsid w:val="0007326D"/>
    <w:rsid w:val="00074D81"/>
    <w:rsid w:val="000809AC"/>
    <w:rsid w:val="00080CF8"/>
    <w:rsid w:val="00083630"/>
    <w:rsid w:val="00084E2D"/>
    <w:rsid w:val="00085D10"/>
    <w:rsid w:val="00085F2A"/>
    <w:rsid w:val="0009266A"/>
    <w:rsid w:val="00093350"/>
    <w:rsid w:val="0009388D"/>
    <w:rsid w:val="00095912"/>
    <w:rsid w:val="000A1C57"/>
    <w:rsid w:val="000A1DD3"/>
    <w:rsid w:val="000A2708"/>
    <w:rsid w:val="000A4ADF"/>
    <w:rsid w:val="000A6AA6"/>
    <w:rsid w:val="000B0702"/>
    <w:rsid w:val="000B3ABC"/>
    <w:rsid w:val="000B3BB2"/>
    <w:rsid w:val="000B4BB0"/>
    <w:rsid w:val="000B6199"/>
    <w:rsid w:val="000B7297"/>
    <w:rsid w:val="000C1B10"/>
    <w:rsid w:val="000C1D7D"/>
    <w:rsid w:val="000C1F30"/>
    <w:rsid w:val="000C31C8"/>
    <w:rsid w:val="000C35C9"/>
    <w:rsid w:val="000C6C67"/>
    <w:rsid w:val="000D233E"/>
    <w:rsid w:val="000D43FA"/>
    <w:rsid w:val="000D5E1A"/>
    <w:rsid w:val="000D7229"/>
    <w:rsid w:val="000E2572"/>
    <w:rsid w:val="000E3B23"/>
    <w:rsid w:val="000E4386"/>
    <w:rsid w:val="000E6AF5"/>
    <w:rsid w:val="000F3EF5"/>
    <w:rsid w:val="00103643"/>
    <w:rsid w:val="001046C8"/>
    <w:rsid w:val="001064E5"/>
    <w:rsid w:val="00106AF8"/>
    <w:rsid w:val="00111BB3"/>
    <w:rsid w:val="00112369"/>
    <w:rsid w:val="0011355D"/>
    <w:rsid w:val="00115721"/>
    <w:rsid w:val="00115814"/>
    <w:rsid w:val="00117C66"/>
    <w:rsid w:val="00122173"/>
    <w:rsid w:val="00127102"/>
    <w:rsid w:val="00134B4F"/>
    <w:rsid w:val="00135055"/>
    <w:rsid w:val="00136D81"/>
    <w:rsid w:val="00140BA8"/>
    <w:rsid w:val="00141550"/>
    <w:rsid w:val="0014198B"/>
    <w:rsid w:val="001421DF"/>
    <w:rsid w:val="001439B3"/>
    <w:rsid w:val="00145900"/>
    <w:rsid w:val="001463D4"/>
    <w:rsid w:val="00146C1F"/>
    <w:rsid w:val="00147233"/>
    <w:rsid w:val="00147A15"/>
    <w:rsid w:val="00147F5D"/>
    <w:rsid w:val="00150036"/>
    <w:rsid w:val="001505AF"/>
    <w:rsid w:val="00153412"/>
    <w:rsid w:val="00155CAF"/>
    <w:rsid w:val="00157929"/>
    <w:rsid w:val="00162D8C"/>
    <w:rsid w:val="00163F60"/>
    <w:rsid w:val="0016447D"/>
    <w:rsid w:val="00170C5E"/>
    <w:rsid w:val="00170F57"/>
    <w:rsid w:val="001732D8"/>
    <w:rsid w:val="00176820"/>
    <w:rsid w:val="0017692F"/>
    <w:rsid w:val="001806AA"/>
    <w:rsid w:val="001810A1"/>
    <w:rsid w:val="00182BA4"/>
    <w:rsid w:val="0018321E"/>
    <w:rsid w:val="001833B1"/>
    <w:rsid w:val="001863CC"/>
    <w:rsid w:val="00186816"/>
    <w:rsid w:val="00187CAD"/>
    <w:rsid w:val="001906CF"/>
    <w:rsid w:val="001952F8"/>
    <w:rsid w:val="00196B61"/>
    <w:rsid w:val="00197D03"/>
    <w:rsid w:val="001A3A3F"/>
    <w:rsid w:val="001A46D0"/>
    <w:rsid w:val="001A4769"/>
    <w:rsid w:val="001A54E6"/>
    <w:rsid w:val="001A63D5"/>
    <w:rsid w:val="001B07A3"/>
    <w:rsid w:val="001B119A"/>
    <w:rsid w:val="001B31FC"/>
    <w:rsid w:val="001B61DA"/>
    <w:rsid w:val="001B6265"/>
    <w:rsid w:val="001B64F2"/>
    <w:rsid w:val="001B6658"/>
    <w:rsid w:val="001B694E"/>
    <w:rsid w:val="001C309B"/>
    <w:rsid w:val="001C4F83"/>
    <w:rsid w:val="001D1B3F"/>
    <w:rsid w:val="001D43DE"/>
    <w:rsid w:val="001D5412"/>
    <w:rsid w:val="001E121F"/>
    <w:rsid w:val="001E45BA"/>
    <w:rsid w:val="001F48E8"/>
    <w:rsid w:val="001F4E40"/>
    <w:rsid w:val="001F5923"/>
    <w:rsid w:val="001F6FA5"/>
    <w:rsid w:val="001F7B16"/>
    <w:rsid w:val="002002D8"/>
    <w:rsid w:val="00200695"/>
    <w:rsid w:val="00201368"/>
    <w:rsid w:val="0020715F"/>
    <w:rsid w:val="00214284"/>
    <w:rsid w:val="00215146"/>
    <w:rsid w:val="0021675A"/>
    <w:rsid w:val="0022017C"/>
    <w:rsid w:val="00220506"/>
    <w:rsid w:val="00222A96"/>
    <w:rsid w:val="0022406E"/>
    <w:rsid w:val="0022487F"/>
    <w:rsid w:val="00226903"/>
    <w:rsid w:val="002275B6"/>
    <w:rsid w:val="002315B8"/>
    <w:rsid w:val="002332E9"/>
    <w:rsid w:val="00233F68"/>
    <w:rsid w:val="00234899"/>
    <w:rsid w:val="00234F4E"/>
    <w:rsid w:val="0024334B"/>
    <w:rsid w:val="0024666C"/>
    <w:rsid w:val="0024788E"/>
    <w:rsid w:val="002504EE"/>
    <w:rsid w:val="002538BB"/>
    <w:rsid w:val="00253AB6"/>
    <w:rsid w:val="00256AB6"/>
    <w:rsid w:val="00260FFA"/>
    <w:rsid w:val="00261AFA"/>
    <w:rsid w:val="00261D34"/>
    <w:rsid w:val="00263233"/>
    <w:rsid w:val="00265FAD"/>
    <w:rsid w:val="002662D3"/>
    <w:rsid w:val="002701A1"/>
    <w:rsid w:val="00273B9D"/>
    <w:rsid w:val="00274475"/>
    <w:rsid w:val="00274B66"/>
    <w:rsid w:val="00275079"/>
    <w:rsid w:val="002756B3"/>
    <w:rsid w:val="002869EA"/>
    <w:rsid w:val="002907F7"/>
    <w:rsid w:val="00290C73"/>
    <w:rsid w:val="00292B87"/>
    <w:rsid w:val="002961F4"/>
    <w:rsid w:val="002A1B59"/>
    <w:rsid w:val="002A26D3"/>
    <w:rsid w:val="002A4F6B"/>
    <w:rsid w:val="002A6B8E"/>
    <w:rsid w:val="002B1493"/>
    <w:rsid w:val="002B2814"/>
    <w:rsid w:val="002B2C33"/>
    <w:rsid w:val="002B52ED"/>
    <w:rsid w:val="002B5D9B"/>
    <w:rsid w:val="002B6254"/>
    <w:rsid w:val="002B7A76"/>
    <w:rsid w:val="002C1560"/>
    <w:rsid w:val="002C185C"/>
    <w:rsid w:val="002C509E"/>
    <w:rsid w:val="002C6835"/>
    <w:rsid w:val="002D02C6"/>
    <w:rsid w:val="002D2D72"/>
    <w:rsid w:val="002D7765"/>
    <w:rsid w:val="002E2A92"/>
    <w:rsid w:val="002E3E8C"/>
    <w:rsid w:val="002F2B48"/>
    <w:rsid w:val="002F6919"/>
    <w:rsid w:val="00302BC5"/>
    <w:rsid w:val="00305F59"/>
    <w:rsid w:val="00310DD9"/>
    <w:rsid w:val="003114DB"/>
    <w:rsid w:val="00315AEA"/>
    <w:rsid w:val="00315ED1"/>
    <w:rsid w:val="00317585"/>
    <w:rsid w:val="003178F5"/>
    <w:rsid w:val="0032085A"/>
    <w:rsid w:val="003218CC"/>
    <w:rsid w:val="00321DB1"/>
    <w:rsid w:val="00323281"/>
    <w:rsid w:val="00330F2E"/>
    <w:rsid w:val="00330F32"/>
    <w:rsid w:val="00330F4B"/>
    <w:rsid w:val="0033115F"/>
    <w:rsid w:val="003327AD"/>
    <w:rsid w:val="0034096D"/>
    <w:rsid w:val="00342B24"/>
    <w:rsid w:val="00342D50"/>
    <w:rsid w:val="0034320D"/>
    <w:rsid w:val="00345F0C"/>
    <w:rsid w:val="00350812"/>
    <w:rsid w:val="00355B88"/>
    <w:rsid w:val="003605A2"/>
    <w:rsid w:val="0036132E"/>
    <w:rsid w:val="0036154B"/>
    <w:rsid w:val="00363709"/>
    <w:rsid w:val="003655F8"/>
    <w:rsid w:val="00366CEF"/>
    <w:rsid w:val="003701EC"/>
    <w:rsid w:val="00371677"/>
    <w:rsid w:val="00372C7D"/>
    <w:rsid w:val="00374085"/>
    <w:rsid w:val="003753CD"/>
    <w:rsid w:val="0037654E"/>
    <w:rsid w:val="0037677D"/>
    <w:rsid w:val="00380B67"/>
    <w:rsid w:val="003843D9"/>
    <w:rsid w:val="00384A2D"/>
    <w:rsid w:val="0038596D"/>
    <w:rsid w:val="00386C93"/>
    <w:rsid w:val="00387D5A"/>
    <w:rsid w:val="00391420"/>
    <w:rsid w:val="003942AD"/>
    <w:rsid w:val="003947A6"/>
    <w:rsid w:val="003A01E1"/>
    <w:rsid w:val="003A0C15"/>
    <w:rsid w:val="003A30AB"/>
    <w:rsid w:val="003A7BDF"/>
    <w:rsid w:val="003B3475"/>
    <w:rsid w:val="003B4500"/>
    <w:rsid w:val="003B6BC2"/>
    <w:rsid w:val="003C2298"/>
    <w:rsid w:val="003C2EA3"/>
    <w:rsid w:val="003C3522"/>
    <w:rsid w:val="003C4BBE"/>
    <w:rsid w:val="003C57CD"/>
    <w:rsid w:val="003D0242"/>
    <w:rsid w:val="003D2E02"/>
    <w:rsid w:val="003E238A"/>
    <w:rsid w:val="003E39C2"/>
    <w:rsid w:val="003E77FC"/>
    <w:rsid w:val="003F14F2"/>
    <w:rsid w:val="003F5497"/>
    <w:rsid w:val="00402B8F"/>
    <w:rsid w:val="0040417A"/>
    <w:rsid w:val="00404643"/>
    <w:rsid w:val="004076EF"/>
    <w:rsid w:val="00412F3B"/>
    <w:rsid w:val="004163BC"/>
    <w:rsid w:val="00416EDE"/>
    <w:rsid w:val="00417E8E"/>
    <w:rsid w:val="00420FCB"/>
    <w:rsid w:val="004215A2"/>
    <w:rsid w:val="00421BD6"/>
    <w:rsid w:val="00424AA8"/>
    <w:rsid w:val="0042577A"/>
    <w:rsid w:val="004258E1"/>
    <w:rsid w:val="00426DA6"/>
    <w:rsid w:val="004338D9"/>
    <w:rsid w:val="0043692A"/>
    <w:rsid w:val="004420AC"/>
    <w:rsid w:val="00443A00"/>
    <w:rsid w:val="00445D6C"/>
    <w:rsid w:val="0044691E"/>
    <w:rsid w:val="004520EE"/>
    <w:rsid w:val="0045268E"/>
    <w:rsid w:val="00452D95"/>
    <w:rsid w:val="00453616"/>
    <w:rsid w:val="00454088"/>
    <w:rsid w:val="00455B0B"/>
    <w:rsid w:val="004564F4"/>
    <w:rsid w:val="00456D56"/>
    <w:rsid w:val="00457A01"/>
    <w:rsid w:val="004605EF"/>
    <w:rsid w:val="004619A3"/>
    <w:rsid w:val="00462D24"/>
    <w:rsid w:val="004633CC"/>
    <w:rsid w:val="0047126E"/>
    <w:rsid w:val="00471789"/>
    <w:rsid w:val="00474D6D"/>
    <w:rsid w:val="0047545E"/>
    <w:rsid w:val="00476C99"/>
    <w:rsid w:val="00477D92"/>
    <w:rsid w:val="004821D3"/>
    <w:rsid w:val="004855E8"/>
    <w:rsid w:val="0048692C"/>
    <w:rsid w:val="0049261B"/>
    <w:rsid w:val="004964FC"/>
    <w:rsid w:val="00496D61"/>
    <w:rsid w:val="004A3030"/>
    <w:rsid w:val="004A3572"/>
    <w:rsid w:val="004A5661"/>
    <w:rsid w:val="004A7FD4"/>
    <w:rsid w:val="004B079C"/>
    <w:rsid w:val="004B25E3"/>
    <w:rsid w:val="004B301D"/>
    <w:rsid w:val="004B32E7"/>
    <w:rsid w:val="004B4A36"/>
    <w:rsid w:val="004B71A6"/>
    <w:rsid w:val="004C0705"/>
    <w:rsid w:val="004C1B5D"/>
    <w:rsid w:val="004C1D2D"/>
    <w:rsid w:val="004C3730"/>
    <w:rsid w:val="004D03A6"/>
    <w:rsid w:val="004D1CDC"/>
    <w:rsid w:val="004D45E9"/>
    <w:rsid w:val="004D4B5D"/>
    <w:rsid w:val="004F1CB7"/>
    <w:rsid w:val="004F22C1"/>
    <w:rsid w:val="004F2462"/>
    <w:rsid w:val="004F2D3C"/>
    <w:rsid w:val="004F4808"/>
    <w:rsid w:val="004F6260"/>
    <w:rsid w:val="004F6EF4"/>
    <w:rsid w:val="005004A8"/>
    <w:rsid w:val="005042A6"/>
    <w:rsid w:val="00504462"/>
    <w:rsid w:val="00514E11"/>
    <w:rsid w:val="005150D6"/>
    <w:rsid w:val="005151A0"/>
    <w:rsid w:val="00520C9E"/>
    <w:rsid w:val="005216E0"/>
    <w:rsid w:val="005240D8"/>
    <w:rsid w:val="0052697C"/>
    <w:rsid w:val="00531040"/>
    <w:rsid w:val="005328EF"/>
    <w:rsid w:val="00532FEB"/>
    <w:rsid w:val="005413EE"/>
    <w:rsid w:val="005419EE"/>
    <w:rsid w:val="00541DCB"/>
    <w:rsid w:val="00542AFD"/>
    <w:rsid w:val="00542EF4"/>
    <w:rsid w:val="005431F7"/>
    <w:rsid w:val="00544F0B"/>
    <w:rsid w:val="00545552"/>
    <w:rsid w:val="00551D8F"/>
    <w:rsid w:val="00553C01"/>
    <w:rsid w:val="005602AC"/>
    <w:rsid w:val="005639B3"/>
    <w:rsid w:val="005660B6"/>
    <w:rsid w:val="005671DB"/>
    <w:rsid w:val="00567600"/>
    <w:rsid w:val="005702A9"/>
    <w:rsid w:val="0057158F"/>
    <w:rsid w:val="00573907"/>
    <w:rsid w:val="00574F47"/>
    <w:rsid w:val="0057512C"/>
    <w:rsid w:val="005769BC"/>
    <w:rsid w:val="00576A58"/>
    <w:rsid w:val="00577819"/>
    <w:rsid w:val="00577BDC"/>
    <w:rsid w:val="00577F6A"/>
    <w:rsid w:val="0058216C"/>
    <w:rsid w:val="0058382D"/>
    <w:rsid w:val="00583D4D"/>
    <w:rsid w:val="00584CD6"/>
    <w:rsid w:val="005901EE"/>
    <w:rsid w:val="005928C6"/>
    <w:rsid w:val="005A06FA"/>
    <w:rsid w:val="005A192A"/>
    <w:rsid w:val="005A4A73"/>
    <w:rsid w:val="005A5459"/>
    <w:rsid w:val="005A62AD"/>
    <w:rsid w:val="005A6E2D"/>
    <w:rsid w:val="005B008E"/>
    <w:rsid w:val="005B112F"/>
    <w:rsid w:val="005B3588"/>
    <w:rsid w:val="005B4A79"/>
    <w:rsid w:val="005B777B"/>
    <w:rsid w:val="005C05BB"/>
    <w:rsid w:val="005C07B0"/>
    <w:rsid w:val="005C241A"/>
    <w:rsid w:val="005C3B40"/>
    <w:rsid w:val="005C4600"/>
    <w:rsid w:val="005C4AF9"/>
    <w:rsid w:val="005C7244"/>
    <w:rsid w:val="005D12AB"/>
    <w:rsid w:val="005D39DE"/>
    <w:rsid w:val="005D7D93"/>
    <w:rsid w:val="005F1EBA"/>
    <w:rsid w:val="005F303A"/>
    <w:rsid w:val="005F4A93"/>
    <w:rsid w:val="005F5720"/>
    <w:rsid w:val="005F68D4"/>
    <w:rsid w:val="0060619C"/>
    <w:rsid w:val="00607968"/>
    <w:rsid w:val="00612025"/>
    <w:rsid w:val="006126B2"/>
    <w:rsid w:val="00614069"/>
    <w:rsid w:val="0061723E"/>
    <w:rsid w:val="00621826"/>
    <w:rsid w:val="0062197A"/>
    <w:rsid w:val="00623E6A"/>
    <w:rsid w:val="00624662"/>
    <w:rsid w:val="00627F11"/>
    <w:rsid w:val="0063098A"/>
    <w:rsid w:val="006328A3"/>
    <w:rsid w:val="00635B84"/>
    <w:rsid w:val="00635EF5"/>
    <w:rsid w:val="00650206"/>
    <w:rsid w:val="00652AC5"/>
    <w:rsid w:val="00653C0F"/>
    <w:rsid w:val="00655200"/>
    <w:rsid w:val="0065761F"/>
    <w:rsid w:val="0065768C"/>
    <w:rsid w:val="00663827"/>
    <w:rsid w:val="006641F6"/>
    <w:rsid w:val="00664988"/>
    <w:rsid w:val="00664CB7"/>
    <w:rsid w:val="00664F84"/>
    <w:rsid w:val="006662CF"/>
    <w:rsid w:val="00666DFB"/>
    <w:rsid w:val="00677C76"/>
    <w:rsid w:val="0068159F"/>
    <w:rsid w:val="00682604"/>
    <w:rsid w:val="0068450B"/>
    <w:rsid w:val="00684DE4"/>
    <w:rsid w:val="00691AA7"/>
    <w:rsid w:val="00691DA0"/>
    <w:rsid w:val="006A03F9"/>
    <w:rsid w:val="006A1012"/>
    <w:rsid w:val="006A2893"/>
    <w:rsid w:val="006A28A1"/>
    <w:rsid w:val="006A5118"/>
    <w:rsid w:val="006B017B"/>
    <w:rsid w:val="006B084F"/>
    <w:rsid w:val="006B15B1"/>
    <w:rsid w:val="006B1FD3"/>
    <w:rsid w:val="006B37AD"/>
    <w:rsid w:val="006B38ED"/>
    <w:rsid w:val="006B5721"/>
    <w:rsid w:val="006C4440"/>
    <w:rsid w:val="006C5EF0"/>
    <w:rsid w:val="006C657B"/>
    <w:rsid w:val="006C6D4D"/>
    <w:rsid w:val="006D03A3"/>
    <w:rsid w:val="006D4939"/>
    <w:rsid w:val="006D7981"/>
    <w:rsid w:val="006E1BD9"/>
    <w:rsid w:val="006E67A8"/>
    <w:rsid w:val="006F13A2"/>
    <w:rsid w:val="006F14FA"/>
    <w:rsid w:val="006F1612"/>
    <w:rsid w:val="006F2214"/>
    <w:rsid w:val="006F22A4"/>
    <w:rsid w:val="006F24B5"/>
    <w:rsid w:val="006F2E3A"/>
    <w:rsid w:val="006F4217"/>
    <w:rsid w:val="006F5477"/>
    <w:rsid w:val="006F595F"/>
    <w:rsid w:val="006F6E8F"/>
    <w:rsid w:val="00702852"/>
    <w:rsid w:val="00702ACF"/>
    <w:rsid w:val="007037BF"/>
    <w:rsid w:val="007049CB"/>
    <w:rsid w:val="007121E3"/>
    <w:rsid w:val="007129EA"/>
    <w:rsid w:val="00714A4D"/>
    <w:rsid w:val="0071513C"/>
    <w:rsid w:val="00715859"/>
    <w:rsid w:val="0071633F"/>
    <w:rsid w:val="00716ED1"/>
    <w:rsid w:val="00722207"/>
    <w:rsid w:val="00722261"/>
    <w:rsid w:val="00722758"/>
    <w:rsid w:val="00724662"/>
    <w:rsid w:val="00725823"/>
    <w:rsid w:val="00725954"/>
    <w:rsid w:val="00725995"/>
    <w:rsid w:val="00725D2D"/>
    <w:rsid w:val="007270E6"/>
    <w:rsid w:val="007272B3"/>
    <w:rsid w:val="00730413"/>
    <w:rsid w:val="00731111"/>
    <w:rsid w:val="00731DD9"/>
    <w:rsid w:val="00732225"/>
    <w:rsid w:val="00733BD0"/>
    <w:rsid w:val="00734A16"/>
    <w:rsid w:val="00736153"/>
    <w:rsid w:val="00736584"/>
    <w:rsid w:val="00741987"/>
    <w:rsid w:val="007420F8"/>
    <w:rsid w:val="0074391F"/>
    <w:rsid w:val="00745060"/>
    <w:rsid w:val="007475B8"/>
    <w:rsid w:val="007475BC"/>
    <w:rsid w:val="0075060B"/>
    <w:rsid w:val="00750FE4"/>
    <w:rsid w:val="0075162E"/>
    <w:rsid w:val="007529FE"/>
    <w:rsid w:val="00753A6B"/>
    <w:rsid w:val="00753AC8"/>
    <w:rsid w:val="00755407"/>
    <w:rsid w:val="00756ABF"/>
    <w:rsid w:val="00762CDE"/>
    <w:rsid w:val="00763863"/>
    <w:rsid w:val="00766A29"/>
    <w:rsid w:val="00770369"/>
    <w:rsid w:val="007722FD"/>
    <w:rsid w:val="007731D2"/>
    <w:rsid w:val="00780C48"/>
    <w:rsid w:val="00783ACF"/>
    <w:rsid w:val="00785361"/>
    <w:rsid w:val="0078724F"/>
    <w:rsid w:val="007A375D"/>
    <w:rsid w:val="007A7DB4"/>
    <w:rsid w:val="007B0427"/>
    <w:rsid w:val="007B1951"/>
    <w:rsid w:val="007B53B5"/>
    <w:rsid w:val="007B60DC"/>
    <w:rsid w:val="007B7B79"/>
    <w:rsid w:val="007B7BBD"/>
    <w:rsid w:val="007C24AE"/>
    <w:rsid w:val="007C2B49"/>
    <w:rsid w:val="007C4DB3"/>
    <w:rsid w:val="007C4FFD"/>
    <w:rsid w:val="007C5123"/>
    <w:rsid w:val="007D0DEA"/>
    <w:rsid w:val="007D341A"/>
    <w:rsid w:val="007D453C"/>
    <w:rsid w:val="007D4FA7"/>
    <w:rsid w:val="007D53E3"/>
    <w:rsid w:val="007D6C73"/>
    <w:rsid w:val="007D70BE"/>
    <w:rsid w:val="007D7B2A"/>
    <w:rsid w:val="007D7CA3"/>
    <w:rsid w:val="007E07FB"/>
    <w:rsid w:val="007E3B28"/>
    <w:rsid w:val="007E42C5"/>
    <w:rsid w:val="007E5C6D"/>
    <w:rsid w:val="007E7539"/>
    <w:rsid w:val="007F0B79"/>
    <w:rsid w:val="007F180F"/>
    <w:rsid w:val="007F3EB2"/>
    <w:rsid w:val="007F6166"/>
    <w:rsid w:val="008023EA"/>
    <w:rsid w:val="00804E2A"/>
    <w:rsid w:val="008053EA"/>
    <w:rsid w:val="00810499"/>
    <w:rsid w:val="0081156B"/>
    <w:rsid w:val="008119F1"/>
    <w:rsid w:val="0081333B"/>
    <w:rsid w:val="0081550D"/>
    <w:rsid w:val="008201C1"/>
    <w:rsid w:val="00822C75"/>
    <w:rsid w:val="008244E2"/>
    <w:rsid w:val="00825D1B"/>
    <w:rsid w:val="00837F94"/>
    <w:rsid w:val="0084443A"/>
    <w:rsid w:val="0084526B"/>
    <w:rsid w:val="00845731"/>
    <w:rsid w:val="00847A92"/>
    <w:rsid w:val="00847F51"/>
    <w:rsid w:val="0085268B"/>
    <w:rsid w:val="00852A7E"/>
    <w:rsid w:val="00855242"/>
    <w:rsid w:val="00856DFF"/>
    <w:rsid w:val="00857161"/>
    <w:rsid w:val="00857B08"/>
    <w:rsid w:val="00857DE6"/>
    <w:rsid w:val="00857E44"/>
    <w:rsid w:val="008615EE"/>
    <w:rsid w:val="0086246E"/>
    <w:rsid w:val="008630EB"/>
    <w:rsid w:val="00864086"/>
    <w:rsid w:val="008654C5"/>
    <w:rsid w:val="0086700D"/>
    <w:rsid w:val="00867435"/>
    <w:rsid w:val="00867EF8"/>
    <w:rsid w:val="00871156"/>
    <w:rsid w:val="00872264"/>
    <w:rsid w:val="00872844"/>
    <w:rsid w:val="00872C5B"/>
    <w:rsid w:val="00872FF3"/>
    <w:rsid w:val="0087384F"/>
    <w:rsid w:val="00874457"/>
    <w:rsid w:val="00875213"/>
    <w:rsid w:val="00876512"/>
    <w:rsid w:val="00877584"/>
    <w:rsid w:val="00877D19"/>
    <w:rsid w:val="00881BF0"/>
    <w:rsid w:val="00881CA6"/>
    <w:rsid w:val="00882E8F"/>
    <w:rsid w:val="00885646"/>
    <w:rsid w:val="008924C1"/>
    <w:rsid w:val="00892B00"/>
    <w:rsid w:val="00893162"/>
    <w:rsid w:val="008965B2"/>
    <w:rsid w:val="008A313C"/>
    <w:rsid w:val="008A3E7C"/>
    <w:rsid w:val="008A4B93"/>
    <w:rsid w:val="008A4EB1"/>
    <w:rsid w:val="008B36AA"/>
    <w:rsid w:val="008C2470"/>
    <w:rsid w:val="008C2FCD"/>
    <w:rsid w:val="008C479A"/>
    <w:rsid w:val="008C65AB"/>
    <w:rsid w:val="008D382B"/>
    <w:rsid w:val="008D3B34"/>
    <w:rsid w:val="008E2F6E"/>
    <w:rsid w:val="008E7689"/>
    <w:rsid w:val="008F02EB"/>
    <w:rsid w:val="008F14A4"/>
    <w:rsid w:val="008F4057"/>
    <w:rsid w:val="008F414B"/>
    <w:rsid w:val="008F5B90"/>
    <w:rsid w:val="009010A1"/>
    <w:rsid w:val="00901B2D"/>
    <w:rsid w:val="00903A79"/>
    <w:rsid w:val="00904327"/>
    <w:rsid w:val="00904B37"/>
    <w:rsid w:val="00912286"/>
    <w:rsid w:val="00913E51"/>
    <w:rsid w:val="00914EE5"/>
    <w:rsid w:val="009155A1"/>
    <w:rsid w:val="00916B27"/>
    <w:rsid w:val="00916D54"/>
    <w:rsid w:val="00916D79"/>
    <w:rsid w:val="009213F9"/>
    <w:rsid w:val="009232E1"/>
    <w:rsid w:val="00924A8D"/>
    <w:rsid w:val="00924E6C"/>
    <w:rsid w:val="00926586"/>
    <w:rsid w:val="0092695A"/>
    <w:rsid w:val="0093048E"/>
    <w:rsid w:val="00933177"/>
    <w:rsid w:val="00936B48"/>
    <w:rsid w:val="00937697"/>
    <w:rsid w:val="00940D81"/>
    <w:rsid w:val="00945A42"/>
    <w:rsid w:val="00945EDB"/>
    <w:rsid w:val="00946DB0"/>
    <w:rsid w:val="00946DD2"/>
    <w:rsid w:val="00947386"/>
    <w:rsid w:val="00954854"/>
    <w:rsid w:val="009568AC"/>
    <w:rsid w:val="009619A0"/>
    <w:rsid w:val="00965022"/>
    <w:rsid w:val="009676A8"/>
    <w:rsid w:val="009734A6"/>
    <w:rsid w:val="009755DA"/>
    <w:rsid w:val="0097791B"/>
    <w:rsid w:val="00981ABC"/>
    <w:rsid w:val="00982BC1"/>
    <w:rsid w:val="00984555"/>
    <w:rsid w:val="009854CD"/>
    <w:rsid w:val="0098784E"/>
    <w:rsid w:val="00991E61"/>
    <w:rsid w:val="00994FA6"/>
    <w:rsid w:val="009967BA"/>
    <w:rsid w:val="00996CBB"/>
    <w:rsid w:val="009A12D8"/>
    <w:rsid w:val="009A2039"/>
    <w:rsid w:val="009A2C6B"/>
    <w:rsid w:val="009A389E"/>
    <w:rsid w:val="009A39E2"/>
    <w:rsid w:val="009A6A58"/>
    <w:rsid w:val="009B0AB3"/>
    <w:rsid w:val="009B1140"/>
    <w:rsid w:val="009B29A1"/>
    <w:rsid w:val="009B4542"/>
    <w:rsid w:val="009B4E6B"/>
    <w:rsid w:val="009B53F5"/>
    <w:rsid w:val="009C200A"/>
    <w:rsid w:val="009C671D"/>
    <w:rsid w:val="009C7A76"/>
    <w:rsid w:val="009D45B9"/>
    <w:rsid w:val="009D45F4"/>
    <w:rsid w:val="009D55F0"/>
    <w:rsid w:val="009D5FC1"/>
    <w:rsid w:val="009D6EBD"/>
    <w:rsid w:val="009E039A"/>
    <w:rsid w:val="009E14CF"/>
    <w:rsid w:val="009E540A"/>
    <w:rsid w:val="009E5DBE"/>
    <w:rsid w:val="009E7D68"/>
    <w:rsid w:val="009F06E9"/>
    <w:rsid w:val="009F2F46"/>
    <w:rsid w:val="009F4B2D"/>
    <w:rsid w:val="009F67BF"/>
    <w:rsid w:val="009F7457"/>
    <w:rsid w:val="009F7EFF"/>
    <w:rsid w:val="00A02271"/>
    <w:rsid w:val="00A06B55"/>
    <w:rsid w:val="00A0712A"/>
    <w:rsid w:val="00A07B6E"/>
    <w:rsid w:val="00A07C36"/>
    <w:rsid w:val="00A10828"/>
    <w:rsid w:val="00A1432E"/>
    <w:rsid w:val="00A1617D"/>
    <w:rsid w:val="00A2291B"/>
    <w:rsid w:val="00A24823"/>
    <w:rsid w:val="00A2482E"/>
    <w:rsid w:val="00A25546"/>
    <w:rsid w:val="00A25AD5"/>
    <w:rsid w:val="00A2601B"/>
    <w:rsid w:val="00A31EBB"/>
    <w:rsid w:val="00A327E2"/>
    <w:rsid w:val="00A3330E"/>
    <w:rsid w:val="00A33434"/>
    <w:rsid w:val="00A360BC"/>
    <w:rsid w:val="00A40C20"/>
    <w:rsid w:val="00A416AD"/>
    <w:rsid w:val="00A41956"/>
    <w:rsid w:val="00A427AD"/>
    <w:rsid w:val="00A434B9"/>
    <w:rsid w:val="00A43A75"/>
    <w:rsid w:val="00A448C3"/>
    <w:rsid w:val="00A46580"/>
    <w:rsid w:val="00A520C4"/>
    <w:rsid w:val="00A526BE"/>
    <w:rsid w:val="00A5384E"/>
    <w:rsid w:val="00A540FA"/>
    <w:rsid w:val="00A5478C"/>
    <w:rsid w:val="00A54993"/>
    <w:rsid w:val="00A60189"/>
    <w:rsid w:val="00A61473"/>
    <w:rsid w:val="00A614A0"/>
    <w:rsid w:val="00A62E27"/>
    <w:rsid w:val="00A639BA"/>
    <w:rsid w:val="00A64C23"/>
    <w:rsid w:val="00A6540D"/>
    <w:rsid w:val="00A65CFA"/>
    <w:rsid w:val="00A65F7D"/>
    <w:rsid w:val="00A66C84"/>
    <w:rsid w:val="00A66FEC"/>
    <w:rsid w:val="00A72BED"/>
    <w:rsid w:val="00A753FF"/>
    <w:rsid w:val="00A76CC4"/>
    <w:rsid w:val="00A82485"/>
    <w:rsid w:val="00A82BC2"/>
    <w:rsid w:val="00A871B6"/>
    <w:rsid w:val="00A92162"/>
    <w:rsid w:val="00A924D6"/>
    <w:rsid w:val="00A9472F"/>
    <w:rsid w:val="00A96246"/>
    <w:rsid w:val="00A96743"/>
    <w:rsid w:val="00AA7945"/>
    <w:rsid w:val="00AB14DA"/>
    <w:rsid w:val="00AB22E9"/>
    <w:rsid w:val="00AB45CC"/>
    <w:rsid w:val="00AB7A41"/>
    <w:rsid w:val="00AC0154"/>
    <w:rsid w:val="00AC0401"/>
    <w:rsid w:val="00AC0C78"/>
    <w:rsid w:val="00AC1866"/>
    <w:rsid w:val="00AC1B70"/>
    <w:rsid w:val="00AC7A20"/>
    <w:rsid w:val="00AD4AF4"/>
    <w:rsid w:val="00AD6F58"/>
    <w:rsid w:val="00AE06C0"/>
    <w:rsid w:val="00AE2635"/>
    <w:rsid w:val="00AE4582"/>
    <w:rsid w:val="00AF031C"/>
    <w:rsid w:val="00AF1472"/>
    <w:rsid w:val="00AF1EB9"/>
    <w:rsid w:val="00AF30AD"/>
    <w:rsid w:val="00AF528B"/>
    <w:rsid w:val="00B06080"/>
    <w:rsid w:val="00B067D4"/>
    <w:rsid w:val="00B06959"/>
    <w:rsid w:val="00B07D51"/>
    <w:rsid w:val="00B10A22"/>
    <w:rsid w:val="00B114D9"/>
    <w:rsid w:val="00B13DB3"/>
    <w:rsid w:val="00B20A0D"/>
    <w:rsid w:val="00B22C03"/>
    <w:rsid w:val="00B22E70"/>
    <w:rsid w:val="00B24AC0"/>
    <w:rsid w:val="00B30C10"/>
    <w:rsid w:val="00B32387"/>
    <w:rsid w:val="00B32C6B"/>
    <w:rsid w:val="00B33001"/>
    <w:rsid w:val="00B43A1E"/>
    <w:rsid w:val="00B5000F"/>
    <w:rsid w:val="00B503B7"/>
    <w:rsid w:val="00B524DB"/>
    <w:rsid w:val="00B52C39"/>
    <w:rsid w:val="00B5354F"/>
    <w:rsid w:val="00B543AF"/>
    <w:rsid w:val="00B60FD9"/>
    <w:rsid w:val="00B620F4"/>
    <w:rsid w:val="00B620FE"/>
    <w:rsid w:val="00B63669"/>
    <w:rsid w:val="00B64656"/>
    <w:rsid w:val="00B6537E"/>
    <w:rsid w:val="00B6583B"/>
    <w:rsid w:val="00B65FEF"/>
    <w:rsid w:val="00B676D8"/>
    <w:rsid w:val="00B71110"/>
    <w:rsid w:val="00B72501"/>
    <w:rsid w:val="00B72731"/>
    <w:rsid w:val="00B73140"/>
    <w:rsid w:val="00B76037"/>
    <w:rsid w:val="00B80512"/>
    <w:rsid w:val="00B845B6"/>
    <w:rsid w:val="00B84BAA"/>
    <w:rsid w:val="00B84D08"/>
    <w:rsid w:val="00B855D6"/>
    <w:rsid w:val="00B86F28"/>
    <w:rsid w:val="00B93F2A"/>
    <w:rsid w:val="00B9527A"/>
    <w:rsid w:val="00B97293"/>
    <w:rsid w:val="00BA0710"/>
    <w:rsid w:val="00BA2D7C"/>
    <w:rsid w:val="00BA4F6E"/>
    <w:rsid w:val="00BA7087"/>
    <w:rsid w:val="00BA70B5"/>
    <w:rsid w:val="00BB0B80"/>
    <w:rsid w:val="00BB2F4E"/>
    <w:rsid w:val="00BB3A11"/>
    <w:rsid w:val="00BB5B3E"/>
    <w:rsid w:val="00BB7AF4"/>
    <w:rsid w:val="00BB7E1D"/>
    <w:rsid w:val="00BC0CE5"/>
    <w:rsid w:val="00BC0EE7"/>
    <w:rsid w:val="00BC75BC"/>
    <w:rsid w:val="00BD01AF"/>
    <w:rsid w:val="00BD0667"/>
    <w:rsid w:val="00BD0AAE"/>
    <w:rsid w:val="00BD2595"/>
    <w:rsid w:val="00BD2CFC"/>
    <w:rsid w:val="00BD3498"/>
    <w:rsid w:val="00BD41F6"/>
    <w:rsid w:val="00BD5422"/>
    <w:rsid w:val="00BD641B"/>
    <w:rsid w:val="00BE1381"/>
    <w:rsid w:val="00BE2003"/>
    <w:rsid w:val="00BE2CE3"/>
    <w:rsid w:val="00BE3CD9"/>
    <w:rsid w:val="00BE44B1"/>
    <w:rsid w:val="00BE4705"/>
    <w:rsid w:val="00BE5544"/>
    <w:rsid w:val="00BE60E0"/>
    <w:rsid w:val="00BE6A76"/>
    <w:rsid w:val="00BE7566"/>
    <w:rsid w:val="00BF2CE3"/>
    <w:rsid w:val="00BF61B4"/>
    <w:rsid w:val="00BF689F"/>
    <w:rsid w:val="00BF6924"/>
    <w:rsid w:val="00BF6FA5"/>
    <w:rsid w:val="00C00EBE"/>
    <w:rsid w:val="00C01481"/>
    <w:rsid w:val="00C06162"/>
    <w:rsid w:val="00C1053A"/>
    <w:rsid w:val="00C10BBF"/>
    <w:rsid w:val="00C14A7C"/>
    <w:rsid w:val="00C1638D"/>
    <w:rsid w:val="00C16885"/>
    <w:rsid w:val="00C17ED4"/>
    <w:rsid w:val="00C2008A"/>
    <w:rsid w:val="00C200D0"/>
    <w:rsid w:val="00C222C6"/>
    <w:rsid w:val="00C22ABD"/>
    <w:rsid w:val="00C233A6"/>
    <w:rsid w:val="00C26ADA"/>
    <w:rsid w:val="00C27563"/>
    <w:rsid w:val="00C302D3"/>
    <w:rsid w:val="00C33516"/>
    <w:rsid w:val="00C36902"/>
    <w:rsid w:val="00C44FC0"/>
    <w:rsid w:val="00C46994"/>
    <w:rsid w:val="00C50615"/>
    <w:rsid w:val="00C50B33"/>
    <w:rsid w:val="00C519CB"/>
    <w:rsid w:val="00C51ED2"/>
    <w:rsid w:val="00C56990"/>
    <w:rsid w:val="00C61C8E"/>
    <w:rsid w:val="00C6328C"/>
    <w:rsid w:val="00C63BFB"/>
    <w:rsid w:val="00C64653"/>
    <w:rsid w:val="00C64F01"/>
    <w:rsid w:val="00C67591"/>
    <w:rsid w:val="00C7326B"/>
    <w:rsid w:val="00C759D8"/>
    <w:rsid w:val="00C75B2F"/>
    <w:rsid w:val="00C76FC4"/>
    <w:rsid w:val="00C80368"/>
    <w:rsid w:val="00C836BF"/>
    <w:rsid w:val="00C84877"/>
    <w:rsid w:val="00C85EC8"/>
    <w:rsid w:val="00C87D4F"/>
    <w:rsid w:val="00C92E54"/>
    <w:rsid w:val="00C9651C"/>
    <w:rsid w:val="00CA2304"/>
    <w:rsid w:val="00CA598C"/>
    <w:rsid w:val="00CA7C00"/>
    <w:rsid w:val="00CB09C3"/>
    <w:rsid w:val="00CB3A12"/>
    <w:rsid w:val="00CB3ADF"/>
    <w:rsid w:val="00CB3DF4"/>
    <w:rsid w:val="00CB56DC"/>
    <w:rsid w:val="00CB60BC"/>
    <w:rsid w:val="00CB66E9"/>
    <w:rsid w:val="00CB679B"/>
    <w:rsid w:val="00CB799A"/>
    <w:rsid w:val="00CC01B7"/>
    <w:rsid w:val="00CE1815"/>
    <w:rsid w:val="00CE4C1A"/>
    <w:rsid w:val="00CF2115"/>
    <w:rsid w:val="00CF408E"/>
    <w:rsid w:val="00CF4795"/>
    <w:rsid w:val="00CF7C14"/>
    <w:rsid w:val="00CF7FC3"/>
    <w:rsid w:val="00D037EC"/>
    <w:rsid w:val="00D0394A"/>
    <w:rsid w:val="00D1483A"/>
    <w:rsid w:val="00D1541C"/>
    <w:rsid w:val="00D154DC"/>
    <w:rsid w:val="00D15F7B"/>
    <w:rsid w:val="00D21281"/>
    <w:rsid w:val="00D22A92"/>
    <w:rsid w:val="00D254E5"/>
    <w:rsid w:val="00D32C7D"/>
    <w:rsid w:val="00D34CF0"/>
    <w:rsid w:val="00D41587"/>
    <w:rsid w:val="00D41751"/>
    <w:rsid w:val="00D44BD2"/>
    <w:rsid w:val="00D46866"/>
    <w:rsid w:val="00D479B4"/>
    <w:rsid w:val="00D50731"/>
    <w:rsid w:val="00D51154"/>
    <w:rsid w:val="00D53117"/>
    <w:rsid w:val="00D53503"/>
    <w:rsid w:val="00D577F8"/>
    <w:rsid w:val="00D62BA5"/>
    <w:rsid w:val="00D650DC"/>
    <w:rsid w:val="00D667D2"/>
    <w:rsid w:val="00D70AFF"/>
    <w:rsid w:val="00D738CD"/>
    <w:rsid w:val="00D82573"/>
    <w:rsid w:val="00D83767"/>
    <w:rsid w:val="00D85452"/>
    <w:rsid w:val="00D869E0"/>
    <w:rsid w:val="00D87AB7"/>
    <w:rsid w:val="00D93369"/>
    <w:rsid w:val="00D96750"/>
    <w:rsid w:val="00DA014F"/>
    <w:rsid w:val="00DA0999"/>
    <w:rsid w:val="00DA1912"/>
    <w:rsid w:val="00DA321A"/>
    <w:rsid w:val="00DA4E79"/>
    <w:rsid w:val="00DA5DF2"/>
    <w:rsid w:val="00DA6F0A"/>
    <w:rsid w:val="00DB0131"/>
    <w:rsid w:val="00DB4DE9"/>
    <w:rsid w:val="00DB4EA7"/>
    <w:rsid w:val="00DB5317"/>
    <w:rsid w:val="00DB75AB"/>
    <w:rsid w:val="00DC1612"/>
    <w:rsid w:val="00DC1660"/>
    <w:rsid w:val="00DC1D81"/>
    <w:rsid w:val="00DC1ED2"/>
    <w:rsid w:val="00DC4A5C"/>
    <w:rsid w:val="00DC581B"/>
    <w:rsid w:val="00DC76D0"/>
    <w:rsid w:val="00DD0F23"/>
    <w:rsid w:val="00DD1321"/>
    <w:rsid w:val="00DD5054"/>
    <w:rsid w:val="00DD7F09"/>
    <w:rsid w:val="00DE09DD"/>
    <w:rsid w:val="00DE1891"/>
    <w:rsid w:val="00DE4DBF"/>
    <w:rsid w:val="00DF10A4"/>
    <w:rsid w:val="00DF2CA2"/>
    <w:rsid w:val="00DF7095"/>
    <w:rsid w:val="00E01F68"/>
    <w:rsid w:val="00E02DAB"/>
    <w:rsid w:val="00E02DB0"/>
    <w:rsid w:val="00E030AD"/>
    <w:rsid w:val="00E0606B"/>
    <w:rsid w:val="00E06762"/>
    <w:rsid w:val="00E068BA"/>
    <w:rsid w:val="00E072BA"/>
    <w:rsid w:val="00E07924"/>
    <w:rsid w:val="00E11F12"/>
    <w:rsid w:val="00E13B81"/>
    <w:rsid w:val="00E165EA"/>
    <w:rsid w:val="00E16D6B"/>
    <w:rsid w:val="00E20016"/>
    <w:rsid w:val="00E22D23"/>
    <w:rsid w:val="00E241B9"/>
    <w:rsid w:val="00E304A8"/>
    <w:rsid w:val="00E31909"/>
    <w:rsid w:val="00E4133D"/>
    <w:rsid w:val="00E444DC"/>
    <w:rsid w:val="00E445F2"/>
    <w:rsid w:val="00E45C3D"/>
    <w:rsid w:val="00E4664B"/>
    <w:rsid w:val="00E52EAF"/>
    <w:rsid w:val="00E563F3"/>
    <w:rsid w:val="00E5773B"/>
    <w:rsid w:val="00E66A2D"/>
    <w:rsid w:val="00E67226"/>
    <w:rsid w:val="00E72262"/>
    <w:rsid w:val="00E72B5A"/>
    <w:rsid w:val="00E76476"/>
    <w:rsid w:val="00E776A8"/>
    <w:rsid w:val="00E8084F"/>
    <w:rsid w:val="00E81F1E"/>
    <w:rsid w:val="00E8540A"/>
    <w:rsid w:val="00E86883"/>
    <w:rsid w:val="00E94A94"/>
    <w:rsid w:val="00E9738F"/>
    <w:rsid w:val="00EA20BF"/>
    <w:rsid w:val="00EA33E9"/>
    <w:rsid w:val="00EA78CB"/>
    <w:rsid w:val="00EA7D01"/>
    <w:rsid w:val="00EB2E38"/>
    <w:rsid w:val="00EB46B0"/>
    <w:rsid w:val="00EB591B"/>
    <w:rsid w:val="00EC3CB5"/>
    <w:rsid w:val="00EC3D20"/>
    <w:rsid w:val="00EC4273"/>
    <w:rsid w:val="00EC42EC"/>
    <w:rsid w:val="00EC6606"/>
    <w:rsid w:val="00EC7400"/>
    <w:rsid w:val="00ED38F8"/>
    <w:rsid w:val="00ED4073"/>
    <w:rsid w:val="00ED41C4"/>
    <w:rsid w:val="00ED4869"/>
    <w:rsid w:val="00ED4AD1"/>
    <w:rsid w:val="00EE0F7E"/>
    <w:rsid w:val="00EE28B1"/>
    <w:rsid w:val="00EE3D5C"/>
    <w:rsid w:val="00EE57AC"/>
    <w:rsid w:val="00EE6490"/>
    <w:rsid w:val="00EF1CFB"/>
    <w:rsid w:val="00EF40A5"/>
    <w:rsid w:val="00EF4C1E"/>
    <w:rsid w:val="00EF789C"/>
    <w:rsid w:val="00EF7A12"/>
    <w:rsid w:val="00F0023D"/>
    <w:rsid w:val="00F0147E"/>
    <w:rsid w:val="00F045A5"/>
    <w:rsid w:val="00F074CC"/>
    <w:rsid w:val="00F100DC"/>
    <w:rsid w:val="00F11504"/>
    <w:rsid w:val="00F13493"/>
    <w:rsid w:val="00F137BC"/>
    <w:rsid w:val="00F2187C"/>
    <w:rsid w:val="00F21AC1"/>
    <w:rsid w:val="00F22601"/>
    <w:rsid w:val="00F23BCF"/>
    <w:rsid w:val="00F2425E"/>
    <w:rsid w:val="00F2628A"/>
    <w:rsid w:val="00F3033F"/>
    <w:rsid w:val="00F3066D"/>
    <w:rsid w:val="00F31F9C"/>
    <w:rsid w:val="00F33297"/>
    <w:rsid w:val="00F33C2B"/>
    <w:rsid w:val="00F3474E"/>
    <w:rsid w:val="00F34E30"/>
    <w:rsid w:val="00F35C64"/>
    <w:rsid w:val="00F42A65"/>
    <w:rsid w:val="00F447BE"/>
    <w:rsid w:val="00F450B7"/>
    <w:rsid w:val="00F46D47"/>
    <w:rsid w:val="00F47A1D"/>
    <w:rsid w:val="00F50529"/>
    <w:rsid w:val="00F508B1"/>
    <w:rsid w:val="00F524DC"/>
    <w:rsid w:val="00F53C96"/>
    <w:rsid w:val="00F54B9F"/>
    <w:rsid w:val="00F6435D"/>
    <w:rsid w:val="00F64B66"/>
    <w:rsid w:val="00F64C2B"/>
    <w:rsid w:val="00F64F98"/>
    <w:rsid w:val="00F66DA3"/>
    <w:rsid w:val="00F71244"/>
    <w:rsid w:val="00F73523"/>
    <w:rsid w:val="00F81C46"/>
    <w:rsid w:val="00F82654"/>
    <w:rsid w:val="00F84922"/>
    <w:rsid w:val="00F8598B"/>
    <w:rsid w:val="00F90885"/>
    <w:rsid w:val="00F91657"/>
    <w:rsid w:val="00F9277A"/>
    <w:rsid w:val="00F95613"/>
    <w:rsid w:val="00F9639D"/>
    <w:rsid w:val="00FA0738"/>
    <w:rsid w:val="00FA3FFC"/>
    <w:rsid w:val="00FA5A26"/>
    <w:rsid w:val="00FA6268"/>
    <w:rsid w:val="00FA6BC1"/>
    <w:rsid w:val="00FB05D7"/>
    <w:rsid w:val="00FB1D9D"/>
    <w:rsid w:val="00FC00E2"/>
    <w:rsid w:val="00FC13D8"/>
    <w:rsid w:val="00FC1975"/>
    <w:rsid w:val="00FC59BF"/>
    <w:rsid w:val="00FC6D81"/>
    <w:rsid w:val="00FD019E"/>
    <w:rsid w:val="00FD36A3"/>
    <w:rsid w:val="00FD74FD"/>
    <w:rsid w:val="00FD7D9D"/>
    <w:rsid w:val="00FE110E"/>
    <w:rsid w:val="00FE22C8"/>
    <w:rsid w:val="00FE275F"/>
    <w:rsid w:val="00FE6B7F"/>
    <w:rsid w:val="00FF242D"/>
    <w:rsid w:val="00FF34F2"/>
    <w:rsid w:val="00FF5001"/>
    <w:rsid w:val="00FF63EE"/>
    <w:rsid w:val="00FF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C2C79"/>
  <w15:chartTrackingRefBased/>
  <w15:docId w15:val="{CB1094F5-3466-4935-B17D-C143301E4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55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55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55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5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5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5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5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5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5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5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55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55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5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5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5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5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5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5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5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55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5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55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5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5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5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5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5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5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546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9E5DBE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5DBE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5DBE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E5DBE"/>
    <w:rPr>
      <w:rFonts w:ascii="Aptos" w:hAnsi="Aptos"/>
      <w:noProof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4076EF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Revision">
    <w:name w:val="Revision"/>
    <w:hidden/>
    <w:uiPriority w:val="99"/>
    <w:semiHidden/>
    <w:rsid w:val="00115814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612025"/>
    <w:rPr>
      <w:b/>
      <w:bCs/>
    </w:rPr>
  </w:style>
  <w:style w:type="character" w:styleId="Emphasis">
    <w:name w:val="Emphasis"/>
    <w:basedOn w:val="DefaultParagraphFont"/>
    <w:uiPriority w:val="20"/>
    <w:qFormat/>
    <w:rsid w:val="00612025"/>
    <w:rPr>
      <w:i/>
      <w:iCs/>
    </w:rPr>
  </w:style>
  <w:style w:type="character" w:customStyle="1" w:styleId="katex-mathml">
    <w:name w:val="katex-mathml"/>
    <w:basedOn w:val="DefaultParagraphFont"/>
    <w:rsid w:val="00612025"/>
  </w:style>
  <w:style w:type="character" w:customStyle="1" w:styleId="mord">
    <w:name w:val="mord"/>
    <w:basedOn w:val="DefaultParagraphFont"/>
    <w:rsid w:val="00612025"/>
  </w:style>
  <w:style w:type="character" w:customStyle="1" w:styleId="vlist-s">
    <w:name w:val="vlist-s"/>
    <w:basedOn w:val="DefaultParagraphFont"/>
    <w:rsid w:val="00612025"/>
  </w:style>
  <w:style w:type="paragraph" w:styleId="NormalWeb">
    <w:name w:val="Normal (Web)"/>
    <w:basedOn w:val="Normal"/>
    <w:uiPriority w:val="99"/>
    <w:semiHidden/>
    <w:unhideWhenUsed/>
    <w:rsid w:val="006E1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MY" w:eastAsia="en-MY"/>
      <w14:ligatures w14:val="none"/>
    </w:rPr>
  </w:style>
  <w:style w:type="character" w:styleId="Hyperlink">
    <w:name w:val="Hyperlink"/>
    <w:basedOn w:val="DefaultParagraphFont"/>
    <w:uiPriority w:val="99"/>
    <w:unhideWhenUsed/>
    <w:rsid w:val="00892B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23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3655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0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186603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70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63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5897928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21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4293274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2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73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3186429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840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0318367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28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97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8122812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5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81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397826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62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75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764490">
                  <w:marLeft w:val="0"/>
                  <w:marRight w:val="108"/>
                  <w:marTop w:val="10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3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3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9826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9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26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1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51397">
          <w:marLeft w:val="0"/>
          <w:marRight w:val="108"/>
          <w:marTop w:val="1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43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29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sv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DC0D18-0057-438F-9BEF-C4F6DE72A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1830</Words>
  <Characters>10434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O`Regan</dc:creator>
  <cp:keywords/>
  <dc:description/>
  <cp:lastModifiedBy>David O`Regan</cp:lastModifiedBy>
  <cp:revision>4</cp:revision>
  <cp:lastPrinted>2025-08-15T11:08:00Z</cp:lastPrinted>
  <dcterms:created xsi:type="dcterms:W3CDTF">2025-10-20T05:02:00Z</dcterms:created>
  <dcterms:modified xsi:type="dcterms:W3CDTF">2025-10-20T23:36:00Z</dcterms:modified>
</cp:coreProperties>
</file>