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03EC9" w14:textId="06AA9B8E" w:rsidR="00E40862" w:rsidRDefault="00CE09D0" w:rsidP="007471CA">
      <w:pPr>
        <w:jc w:val="left"/>
        <w:outlineLvl w:val="0"/>
        <w:rPr>
          <w:rFonts w:ascii="Calibri" w:hAnsi="Calibri" w:cs="Calibri"/>
          <w:b/>
          <w:bCs/>
          <w:sz w:val="22"/>
        </w:rPr>
      </w:pPr>
      <w:bookmarkStart w:id="0" w:name="_Hlk201742899"/>
      <w:r>
        <w:rPr>
          <w:rFonts w:ascii="Calibri" w:hAnsi="Calibri" w:cs="Calibri"/>
          <w:b/>
          <w:bCs/>
          <w:sz w:val="22"/>
        </w:rPr>
        <w:t xml:space="preserve">Online supplement for Han Y. et al. </w:t>
      </w:r>
      <w:r w:rsidRPr="00BF207A">
        <w:rPr>
          <w:rFonts w:ascii="Calibri" w:hAnsi="Calibri" w:cs="Calibri"/>
          <w:b/>
          <w:bCs/>
          <w:sz w:val="22"/>
        </w:rPr>
        <w:t>Preoperative antiviral therapy improves post-hepatectomy outcomes of patients with hepatitis B virus</w:t>
      </w:r>
      <w:r w:rsidRPr="00BF207A" w:rsidDel="001B0D16">
        <w:rPr>
          <w:rFonts w:ascii="Calibri" w:hAnsi="Calibri" w:cs="Calibri"/>
          <w:b/>
          <w:bCs/>
          <w:sz w:val="22"/>
        </w:rPr>
        <w:t xml:space="preserve"> </w:t>
      </w:r>
      <w:r w:rsidRPr="00BF207A">
        <w:rPr>
          <w:rFonts w:ascii="Calibri" w:hAnsi="Calibri" w:cs="Calibri"/>
          <w:b/>
          <w:bCs/>
          <w:sz w:val="22"/>
        </w:rPr>
        <w:t>positive-related hepatocellular carcino</w:t>
      </w:r>
      <w:r w:rsidR="00BF207A">
        <w:rPr>
          <w:rFonts w:ascii="Calibri" w:hAnsi="Calibri" w:cs="Calibri" w:hint="eastAsia"/>
          <w:b/>
          <w:bCs/>
          <w:sz w:val="22"/>
        </w:rPr>
        <w:t>ma</w:t>
      </w:r>
    </w:p>
    <w:p w14:paraId="6E0AA31C" w14:textId="5AE8C9BD" w:rsidR="00393A70" w:rsidRPr="00A56745" w:rsidRDefault="00393A70">
      <w:pPr>
        <w:rPr>
          <w:rFonts w:ascii="Calibri" w:hAnsi="Calibri" w:cs="Calibri"/>
          <w:b/>
          <w:bCs/>
          <w:sz w:val="22"/>
        </w:rPr>
      </w:pPr>
      <w:bookmarkStart w:id="1" w:name="_Hlk181198676"/>
    </w:p>
    <w:bookmarkEnd w:id="1"/>
    <w:p w14:paraId="35A02A24" w14:textId="60B61751" w:rsidR="00393A70" w:rsidRPr="00261F44" w:rsidRDefault="00000000" w:rsidP="00261F44">
      <w:pPr>
        <w:pStyle w:val="af1"/>
        <w:numPr>
          <w:ilvl w:val="0"/>
          <w:numId w:val="6"/>
        </w:numPr>
        <w:spacing w:line="360" w:lineRule="auto"/>
        <w:ind w:left="284" w:hanging="284"/>
        <w:jc w:val="left"/>
        <w:outlineLvl w:val="0"/>
        <w:rPr>
          <w:rFonts w:ascii="Calibri" w:hAnsi="Calibri" w:cs="Calibri"/>
          <w:b/>
          <w:bCs/>
          <w:sz w:val="22"/>
        </w:rPr>
      </w:pPr>
      <w:r w:rsidRPr="00261F44">
        <w:rPr>
          <w:rFonts w:ascii="Calibri" w:hAnsi="Calibri" w:cs="Calibri" w:hint="eastAsia"/>
          <w:b/>
          <w:bCs/>
          <w:sz w:val="22"/>
        </w:rPr>
        <w:t>Supplementary Methods</w:t>
      </w:r>
    </w:p>
    <w:p w14:paraId="5C7D899B" w14:textId="03D4C986" w:rsidR="00393A70" w:rsidRPr="002A44C2" w:rsidRDefault="00CE09D0" w:rsidP="002A44C2">
      <w:pPr>
        <w:numPr>
          <w:ilvl w:val="0"/>
          <w:numId w:val="3"/>
        </w:numPr>
        <w:adjustRightInd w:val="0"/>
        <w:snapToGrid w:val="0"/>
        <w:spacing w:line="360" w:lineRule="auto"/>
        <w:outlineLvl w:val="1"/>
        <w:rPr>
          <w:rFonts w:ascii="Calibri" w:hAnsi="Calibri" w:cs="Calibri"/>
          <w:b/>
          <w:bCs/>
          <w:i/>
          <w:iCs/>
          <w:sz w:val="22"/>
        </w:rPr>
      </w:pPr>
      <w:r w:rsidRPr="002A44C2">
        <w:rPr>
          <w:rFonts w:ascii="Calibri" w:hAnsi="Calibri" w:cs="Calibri"/>
          <w:b/>
          <w:bCs/>
          <w:i/>
          <w:iCs/>
          <w:sz w:val="22"/>
        </w:rPr>
        <w:t xml:space="preserve">The </w:t>
      </w:r>
      <w:proofErr w:type="spellStart"/>
      <w:r w:rsidRPr="002A44C2">
        <w:rPr>
          <w:rFonts w:ascii="Calibri" w:hAnsi="Calibri" w:cs="Calibri"/>
          <w:b/>
          <w:bCs/>
          <w:i/>
          <w:iCs/>
          <w:sz w:val="22"/>
        </w:rPr>
        <w:t>definations</w:t>
      </w:r>
      <w:proofErr w:type="spellEnd"/>
      <w:r w:rsidRPr="002A44C2">
        <w:rPr>
          <w:rFonts w:ascii="Calibri" w:hAnsi="Calibri" w:cs="Calibri"/>
          <w:b/>
          <w:bCs/>
          <w:i/>
          <w:iCs/>
          <w:sz w:val="22"/>
        </w:rPr>
        <w:t xml:space="preserve"> of secondary o</w:t>
      </w:r>
      <w:r w:rsidR="00FF1C05" w:rsidRPr="002A44C2">
        <w:rPr>
          <w:rFonts w:ascii="Calibri" w:hAnsi="Calibri" w:cs="Calibri"/>
          <w:b/>
          <w:bCs/>
          <w:i/>
          <w:iCs/>
          <w:sz w:val="22"/>
        </w:rPr>
        <w:t>utcomes</w:t>
      </w:r>
    </w:p>
    <w:p w14:paraId="5714FA0A" w14:textId="3A843CB3" w:rsidR="00393A70" w:rsidRPr="00032764" w:rsidRDefault="00000000" w:rsidP="002A44C2">
      <w:pPr>
        <w:widowControl/>
        <w:adjustRightInd w:val="0"/>
        <w:snapToGrid w:val="0"/>
        <w:spacing w:line="360" w:lineRule="auto"/>
        <w:ind w:firstLineChars="100" w:firstLine="220"/>
        <w:rPr>
          <w:rFonts w:ascii="Calibri" w:hAnsi="Calibri" w:cs="Calibri"/>
          <w:sz w:val="22"/>
        </w:rPr>
      </w:pPr>
      <w:r w:rsidRPr="00032764">
        <w:rPr>
          <w:rFonts w:ascii="Calibri" w:hAnsi="Calibri" w:cs="Calibri"/>
          <w:sz w:val="22"/>
        </w:rPr>
        <w:t>The secondary outcomes are as follows: (</w:t>
      </w:r>
      <w:r w:rsidR="005F036D">
        <w:rPr>
          <w:rFonts w:ascii="Calibri" w:hAnsi="Calibri" w:cs="Calibri" w:hint="eastAsia"/>
          <w:sz w:val="22"/>
        </w:rPr>
        <w:t>1</w:t>
      </w:r>
      <w:r w:rsidRPr="00032764">
        <w:rPr>
          <w:rFonts w:ascii="Calibri" w:hAnsi="Calibri" w:cs="Calibri"/>
          <w:sz w:val="22"/>
        </w:rPr>
        <w:t xml:space="preserve">) Peritoneal effusion: Postoperative abdominal ultrasound suggests fluid in the abdominal cavity/ Abdominal puncture required; </w:t>
      </w:r>
      <w:r w:rsidR="005F036D" w:rsidRPr="00032764">
        <w:rPr>
          <w:rFonts w:ascii="Calibri" w:hAnsi="Calibri" w:cs="Calibri"/>
          <w:sz w:val="22"/>
        </w:rPr>
        <w:t>(</w:t>
      </w:r>
      <w:r w:rsidR="005F036D">
        <w:rPr>
          <w:rFonts w:ascii="Calibri" w:hAnsi="Calibri" w:cs="Calibri" w:hint="eastAsia"/>
          <w:sz w:val="22"/>
        </w:rPr>
        <w:t>2</w:t>
      </w:r>
      <w:r w:rsidR="005F036D" w:rsidRPr="00032764">
        <w:rPr>
          <w:rFonts w:ascii="Calibri" w:hAnsi="Calibri" w:cs="Calibri"/>
          <w:sz w:val="22"/>
        </w:rPr>
        <w:t xml:space="preserve">) pleural effusion: Postoperative X-ray or Computed Tomography (CT) showed the presence of pleural effusion/ Thoracentesis required; </w:t>
      </w:r>
      <w:r w:rsidRPr="00032764">
        <w:rPr>
          <w:rFonts w:ascii="Calibri" w:hAnsi="Calibri" w:cs="Calibri"/>
          <w:sz w:val="22"/>
        </w:rPr>
        <w:t>(</w:t>
      </w:r>
      <w:r w:rsidR="005F036D">
        <w:rPr>
          <w:rFonts w:ascii="Calibri" w:hAnsi="Calibri" w:cs="Calibri" w:hint="eastAsia"/>
          <w:sz w:val="22"/>
        </w:rPr>
        <w:t>3</w:t>
      </w:r>
      <w:r w:rsidRPr="00032764">
        <w:rPr>
          <w:rFonts w:ascii="Calibri" w:hAnsi="Calibri" w:cs="Calibri"/>
          <w:sz w:val="22"/>
        </w:rPr>
        <w:t xml:space="preserve">) bile leak: Postoperative definitive diagnosis of bile leakage; </w:t>
      </w:r>
      <w:r w:rsidR="005F036D" w:rsidRPr="00032764">
        <w:rPr>
          <w:rFonts w:ascii="Calibri" w:hAnsi="Calibri" w:cs="Calibri"/>
          <w:sz w:val="22"/>
        </w:rPr>
        <w:t>(</w:t>
      </w:r>
      <w:r w:rsidR="005F036D">
        <w:rPr>
          <w:rFonts w:ascii="Calibri" w:hAnsi="Calibri" w:cs="Calibri" w:hint="eastAsia"/>
          <w:sz w:val="22"/>
        </w:rPr>
        <w:t>4</w:t>
      </w:r>
      <w:r w:rsidR="005F036D" w:rsidRPr="00032764">
        <w:rPr>
          <w:rFonts w:ascii="Calibri" w:hAnsi="Calibri" w:cs="Calibri"/>
          <w:sz w:val="22"/>
        </w:rPr>
        <w:t xml:space="preserve">) bleeding: Bleeding indications requiring blood product transfusion or surgical hemostasis; </w:t>
      </w:r>
      <w:r w:rsidRPr="00032764">
        <w:rPr>
          <w:rFonts w:ascii="Calibri" w:hAnsi="Calibri" w:cs="Calibri"/>
          <w:sz w:val="22"/>
        </w:rPr>
        <w:t>(</w:t>
      </w:r>
      <w:r w:rsidR="005F036D">
        <w:rPr>
          <w:rFonts w:ascii="Calibri" w:hAnsi="Calibri" w:cs="Calibri" w:hint="eastAsia"/>
          <w:sz w:val="22"/>
        </w:rPr>
        <w:t>5</w:t>
      </w:r>
      <w:r w:rsidRPr="00032764">
        <w:rPr>
          <w:rFonts w:ascii="Calibri" w:hAnsi="Calibri" w:cs="Calibri"/>
          <w:sz w:val="22"/>
        </w:rPr>
        <w:t>) abdominal infection: Positive Peritoneal effusion culture suggests infection; (</w:t>
      </w:r>
      <w:r w:rsidR="005F036D">
        <w:rPr>
          <w:rFonts w:ascii="Calibri" w:hAnsi="Calibri" w:cs="Calibri" w:hint="eastAsia"/>
          <w:sz w:val="22"/>
        </w:rPr>
        <w:t>6</w:t>
      </w:r>
      <w:r w:rsidRPr="00032764">
        <w:rPr>
          <w:rFonts w:ascii="Calibri" w:hAnsi="Calibri" w:cs="Calibri"/>
          <w:sz w:val="22"/>
        </w:rPr>
        <w:t>) acute kidney injury (AKI): Rise in serum creatinine (</w:t>
      </w:r>
      <w:proofErr w:type="spellStart"/>
      <w:r w:rsidRPr="00032764">
        <w:rPr>
          <w:rFonts w:ascii="Calibri" w:hAnsi="Calibri" w:cs="Calibri"/>
          <w:sz w:val="22"/>
        </w:rPr>
        <w:t>SCr</w:t>
      </w:r>
      <w:proofErr w:type="spellEnd"/>
      <w:r w:rsidRPr="00032764">
        <w:rPr>
          <w:rFonts w:ascii="Calibri" w:hAnsi="Calibri" w:cs="Calibri"/>
          <w:sz w:val="22"/>
        </w:rPr>
        <w:t xml:space="preserve">) of 0.3 mg/dl (≥ 26.5 </w:t>
      </w:r>
      <w:proofErr w:type="spellStart"/>
      <w:r w:rsidRPr="00032764">
        <w:rPr>
          <w:rFonts w:ascii="Calibri" w:hAnsi="Calibri" w:cs="Calibri"/>
          <w:sz w:val="22"/>
        </w:rPr>
        <w:t>μmol</w:t>
      </w:r>
      <w:proofErr w:type="spellEnd"/>
      <w:r w:rsidRPr="00032764">
        <w:rPr>
          <w:rFonts w:ascii="Calibri" w:hAnsi="Calibri" w:cs="Calibri"/>
          <w:sz w:val="22"/>
        </w:rPr>
        <w:t xml:space="preserve">/L) within 48 hours or known or presumed renal impairment occurs within 7d, </w:t>
      </w:r>
      <w:proofErr w:type="spellStart"/>
      <w:r w:rsidRPr="00032764">
        <w:rPr>
          <w:rFonts w:ascii="Calibri" w:hAnsi="Calibri" w:cs="Calibri"/>
          <w:sz w:val="22"/>
        </w:rPr>
        <w:t>SCr</w:t>
      </w:r>
      <w:proofErr w:type="spellEnd"/>
      <w:r w:rsidRPr="00032764">
        <w:rPr>
          <w:rFonts w:ascii="Calibri" w:hAnsi="Calibri" w:cs="Calibri"/>
          <w:sz w:val="22"/>
        </w:rPr>
        <w:t xml:space="preserve"> rises to &gt; 1.5 times basal value </w:t>
      </w:r>
      <w:r w:rsidRPr="00032764">
        <w:rPr>
          <w:rFonts w:ascii="Calibri" w:hAnsi="Calibri" w:cs="Calibri"/>
          <w:sz w:val="22"/>
        </w:rPr>
        <w:fldChar w:fldCharType="begin"/>
      </w:r>
      <w:r w:rsidR="00C6485D">
        <w:rPr>
          <w:rFonts w:ascii="Calibri" w:hAnsi="Calibri" w:cs="Calibri"/>
          <w:sz w:val="22"/>
        </w:rPr>
        <w:instrText xml:space="preserve"> ADDIN EN.CITE &lt;EndNote&gt;&lt;Cite&gt;&lt;Author&gt;Singbartl&lt;/Author&gt;&lt;Year&gt;2012&lt;/Year&gt;&lt;RecNum&gt;158&lt;/RecNum&gt;&lt;DisplayText&gt;&lt;style face="superscript"&gt;1&lt;/style&gt;&lt;/DisplayText&gt;&lt;record&gt;&lt;rec-number&gt;158&lt;/rec-number&gt;&lt;foreign-keys&gt;&lt;key app="EN" db-id="e9rzst0r45trv4efw5wv5pzt2zfszaw0599f" timestamp="1730645497"&gt;158&lt;/key&gt;&lt;/foreign-keys&gt;&lt;ref-type name="Journal Article"&gt;17&lt;/ref-type&gt;&lt;contributors&gt;&lt;authors&gt;&lt;author&gt;Singbartl, K.&lt;/author&gt;&lt;author&gt;Kellum, J. A.&lt;/author&gt;&lt;/authors&gt;&lt;/contributors&gt;&lt;auth-address&gt;Department of Critical Care Medicine, Clinical Research, Investigation, and Systems Modeling of Acute Illness Center, University of Pittsburgh, Pittsburgh, Pennsylvania 15261, USA.&lt;/auth-address&gt;&lt;titles&gt;&lt;title&gt;AKI in the ICU: definition, epidemiology, risk stratification, and outcomes&lt;/title&gt;&lt;secondary-title&gt;Kidney Int&lt;/secondary-title&gt;&lt;/titles&gt;&lt;periodical&gt;&lt;full-title&gt;Kidney Int&lt;/full-title&gt;&lt;/periodical&gt;&lt;pages&gt;819-25&lt;/pages&gt;&lt;volume&gt;81&lt;/volume&gt;&lt;number&gt;9&lt;/number&gt;&lt;edition&gt;20111005&lt;/edition&gt;&lt;keywords&gt;&lt;keyword&gt;*Acute Kidney Injury/classification/diagnosis/etiology/mortality/therapy&lt;/keyword&gt;&lt;keyword&gt;Animals&lt;/keyword&gt;&lt;keyword&gt;Biomarkers/blood&lt;/keyword&gt;&lt;keyword&gt;Creatinine/blood&lt;/keyword&gt;&lt;keyword&gt;Disease Progression&lt;/keyword&gt;&lt;keyword&gt;Humans&lt;/keyword&gt;&lt;keyword&gt;Immunity, Innate&lt;/keyword&gt;&lt;keyword&gt;*Intensive Care Units&lt;/keyword&gt;&lt;keyword&gt;*Kidney/immunology/metabolism/pathology/physiopathology&lt;/keyword&gt;&lt;keyword&gt;Prognosis&lt;/keyword&gt;&lt;keyword&gt;Risk Assessment&lt;/keyword&gt;&lt;keyword&gt;Risk Factors&lt;/keyword&gt;&lt;keyword&gt;Terminology as Topic&lt;/keyword&gt;&lt;/keywords&gt;&lt;dates&gt;&lt;year&gt;2012&lt;/year&gt;&lt;pub-dates&gt;&lt;date&gt;May&lt;/date&gt;&lt;/pub-dates&gt;&lt;/dates&gt;&lt;isbn&gt;1523-1755 (Electronic)&amp;#xD;0085-2538 (Linking)&lt;/isbn&gt;&lt;accession-num&gt;21975865&lt;/accession-num&gt;&lt;urls&gt;&lt;related-urls&gt;&lt;url&gt;https://www.ncbi.nlm.nih.gov/pubmed/21975865&lt;/url&gt;&lt;/related-urls&gt;&lt;/urls&gt;&lt;electronic-resource-num&gt;10.1038/ki.2011.339&lt;/electronic-resource-num&gt;&lt;remote-database-name&gt;Medline&lt;/remote-database-name&gt;&lt;remote-database-provider&gt;NLM&lt;/remote-database-provider&gt;&lt;/record&gt;&lt;/Cite&gt;&lt;/EndNote&gt;</w:instrText>
      </w:r>
      <w:r w:rsidRPr="00032764">
        <w:rPr>
          <w:rFonts w:ascii="Calibri" w:hAnsi="Calibri" w:cs="Calibri"/>
          <w:sz w:val="22"/>
        </w:rPr>
        <w:fldChar w:fldCharType="separate"/>
      </w:r>
      <w:r w:rsidR="00C6485D" w:rsidRPr="00C6485D">
        <w:rPr>
          <w:rFonts w:ascii="Calibri" w:hAnsi="Calibri" w:cs="Calibri"/>
          <w:noProof/>
          <w:sz w:val="22"/>
          <w:vertAlign w:val="superscript"/>
        </w:rPr>
        <w:t>1</w:t>
      </w:r>
      <w:r w:rsidRPr="00032764">
        <w:rPr>
          <w:rFonts w:ascii="Calibri" w:hAnsi="Calibri" w:cs="Calibri"/>
          <w:sz w:val="22"/>
        </w:rPr>
        <w:fldChar w:fldCharType="end"/>
      </w:r>
      <w:r w:rsidRPr="00032764">
        <w:rPr>
          <w:rFonts w:ascii="Calibri" w:hAnsi="Calibri" w:cs="Calibri"/>
          <w:sz w:val="22"/>
        </w:rPr>
        <w:t>;</w:t>
      </w:r>
      <w:r w:rsidR="005F036D">
        <w:rPr>
          <w:rFonts w:ascii="Calibri" w:hAnsi="Calibri" w:cs="Calibri" w:hint="eastAsia"/>
          <w:sz w:val="22"/>
        </w:rPr>
        <w:t xml:space="preserve"> </w:t>
      </w:r>
      <w:r w:rsidR="005F036D" w:rsidRPr="00032764">
        <w:rPr>
          <w:rFonts w:ascii="Calibri" w:hAnsi="Calibri" w:cs="Calibri"/>
          <w:sz w:val="22"/>
        </w:rPr>
        <w:t>(</w:t>
      </w:r>
      <w:r w:rsidR="005F036D">
        <w:rPr>
          <w:rFonts w:ascii="Calibri" w:hAnsi="Calibri" w:cs="Calibri" w:hint="eastAsia"/>
          <w:sz w:val="22"/>
        </w:rPr>
        <w:t>7</w:t>
      </w:r>
      <w:r w:rsidR="005F036D" w:rsidRPr="00032764">
        <w:rPr>
          <w:rFonts w:ascii="Calibri" w:hAnsi="Calibri" w:cs="Calibri"/>
          <w:sz w:val="22"/>
        </w:rPr>
        <w:t>)</w:t>
      </w:r>
      <w:r w:rsidR="005F036D">
        <w:rPr>
          <w:rFonts w:ascii="Calibri" w:hAnsi="Calibri" w:cs="Calibri" w:hint="eastAsia"/>
          <w:sz w:val="22"/>
        </w:rPr>
        <w:t xml:space="preserve"> l</w:t>
      </w:r>
      <w:r w:rsidR="005F036D" w:rsidRPr="00032764">
        <w:rPr>
          <w:rFonts w:ascii="Calibri" w:hAnsi="Calibri" w:cs="Calibri"/>
          <w:sz w:val="22"/>
        </w:rPr>
        <w:t>ung atelectasis:</w:t>
      </w:r>
      <w:r w:rsidR="005F036D">
        <w:rPr>
          <w:rFonts w:ascii="Calibri" w:hAnsi="Calibri" w:cs="Calibri" w:hint="eastAsia"/>
          <w:sz w:val="22"/>
        </w:rPr>
        <w:t xml:space="preserve"> l</w:t>
      </w:r>
      <w:r w:rsidR="005F036D" w:rsidRPr="00032764">
        <w:rPr>
          <w:rFonts w:ascii="Calibri" w:hAnsi="Calibri" w:cs="Calibri"/>
          <w:sz w:val="22"/>
        </w:rPr>
        <w:t xml:space="preserve">ung opacification with mediastinal shift, hilum or hemidiaphragm shift towards the affected area, with compensatory hyperinflation in adjacent non-atelectatic lung; </w:t>
      </w:r>
      <w:r w:rsidRPr="00032764">
        <w:rPr>
          <w:rFonts w:ascii="Calibri" w:hAnsi="Calibri" w:cs="Calibri"/>
          <w:sz w:val="22"/>
        </w:rPr>
        <w:t>(</w:t>
      </w:r>
      <w:r w:rsidR="005F036D">
        <w:rPr>
          <w:rFonts w:ascii="Calibri" w:hAnsi="Calibri" w:cs="Calibri" w:hint="eastAsia"/>
          <w:sz w:val="22"/>
        </w:rPr>
        <w:t>8</w:t>
      </w:r>
      <w:r w:rsidRPr="00032764">
        <w:rPr>
          <w:rFonts w:ascii="Calibri" w:hAnsi="Calibri" w:cs="Calibri"/>
          <w:sz w:val="22"/>
        </w:rPr>
        <w:t>)</w:t>
      </w:r>
      <w:r w:rsidR="005F036D">
        <w:rPr>
          <w:rFonts w:ascii="Calibri" w:hAnsi="Calibri" w:cs="Calibri" w:hint="eastAsia"/>
          <w:sz w:val="22"/>
        </w:rPr>
        <w:t xml:space="preserve"> </w:t>
      </w:r>
      <w:r w:rsidRPr="00032764">
        <w:rPr>
          <w:rFonts w:ascii="Calibri" w:hAnsi="Calibri" w:cs="Calibri"/>
          <w:sz w:val="22"/>
        </w:rPr>
        <w:t xml:space="preserve">arrhythmias: Postoperative electrocardiogram suggesting a new arrhythmia </w:t>
      </w:r>
      <w:r w:rsidRPr="00032764">
        <w:rPr>
          <w:rFonts w:ascii="Calibri" w:hAnsi="Calibri" w:cs="Calibri"/>
          <w:sz w:val="22"/>
        </w:rPr>
        <w:fldChar w:fldCharType="begin"/>
      </w:r>
      <w:r w:rsidR="00C6485D">
        <w:rPr>
          <w:rFonts w:ascii="Calibri" w:hAnsi="Calibri" w:cs="Calibri"/>
          <w:sz w:val="22"/>
        </w:rPr>
        <w:instrText xml:space="preserve"> ADDIN EN.CITE &lt;EndNote&gt;&lt;Cite&gt;&lt;Author&gt;Lan&lt;/Author&gt;&lt;Year&gt;2003&lt;/Year&gt;&lt;RecNum&gt;159&lt;/RecNum&gt;&lt;DisplayText&gt;&lt;style face="superscript"&gt;2&lt;/style&gt;&lt;/DisplayText&gt;&lt;record&gt;&lt;rec-number&gt;159&lt;/rec-number&gt;&lt;foreign-keys&gt;&lt;key app="EN" db-id="e9rzst0r45trv4efw5wv5pzt2zfszaw0599f" timestamp="1730645591"&gt;159&lt;/key&gt;&lt;/foreign-keys&gt;&lt;ref-type name="Journal Article"&gt;17&lt;/ref-type&gt;&lt;contributors&gt;&lt;authors&gt;&lt;author&gt;Lan, Y. T.&lt;/author&gt;&lt;author&gt;Lee, J. C.&lt;/author&gt;&lt;author&gt;Wetzel, G.&lt;/author&gt;&lt;/authors&gt;&lt;/contributors&gt;&lt;auth-address&gt;Division of Pediatric Cardiology, David Geffen School of Medicine at the University of California-Los Angeles, USA.&lt;/auth-address&gt;&lt;titles&gt;&lt;title&gt;Postoperative arrhythmia&lt;/title&gt;&lt;secondary-title&gt;Curr Opin Cardiol&lt;/secondary-title&gt;&lt;/titles&gt;&lt;periodical&gt;&lt;full-title&gt;Curr Opin Cardiol&lt;/full-title&gt;&lt;/periodical&gt;&lt;pages&gt;73-8&lt;/pages&gt;&lt;volume&gt;18&lt;/volume&gt;&lt;number&gt;2&lt;/number&gt;&lt;keywords&gt;&lt;keyword&gt;Arrhythmia, Sinus/epidemiology&lt;/keyword&gt;&lt;keyword&gt;Arrhythmias, Cardiac/*epidemiology&lt;/keyword&gt;&lt;keyword&gt;Child&lt;/keyword&gt;&lt;keyword&gt;Child, Preschool&lt;/keyword&gt;&lt;keyword&gt;Heart Block/epidemiology&lt;/keyword&gt;&lt;keyword&gt;Heart Defects, Congenital/*surgery&lt;/keyword&gt;&lt;keyword&gt;Humans&lt;/keyword&gt;&lt;keyword&gt;Incidence&lt;/keyword&gt;&lt;keyword&gt;Postoperative Complications/*epidemiology&lt;/keyword&gt;&lt;keyword&gt;Tachycardia/epidemiology&lt;/keyword&gt;&lt;/keywords&gt;&lt;dates&gt;&lt;year&gt;2003&lt;/year&gt;&lt;pub-dates&gt;&lt;date&gt;Mar&lt;/date&gt;&lt;/pub-dates&gt;&lt;/dates&gt;&lt;isbn&gt;0268-4705 (Print)&amp;#xD;0268-4705 (Linking)&lt;/isbn&gt;&lt;accession-num&gt;12652209&lt;/accession-num&gt;&lt;urls&gt;&lt;related-urls&gt;&lt;url&gt;https://www.ncbi.nlm.nih.gov/pubmed/12652209&lt;/url&gt;&lt;/related-urls&gt;&lt;/urls&gt;&lt;electronic-resource-num&gt;10.1097/00001573-200303000-00001&lt;/electronic-resource-num&gt;&lt;remote-database-name&gt;Medline&lt;/remote-database-name&gt;&lt;remote-database-provider&gt;NLM&lt;/remote-database-provider&gt;&lt;/record&gt;&lt;/Cite&gt;&lt;/EndNote&gt;</w:instrText>
      </w:r>
      <w:r w:rsidRPr="00032764">
        <w:rPr>
          <w:rFonts w:ascii="Calibri" w:hAnsi="Calibri" w:cs="Calibri"/>
          <w:sz w:val="22"/>
        </w:rPr>
        <w:fldChar w:fldCharType="separate"/>
      </w:r>
      <w:r w:rsidR="00C6485D" w:rsidRPr="00C6485D">
        <w:rPr>
          <w:rFonts w:ascii="Calibri" w:hAnsi="Calibri" w:cs="Calibri"/>
          <w:noProof/>
          <w:sz w:val="22"/>
          <w:vertAlign w:val="superscript"/>
        </w:rPr>
        <w:t>2</w:t>
      </w:r>
      <w:r w:rsidRPr="00032764">
        <w:rPr>
          <w:rFonts w:ascii="Calibri" w:hAnsi="Calibri" w:cs="Calibri"/>
          <w:sz w:val="22"/>
        </w:rPr>
        <w:fldChar w:fldCharType="end"/>
      </w:r>
      <w:r w:rsidRPr="00032764">
        <w:rPr>
          <w:rFonts w:ascii="Calibri" w:hAnsi="Calibri" w:cs="Calibri"/>
          <w:sz w:val="22"/>
        </w:rPr>
        <w:t>; (</w:t>
      </w:r>
      <w:r w:rsidR="005F036D">
        <w:rPr>
          <w:rFonts w:ascii="Calibri" w:hAnsi="Calibri" w:cs="Calibri" w:hint="eastAsia"/>
          <w:sz w:val="22"/>
        </w:rPr>
        <w:t>9</w:t>
      </w:r>
      <w:r w:rsidRPr="00032764">
        <w:rPr>
          <w:rFonts w:ascii="Calibri" w:hAnsi="Calibri" w:cs="Calibri"/>
          <w:sz w:val="22"/>
        </w:rPr>
        <w:t>) pulmonary infection: New or altered sputum, new or expanded inflammatory change</w:t>
      </w:r>
    </w:p>
    <w:p w14:paraId="5AC93FB3" w14:textId="5785BF23" w:rsidR="00393A70" w:rsidRPr="006B7495" w:rsidRDefault="006B7495" w:rsidP="002A44C2">
      <w:pPr>
        <w:widowControl/>
        <w:adjustRightInd w:val="0"/>
        <w:snapToGrid w:val="0"/>
        <w:spacing w:line="360" w:lineRule="auto"/>
        <w:ind w:firstLineChars="100" w:firstLine="220"/>
        <w:rPr>
          <w:rFonts w:ascii="Calibri" w:hAnsi="Calibri" w:cs="Calibri"/>
          <w:sz w:val="22"/>
        </w:rPr>
      </w:pPr>
      <w:r w:rsidRPr="00032764">
        <w:rPr>
          <w:rFonts w:ascii="Calibri" w:hAnsi="Calibri" w:cs="Calibri"/>
          <w:sz w:val="22"/>
        </w:rPr>
        <w:t xml:space="preserve">The </w:t>
      </w:r>
      <w:r>
        <w:rPr>
          <w:rFonts w:ascii="Calibri" w:hAnsi="Calibri" w:cs="Calibri" w:hint="eastAsia"/>
          <w:sz w:val="22"/>
        </w:rPr>
        <w:t>other</w:t>
      </w:r>
      <w:r w:rsidRPr="00032764">
        <w:rPr>
          <w:rFonts w:ascii="Calibri" w:hAnsi="Calibri" w:cs="Calibri"/>
          <w:sz w:val="22"/>
        </w:rPr>
        <w:t xml:space="preserve"> outcomes are as follows: (1) electrolyte disturbance: Postoperative blood gas analysis results suggesting abnormal serum ion concentrations and the need for oral or intravenous supplementation; (2) coagulation disorders: Postoperative coagulation indices showing critical values or requiring transfusion of fresh frozen plasma to replenish coagulation factors;</w:t>
      </w:r>
      <w:r w:rsidR="005F036D" w:rsidRPr="005F036D">
        <w:rPr>
          <w:rFonts w:ascii="Calibri" w:hAnsi="Calibri" w:cs="Calibri"/>
          <w:sz w:val="22"/>
        </w:rPr>
        <w:t xml:space="preserve"> </w:t>
      </w:r>
      <w:r w:rsidR="005F036D" w:rsidRPr="00032764">
        <w:rPr>
          <w:rFonts w:ascii="Calibri" w:hAnsi="Calibri" w:cs="Calibri"/>
          <w:sz w:val="22"/>
        </w:rPr>
        <w:t>(</w:t>
      </w:r>
      <w:r w:rsidR="005F036D">
        <w:rPr>
          <w:rFonts w:ascii="Calibri" w:hAnsi="Calibri" w:cs="Calibri" w:hint="eastAsia"/>
          <w:sz w:val="22"/>
        </w:rPr>
        <w:t>3</w:t>
      </w:r>
      <w:r w:rsidR="005F036D" w:rsidRPr="00032764">
        <w:rPr>
          <w:rFonts w:ascii="Calibri" w:hAnsi="Calibri" w:cs="Calibri"/>
          <w:sz w:val="22"/>
        </w:rPr>
        <w:t>) incision infection: Poorly healed incision requiring re-cleaning and re-suturing;</w:t>
      </w:r>
      <w:r w:rsidR="005F036D" w:rsidRPr="005F036D">
        <w:rPr>
          <w:rFonts w:ascii="Calibri" w:hAnsi="Calibri" w:cs="Calibri"/>
          <w:sz w:val="22"/>
        </w:rPr>
        <w:t xml:space="preserve"> </w:t>
      </w:r>
      <w:r w:rsidR="005F036D" w:rsidRPr="00032764">
        <w:rPr>
          <w:rFonts w:ascii="Calibri" w:hAnsi="Calibri" w:cs="Calibri"/>
          <w:sz w:val="22"/>
        </w:rPr>
        <w:t>(</w:t>
      </w:r>
      <w:r w:rsidR="005F036D">
        <w:rPr>
          <w:rFonts w:ascii="Calibri" w:hAnsi="Calibri" w:cs="Calibri" w:hint="eastAsia"/>
          <w:sz w:val="22"/>
        </w:rPr>
        <w:t>4</w:t>
      </w:r>
      <w:r w:rsidR="005F036D" w:rsidRPr="00032764">
        <w:rPr>
          <w:rFonts w:ascii="Calibri" w:hAnsi="Calibri" w:cs="Calibri"/>
          <w:sz w:val="22"/>
        </w:rPr>
        <w:t>) Respiratory failure: postoperative PaO</w:t>
      </w:r>
      <w:r w:rsidR="005F036D" w:rsidRPr="00032764">
        <w:rPr>
          <w:rFonts w:ascii="Calibri" w:hAnsi="Calibri" w:cs="Calibri"/>
          <w:sz w:val="22"/>
          <w:vertAlign w:val="subscript"/>
        </w:rPr>
        <w:t>2</w:t>
      </w:r>
      <w:r w:rsidR="005F036D" w:rsidRPr="00032764">
        <w:rPr>
          <w:rFonts w:ascii="Calibri" w:hAnsi="Calibri" w:cs="Calibri"/>
          <w:sz w:val="22"/>
        </w:rPr>
        <w:t xml:space="preserve"> &lt; 60 mmHg on room air, a PaO</w:t>
      </w:r>
      <w:r w:rsidR="005F036D" w:rsidRPr="00032764">
        <w:rPr>
          <w:rFonts w:ascii="Calibri" w:hAnsi="Calibri" w:cs="Calibri"/>
          <w:sz w:val="22"/>
          <w:vertAlign w:val="subscript"/>
        </w:rPr>
        <w:t>2</w:t>
      </w:r>
      <w:r w:rsidR="005F036D" w:rsidRPr="00032764">
        <w:rPr>
          <w:rFonts w:ascii="Calibri" w:hAnsi="Calibri" w:cs="Calibri"/>
          <w:sz w:val="22"/>
        </w:rPr>
        <w:t>: FIO</w:t>
      </w:r>
      <w:r w:rsidR="005F036D" w:rsidRPr="00032764">
        <w:rPr>
          <w:rFonts w:ascii="Calibri" w:hAnsi="Calibri" w:cs="Calibri"/>
          <w:sz w:val="22"/>
          <w:vertAlign w:val="subscript"/>
        </w:rPr>
        <w:t>2</w:t>
      </w:r>
      <w:r w:rsidR="005F036D" w:rsidRPr="00032764">
        <w:rPr>
          <w:rFonts w:ascii="Calibri" w:hAnsi="Calibri" w:cs="Calibri"/>
          <w:sz w:val="22"/>
        </w:rPr>
        <w:t xml:space="preserve"> ratio &lt; 300 mmHg </w:t>
      </w:r>
      <w:r w:rsidR="005F036D" w:rsidRPr="00032764">
        <w:rPr>
          <w:rFonts w:ascii="Calibri" w:hAnsi="Calibri" w:cs="Calibri"/>
          <w:sz w:val="22"/>
        </w:rPr>
        <w:fldChar w:fldCharType="begin">
          <w:fldData xml:space="preserve">PEVuZE5vdGU+PENpdGU+PEF1dGhvcj5NaXNrb3ZpYzwvQXV0aG9yPjxZZWFyPjIwMTc8L1llYXI+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</w:fldData>
        </w:fldChar>
      </w:r>
      <w:r w:rsidR="00C6485D">
        <w:rPr>
          <w:rFonts w:ascii="Calibri" w:hAnsi="Calibri" w:cs="Calibri"/>
          <w:sz w:val="22"/>
        </w:rPr>
        <w:instrText xml:space="preserve"> ADDIN EN.CITE </w:instrText>
      </w:r>
      <w:r w:rsidR="00C6485D">
        <w:rPr>
          <w:rFonts w:ascii="Calibri" w:hAnsi="Calibri" w:cs="Calibri"/>
          <w:sz w:val="22"/>
        </w:rPr>
        <w:fldChar w:fldCharType="begin">
          <w:fldData xml:space="preserve">PEVuZE5vdGU+PENpdGU+PEF1dGhvcj5NaXNrb3ZpYzwvQXV0aG9yPjxZZWFyPjIwMTc8L1llYXI+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</w:fldData>
        </w:fldChar>
      </w:r>
      <w:r w:rsidR="00C6485D">
        <w:rPr>
          <w:rFonts w:ascii="Calibri" w:hAnsi="Calibri" w:cs="Calibri"/>
          <w:sz w:val="22"/>
        </w:rPr>
        <w:instrText xml:space="preserve"> ADDIN EN.CITE.DATA </w:instrText>
      </w:r>
      <w:r w:rsidR="00C6485D">
        <w:rPr>
          <w:rFonts w:ascii="Calibri" w:hAnsi="Calibri" w:cs="Calibri"/>
          <w:sz w:val="22"/>
        </w:rPr>
      </w:r>
      <w:r w:rsidR="00C6485D">
        <w:rPr>
          <w:rFonts w:ascii="Calibri" w:hAnsi="Calibri" w:cs="Calibri"/>
          <w:sz w:val="22"/>
        </w:rPr>
        <w:fldChar w:fldCharType="end"/>
      </w:r>
      <w:r w:rsidR="005F036D" w:rsidRPr="00032764">
        <w:rPr>
          <w:rFonts w:ascii="Calibri" w:hAnsi="Calibri" w:cs="Calibri"/>
          <w:sz w:val="22"/>
        </w:rPr>
      </w:r>
      <w:r w:rsidR="005F036D" w:rsidRPr="00032764">
        <w:rPr>
          <w:rFonts w:ascii="Calibri" w:hAnsi="Calibri" w:cs="Calibri"/>
          <w:sz w:val="22"/>
        </w:rPr>
        <w:fldChar w:fldCharType="separate"/>
      </w:r>
      <w:r w:rsidR="00C6485D" w:rsidRPr="00C6485D">
        <w:rPr>
          <w:rFonts w:ascii="Calibri" w:hAnsi="Calibri" w:cs="Calibri"/>
          <w:noProof/>
          <w:sz w:val="22"/>
          <w:vertAlign w:val="superscript"/>
        </w:rPr>
        <w:t>3,4</w:t>
      </w:r>
      <w:r w:rsidR="005F036D" w:rsidRPr="00032764">
        <w:rPr>
          <w:rFonts w:ascii="Calibri" w:hAnsi="Calibri" w:cs="Calibri"/>
          <w:sz w:val="22"/>
        </w:rPr>
        <w:fldChar w:fldCharType="end"/>
      </w:r>
      <w:r w:rsidR="005F036D" w:rsidRPr="00032764">
        <w:rPr>
          <w:rFonts w:ascii="Calibri" w:hAnsi="Calibri" w:cs="Calibri"/>
          <w:sz w:val="22"/>
        </w:rPr>
        <w:t>; (</w:t>
      </w:r>
      <w:r w:rsidR="005F036D">
        <w:rPr>
          <w:rFonts w:ascii="Calibri" w:hAnsi="Calibri" w:cs="Calibri" w:hint="eastAsia"/>
          <w:sz w:val="22"/>
        </w:rPr>
        <w:t>5</w:t>
      </w:r>
      <w:r w:rsidR="005F036D" w:rsidRPr="00032764">
        <w:rPr>
          <w:rFonts w:ascii="Calibri" w:hAnsi="Calibri" w:cs="Calibri"/>
          <w:sz w:val="22"/>
        </w:rPr>
        <w:t>) In-hospital death: died during the hospital stay for any reason after liver resection; (</w:t>
      </w:r>
      <w:r w:rsidR="005F036D">
        <w:rPr>
          <w:rFonts w:ascii="Calibri" w:hAnsi="Calibri" w:cs="Calibri" w:hint="eastAsia"/>
          <w:sz w:val="22"/>
        </w:rPr>
        <w:t>6</w:t>
      </w:r>
      <w:r w:rsidR="005F036D" w:rsidRPr="00032764">
        <w:rPr>
          <w:rFonts w:ascii="Calibri" w:hAnsi="Calibri" w:cs="Calibri"/>
          <w:sz w:val="22"/>
        </w:rPr>
        <w:t>) Postoperative complications rate: is the proportion of patients who experience one or more complications between the time they leave the operating room and the time they are discharged from the hospital.</w:t>
      </w:r>
    </w:p>
    <w:p w14:paraId="759DAFB5" w14:textId="4FDD5DE2" w:rsidR="00393A70" w:rsidRPr="002A44C2" w:rsidRDefault="00000000" w:rsidP="00EB20C1">
      <w:pPr>
        <w:numPr>
          <w:ilvl w:val="0"/>
          <w:numId w:val="3"/>
        </w:numPr>
        <w:adjustRightInd w:val="0"/>
        <w:snapToGrid w:val="0"/>
        <w:spacing w:line="360" w:lineRule="auto"/>
        <w:outlineLvl w:val="1"/>
        <w:rPr>
          <w:rFonts w:ascii="Calibri" w:hAnsi="Calibri" w:cs="Calibri"/>
          <w:b/>
          <w:bCs/>
          <w:i/>
          <w:iCs/>
          <w:sz w:val="22"/>
        </w:rPr>
      </w:pPr>
      <w:r w:rsidRPr="002A44C2">
        <w:rPr>
          <w:rFonts w:ascii="Calibri" w:hAnsi="Calibri" w:cs="Calibri"/>
          <w:b/>
          <w:bCs/>
          <w:i/>
          <w:iCs/>
          <w:sz w:val="22"/>
        </w:rPr>
        <w:t>Propensity score matching</w:t>
      </w:r>
    </w:p>
    <w:p w14:paraId="3D6AB25B" w14:textId="776E460E" w:rsidR="00393A70" w:rsidRPr="00032764" w:rsidRDefault="00000000" w:rsidP="00001A50">
      <w:pPr>
        <w:widowControl/>
        <w:adjustRightInd w:val="0"/>
        <w:snapToGrid w:val="0"/>
        <w:spacing w:line="360" w:lineRule="auto"/>
        <w:rPr>
          <w:rFonts w:ascii="Calibri" w:hAnsi="Calibri" w:cs="Calibri"/>
          <w:sz w:val="22"/>
        </w:rPr>
      </w:pPr>
      <w:r w:rsidRPr="00032764">
        <w:rPr>
          <w:rFonts w:ascii="Calibri" w:hAnsi="Calibri" w:cs="Calibri"/>
          <w:sz w:val="22"/>
        </w:rPr>
        <w:t xml:space="preserve">Two other methods, IPTW and SMRW, were used at the same time to balance the baseline characteristics and reduce selection bias </w:t>
      </w:r>
      <w:r w:rsidRPr="00032764">
        <w:rPr>
          <w:rFonts w:ascii="Calibri" w:hAnsi="Calibri" w:cs="Calibri"/>
          <w:sz w:val="22"/>
        </w:rPr>
        <w:fldChar w:fldCharType="begin"/>
      </w:r>
      <w:r w:rsidR="00C6485D">
        <w:rPr>
          <w:rFonts w:ascii="Calibri" w:hAnsi="Calibri" w:cs="Calibri"/>
          <w:sz w:val="22"/>
        </w:rPr>
        <w:instrText xml:space="preserve"> ADDIN EN.CITE &lt;EndNote&gt;&lt;Cite&gt;&lt;Author&gt;Nohr&lt;/Author&gt;&lt;Year&gt;2018&lt;/Year&gt;&lt;RecNum&gt;162&lt;/RecNum&gt;&lt;DisplayText&gt;&lt;style face="superscript"&gt;5&lt;/style&gt;&lt;/DisplayText&gt;&lt;record&gt;&lt;rec-number&gt;162&lt;/rec-number&gt;&lt;foreign-keys&gt;&lt;key app="EN" db-id="e9rzst0r45trv4efw5wv5pzt2zfszaw0599f" timestamp="1730645814"&gt;162&lt;/key&gt;&lt;/foreign-keys&gt;&lt;ref-type name="Journal Article"&gt;17&lt;/ref-type&gt;&lt;contributors&gt;&lt;authors&gt;&lt;author&gt;Nohr, E. A.&lt;/author&gt;&lt;author&gt;Liew, Z.&lt;/author&gt;&lt;/authors&gt;&lt;/contributors&gt;&lt;auth-address&gt;Research Unit for Gynecology and Obstetrics, Odense University Hospital, Odense, Denmark.&amp;#xD;Department of Clinical Research, University of Southern Denmark, Odense, Denmark.&amp;#xD;Department of Epidemiology, Fielding School of Public Health, University of California (UCLA), Los Angeles, CA, USA.&lt;/auth-address&gt;&lt;titles&gt;&lt;title&gt;How to investigate and adjust for selection bias in cohort studies&lt;/title&gt;&lt;secondary-title&gt;Acta Obstet Gynecol Scand&lt;/secondary-title&gt;&lt;/titles&gt;&lt;periodical&gt;&lt;full-title&gt;Acta Obstet Gynecol Scand&lt;/full-title&gt;&lt;/periodical&gt;&lt;pages&gt;407-416&lt;/pages&gt;&lt;volume&gt;97&lt;/volume&gt;&lt;number&gt;4&lt;/number&gt;&lt;edition&gt;20180305&lt;/edition&gt;&lt;keywords&gt;&lt;keyword&gt;*Cohort Studies&lt;/keyword&gt;&lt;keyword&gt;Data Interpretation, Statistical&lt;/keyword&gt;&lt;keyword&gt;Gynecology&lt;/keyword&gt;&lt;keyword&gt;Humans&lt;/keyword&gt;&lt;keyword&gt;Obstetrics&lt;/keyword&gt;&lt;keyword&gt;*Research Design&lt;/keyword&gt;&lt;keyword&gt;*Selection Bias&lt;/keyword&gt;&lt;keyword&gt;Cohort studies&lt;/keyword&gt;&lt;keyword&gt;epidemiologic methods&lt;/keyword&gt;&lt;keyword&gt;follow-up studies&lt;/keyword&gt;&lt;keyword&gt;selection bias&lt;/keyword&gt;&lt;/keywords&gt;&lt;dates&gt;&lt;year&gt;2018&lt;/year&gt;&lt;pub-dates&gt;&lt;date&gt;Apr&lt;/date&gt;&lt;/pub-dates&gt;&lt;/dates&gt;&lt;isbn&gt;1600-0412 (Electronic)&amp;#xD;0001-6349 (Linking)&lt;/isbn&gt;&lt;accession-num&gt;29415329&lt;/accession-num&gt;&lt;urls&gt;&lt;related-urls&gt;&lt;url&gt;https://www.ncbi.nlm.nih.gov/pubmed/29415329&lt;/url&gt;&lt;/related-urls&gt;&lt;/urls&gt;&lt;electronic-resource-num&gt;10.1111/aogs.13319&lt;/electronic-resource-num&gt;&lt;remote-database-name&gt;Medline&lt;/remote-database-name&gt;&lt;remote-database-provider&gt;NLM&lt;/remote-database-provider&gt;&lt;/record&gt;&lt;/Cite&gt;&lt;/EndNote&gt;</w:instrText>
      </w:r>
      <w:r w:rsidRPr="00032764">
        <w:rPr>
          <w:rFonts w:ascii="Calibri" w:hAnsi="Calibri" w:cs="Calibri"/>
          <w:sz w:val="22"/>
        </w:rPr>
        <w:fldChar w:fldCharType="separate"/>
      </w:r>
      <w:r w:rsidR="00C6485D" w:rsidRPr="00C6485D">
        <w:rPr>
          <w:rFonts w:ascii="Calibri" w:hAnsi="Calibri" w:cs="Calibri"/>
          <w:noProof/>
          <w:sz w:val="22"/>
          <w:vertAlign w:val="superscript"/>
        </w:rPr>
        <w:t>5</w:t>
      </w:r>
      <w:r w:rsidRPr="00032764">
        <w:rPr>
          <w:rFonts w:ascii="Calibri" w:hAnsi="Calibri" w:cs="Calibri"/>
          <w:sz w:val="22"/>
        </w:rPr>
        <w:fldChar w:fldCharType="end"/>
      </w:r>
      <w:r w:rsidRPr="00032764">
        <w:rPr>
          <w:rFonts w:ascii="Calibri" w:hAnsi="Calibri" w:cs="Calibri"/>
          <w:sz w:val="22"/>
        </w:rPr>
        <w:t xml:space="preserve">. IPTW needed to calculate the propensity score (PS) and assigned a weight to each patient through PS, with a group weight = 1/PS and another group weight = 1/(1-PS). Ultimately, a standard population was obtained after applying standardized PS weighting to each patient, thus the bias between two groups tended to be consistent. The advantage of the IPTW method was that it can avoid the loss of sample size </w:t>
      </w:r>
      <w:r w:rsidRPr="00032764">
        <w:rPr>
          <w:rFonts w:ascii="Calibri" w:hAnsi="Calibri" w:cs="Calibri"/>
          <w:sz w:val="22"/>
        </w:rPr>
        <w:lastRenderedPageBreak/>
        <w:t>compared to the straightforward 1:1 PSM. As for SMRW, it was a PS technique aimed at simulating pivotal characteristics of randomized controlled trials. The SMRW method was adjusted for the treatment group of observations as a standardized population, with weights = 1 for each observation in a group and weights = PS/(1-PS) for each observation in another group.</w:t>
      </w:r>
    </w:p>
    <w:p w14:paraId="414933C9" w14:textId="77777777" w:rsidR="00393A70" w:rsidRPr="00001A50" w:rsidRDefault="00393A70" w:rsidP="00001A50">
      <w:pPr>
        <w:widowControl/>
        <w:adjustRightInd w:val="0"/>
        <w:snapToGrid w:val="0"/>
        <w:spacing w:line="360" w:lineRule="auto"/>
        <w:rPr>
          <w:rFonts w:ascii="Calibri" w:hAnsi="Calibri" w:cs="Calibri"/>
          <w:sz w:val="22"/>
        </w:rPr>
      </w:pPr>
    </w:p>
    <w:p w14:paraId="305480FC" w14:textId="32BBE119" w:rsidR="00393A70" w:rsidRPr="00001A50" w:rsidRDefault="00000000" w:rsidP="00EB20C1">
      <w:pPr>
        <w:numPr>
          <w:ilvl w:val="0"/>
          <w:numId w:val="3"/>
        </w:numPr>
        <w:adjustRightInd w:val="0"/>
        <w:snapToGrid w:val="0"/>
        <w:spacing w:line="360" w:lineRule="auto"/>
        <w:outlineLvl w:val="1"/>
        <w:rPr>
          <w:rFonts w:ascii="Calibri" w:hAnsi="Calibri" w:cs="Calibri"/>
          <w:b/>
          <w:bCs/>
          <w:i/>
          <w:iCs/>
          <w:sz w:val="22"/>
        </w:rPr>
      </w:pPr>
      <w:r w:rsidRPr="00001A50">
        <w:rPr>
          <w:rFonts w:ascii="Calibri" w:hAnsi="Calibri" w:cs="Calibri"/>
          <w:b/>
          <w:bCs/>
          <w:i/>
          <w:iCs/>
          <w:sz w:val="22"/>
        </w:rPr>
        <w:t xml:space="preserve">Unsupervised consensus clustering analysis based on the </w:t>
      </w:r>
      <w:r w:rsidR="00FF1C05" w:rsidRPr="00001A50">
        <w:rPr>
          <w:rFonts w:ascii="Calibri" w:hAnsi="Calibri" w:cs="Calibri"/>
          <w:b/>
          <w:bCs/>
          <w:i/>
          <w:iCs/>
          <w:sz w:val="22"/>
        </w:rPr>
        <w:t>​​Partitioning Around Medoids</w:t>
      </w:r>
      <w:r w:rsidRPr="00001A50">
        <w:rPr>
          <w:rFonts w:ascii="Calibri" w:hAnsi="Calibri" w:cs="Calibri"/>
          <w:b/>
          <w:bCs/>
          <w:i/>
          <w:iCs/>
          <w:sz w:val="22"/>
        </w:rPr>
        <w:t xml:space="preserve"> algorithm</w:t>
      </w:r>
    </w:p>
    <w:p w14:paraId="4982605B" w14:textId="77777777" w:rsidR="00CE09D0" w:rsidRDefault="00000000" w:rsidP="00EB20C1">
      <w:pPr>
        <w:widowControl/>
        <w:adjustRightInd w:val="0"/>
        <w:snapToGrid w:val="0"/>
        <w:spacing w:line="360" w:lineRule="auto"/>
        <w:rPr>
          <w:rFonts w:ascii="Calibri" w:hAnsi="Calibri" w:cs="Calibri"/>
          <w:sz w:val="22"/>
        </w:rPr>
      </w:pPr>
      <w:r w:rsidRPr="00032764">
        <w:rPr>
          <w:rFonts w:ascii="Calibri" w:hAnsi="Calibri" w:cs="Calibri"/>
          <w:sz w:val="22"/>
        </w:rPr>
        <w:t>First of all, assess the clustering tendency of the study population by calculating the Hopkins statistic. A Hopkins statistic value close to 1 tended to indicate the data is highly clustered, random data would tend to result in values around 0.5, and uniformly distributed data will tend to result in values close to 0. Clusters with higher cluster consensus (≥0.8) for all clusters would be considered appropriate. Then, based on the data type, we used partitioning around medoids method and Euclidean distance to cluster and the optimal number of clusters was determined under other indicators consideration, including (1) the concentration degree of consensus matrix; (2) the flatness of consensus cumulative density function curves, the CDF plot with k settings from two to nine. The higher and more horizontal curve suggested a more optimal fit, along with the increasing number of clusters (k).</w:t>
      </w:r>
    </w:p>
    <w:p w14:paraId="7BDDD79F" w14:textId="77777777" w:rsidR="00CE09D0" w:rsidRDefault="00CE09D0" w:rsidP="00CE09D0">
      <w:pPr>
        <w:widowControl/>
        <w:adjustRightInd w:val="0"/>
        <w:snapToGrid w:val="0"/>
        <w:spacing w:line="360" w:lineRule="auto"/>
        <w:rPr>
          <w:rFonts w:ascii="Calibri" w:hAnsi="Calibri" w:cs="Calibri"/>
          <w:sz w:val="22"/>
        </w:rPr>
      </w:pPr>
    </w:p>
    <w:p w14:paraId="63576E95" w14:textId="77777777" w:rsidR="00F32FCB" w:rsidRDefault="00F32FCB" w:rsidP="00CE09D0">
      <w:pPr>
        <w:widowControl/>
        <w:adjustRightInd w:val="0"/>
        <w:snapToGrid w:val="0"/>
        <w:spacing w:line="360" w:lineRule="auto"/>
        <w:rPr>
          <w:rFonts w:ascii="Calibri" w:hAnsi="Calibri" w:cs="Calibri"/>
          <w:b/>
          <w:bCs/>
          <w:sz w:val="22"/>
        </w:rPr>
      </w:pPr>
    </w:p>
    <w:p w14:paraId="69F9BC15" w14:textId="4F781437" w:rsidR="009A15D5" w:rsidRPr="009A15D5" w:rsidRDefault="00F640B0" w:rsidP="009A15D5">
      <w:pPr>
        <w:pStyle w:val="af1"/>
        <w:numPr>
          <w:ilvl w:val="0"/>
          <w:numId w:val="6"/>
        </w:numPr>
        <w:spacing w:line="360" w:lineRule="auto"/>
        <w:ind w:left="284" w:hanging="284"/>
        <w:jc w:val="left"/>
        <w:outlineLvl w:val="0"/>
        <w:rPr>
          <w:rFonts w:ascii="Calibri" w:hAnsi="Calibri" w:cs="Calibri"/>
          <w:b/>
          <w:bCs/>
          <w:sz w:val="22"/>
        </w:rPr>
      </w:pPr>
      <w:r w:rsidRPr="00001A50">
        <w:rPr>
          <w:rFonts w:ascii="Calibri" w:hAnsi="Calibri" w:cs="Calibri"/>
          <w:b/>
          <w:bCs/>
          <w:sz w:val="22"/>
        </w:rPr>
        <w:t xml:space="preserve">Supplemental </w:t>
      </w:r>
      <w:r>
        <w:rPr>
          <w:rFonts w:ascii="Calibri" w:eastAsia="等线" w:hAnsi="Calibri" w:cs="Calibri" w:hint="eastAsia"/>
          <w:b/>
          <w:bCs/>
          <w:sz w:val="22"/>
        </w:rPr>
        <w:t>tables</w:t>
      </w:r>
    </w:p>
    <w:p w14:paraId="4192ADC3" w14:textId="6C0A80BD" w:rsidR="003C700F" w:rsidRDefault="003C700F">
      <w:pPr>
        <w:outlineLvl w:val="1"/>
        <w:rPr>
          <w:rFonts w:ascii="Calibri" w:eastAsia="等线" w:hAnsi="Calibri" w:cs="Calibri"/>
          <w:b/>
          <w:bCs/>
          <w:sz w:val="22"/>
        </w:rPr>
      </w:pPr>
      <w:proofErr w:type="spellStart"/>
      <w:r w:rsidRPr="00331DA0">
        <w:rPr>
          <w:rFonts w:ascii="Calibri" w:eastAsia="等线" w:hAnsi="Calibri" w:cs="Calibri"/>
          <w:b/>
          <w:bCs/>
          <w:sz w:val="22"/>
        </w:rPr>
        <w:t>STable</w:t>
      </w:r>
      <w:proofErr w:type="spellEnd"/>
      <w:r w:rsidRPr="00331DA0">
        <w:rPr>
          <w:rFonts w:ascii="Calibri" w:eastAsia="等线" w:hAnsi="Calibri" w:cs="Calibri"/>
          <w:b/>
          <w:bCs/>
          <w:sz w:val="22"/>
        </w:rPr>
        <w:t xml:space="preserve"> </w:t>
      </w:r>
      <w:r w:rsidR="00B15A8E">
        <w:rPr>
          <w:rFonts w:ascii="Calibri" w:eastAsia="等线" w:hAnsi="Calibri" w:cs="Calibri" w:hint="eastAsia"/>
          <w:b/>
          <w:bCs/>
          <w:sz w:val="22"/>
        </w:rPr>
        <w:t>1</w:t>
      </w:r>
      <w:r w:rsidRPr="00331DA0">
        <w:rPr>
          <w:rFonts w:ascii="Calibri" w:eastAsia="等线" w:hAnsi="Calibri" w:cs="Calibri"/>
          <w:b/>
          <w:bCs/>
          <w:sz w:val="22"/>
        </w:rPr>
        <w:t xml:space="preserve">. </w:t>
      </w:r>
      <w:r w:rsidR="00753869" w:rsidRPr="00873BBE">
        <w:rPr>
          <w:rFonts w:ascii="Calibri" w:eastAsia="等线" w:hAnsi="Calibri" w:cs="Calibri"/>
          <w:b/>
          <w:bCs/>
          <w:sz w:val="22"/>
        </w:rPr>
        <w:t>Preoperative</w:t>
      </w:r>
      <w:r w:rsidR="00753869" w:rsidRPr="00331DA0">
        <w:rPr>
          <w:rFonts w:ascii="Calibri" w:eastAsia="等线" w:hAnsi="Calibri" w:cs="Calibri" w:hint="eastAsia"/>
          <w:b/>
          <w:bCs/>
          <w:sz w:val="22"/>
        </w:rPr>
        <w:t xml:space="preserve"> </w:t>
      </w:r>
      <w:r w:rsidR="00753869">
        <w:rPr>
          <w:rFonts w:ascii="Calibri" w:eastAsia="等线" w:hAnsi="Calibri" w:cs="Calibri" w:hint="eastAsia"/>
          <w:b/>
          <w:bCs/>
          <w:sz w:val="22"/>
        </w:rPr>
        <w:t xml:space="preserve">and </w:t>
      </w:r>
      <w:r w:rsidR="00753869" w:rsidRPr="00873BBE">
        <w:rPr>
          <w:rFonts w:ascii="Calibri" w:eastAsia="等线" w:hAnsi="Calibri" w:cs="Calibri"/>
          <w:b/>
          <w:bCs/>
          <w:sz w:val="22"/>
        </w:rPr>
        <w:t>Intraoperative</w:t>
      </w:r>
      <w:r w:rsidR="00753869" w:rsidRPr="00331DA0">
        <w:rPr>
          <w:rFonts w:ascii="Calibri" w:eastAsia="等线" w:hAnsi="Calibri" w:cs="Calibri" w:hint="eastAsia"/>
          <w:b/>
          <w:bCs/>
          <w:sz w:val="22"/>
        </w:rPr>
        <w:t xml:space="preserve"> </w:t>
      </w:r>
      <w:r w:rsidRPr="00331DA0">
        <w:rPr>
          <w:rFonts w:ascii="Calibri" w:eastAsia="等线" w:hAnsi="Calibri" w:cs="Calibri" w:hint="eastAsia"/>
          <w:b/>
          <w:bCs/>
          <w:sz w:val="22"/>
        </w:rPr>
        <w:t xml:space="preserve">characteristics of patients </w:t>
      </w:r>
      <w:r w:rsidR="00753869" w:rsidRPr="00873BBE">
        <w:rPr>
          <w:rFonts w:ascii="Calibri" w:hAnsi="Calibri" w:cs="Calibri"/>
          <w:b/>
          <w:bCs/>
          <w:sz w:val="22"/>
        </w:rPr>
        <w:t>a</w:t>
      </w:r>
      <w:r w:rsidR="00753869">
        <w:rPr>
          <w:rFonts w:ascii="Calibri" w:hAnsi="Calibri" w:cs="Calibri" w:hint="eastAsia"/>
          <w:b/>
          <w:bCs/>
          <w:sz w:val="22"/>
        </w:rPr>
        <w:t>fter PSM</w:t>
      </w:r>
      <w:r w:rsidRPr="00331DA0">
        <w:rPr>
          <w:rFonts w:ascii="Calibri" w:eastAsia="等线" w:hAnsi="Calibri" w:cs="Calibri" w:hint="eastAsia"/>
          <w:b/>
          <w:bCs/>
          <w:sz w:val="22"/>
        </w:rPr>
        <w:t xml:space="preserve"> adjusted</w:t>
      </w:r>
    </w:p>
    <w:tbl>
      <w:tblPr>
        <w:tblW w:w="4884" w:type="pct"/>
        <w:tblBorders>
          <w:top w:val="single" w:sz="12" w:space="0" w:color="auto"/>
          <w:bottom w:val="single" w:sz="12" w:space="0" w:color="auto"/>
        </w:tblBorders>
        <w:tblLayout w:type="fixed"/>
        <w:tblCellMar>
          <w:left w:w="57" w:type="dxa"/>
          <w:right w:w="57" w:type="dxa"/>
        </w:tblCellMar>
        <w:tblLook w:val="04A0" w:firstRow="1" w:lastRow="0" w:firstColumn="1" w:lastColumn="0" w:noHBand="0" w:noVBand="1"/>
      </w:tblPr>
      <w:tblGrid>
        <w:gridCol w:w="134"/>
        <w:gridCol w:w="1992"/>
        <w:gridCol w:w="1134"/>
        <w:gridCol w:w="1009"/>
        <w:gridCol w:w="831"/>
        <w:gridCol w:w="1021"/>
        <w:gridCol w:w="1105"/>
        <w:gridCol w:w="751"/>
        <w:gridCol w:w="136"/>
      </w:tblGrid>
      <w:tr w:rsidR="007D12EF" w:rsidRPr="00873BBE" w14:paraId="4517CCC6" w14:textId="77777777" w:rsidTr="00F2406F">
        <w:tc>
          <w:tcPr>
            <w:tcW w:w="83" w:type="pct"/>
            <w:vMerge w:val="restart"/>
            <w:tcBorders>
              <w:top w:val="single" w:sz="8" w:space="0" w:color="auto"/>
              <w:bottom w:val="nil"/>
            </w:tcBorders>
            <w:shd w:val="clear" w:color="auto" w:fill="E7F2F9"/>
            <w:vAlign w:val="center"/>
          </w:tcPr>
          <w:p w14:paraId="783E26EC" w14:textId="77777777" w:rsidR="00753869" w:rsidRPr="00753869" w:rsidRDefault="00753869" w:rsidP="009A15D5">
            <w:pPr>
              <w:adjustRightInd w:val="0"/>
              <w:snapToGrid w:val="0"/>
              <w:spacing w:line="360" w:lineRule="auto"/>
              <w:jc w:val="center"/>
              <w:rPr>
                <w:rFonts w:ascii="Calibri" w:eastAsia="等线" w:hAnsi="Calibri" w:cs="Calibri"/>
                <w:sz w:val="22"/>
              </w:rPr>
            </w:pPr>
          </w:p>
        </w:tc>
        <w:tc>
          <w:tcPr>
            <w:tcW w:w="1228" w:type="pct"/>
            <w:tcBorders>
              <w:top w:val="single" w:sz="8" w:space="0" w:color="auto"/>
              <w:bottom w:val="nil"/>
            </w:tcBorders>
            <w:shd w:val="clear" w:color="auto" w:fill="E7F2F9"/>
            <w:vAlign w:val="center"/>
          </w:tcPr>
          <w:p w14:paraId="067EBDA9" w14:textId="77777777" w:rsidR="009A15D5" w:rsidRDefault="009A15D5" w:rsidP="009A15D5">
            <w:pPr>
              <w:adjustRightInd w:val="0"/>
              <w:snapToGrid w:val="0"/>
              <w:spacing w:line="360" w:lineRule="auto"/>
              <w:rPr>
                <w:rFonts w:ascii="Calibri" w:eastAsia="等线" w:hAnsi="Calibri" w:cs="Calibri"/>
                <w:sz w:val="22"/>
              </w:rPr>
            </w:pPr>
          </w:p>
          <w:p w14:paraId="5DC4B670" w14:textId="77777777" w:rsidR="009A15D5" w:rsidRDefault="009A15D5" w:rsidP="009A15D5">
            <w:pPr>
              <w:adjustRightInd w:val="0"/>
              <w:snapToGrid w:val="0"/>
              <w:spacing w:line="360" w:lineRule="auto"/>
              <w:rPr>
                <w:rFonts w:ascii="Calibri" w:eastAsia="等线" w:hAnsi="Calibri" w:cs="Calibri"/>
                <w:sz w:val="22"/>
              </w:rPr>
            </w:pPr>
          </w:p>
          <w:p w14:paraId="4AFDAF74" w14:textId="77777777" w:rsidR="00753869" w:rsidRPr="00F952BE" w:rsidRDefault="00753869" w:rsidP="009A15D5">
            <w:pPr>
              <w:rPr>
                <w:rFonts w:ascii="Calibri" w:eastAsia="等线" w:hAnsi="Calibri" w:cs="Calibri"/>
                <w:sz w:val="22"/>
              </w:rPr>
            </w:pPr>
          </w:p>
        </w:tc>
        <w:tc>
          <w:tcPr>
            <w:tcW w:w="699" w:type="pct"/>
            <w:tcBorders>
              <w:top w:val="single" w:sz="8" w:space="0" w:color="auto"/>
              <w:bottom w:val="single" w:sz="8" w:space="0" w:color="auto"/>
            </w:tcBorders>
            <w:shd w:val="clear" w:color="auto" w:fill="E7F2F9"/>
            <w:vAlign w:val="center"/>
          </w:tcPr>
          <w:p w14:paraId="0140D368" w14:textId="77777777" w:rsidR="00753869" w:rsidRPr="00873BBE" w:rsidRDefault="00753869" w:rsidP="009A15D5">
            <w:pPr>
              <w:adjustRightInd w:val="0"/>
              <w:snapToGrid w:val="0"/>
              <w:jc w:val="center"/>
              <w:rPr>
                <w:rFonts w:ascii="Calibri" w:eastAsia="等线" w:hAnsi="Calibri" w:cs="Calibri"/>
                <w:b/>
                <w:bCs/>
                <w:sz w:val="22"/>
              </w:rPr>
            </w:pPr>
            <w:r w:rsidRPr="00873BBE">
              <w:rPr>
                <w:rFonts w:ascii="Calibri" w:eastAsia="等线" w:hAnsi="Calibri" w:cs="Calibri"/>
                <w:b/>
                <w:bCs/>
                <w:sz w:val="22"/>
              </w:rPr>
              <w:t>HBV-HCC</w:t>
            </w:r>
          </w:p>
          <w:p w14:paraId="2EFADD3A" w14:textId="77777777" w:rsidR="00753869" w:rsidRPr="00873BBE" w:rsidRDefault="00753869" w:rsidP="009A15D5">
            <w:pPr>
              <w:adjustRightInd w:val="0"/>
              <w:snapToGrid w:val="0"/>
              <w:jc w:val="center"/>
              <w:rPr>
                <w:rFonts w:ascii="Calibri" w:eastAsia="等线" w:hAnsi="Calibri" w:cs="Calibri"/>
                <w:b/>
                <w:bCs/>
                <w:sz w:val="22"/>
              </w:rPr>
            </w:pPr>
            <w:r w:rsidRPr="00873BBE">
              <w:rPr>
                <w:rFonts w:ascii="Calibri" w:eastAsia="等线" w:hAnsi="Calibri" w:cs="Calibri"/>
                <w:b/>
                <w:bCs/>
                <w:sz w:val="22"/>
              </w:rPr>
              <w:t>(n = 734)</w:t>
            </w:r>
          </w:p>
        </w:tc>
        <w:tc>
          <w:tcPr>
            <w:tcW w:w="622" w:type="pct"/>
            <w:tcBorders>
              <w:top w:val="single" w:sz="8" w:space="0" w:color="auto"/>
              <w:bottom w:val="single" w:sz="8" w:space="0" w:color="auto"/>
            </w:tcBorders>
            <w:shd w:val="clear" w:color="auto" w:fill="E7F2F9"/>
            <w:vAlign w:val="center"/>
          </w:tcPr>
          <w:p w14:paraId="6905C67F" w14:textId="77777777" w:rsidR="00753869" w:rsidRPr="00873BBE" w:rsidRDefault="00753869" w:rsidP="009A15D5">
            <w:pPr>
              <w:adjustRightInd w:val="0"/>
              <w:snapToGrid w:val="0"/>
              <w:jc w:val="center"/>
              <w:rPr>
                <w:rFonts w:ascii="Calibri" w:eastAsia="等线" w:hAnsi="Calibri" w:cs="Calibri"/>
                <w:b/>
                <w:bCs/>
                <w:sz w:val="22"/>
              </w:rPr>
            </w:pPr>
            <w:r w:rsidRPr="00873BBE">
              <w:rPr>
                <w:rFonts w:ascii="Calibri" w:eastAsia="等线" w:hAnsi="Calibri" w:cs="Calibri"/>
                <w:b/>
                <w:bCs/>
                <w:sz w:val="22"/>
              </w:rPr>
              <w:t>No HBV infection HCC</w:t>
            </w:r>
          </w:p>
          <w:p w14:paraId="1D9CE5F8" w14:textId="77777777" w:rsidR="00753869" w:rsidRPr="00873BBE" w:rsidRDefault="00753869" w:rsidP="009A15D5">
            <w:pPr>
              <w:adjustRightInd w:val="0"/>
              <w:snapToGrid w:val="0"/>
              <w:jc w:val="center"/>
              <w:rPr>
                <w:rFonts w:ascii="Calibri" w:eastAsia="等线" w:hAnsi="Calibri" w:cs="Calibri"/>
                <w:b/>
                <w:bCs/>
                <w:sz w:val="22"/>
              </w:rPr>
            </w:pPr>
            <w:r w:rsidRPr="00873BBE">
              <w:rPr>
                <w:rFonts w:ascii="Calibri" w:eastAsia="等线" w:hAnsi="Calibri" w:cs="Calibri"/>
                <w:b/>
                <w:bCs/>
                <w:sz w:val="22"/>
              </w:rPr>
              <w:t>(n=228)</w:t>
            </w:r>
          </w:p>
        </w:tc>
        <w:tc>
          <w:tcPr>
            <w:tcW w:w="512" w:type="pct"/>
            <w:tcBorders>
              <w:top w:val="single" w:sz="8" w:space="0" w:color="auto"/>
              <w:bottom w:val="nil"/>
            </w:tcBorders>
            <w:shd w:val="clear" w:color="auto" w:fill="E7F2F9"/>
            <w:tcFitText/>
            <w:vAlign w:val="center"/>
          </w:tcPr>
          <w:p w14:paraId="272F2593" w14:textId="2917ECCD" w:rsidR="00753869" w:rsidRPr="00873BBE" w:rsidRDefault="0066534A" w:rsidP="009A15D5">
            <w:pPr>
              <w:adjustRightInd w:val="0"/>
              <w:snapToGrid w:val="0"/>
              <w:jc w:val="center"/>
              <w:rPr>
                <w:rFonts w:ascii="Calibri" w:eastAsia="等线" w:hAnsi="Calibri" w:cs="Calibri"/>
                <w:b/>
                <w:bCs/>
                <w:sz w:val="22"/>
              </w:rPr>
            </w:pPr>
            <w:r w:rsidRPr="007D12EF">
              <w:rPr>
                <w:rFonts w:ascii="Calibri" w:eastAsia="等线" w:hAnsi="Calibri" w:cs="Calibri"/>
                <w:b/>
                <w:bCs/>
                <w:spacing w:val="2"/>
                <w:kern w:val="0"/>
                <w:sz w:val="22"/>
              </w:rPr>
              <w:t>P-valu</w:t>
            </w:r>
            <w:r w:rsidRPr="007D12EF">
              <w:rPr>
                <w:rFonts w:ascii="Calibri" w:eastAsia="等线" w:hAnsi="Calibri" w:cs="Calibri"/>
                <w:b/>
                <w:bCs/>
                <w:spacing w:val="5"/>
                <w:kern w:val="0"/>
                <w:sz w:val="22"/>
              </w:rPr>
              <w:t>e</w:t>
            </w:r>
          </w:p>
        </w:tc>
        <w:tc>
          <w:tcPr>
            <w:tcW w:w="629" w:type="pct"/>
            <w:tcBorders>
              <w:top w:val="single" w:sz="8" w:space="0" w:color="auto"/>
              <w:bottom w:val="single" w:sz="8" w:space="0" w:color="auto"/>
            </w:tcBorders>
            <w:shd w:val="clear" w:color="auto" w:fill="E7F2F9"/>
            <w:vAlign w:val="center"/>
          </w:tcPr>
          <w:p w14:paraId="56C14102" w14:textId="77777777" w:rsidR="00753869" w:rsidRPr="00F952BE" w:rsidRDefault="00753869" w:rsidP="009A15D5">
            <w:pPr>
              <w:adjustRightInd w:val="0"/>
              <w:snapToGrid w:val="0"/>
              <w:jc w:val="center"/>
              <w:rPr>
                <w:rFonts w:ascii="Calibri" w:eastAsia="等线" w:hAnsi="Calibri" w:cs="Calibri"/>
                <w:b/>
                <w:bCs/>
                <w:sz w:val="22"/>
              </w:rPr>
            </w:pPr>
            <w:r w:rsidRPr="00F952BE">
              <w:rPr>
                <w:rFonts w:ascii="Calibri" w:eastAsia="等线" w:hAnsi="Calibri" w:cs="Calibri" w:hint="eastAsia"/>
                <w:b/>
                <w:bCs/>
                <w:sz w:val="22"/>
              </w:rPr>
              <w:t xml:space="preserve">Antiviral therapy </w:t>
            </w:r>
          </w:p>
          <w:p w14:paraId="4EE7C3F1" w14:textId="77777777" w:rsidR="00753869" w:rsidRPr="00873BBE" w:rsidRDefault="00753869" w:rsidP="009A15D5">
            <w:pPr>
              <w:adjustRightInd w:val="0"/>
              <w:snapToGrid w:val="0"/>
              <w:jc w:val="center"/>
              <w:rPr>
                <w:rFonts w:ascii="Calibri" w:eastAsia="等线" w:hAnsi="Calibri" w:cs="Calibri"/>
                <w:b/>
                <w:bCs/>
                <w:sz w:val="22"/>
              </w:rPr>
            </w:pPr>
            <w:r w:rsidRPr="00F952BE">
              <w:rPr>
                <w:rFonts w:ascii="Calibri" w:eastAsia="等线" w:hAnsi="Calibri" w:cs="Calibri" w:hint="eastAsia"/>
                <w:b/>
                <w:bCs/>
                <w:sz w:val="22"/>
              </w:rPr>
              <w:t>(n=171)</w:t>
            </w:r>
          </w:p>
        </w:tc>
        <w:tc>
          <w:tcPr>
            <w:tcW w:w="681" w:type="pct"/>
            <w:tcBorders>
              <w:top w:val="single" w:sz="8" w:space="0" w:color="auto"/>
              <w:bottom w:val="single" w:sz="8" w:space="0" w:color="auto"/>
            </w:tcBorders>
            <w:shd w:val="clear" w:color="auto" w:fill="E7F2F9"/>
            <w:vAlign w:val="center"/>
          </w:tcPr>
          <w:p w14:paraId="2C54C2B4" w14:textId="77777777" w:rsidR="00753869" w:rsidRPr="00F952BE" w:rsidRDefault="00753869" w:rsidP="009A15D5">
            <w:pPr>
              <w:adjustRightInd w:val="0"/>
              <w:snapToGrid w:val="0"/>
              <w:jc w:val="center"/>
              <w:rPr>
                <w:rFonts w:ascii="Calibri" w:eastAsia="等线" w:hAnsi="Calibri" w:cs="Calibri"/>
                <w:b/>
                <w:bCs/>
                <w:sz w:val="22"/>
              </w:rPr>
            </w:pPr>
            <w:r w:rsidRPr="00F952BE">
              <w:rPr>
                <w:rFonts w:ascii="Calibri" w:eastAsia="等线" w:hAnsi="Calibri" w:cs="Calibri" w:hint="eastAsia"/>
                <w:b/>
                <w:bCs/>
                <w:sz w:val="22"/>
              </w:rPr>
              <w:t>No antiviral therapy</w:t>
            </w:r>
          </w:p>
          <w:p w14:paraId="4ABE382D" w14:textId="77777777" w:rsidR="00753869" w:rsidRPr="00873BBE" w:rsidRDefault="00753869" w:rsidP="009A15D5">
            <w:pPr>
              <w:adjustRightInd w:val="0"/>
              <w:snapToGrid w:val="0"/>
              <w:jc w:val="center"/>
              <w:rPr>
                <w:rFonts w:ascii="Calibri" w:eastAsia="等线" w:hAnsi="Calibri" w:cs="Calibri"/>
                <w:b/>
                <w:bCs/>
                <w:sz w:val="22"/>
              </w:rPr>
            </w:pPr>
            <w:r w:rsidRPr="00F952BE">
              <w:rPr>
                <w:rFonts w:ascii="Calibri" w:eastAsia="等线" w:hAnsi="Calibri" w:cs="Calibri"/>
                <w:b/>
                <w:bCs/>
                <w:sz w:val="22"/>
              </w:rPr>
              <w:t>(n=228)</w:t>
            </w:r>
          </w:p>
        </w:tc>
        <w:tc>
          <w:tcPr>
            <w:tcW w:w="463" w:type="pct"/>
            <w:tcBorders>
              <w:top w:val="single" w:sz="8" w:space="0" w:color="auto"/>
              <w:bottom w:val="nil"/>
            </w:tcBorders>
            <w:shd w:val="clear" w:color="auto" w:fill="E7F2F9"/>
            <w:tcFitText/>
            <w:vAlign w:val="center"/>
          </w:tcPr>
          <w:p w14:paraId="7E7DE671" w14:textId="6ED47051" w:rsidR="00753869" w:rsidRPr="00873BBE" w:rsidRDefault="0066534A" w:rsidP="009A15D5">
            <w:pPr>
              <w:adjustRightInd w:val="0"/>
              <w:snapToGrid w:val="0"/>
              <w:jc w:val="left"/>
              <w:rPr>
                <w:rFonts w:ascii="Calibri" w:eastAsia="等线" w:hAnsi="Calibri" w:cs="Calibri"/>
                <w:b/>
                <w:bCs/>
                <w:sz w:val="22"/>
              </w:rPr>
            </w:pPr>
            <w:r w:rsidRPr="00297FEF">
              <w:rPr>
                <w:rFonts w:ascii="Calibri" w:eastAsia="等线" w:hAnsi="Calibri" w:cs="Calibri"/>
                <w:b/>
                <w:bCs/>
                <w:w w:val="90"/>
                <w:kern w:val="0"/>
                <w:sz w:val="22"/>
              </w:rPr>
              <w:t>P-valu</w:t>
            </w:r>
            <w:r w:rsidRPr="00297FEF">
              <w:rPr>
                <w:rFonts w:ascii="Calibri" w:eastAsia="等线" w:hAnsi="Calibri" w:cs="Calibri"/>
                <w:b/>
                <w:bCs/>
                <w:spacing w:val="5"/>
                <w:w w:val="90"/>
                <w:kern w:val="0"/>
                <w:sz w:val="22"/>
              </w:rPr>
              <w:t>e</w:t>
            </w:r>
          </w:p>
        </w:tc>
        <w:tc>
          <w:tcPr>
            <w:tcW w:w="84" w:type="pct"/>
            <w:vMerge w:val="restart"/>
            <w:tcBorders>
              <w:top w:val="single" w:sz="8" w:space="0" w:color="auto"/>
              <w:bottom w:val="nil"/>
            </w:tcBorders>
            <w:shd w:val="clear" w:color="auto" w:fill="E7F2F9"/>
            <w:tcFitText/>
            <w:vAlign w:val="center"/>
          </w:tcPr>
          <w:p w14:paraId="3EFE83EC" w14:textId="77777777" w:rsidR="00753869" w:rsidRPr="00873BBE" w:rsidRDefault="00753869" w:rsidP="009A15D5">
            <w:pPr>
              <w:adjustRightInd w:val="0"/>
              <w:snapToGrid w:val="0"/>
              <w:rPr>
                <w:rFonts w:ascii="Calibri" w:eastAsia="等线" w:hAnsi="Calibri" w:cs="Calibri"/>
                <w:b/>
                <w:bCs/>
                <w:spacing w:val="117"/>
                <w:sz w:val="22"/>
              </w:rPr>
            </w:pPr>
          </w:p>
        </w:tc>
      </w:tr>
      <w:tr w:rsidR="00F2406F" w:rsidRPr="00873BBE" w14:paraId="5BF435FB" w14:textId="77777777" w:rsidTr="00F2406F">
        <w:trPr>
          <w:trHeight w:val="23"/>
          <w:tblHeader/>
        </w:trPr>
        <w:tc>
          <w:tcPr>
            <w:tcW w:w="83" w:type="pct"/>
            <w:vMerge/>
            <w:tcBorders>
              <w:top w:val="single" w:sz="8" w:space="0" w:color="auto"/>
              <w:bottom w:val="nil"/>
            </w:tcBorders>
            <w:shd w:val="clear" w:color="auto" w:fill="E7F2F9"/>
            <w:vAlign w:val="center"/>
          </w:tcPr>
          <w:p w14:paraId="3D17B22E" w14:textId="77777777" w:rsidR="00F2406F" w:rsidRPr="00873BBE" w:rsidRDefault="00F2406F" w:rsidP="009A15D5">
            <w:pPr>
              <w:adjustRightInd w:val="0"/>
              <w:snapToGrid w:val="0"/>
              <w:jc w:val="left"/>
              <w:rPr>
                <w:rFonts w:ascii="Calibri" w:eastAsia="等线" w:hAnsi="Calibri" w:cs="Calibri"/>
                <w:sz w:val="22"/>
              </w:rPr>
            </w:pPr>
          </w:p>
        </w:tc>
        <w:tc>
          <w:tcPr>
            <w:tcW w:w="4834" w:type="pct"/>
            <w:gridSpan w:val="7"/>
            <w:tcBorders>
              <w:top w:val="nil"/>
              <w:bottom w:val="nil"/>
            </w:tcBorders>
            <w:shd w:val="clear" w:color="auto" w:fill="E7F2F9"/>
            <w:vAlign w:val="center"/>
          </w:tcPr>
          <w:p w14:paraId="4DB52BBA" w14:textId="659AF469" w:rsidR="00F2406F" w:rsidRPr="00873BBE" w:rsidRDefault="00F2406F" w:rsidP="00F2406F">
            <w:pPr>
              <w:adjustRightInd w:val="0"/>
              <w:snapToGrid w:val="0"/>
              <w:jc w:val="left"/>
              <w:rPr>
                <w:rFonts w:ascii="Calibri" w:eastAsia="等线" w:hAnsi="Calibri" w:cs="Calibri"/>
                <w:sz w:val="22"/>
              </w:rPr>
            </w:pPr>
            <w:r w:rsidRPr="00873BBE">
              <w:rPr>
                <w:rFonts w:ascii="Calibri" w:eastAsia="等线" w:hAnsi="Calibri" w:cs="Calibri"/>
                <w:b/>
                <w:bCs/>
                <w:sz w:val="22"/>
              </w:rPr>
              <w:t>Preoperative characteristics</w:t>
            </w:r>
            <w:r>
              <w:rPr>
                <w:rFonts w:ascii="Calibri" w:eastAsia="等线" w:hAnsi="Calibri" w:cs="Calibri" w:hint="eastAsia"/>
                <w:b/>
                <w:bCs/>
                <w:sz w:val="22"/>
              </w:rPr>
              <w:t xml:space="preserve"> </w:t>
            </w:r>
            <w:r w:rsidRPr="00873BBE">
              <w:rPr>
                <w:rFonts w:ascii="Calibri" w:hAnsi="Calibri" w:cs="Calibri"/>
                <w:b/>
                <w:bCs/>
                <w:sz w:val="22"/>
              </w:rPr>
              <w:t>a</w:t>
            </w:r>
            <w:r>
              <w:rPr>
                <w:rFonts w:ascii="Calibri" w:hAnsi="Calibri" w:cs="Calibri" w:hint="eastAsia"/>
                <w:b/>
                <w:bCs/>
                <w:sz w:val="22"/>
              </w:rPr>
              <w:t>fter PSM</w:t>
            </w:r>
          </w:p>
        </w:tc>
        <w:tc>
          <w:tcPr>
            <w:tcW w:w="84" w:type="pct"/>
            <w:vMerge/>
            <w:tcBorders>
              <w:top w:val="nil"/>
              <w:bottom w:val="nil"/>
            </w:tcBorders>
            <w:shd w:val="clear" w:color="auto" w:fill="E7F2F9"/>
            <w:vAlign w:val="center"/>
          </w:tcPr>
          <w:p w14:paraId="3A5B4F0B" w14:textId="77777777" w:rsidR="00F2406F" w:rsidRPr="00873BBE" w:rsidRDefault="00F2406F" w:rsidP="009A15D5">
            <w:pPr>
              <w:adjustRightInd w:val="0"/>
              <w:snapToGrid w:val="0"/>
              <w:jc w:val="center"/>
              <w:rPr>
                <w:rFonts w:ascii="Calibri" w:eastAsia="等线" w:hAnsi="Calibri" w:cs="Calibri"/>
                <w:sz w:val="22"/>
              </w:rPr>
            </w:pPr>
          </w:p>
        </w:tc>
      </w:tr>
      <w:tr w:rsidR="00296B38" w:rsidRPr="00873BBE" w14:paraId="7789E0DD" w14:textId="77777777" w:rsidTr="002F3D36">
        <w:trPr>
          <w:trHeight w:val="23"/>
          <w:tblHeader/>
        </w:trPr>
        <w:tc>
          <w:tcPr>
            <w:tcW w:w="83" w:type="pct"/>
            <w:vMerge/>
            <w:tcBorders>
              <w:top w:val="nil"/>
              <w:bottom w:val="nil"/>
            </w:tcBorders>
            <w:shd w:val="clear" w:color="auto" w:fill="E7F2F9"/>
            <w:vAlign w:val="center"/>
          </w:tcPr>
          <w:p w14:paraId="42C7C7FC"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bottom w:val="nil"/>
            </w:tcBorders>
            <w:vAlign w:val="center"/>
          </w:tcPr>
          <w:p w14:paraId="054FD44F"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Age (years)</w:t>
            </w:r>
          </w:p>
        </w:tc>
        <w:tc>
          <w:tcPr>
            <w:tcW w:w="699" w:type="pct"/>
            <w:tcBorders>
              <w:top w:val="nil"/>
              <w:bottom w:val="nil"/>
            </w:tcBorders>
          </w:tcPr>
          <w:p w14:paraId="6290924B" w14:textId="71FF17B6"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57 (15)</w:t>
            </w:r>
          </w:p>
        </w:tc>
        <w:tc>
          <w:tcPr>
            <w:tcW w:w="622" w:type="pct"/>
            <w:tcBorders>
              <w:top w:val="nil"/>
              <w:bottom w:val="nil"/>
            </w:tcBorders>
          </w:tcPr>
          <w:p w14:paraId="5F493EE8" w14:textId="702C2680"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58 (16)</w:t>
            </w:r>
          </w:p>
        </w:tc>
        <w:tc>
          <w:tcPr>
            <w:tcW w:w="512" w:type="pct"/>
            <w:tcBorders>
              <w:top w:val="nil"/>
              <w:bottom w:val="nil"/>
            </w:tcBorders>
          </w:tcPr>
          <w:p w14:paraId="17FF2732" w14:textId="40140658"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0.383</w:t>
            </w:r>
          </w:p>
        </w:tc>
        <w:tc>
          <w:tcPr>
            <w:tcW w:w="629" w:type="pct"/>
            <w:tcBorders>
              <w:top w:val="nil"/>
              <w:bottom w:val="nil"/>
            </w:tcBorders>
            <w:vAlign w:val="center"/>
          </w:tcPr>
          <w:p w14:paraId="328F65A2"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51.7</w:t>
            </w:r>
            <w:r w:rsidRPr="00F952BE">
              <w:rPr>
                <w:rFonts w:ascii="Calibri" w:hAnsi="Calibri" w:cs="Calibri"/>
                <w:sz w:val="22"/>
              </w:rPr>
              <w:t>±</w:t>
            </w:r>
            <w:r w:rsidRPr="00F952BE">
              <w:rPr>
                <w:rFonts w:ascii="Calibri" w:eastAsia="Times New Roman" w:hAnsi="Calibri" w:cs="Calibri"/>
                <w:kern w:val="0"/>
                <w:sz w:val="22"/>
              </w:rPr>
              <w:t>9.9</w:t>
            </w:r>
          </w:p>
        </w:tc>
        <w:tc>
          <w:tcPr>
            <w:tcW w:w="681" w:type="pct"/>
            <w:tcBorders>
              <w:top w:val="nil"/>
              <w:bottom w:val="nil"/>
            </w:tcBorders>
            <w:vAlign w:val="center"/>
          </w:tcPr>
          <w:p w14:paraId="423AC1BB"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51.0</w:t>
            </w:r>
            <w:r w:rsidRPr="00F952BE">
              <w:rPr>
                <w:rFonts w:ascii="Calibri" w:hAnsi="Calibri" w:cs="Calibri"/>
                <w:sz w:val="22"/>
              </w:rPr>
              <w:t>±</w:t>
            </w:r>
            <w:r w:rsidRPr="00F952BE">
              <w:rPr>
                <w:rFonts w:ascii="Calibri" w:eastAsia="Times New Roman" w:hAnsi="Calibri" w:cs="Calibri"/>
                <w:kern w:val="0"/>
                <w:sz w:val="22"/>
              </w:rPr>
              <w:t>11.1</w:t>
            </w:r>
          </w:p>
        </w:tc>
        <w:tc>
          <w:tcPr>
            <w:tcW w:w="463" w:type="pct"/>
            <w:tcBorders>
              <w:top w:val="nil"/>
              <w:bottom w:val="nil"/>
            </w:tcBorders>
            <w:vAlign w:val="center"/>
          </w:tcPr>
          <w:p w14:paraId="63270084"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0.597</w:t>
            </w:r>
          </w:p>
        </w:tc>
        <w:tc>
          <w:tcPr>
            <w:tcW w:w="84" w:type="pct"/>
            <w:vMerge/>
            <w:tcBorders>
              <w:top w:val="nil"/>
              <w:bottom w:val="nil"/>
            </w:tcBorders>
            <w:shd w:val="clear" w:color="auto" w:fill="E7F2F9"/>
            <w:vAlign w:val="center"/>
          </w:tcPr>
          <w:p w14:paraId="6A4BC322"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A3536AE" w14:textId="77777777" w:rsidTr="002F3D36">
        <w:trPr>
          <w:trHeight w:val="23"/>
          <w:tblHeader/>
        </w:trPr>
        <w:tc>
          <w:tcPr>
            <w:tcW w:w="83" w:type="pct"/>
            <w:vMerge/>
            <w:tcBorders>
              <w:top w:val="nil"/>
              <w:bottom w:val="nil"/>
            </w:tcBorders>
            <w:shd w:val="clear" w:color="auto" w:fill="E7F2F9"/>
            <w:vAlign w:val="center"/>
          </w:tcPr>
          <w:p w14:paraId="7F84859A"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bottom w:val="nil"/>
            </w:tcBorders>
            <w:vAlign w:val="center"/>
          </w:tcPr>
          <w:p w14:paraId="1A0666F3"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Sex (male)</w:t>
            </w:r>
          </w:p>
        </w:tc>
        <w:tc>
          <w:tcPr>
            <w:tcW w:w="699" w:type="pct"/>
            <w:tcBorders>
              <w:top w:val="nil"/>
              <w:bottom w:val="nil"/>
            </w:tcBorders>
          </w:tcPr>
          <w:p w14:paraId="02A83174" w14:textId="62A7F72C"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143 (88.3%)</w:t>
            </w:r>
          </w:p>
        </w:tc>
        <w:tc>
          <w:tcPr>
            <w:tcW w:w="622" w:type="pct"/>
            <w:tcBorders>
              <w:top w:val="nil"/>
              <w:bottom w:val="nil"/>
            </w:tcBorders>
          </w:tcPr>
          <w:p w14:paraId="097DD2F6" w14:textId="1680325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133 (82.1%)</w:t>
            </w:r>
          </w:p>
        </w:tc>
        <w:tc>
          <w:tcPr>
            <w:tcW w:w="512" w:type="pct"/>
            <w:tcBorders>
              <w:top w:val="nil"/>
              <w:bottom w:val="nil"/>
            </w:tcBorders>
          </w:tcPr>
          <w:p w14:paraId="3B12D41A" w14:textId="59D0EC7A"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0.118</w:t>
            </w:r>
          </w:p>
        </w:tc>
        <w:tc>
          <w:tcPr>
            <w:tcW w:w="629" w:type="pct"/>
            <w:tcBorders>
              <w:top w:val="nil"/>
              <w:bottom w:val="nil"/>
            </w:tcBorders>
            <w:vAlign w:val="center"/>
          </w:tcPr>
          <w:p w14:paraId="5C5FC4C6"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147 (86.0%)</w:t>
            </w:r>
          </w:p>
        </w:tc>
        <w:tc>
          <w:tcPr>
            <w:tcW w:w="681" w:type="pct"/>
            <w:tcBorders>
              <w:top w:val="nil"/>
              <w:bottom w:val="nil"/>
            </w:tcBorders>
            <w:vAlign w:val="center"/>
          </w:tcPr>
          <w:p w14:paraId="610CBA97"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143 (83.6%)</w:t>
            </w:r>
          </w:p>
        </w:tc>
        <w:tc>
          <w:tcPr>
            <w:tcW w:w="463" w:type="pct"/>
            <w:tcBorders>
              <w:top w:val="nil"/>
              <w:bottom w:val="nil"/>
            </w:tcBorders>
            <w:vAlign w:val="center"/>
          </w:tcPr>
          <w:p w14:paraId="405F2AD1"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0.547</w:t>
            </w:r>
          </w:p>
        </w:tc>
        <w:tc>
          <w:tcPr>
            <w:tcW w:w="84" w:type="pct"/>
            <w:vMerge/>
            <w:tcBorders>
              <w:top w:val="nil"/>
              <w:bottom w:val="nil"/>
            </w:tcBorders>
            <w:shd w:val="clear" w:color="auto" w:fill="E7F2F9"/>
            <w:vAlign w:val="center"/>
          </w:tcPr>
          <w:p w14:paraId="1DFA6659"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448ECA45" w14:textId="77777777" w:rsidTr="002F3D36">
        <w:trPr>
          <w:trHeight w:val="23"/>
          <w:tblHeader/>
        </w:trPr>
        <w:tc>
          <w:tcPr>
            <w:tcW w:w="83" w:type="pct"/>
            <w:vMerge/>
            <w:tcBorders>
              <w:top w:val="nil"/>
              <w:bottom w:val="nil"/>
            </w:tcBorders>
            <w:shd w:val="clear" w:color="auto" w:fill="E7F2F9"/>
            <w:vAlign w:val="center"/>
          </w:tcPr>
          <w:p w14:paraId="567F7C96"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bottom w:val="nil"/>
            </w:tcBorders>
            <w:vAlign w:val="center"/>
          </w:tcPr>
          <w:p w14:paraId="73DB7C5A"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BMI (kg/m</w:t>
            </w:r>
            <w:r w:rsidRPr="00873BBE">
              <w:rPr>
                <w:rFonts w:ascii="Calibri" w:eastAsia="等线" w:hAnsi="Calibri" w:cs="Calibri"/>
                <w:sz w:val="22"/>
                <w:vertAlign w:val="superscript"/>
              </w:rPr>
              <w:t>2</w:t>
            </w:r>
            <w:r w:rsidRPr="00873BBE">
              <w:rPr>
                <w:rFonts w:ascii="Calibri" w:eastAsia="等线" w:hAnsi="Calibri" w:cs="Calibri"/>
                <w:sz w:val="22"/>
              </w:rPr>
              <w:t>)</w:t>
            </w:r>
          </w:p>
        </w:tc>
        <w:tc>
          <w:tcPr>
            <w:tcW w:w="699" w:type="pct"/>
            <w:tcBorders>
              <w:top w:val="nil"/>
              <w:bottom w:val="nil"/>
            </w:tcBorders>
          </w:tcPr>
          <w:p w14:paraId="463E7E2F" w14:textId="6CBEF089"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23.0 (4.0)</w:t>
            </w:r>
          </w:p>
        </w:tc>
        <w:tc>
          <w:tcPr>
            <w:tcW w:w="622" w:type="pct"/>
            <w:tcBorders>
              <w:top w:val="nil"/>
              <w:bottom w:val="nil"/>
            </w:tcBorders>
          </w:tcPr>
          <w:p w14:paraId="667BA3B8" w14:textId="5981BD68"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23.8 (4.9)</w:t>
            </w:r>
          </w:p>
        </w:tc>
        <w:tc>
          <w:tcPr>
            <w:tcW w:w="512" w:type="pct"/>
            <w:tcBorders>
              <w:top w:val="nil"/>
              <w:bottom w:val="nil"/>
            </w:tcBorders>
          </w:tcPr>
          <w:p w14:paraId="3044B119" w14:textId="41FFBEEA"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0.081</w:t>
            </w:r>
          </w:p>
        </w:tc>
        <w:tc>
          <w:tcPr>
            <w:tcW w:w="629" w:type="pct"/>
            <w:tcBorders>
              <w:top w:val="nil"/>
              <w:bottom w:val="nil"/>
            </w:tcBorders>
            <w:vAlign w:val="center"/>
          </w:tcPr>
          <w:p w14:paraId="564ACB1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23.5</w:t>
            </w:r>
            <w:r w:rsidRPr="00F952BE">
              <w:rPr>
                <w:rFonts w:ascii="Calibri" w:hAnsi="Calibri" w:cs="Calibri"/>
                <w:sz w:val="22"/>
              </w:rPr>
              <w:t>±</w:t>
            </w:r>
            <w:r w:rsidRPr="00F952BE">
              <w:rPr>
                <w:rFonts w:ascii="Calibri" w:eastAsia="Times New Roman" w:hAnsi="Calibri" w:cs="Calibri"/>
                <w:kern w:val="0"/>
                <w:sz w:val="22"/>
              </w:rPr>
              <w:t>2.9</w:t>
            </w:r>
          </w:p>
        </w:tc>
        <w:tc>
          <w:tcPr>
            <w:tcW w:w="681" w:type="pct"/>
            <w:tcBorders>
              <w:top w:val="nil"/>
              <w:bottom w:val="nil"/>
            </w:tcBorders>
            <w:vAlign w:val="center"/>
          </w:tcPr>
          <w:p w14:paraId="0E5E4EB5"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23.3</w:t>
            </w:r>
            <w:r w:rsidRPr="00F952BE">
              <w:rPr>
                <w:rFonts w:ascii="Calibri" w:hAnsi="Calibri" w:cs="Calibri"/>
                <w:sz w:val="22"/>
              </w:rPr>
              <w:t>±</w:t>
            </w:r>
            <w:r w:rsidRPr="00F952BE">
              <w:rPr>
                <w:rFonts w:ascii="Calibri" w:eastAsia="Times New Roman" w:hAnsi="Calibri" w:cs="Calibri"/>
                <w:kern w:val="0"/>
                <w:sz w:val="22"/>
              </w:rPr>
              <w:t>3.0</w:t>
            </w:r>
          </w:p>
        </w:tc>
        <w:tc>
          <w:tcPr>
            <w:tcW w:w="463" w:type="pct"/>
            <w:tcBorders>
              <w:top w:val="nil"/>
              <w:bottom w:val="nil"/>
            </w:tcBorders>
            <w:vAlign w:val="center"/>
          </w:tcPr>
          <w:p w14:paraId="52FE3A50"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0.541</w:t>
            </w:r>
          </w:p>
        </w:tc>
        <w:tc>
          <w:tcPr>
            <w:tcW w:w="84" w:type="pct"/>
            <w:vMerge/>
            <w:tcBorders>
              <w:top w:val="nil"/>
              <w:bottom w:val="nil"/>
            </w:tcBorders>
            <w:shd w:val="clear" w:color="auto" w:fill="E7F2F9"/>
            <w:vAlign w:val="center"/>
          </w:tcPr>
          <w:p w14:paraId="7E0FF09E"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632175E4" w14:textId="77777777" w:rsidTr="002F3D36">
        <w:trPr>
          <w:trHeight w:val="23"/>
          <w:tblHeader/>
        </w:trPr>
        <w:tc>
          <w:tcPr>
            <w:tcW w:w="83" w:type="pct"/>
            <w:vMerge/>
            <w:tcBorders>
              <w:top w:val="nil"/>
              <w:bottom w:val="nil"/>
            </w:tcBorders>
            <w:shd w:val="clear" w:color="auto" w:fill="E7F2F9"/>
            <w:vAlign w:val="center"/>
          </w:tcPr>
          <w:p w14:paraId="34F2900F"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bottom w:val="nil"/>
            </w:tcBorders>
            <w:vAlign w:val="center"/>
          </w:tcPr>
          <w:p w14:paraId="588D64DE"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Smoking</w:t>
            </w:r>
          </w:p>
        </w:tc>
        <w:tc>
          <w:tcPr>
            <w:tcW w:w="699" w:type="pct"/>
            <w:tcBorders>
              <w:top w:val="nil"/>
              <w:bottom w:val="nil"/>
            </w:tcBorders>
          </w:tcPr>
          <w:p w14:paraId="4EEDD21F"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70 </w:t>
            </w:r>
          </w:p>
          <w:p w14:paraId="4363752F" w14:textId="7FA097D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(43.2%)</w:t>
            </w:r>
          </w:p>
        </w:tc>
        <w:tc>
          <w:tcPr>
            <w:tcW w:w="622" w:type="pct"/>
            <w:tcBorders>
              <w:top w:val="nil"/>
              <w:bottom w:val="nil"/>
            </w:tcBorders>
          </w:tcPr>
          <w:p w14:paraId="5993726D" w14:textId="2C3B3233"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62 (38.3%)</w:t>
            </w:r>
          </w:p>
        </w:tc>
        <w:tc>
          <w:tcPr>
            <w:tcW w:w="512" w:type="pct"/>
            <w:tcBorders>
              <w:top w:val="nil"/>
              <w:bottom w:val="nil"/>
            </w:tcBorders>
          </w:tcPr>
          <w:p w14:paraId="08999E16" w14:textId="38011731"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0.366</w:t>
            </w:r>
          </w:p>
        </w:tc>
        <w:tc>
          <w:tcPr>
            <w:tcW w:w="629" w:type="pct"/>
            <w:tcBorders>
              <w:top w:val="nil"/>
              <w:bottom w:val="nil"/>
            </w:tcBorders>
            <w:vAlign w:val="center"/>
          </w:tcPr>
          <w:p w14:paraId="0852675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80 (46.8%)</w:t>
            </w:r>
          </w:p>
        </w:tc>
        <w:tc>
          <w:tcPr>
            <w:tcW w:w="681" w:type="pct"/>
            <w:tcBorders>
              <w:top w:val="nil"/>
              <w:bottom w:val="nil"/>
            </w:tcBorders>
            <w:vAlign w:val="center"/>
          </w:tcPr>
          <w:p w14:paraId="2F2F8951"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 xml:space="preserve">67 </w:t>
            </w:r>
          </w:p>
          <w:p w14:paraId="5C535B08" w14:textId="65DECB71"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(39.2%)</w:t>
            </w:r>
          </w:p>
        </w:tc>
        <w:tc>
          <w:tcPr>
            <w:tcW w:w="463" w:type="pct"/>
            <w:tcBorders>
              <w:top w:val="nil"/>
              <w:bottom w:val="nil"/>
            </w:tcBorders>
            <w:vAlign w:val="center"/>
          </w:tcPr>
          <w:p w14:paraId="04D8275D"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0.156</w:t>
            </w:r>
          </w:p>
        </w:tc>
        <w:tc>
          <w:tcPr>
            <w:tcW w:w="84" w:type="pct"/>
            <w:vMerge/>
            <w:tcBorders>
              <w:top w:val="nil"/>
              <w:bottom w:val="nil"/>
            </w:tcBorders>
            <w:shd w:val="clear" w:color="auto" w:fill="E7F2F9"/>
            <w:vAlign w:val="center"/>
          </w:tcPr>
          <w:p w14:paraId="736ACC03"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8F46485" w14:textId="77777777" w:rsidTr="002F3D36">
        <w:trPr>
          <w:trHeight w:val="23"/>
          <w:tblHeader/>
        </w:trPr>
        <w:tc>
          <w:tcPr>
            <w:tcW w:w="83" w:type="pct"/>
            <w:vMerge/>
            <w:tcBorders>
              <w:top w:val="nil"/>
              <w:bottom w:val="nil"/>
            </w:tcBorders>
            <w:shd w:val="clear" w:color="auto" w:fill="E7F2F9"/>
            <w:vAlign w:val="center"/>
          </w:tcPr>
          <w:p w14:paraId="15B48DC3"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bottom w:val="nil"/>
            </w:tcBorders>
            <w:vAlign w:val="center"/>
          </w:tcPr>
          <w:p w14:paraId="4AAF34D3"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Drinking</w:t>
            </w:r>
          </w:p>
        </w:tc>
        <w:tc>
          <w:tcPr>
            <w:tcW w:w="699" w:type="pct"/>
            <w:tcBorders>
              <w:top w:val="nil"/>
              <w:bottom w:val="nil"/>
            </w:tcBorders>
          </w:tcPr>
          <w:p w14:paraId="35DDAA97"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44 </w:t>
            </w:r>
          </w:p>
          <w:p w14:paraId="3E8A6B54" w14:textId="38E149EC"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(27.2%)</w:t>
            </w:r>
          </w:p>
        </w:tc>
        <w:tc>
          <w:tcPr>
            <w:tcW w:w="622" w:type="pct"/>
            <w:tcBorders>
              <w:top w:val="nil"/>
              <w:bottom w:val="nil"/>
            </w:tcBorders>
          </w:tcPr>
          <w:p w14:paraId="5F4445D6" w14:textId="06F54691"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59 (36.4%)</w:t>
            </w:r>
          </w:p>
        </w:tc>
        <w:tc>
          <w:tcPr>
            <w:tcW w:w="512" w:type="pct"/>
            <w:tcBorders>
              <w:top w:val="nil"/>
              <w:bottom w:val="nil"/>
            </w:tcBorders>
          </w:tcPr>
          <w:p w14:paraId="59381827" w14:textId="59F0C168"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0.074</w:t>
            </w:r>
          </w:p>
        </w:tc>
        <w:tc>
          <w:tcPr>
            <w:tcW w:w="629" w:type="pct"/>
            <w:tcBorders>
              <w:top w:val="nil"/>
              <w:bottom w:val="nil"/>
            </w:tcBorders>
            <w:vAlign w:val="center"/>
          </w:tcPr>
          <w:p w14:paraId="58038235"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43 (25.1%)</w:t>
            </w:r>
          </w:p>
        </w:tc>
        <w:tc>
          <w:tcPr>
            <w:tcW w:w="681" w:type="pct"/>
            <w:tcBorders>
              <w:top w:val="nil"/>
              <w:bottom w:val="nil"/>
            </w:tcBorders>
            <w:vAlign w:val="center"/>
          </w:tcPr>
          <w:p w14:paraId="7FCF6ECF"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 xml:space="preserve">42 </w:t>
            </w:r>
          </w:p>
          <w:p w14:paraId="19A716A1" w14:textId="4DB3A50B"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(24.6%)</w:t>
            </w:r>
          </w:p>
        </w:tc>
        <w:tc>
          <w:tcPr>
            <w:tcW w:w="463" w:type="pct"/>
            <w:tcBorders>
              <w:top w:val="nil"/>
              <w:bottom w:val="nil"/>
            </w:tcBorders>
            <w:vAlign w:val="center"/>
          </w:tcPr>
          <w:p w14:paraId="3A1BDD21"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0.900</w:t>
            </w:r>
          </w:p>
        </w:tc>
        <w:tc>
          <w:tcPr>
            <w:tcW w:w="84" w:type="pct"/>
            <w:vMerge/>
            <w:tcBorders>
              <w:top w:val="nil"/>
              <w:bottom w:val="nil"/>
            </w:tcBorders>
            <w:shd w:val="clear" w:color="auto" w:fill="E7F2F9"/>
            <w:vAlign w:val="center"/>
          </w:tcPr>
          <w:p w14:paraId="59FF0F22"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56C6DF46" w14:textId="77777777" w:rsidTr="002F3D36">
        <w:trPr>
          <w:trHeight w:val="23"/>
          <w:tblHeader/>
        </w:trPr>
        <w:tc>
          <w:tcPr>
            <w:tcW w:w="83" w:type="pct"/>
            <w:vMerge/>
            <w:tcBorders>
              <w:top w:val="nil"/>
              <w:bottom w:val="nil"/>
            </w:tcBorders>
            <w:shd w:val="clear" w:color="auto" w:fill="E7F2F9"/>
            <w:vAlign w:val="center"/>
          </w:tcPr>
          <w:p w14:paraId="42C0FBA3"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tcBorders>
            <w:vAlign w:val="center"/>
          </w:tcPr>
          <w:p w14:paraId="00827456"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Liver cirrhosis</w:t>
            </w:r>
          </w:p>
        </w:tc>
        <w:tc>
          <w:tcPr>
            <w:tcW w:w="699" w:type="pct"/>
            <w:tcBorders>
              <w:top w:val="nil"/>
            </w:tcBorders>
          </w:tcPr>
          <w:p w14:paraId="03CFDD89"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58 </w:t>
            </w:r>
          </w:p>
          <w:p w14:paraId="27B5ABBC" w14:textId="13E6441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(35.8%)</w:t>
            </w:r>
          </w:p>
        </w:tc>
        <w:tc>
          <w:tcPr>
            <w:tcW w:w="622" w:type="pct"/>
            <w:tcBorders>
              <w:top w:val="nil"/>
            </w:tcBorders>
          </w:tcPr>
          <w:p w14:paraId="7F8A1061" w14:textId="0E93B45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60 (37.0%)</w:t>
            </w:r>
          </w:p>
        </w:tc>
        <w:tc>
          <w:tcPr>
            <w:tcW w:w="512" w:type="pct"/>
            <w:tcBorders>
              <w:top w:val="nil"/>
            </w:tcBorders>
          </w:tcPr>
          <w:p w14:paraId="6EA350B5" w14:textId="033EFF76"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0.817</w:t>
            </w:r>
          </w:p>
        </w:tc>
        <w:tc>
          <w:tcPr>
            <w:tcW w:w="629" w:type="pct"/>
            <w:tcBorders>
              <w:top w:val="nil"/>
            </w:tcBorders>
            <w:vAlign w:val="center"/>
          </w:tcPr>
          <w:p w14:paraId="0A5C34E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124 (72.5%)</w:t>
            </w:r>
          </w:p>
        </w:tc>
        <w:tc>
          <w:tcPr>
            <w:tcW w:w="681" w:type="pct"/>
            <w:tcBorders>
              <w:top w:val="nil"/>
            </w:tcBorders>
            <w:vAlign w:val="center"/>
          </w:tcPr>
          <w:p w14:paraId="0E66533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125 (73.1%)</w:t>
            </w:r>
          </w:p>
        </w:tc>
        <w:tc>
          <w:tcPr>
            <w:tcW w:w="463" w:type="pct"/>
            <w:tcBorders>
              <w:top w:val="nil"/>
            </w:tcBorders>
            <w:vAlign w:val="center"/>
          </w:tcPr>
          <w:p w14:paraId="069341E5"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0.903</w:t>
            </w:r>
          </w:p>
        </w:tc>
        <w:tc>
          <w:tcPr>
            <w:tcW w:w="84" w:type="pct"/>
            <w:vMerge/>
            <w:tcBorders>
              <w:top w:val="nil"/>
              <w:bottom w:val="nil"/>
            </w:tcBorders>
            <w:shd w:val="clear" w:color="auto" w:fill="E7F2F9"/>
            <w:vAlign w:val="center"/>
          </w:tcPr>
          <w:p w14:paraId="5A53AAA8"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097EBA08" w14:textId="77777777" w:rsidTr="002F3D36">
        <w:trPr>
          <w:trHeight w:val="23"/>
          <w:tblHeader/>
        </w:trPr>
        <w:tc>
          <w:tcPr>
            <w:tcW w:w="83" w:type="pct"/>
            <w:vMerge/>
            <w:tcBorders>
              <w:top w:val="nil"/>
              <w:bottom w:val="nil"/>
            </w:tcBorders>
            <w:shd w:val="clear" w:color="auto" w:fill="E7F2F9"/>
            <w:vAlign w:val="center"/>
          </w:tcPr>
          <w:p w14:paraId="26705E04"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3FD39446"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Portal hypertension</w:t>
            </w:r>
          </w:p>
        </w:tc>
        <w:tc>
          <w:tcPr>
            <w:tcW w:w="699" w:type="pct"/>
          </w:tcPr>
          <w:p w14:paraId="3E507F27"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17 </w:t>
            </w:r>
          </w:p>
          <w:p w14:paraId="32EC0C95" w14:textId="587291C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(10.5%)</w:t>
            </w:r>
          </w:p>
        </w:tc>
        <w:tc>
          <w:tcPr>
            <w:tcW w:w="622" w:type="pct"/>
          </w:tcPr>
          <w:p w14:paraId="509CBD88"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9 </w:t>
            </w:r>
          </w:p>
          <w:p w14:paraId="24AB9117" w14:textId="312AC38D"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(5.6%)</w:t>
            </w:r>
          </w:p>
        </w:tc>
        <w:tc>
          <w:tcPr>
            <w:tcW w:w="512" w:type="pct"/>
          </w:tcPr>
          <w:p w14:paraId="64E9D47A" w14:textId="414BBC1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0.102</w:t>
            </w:r>
          </w:p>
        </w:tc>
        <w:tc>
          <w:tcPr>
            <w:tcW w:w="629" w:type="pct"/>
            <w:vAlign w:val="center"/>
          </w:tcPr>
          <w:p w14:paraId="79894434"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31 (18.1%)</w:t>
            </w:r>
          </w:p>
        </w:tc>
        <w:tc>
          <w:tcPr>
            <w:tcW w:w="681" w:type="pct"/>
            <w:vAlign w:val="center"/>
          </w:tcPr>
          <w:p w14:paraId="123EF7ED"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 xml:space="preserve">32 </w:t>
            </w:r>
          </w:p>
          <w:p w14:paraId="220A70B5" w14:textId="53DAF6E8"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(18.7%)</w:t>
            </w:r>
          </w:p>
        </w:tc>
        <w:tc>
          <w:tcPr>
            <w:tcW w:w="463" w:type="pct"/>
            <w:vAlign w:val="center"/>
          </w:tcPr>
          <w:p w14:paraId="0592A64D"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0.889</w:t>
            </w:r>
          </w:p>
        </w:tc>
        <w:tc>
          <w:tcPr>
            <w:tcW w:w="84" w:type="pct"/>
            <w:vMerge/>
            <w:tcBorders>
              <w:top w:val="nil"/>
              <w:bottom w:val="nil"/>
            </w:tcBorders>
            <w:shd w:val="clear" w:color="auto" w:fill="E7F2F9"/>
            <w:vAlign w:val="center"/>
          </w:tcPr>
          <w:p w14:paraId="66028394"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7690B9A8" w14:textId="77777777" w:rsidTr="002F3D36">
        <w:trPr>
          <w:trHeight w:val="23"/>
          <w:tblHeader/>
        </w:trPr>
        <w:tc>
          <w:tcPr>
            <w:tcW w:w="83" w:type="pct"/>
            <w:vMerge/>
            <w:tcBorders>
              <w:top w:val="nil"/>
              <w:bottom w:val="nil"/>
            </w:tcBorders>
            <w:shd w:val="clear" w:color="auto" w:fill="E7F2F9"/>
            <w:vAlign w:val="center"/>
          </w:tcPr>
          <w:p w14:paraId="5DB382A5"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4AA7E78E"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ASA (</w:t>
            </w:r>
            <w:r w:rsidRPr="00873BBE">
              <w:rPr>
                <w:rFonts w:ascii="Calibri" w:hAnsi="Calibri" w:cs="Calibri"/>
                <w:kern w:val="0"/>
                <w:sz w:val="22"/>
              </w:rPr>
              <w:t xml:space="preserve">higher than </w:t>
            </w:r>
            <w:r w:rsidRPr="00873BBE">
              <w:rPr>
                <w:rFonts w:ascii="微软雅黑" w:eastAsia="微软雅黑" w:hAnsi="微软雅黑" w:cs="微软雅黑" w:hint="eastAsia"/>
                <w:sz w:val="22"/>
              </w:rPr>
              <w:lastRenderedPageBreak/>
              <w:t>Ⅲ</w:t>
            </w:r>
            <w:r w:rsidRPr="00873BBE">
              <w:rPr>
                <w:rFonts w:ascii="Calibri" w:eastAsia="等线" w:hAnsi="Calibri" w:cs="Calibri"/>
                <w:sz w:val="22"/>
              </w:rPr>
              <w:t>)</w:t>
            </w:r>
          </w:p>
        </w:tc>
        <w:tc>
          <w:tcPr>
            <w:tcW w:w="699" w:type="pct"/>
          </w:tcPr>
          <w:p w14:paraId="6A9DF564"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lastRenderedPageBreak/>
              <w:t xml:space="preserve">38 </w:t>
            </w:r>
          </w:p>
          <w:p w14:paraId="266B16D8" w14:textId="281FE4EC"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lastRenderedPageBreak/>
              <w:t>(23.5%)</w:t>
            </w:r>
          </w:p>
        </w:tc>
        <w:tc>
          <w:tcPr>
            <w:tcW w:w="622" w:type="pct"/>
          </w:tcPr>
          <w:p w14:paraId="7558114A" w14:textId="0DA47067"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lastRenderedPageBreak/>
              <w:t xml:space="preserve">39 </w:t>
            </w:r>
            <w:r w:rsidRPr="00296B38">
              <w:rPr>
                <w:rFonts w:ascii="Calibri" w:eastAsia="Times New Roman" w:hAnsi="Calibri" w:cs="Calibri" w:hint="eastAsia"/>
                <w:kern w:val="0"/>
                <w:sz w:val="22"/>
              </w:rPr>
              <w:lastRenderedPageBreak/>
              <w:t>(24.1%)</w:t>
            </w:r>
          </w:p>
        </w:tc>
        <w:tc>
          <w:tcPr>
            <w:tcW w:w="512" w:type="pct"/>
          </w:tcPr>
          <w:p w14:paraId="4E9C4642" w14:textId="4D4B17DB"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lastRenderedPageBreak/>
              <w:t>0.896</w:t>
            </w:r>
          </w:p>
        </w:tc>
        <w:tc>
          <w:tcPr>
            <w:tcW w:w="629" w:type="pct"/>
            <w:vAlign w:val="center"/>
          </w:tcPr>
          <w:p w14:paraId="5C402DEA"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 xml:space="preserve">52 </w:t>
            </w:r>
            <w:r w:rsidRPr="00F952BE">
              <w:rPr>
                <w:rFonts w:ascii="Calibri" w:eastAsia="Times New Roman" w:hAnsi="Calibri" w:cs="Calibri"/>
                <w:kern w:val="0"/>
                <w:sz w:val="22"/>
              </w:rPr>
              <w:lastRenderedPageBreak/>
              <w:t>(30.4%)</w:t>
            </w:r>
          </w:p>
        </w:tc>
        <w:tc>
          <w:tcPr>
            <w:tcW w:w="681" w:type="pct"/>
            <w:vAlign w:val="center"/>
          </w:tcPr>
          <w:p w14:paraId="40253A56"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lastRenderedPageBreak/>
              <w:t xml:space="preserve">52 </w:t>
            </w:r>
          </w:p>
          <w:p w14:paraId="252E3EFA" w14:textId="14BA0A2E"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lastRenderedPageBreak/>
              <w:t>(30.4%)</w:t>
            </w:r>
          </w:p>
        </w:tc>
        <w:tc>
          <w:tcPr>
            <w:tcW w:w="463" w:type="pct"/>
            <w:vAlign w:val="center"/>
          </w:tcPr>
          <w:p w14:paraId="7A32D5E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lastRenderedPageBreak/>
              <w:t>1.000</w:t>
            </w:r>
          </w:p>
        </w:tc>
        <w:tc>
          <w:tcPr>
            <w:tcW w:w="84" w:type="pct"/>
            <w:vMerge/>
            <w:tcBorders>
              <w:top w:val="nil"/>
              <w:bottom w:val="nil"/>
            </w:tcBorders>
            <w:shd w:val="clear" w:color="auto" w:fill="E7F2F9"/>
            <w:vAlign w:val="center"/>
          </w:tcPr>
          <w:p w14:paraId="0B45245D"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7DFFA1C" w14:textId="77777777" w:rsidTr="002F3D36">
        <w:trPr>
          <w:trHeight w:val="23"/>
          <w:tblHeader/>
        </w:trPr>
        <w:tc>
          <w:tcPr>
            <w:tcW w:w="83" w:type="pct"/>
            <w:vMerge/>
            <w:tcBorders>
              <w:top w:val="nil"/>
              <w:bottom w:val="nil"/>
            </w:tcBorders>
            <w:shd w:val="clear" w:color="auto" w:fill="E7F2F9"/>
            <w:vAlign w:val="center"/>
          </w:tcPr>
          <w:p w14:paraId="292F52E0"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178B2422"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BCLC (</w:t>
            </w:r>
            <w:r w:rsidRPr="00873BBE">
              <w:rPr>
                <w:rFonts w:ascii="Calibri" w:hAnsi="Calibri" w:cs="Calibri"/>
                <w:kern w:val="0"/>
                <w:sz w:val="22"/>
              </w:rPr>
              <w:t xml:space="preserve">higher than </w:t>
            </w:r>
            <w:r w:rsidRPr="00873BBE">
              <w:rPr>
                <w:rFonts w:ascii="Calibri" w:eastAsia="等线" w:hAnsi="Calibri" w:cs="Calibri"/>
                <w:sz w:val="22"/>
              </w:rPr>
              <w:t>B)</w:t>
            </w:r>
          </w:p>
        </w:tc>
        <w:tc>
          <w:tcPr>
            <w:tcW w:w="699" w:type="pct"/>
          </w:tcPr>
          <w:p w14:paraId="3AB9BAA8"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59 </w:t>
            </w:r>
          </w:p>
          <w:p w14:paraId="4FF5EE23" w14:textId="48DBFE5B"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(36.4%)</w:t>
            </w:r>
          </w:p>
        </w:tc>
        <w:tc>
          <w:tcPr>
            <w:tcW w:w="622" w:type="pct"/>
          </w:tcPr>
          <w:p w14:paraId="28BDA0FD" w14:textId="1615782B"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68 (42.0%)</w:t>
            </w:r>
          </w:p>
        </w:tc>
        <w:tc>
          <w:tcPr>
            <w:tcW w:w="512" w:type="pct"/>
          </w:tcPr>
          <w:p w14:paraId="0DD5CF72" w14:textId="009FFDA3"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0.306</w:t>
            </w:r>
          </w:p>
        </w:tc>
        <w:tc>
          <w:tcPr>
            <w:tcW w:w="629" w:type="pct"/>
            <w:vAlign w:val="center"/>
          </w:tcPr>
          <w:p w14:paraId="5E84117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75 (43.9%)</w:t>
            </w:r>
          </w:p>
        </w:tc>
        <w:tc>
          <w:tcPr>
            <w:tcW w:w="681" w:type="pct"/>
            <w:vAlign w:val="center"/>
          </w:tcPr>
          <w:p w14:paraId="65618057" w14:textId="68857F04"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73</w:t>
            </w:r>
          </w:p>
          <w:p w14:paraId="0B9F0642" w14:textId="6F3BD4D9"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(42.7%)</w:t>
            </w:r>
          </w:p>
        </w:tc>
        <w:tc>
          <w:tcPr>
            <w:tcW w:w="463" w:type="pct"/>
            <w:vAlign w:val="center"/>
          </w:tcPr>
          <w:p w14:paraId="6EBFC766"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0.827</w:t>
            </w:r>
          </w:p>
        </w:tc>
        <w:tc>
          <w:tcPr>
            <w:tcW w:w="84" w:type="pct"/>
            <w:vMerge/>
            <w:tcBorders>
              <w:top w:val="nil"/>
              <w:bottom w:val="nil"/>
            </w:tcBorders>
            <w:shd w:val="clear" w:color="auto" w:fill="E7F2F9"/>
            <w:vAlign w:val="center"/>
          </w:tcPr>
          <w:p w14:paraId="4E518173"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1AA88C68" w14:textId="77777777" w:rsidTr="002F3D36">
        <w:trPr>
          <w:trHeight w:val="23"/>
          <w:tblHeader/>
        </w:trPr>
        <w:tc>
          <w:tcPr>
            <w:tcW w:w="83" w:type="pct"/>
            <w:vMerge/>
            <w:tcBorders>
              <w:top w:val="nil"/>
              <w:bottom w:val="nil"/>
            </w:tcBorders>
            <w:shd w:val="clear" w:color="auto" w:fill="E7F2F9"/>
            <w:vAlign w:val="center"/>
          </w:tcPr>
          <w:p w14:paraId="568ADC23"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282C0DFF"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ALBI class (</w:t>
            </w:r>
            <w:r w:rsidRPr="00873BBE">
              <w:rPr>
                <w:rFonts w:ascii="Calibri" w:hAnsi="Calibri" w:cs="Calibri"/>
                <w:kern w:val="0"/>
                <w:sz w:val="22"/>
              </w:rPr>
              <w:t xml:space="preserve">higher than </w:t>
            </w:r>
            <w:r w:rsidRPr="00873BBE">
              <w:rPr>
                <w:rFonts w:ascii="Calibri" w:eastAsia="等线" w:hAnsi="Calibri" w:cs="Calibri"/>
                <w:sz w:val="22"/>
              </w:rPr>
              <w:t>2)</w:t>
            </w:r>
          </w:p>
        </w:tc>
        <w:tc>
          <w:tcPr>
            <w:tcW w:w="699" w:type="pct"/>
          </w:tcPr>
          <w:p w14:paraId="1BEAE17D"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70 </w:t>
            </w:r>
          </w:p>
          <w:p w14:paraId="3D21BCF7" w14:textId="023A917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(43.2%)</w:t>
            </w:r>
          </w:p>
        </w:tc>
        <w:tc>
          <w:tcPr>
            <w:tcW w:w="622" w:type="pct"/>
          </w:tcPr>
          <w:p w14:paraId="525B1497" w14:textId="04A7C62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69 (42.6%)</w:t>
            </w:r>
          </w:p>
        </w:tc>
        <w:tc>
          <w:tcPr>
            <w:tcW w:w="512" w:type="pct"/>
          </w:tcPr>
          <w:p w14:paraId="0B31BBED" w14:textId="66C46FD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0.911</w:t>
            </w:r>
          </w:p>
        </w:tc>
        <w:tc>
          <w:tcPr>
            <w:tcW w:w="629" w:type="pct"/>
            <w:vAlign w:val="center"/>
          </w:tcPr>
          <w:p w14:paraId="0E032920"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54 (31.6%)</w:t>
            </w:r>
          </w:p>
        </w:tc>
        <w:tc>
          <w:tcPr>
            <w:tcW w:w="681" w:type="pct"/>
            <w:vAlign w:val="center"/>
          </w:tcPr>
          <w:p w14:paraId="781FD733"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 xml:space="preserve">57 </w:t>
            </w:r>
          </w:p>
          <w:p w14:paraId="2A4D62AE" w14:textId="31B4975F"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(33.3%)</w:t>
            </w:r>
          </w:p>
        </w:tc>
        <w:tc>
          <w:tcPr>
            <w:tcW w:w="463" w:type="pct"/>
            <w:vAlign w:val="center"/>
          </w:tcPr>
          <w:p w14:paraId="75CF6D92"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0.729</w:t>
            </w:r>
          </w:p>
        </w:tc>
        <w:tc>
          <w:tcPr>
            <w:tcW w:w="84" w:type="pct"/>
            <w:vMerge/>
            <w:tcBorders>
              <w:top w:val="nil"/>
              <w:bottom w:val="nil"/>
            </w:tcBorders>
            <w:shd w:val="clear" w:color="auto" w:fill="E7F2F9"/>
            <w:vAlign w:val="center"/>
          </w:tcPr>
          <w:p w14:paraId="31AB7B5E"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2306E16" w14:textId="77777777" w:rsidTr="002F3D36">
        <w:trPr>
          <w:trHeight w:val="23"/>
          <w:tblHeader/>
        </w:trPr>
        <w:tc>
          <w:tcPr>
            <w:tcW w:w="83" w:type="pct"/>
            <w:vMerge/>
            <w:tcBorders>
              <w:top w:val="nil"/>
              <w:bottom w:val="nil"/>
            </w:tcBorders>
            <w:shd w:val="clear" w:color="auto" w:fill="E7F2F9"/>
            <w:vAlign w:val="center"/>
          </w:tcPr>
          <w:p w14:paraId="4F1F41A7"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7D2695A1"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ALB (g/L)</w:t>
            </w:r>
          </w:p>
        </w:tc>
        <w:tc>
          <w:tcPr>
            <w:tcW w:w="699" w:type="pct"/>
          </w:tcPr>
          <w:p w14:paraId="4C474C41" w14:textId="28E71572"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40.7 (5.9)</w:t>
            </w:r>
          </w:p>
        </w:tc>
        <w:tc>
          <w:tcPr>
            <w:tcW w:w="622" w:type="pct"/>
          </w:tcPr>
          <w:p w14:paraId="664542BC" w14:textId="46F3FB38"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40.3 (8.1)</w:t>
            </w:r>
          </w:p>
        </w:tc>
        <w:tc>
          <w:tcPr>
            <w:tcW w:w="512" w:type="pct"/>
          </w:tcPr>
          <w:p w14:paraId="0A1E206F" w14:textId="34F82913"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0.183</w:t>
            </w:r>
          </w:p>
        </w:tc>
        <w:tc>
          <w:tcPr>
            <w:tcW w:w="629" w:type="pct"/>
            <w:vAlign w:val="center"/>
          </w:tcPr>
          <w:p w14:paraId="40CEF8A6"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41.5</w:t>
            </w:r>
            <w:r w:rsidRPr="00F952BE">
              <w:rPr>
                <w:rFonts w:ascii="Calibri" w:hAnsi="Calibri" w:cs="Calibri"/>
                <w:sz w:val="22"/>
              </w:rPr>
              <w:t>±</w:t>
            </w:r>
            <w:r w:rsidRPr="00F952BE">
              <w:rPr>
                <w:rFonts w:ascii="Calibri" w:eastAsia="Times New Roman" w:hAnsi="Calibri" w:cs="Calibri"/>
                <w:kern w:val="0"/>
                <w:sz w:val="22"/>
              </w:rPr>
              <w:t>5.1</w:t>
            </w:r>
          </w:p>
        </w:tc>
        <w:tc>
          <w:tcPr>
            <w:tcW w:w="681" w:type="pct"/>
            <w:vAlign w:val="center"/>
          </w:tcPr>
          <w:p w14:paraId="5F25C63B"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41.1</w:t>
            </w:r>
            <w:r w:rsidRPr="00F952BE">
              <w:rPr>
                <w:rFonts w:ascii="Calibri" w:hAnsi="Calibri" w:cs="Calibri"/>
                <w:sz w:val="22"/>
              </w:rPr>
              <w:t>±</w:t>
            </w:r>
            <w:r w:rsidRPr="00F952BE">
              <w:rPr>
                <w:rFonts w:ascii="Calibri" w:eastAsia="Times New Roman" w:hAnsi="Calibri" w:cs="Calibri"/>
                <w:kern w:val="0"/>
                <w:sz w:val="22"/>
              </w:rPr>
              <w:t>4.9</w:t>
            </w:r>
          </w:p>
        </w:tc>
        <w:tc>
          <w:tcPr>
            <w:tcW w:w="463" w:type="pct"/>
            <w:vAlign w:val="center"/>
          </w:tcPr>
          <w:p w14:paraId="47329BAD"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0.537</w:t>
            </w:r>
          </w:p>
        </w:tc>
        <w:tc>
          <w:tcPr>
            <w:tcW w:w="84" w:type="pct"/>
            <w:vMerge/>
            <w:tcBorders>
              <w:top w:val="nil"/>
              <w:bottom w:val="nil"/>
            </w:tcBorders>
            <w:shd w:val="clear" w:color="auto" w:fill="E7F2F9"/>
            <w:vAlign w:val="center"/>
          </w:tcPr>
          <w:p w14:paraId="7B8B184E"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01717087" w14:textId="77777777" w:rsidTr="002F3D36">
        <w:trPr>
          <w:trHeight w:val="23"/>
          <w:tblHeader/>
        </w:trPr>
        <w:tc>
          <w:tcPr>
            <w:tcW w:w="83" w:type="pct"/>
            <w:vMerge/>
            <w:tcBorders>
              <w:top w:val="nil"/>
              <w:bottom w:val="nil"/>
            </w:tcBorders>
            <w:shd w:val="clear" w:color="auto" w:fill="E7F2F9"/>
            <w:vAlign w:val="center"/>
          </w:tcPr>
          <w:p w14:paraId="36FBFE4F" w14:textId="77777777" w:rsidR="00296B38" w:rsidRPr="00873BBE" w:rsidRDefault="00296B38" w:rsidP="00296B38">
            <w:pPr>
              <w:adjustRightInd w:val="0"/>
              <w:snapToGrid w:val="0"/>
              <w:ind w:firstLineChars="200" w:firstLine="440"/>
              <w:jc w:val="left"/>
              <w:rPr>
                <w:rFonts w:ascii="Calibri" w:eastAsia="宋体" w:hAnsi="Calibri" w:cs="Calibri"/>
                <w:sz w:val="22"/>
              </w:rPr>
            </w:pPr>
          </w:p>
        </w:tc>
        <w:tc>
          <w:tcPr>
            <w:tcW w:w="1228" w:type="pct"/>
            <w:vAlign w:val="center"/>
          </w:tcPr>
          <w:p w14:paraId="7C57FF00" w14:textId="77777777" w:rsidR="00296B38" w:rsidRPr="00873BBE" w:rsidRDefault="00296B38" w:rsidP="00296B38">
            <w:pPr>
              <w:adjustRightInd w:val="0"/>
              <w:snapToGrid w:val="0"/>
              <w:jc w:val="left"/>
              <w:rPr>
                <w:rFonts w:ascii="Calibri" w:eastAsia="宋体" w:hAnsi="Calibri" w:cs="Calibri"/>
                <w:sz w:val="22"/>
              </w:rPr>
            </w:pPr>
            <w:r w:rsidRPr="00873BBE">
              <w:rPr>
                <w:rFonts w:ascii="Calibri" w:eastAsia="等线" w:hAnsi="Calibri" w:cs="Calibri"/>
                <w:sz w:val="22"/>
              </w:rPr>
              <w:t>TBIL (</w:t>
            </w:r>
            <w:proofErr w:type="spellStart"/>
            <w:r w:rsidRPr="00873BBE">
              <w:rPr>
                <w:rFonts w:ascii="Calibri" w:eastAsia="Segoe UI" w:hAnsi="Calibri" w:cs="Calibri"/>
                <w:color w:val="05073B"/>
                <w:sz w:val="22"/>
                <w:shd w:val="clear" w:color="auto" w:fill="FDFDFE"/>
              </w:rPr>
              <w:t>μmol</w:t>
            </w:r>
            <w:proofErr w:type="spellEnd"/>
            <w:r w:rsidRPr="00873BBE">
              <w:rPr>
                <w:rFonts w:ascii="Calibri" w:eastAsia="Segoe UI" w:hAnsi="Calibri" w:cs="Calibri"/>
                <w:color w:val="05073B"/>
                <w:sz w:val="22"/>
                <w:shd w:val="clear" w:color="auto" w:fill="FDFDFE"/>
              </w:rPr>
              <w:t>/L</w:t>
            </w:r>
            <w:r w:rsidRPr="00873BBE">
              <w:rPr>
                <w:rFonts w:ascii="Calibri" w:eastAsia="宋体" w:hAnsi="Calibri" w:cs="Calibri"/>
                <w:color w:val="05073B"/>
                <w:sz w:val="22"/>
                <w:shd w:val="clear" w:color="auto" w:fill="FDFDFE"/>
              </w:rPr>
              <w:t>)</w:t>
            </w:r>
          </w:p>
        </w:tc>
        <w:tc>
          <w:tcPr>
            <w:tcW w:w="699" w:type="pct"/>
          </w:tcPr>
          <w:p w14:paraId="56DEAF31" w14:textId="254CC964"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15.3 (9.4)</w:t>
            </w:r>
          </w:p>
        </w:tc>
        <w:tc>
          <w:tcPr>
            <w:tcW w:w="622" w:type="pct"/>
          </w:tcPr>
          <w:p w14:paraId="37F3BEF2" w14:textId="048C2A5A"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15.9 (7.6)</w:t>
            </w:r>
          </w:p>
        </w:tc>
        <w:tc>
          <w:tcPr>
            <w:tcW w:w="512" w:type="pct"/>
          </w:tcPr>
          <w:p w14:paraId="1CF12315" w14:textId="3997D5BA"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0.614</w:t>
            </w:r>
          </w:p>
        </w:tc>
        <w:tc>
          <w:tcPr>
            <w:tcW w:w="629" w:type="pct"/>
            <w:vAlign w:val="center"/>
          </w:tcPr>
          <w:p w14:paraId="69DB95F2" w14:textId="6C4C0485" w:rsidR="00296B38" w:rsidRP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16.</w:t>
            </w:r>
            <w:r w:rsidRPr="00F952BE">
              <w:rPr>
                <w:rFonts w:ascii="Calibri" w:hAnsi="Calibri" w:cs="Calibri"/>
                <w:kern w:val="0"/>
                <w:sz w:val="22"/>
              </w:rPr>
              <w:t>1</w:t>
            </w:r>
            <w:r w:rsidRPr="00F952BE">
              <w:rPr>
                <w:rFonts w:ascii="Calibri" w:eastAsia="Times New Roman" w:hAnsi="Calibri" w:cs="Calibri"/>
                <w:kern w:val="0"/>
                <w:sz w:val="22"/>
              </w:rPr>
              <w:t xml:space="preserve"> (</w:t>
            </w:r>
            <w:r w:rsidRPr="00F952BE">
              <w:rPr>
                <w:rFonts w:ascii="Calibri" w:hAnsi="Calibri" w:cs="Calibri"/>
                <w:kern w:val="0"/>
                <w:sz w:val="22"/>
              </w:rPr>
              <w:t>9.5</w:t>
            </w:r>
            <w:r w:rsidRPr="00F952BE">
              <w:rPr>
                <w:rFonts w:ascii="Calibri" w:eastAsia="Times New Roman" w:hAnsi="Calibri" w:cs="Calibri"/>
                <w:kern w:val="0"/>
                <w:sz w:val="22"/>
              </w:rPr>
              <w:t>)</w:t>
            </w:r>
          </w:p>
        </w:tc>
        <w:tc>
          <w:tcPr>
            <w:tcW w:w="681" w:type="pct"/>
            <w:vAlign w:val="center"/>
          </w:tcPr>
          <w:p w14:paraId="28146365" w14:textId="3B565C27" w:rsidR="00296B38" w:rsidRP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1</w:t>
            </w:r>
            <w:r w:rsidRPr="00F952BE">
              <w:rPr>
                <w:rFonts w:ascii="Calibri" w:hAnsi="Calibri" w:cs="Calibri"/>
                <w:kern w:val="0"/>
                <w:sz w:val="22"/>
              </w:rPr>
              <w:t>6.0</w:t>
            </w:r>
            <w:r w:rsidRPr="00F952BE">
              <w:rPr>
                <w:rFonts w:ascii="Calibri" w:eastAsia="Times New Roman" w:hAnsi="Calibri" w:cs="Calibri"/>
                <w:kern w:val="0"/>
                <w:sz w:val="22"/>
              </w:rPr>
              <w:t xml:space="preserve"> (</w:t>
            </w:r>
            <w:r w:rsidRPr="00F952BE">
              <w:rPr>
                <w:rFonts w:ascii="Calibri" w:hAnsi="Calibri" w:cs="Calibri"/>
                <w:kern w:val="0"/>
                <w:sz w:val="22"/>
              </w:rPr>
              <w:t>7.9</w:t>
            </w:r>
            <w:r w:rsidRPr="00F952BE">
              <w:rPr>
                <w:rFonts w:ascii="Calibri" w:eastAsia="Times New Roman" w:hAnsi="Calibri" w:cs="Calibri"/>
                <w:kern w:val="0"/>
                <w:sz w:val="22"/>
              </w:rPr>
              <w:t>)</w:t>
            </w:r>
          </w:p>
        </w:tc>
        <w:tc>
          <w:tcPr>
            <w:tcW w:w="463" w:type="pct"/>
            <w:vAlign w:val="center"/>
          </w:tcPr>
          <w:p w14:paraId="3135E48C"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0.530</w:t>
            </w:r>
          </w:p>
        </w:tc>
        <w:tc>
          <w:tcPr>
            <w:tcW w:w="84" w:type="pct"/>
            <w:vMerge/>
            <w:tcBorders>
              <w:top w:val="nil"/>
              <w:bottom w:val="nil"/>
            </w:tcBorders>
            <w:shd w:val="clear" w:color="auto" w:fill="E7F2F9"/>
            <w:vAlign w:val="center"/>
          </w:tcPr>
          <w:p w14:paraId="7B8D93F1"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71EFE3F8" w14:textId="77777777" w:rsidTr="002F3D36">
        <w:trPr>
          <w:trHeight w:val="23"/>
          <w:tblHeader/>
        </w:trPr>
        <w:tc>
          <w:tcPr>
            <w:tcW w:w="83" w:type="pct"/>
            <w:vMerge/>
            <w:tcBorders>
              <w:top w:val="nil"/>
              <w:bottom w:val="nil"/>
            </w:tcBorders>
            <w:shd w:val="clear" w:color="auto" w:fill="E7F2F9"/>
            <w:vAlign w:val="center"/>
          </w:tcPr>
          <w:p w14:paraId="77F694C6"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49B676CD"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AST (U/L)</w:t>
            </w:r>
          </w:p>
        </w:tc>
        <w:tc>
          <w:tcPr>
            <w:tcW w:w="699" w:type="pct"/>
          </w:tcPr>
          <w:p w14:paraId="1E5857AA"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37.4</w:t>
            </w:r>
          </w:p>
          <w:p w14:paraId="77F87A0D" w14:textId="6D2ACF1C"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(25.9)</w:t>
            </w:r>
          </w:p>
        </w:tc>
        <w:tc>
          <w:tcPr>
            <w:tcW w:w="622" w:type="pct"/>
          </w:tcPr>
          <w:p w14:paraId="126F2DED" w14:textId="394EC93D"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34.1 (79.8)</w:t>
            </w:r>
          </w:p>
        </w:tc>
        <w:tc>
          <w:tcPr>
            <w:tcW w:w="512" w:type="pct"/>
          </w:tcPr>
          <w:p w14:paraId="4E419179" w14:textId="528F503F"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0.758</w:t>
            </w:r>
          </w:p>
        </w:tc>
        <w:tc>
          <w:tcPr>
            <w:tcW w:w="629" w:type="pct"/>
            <w:vAlign w:val="center"/>
          </w:tcPr>
          <w:p w14:paraId="4476A786"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54.8</w:t>
            </w:r>
            <w:r w:rsidRPr="00F952BE">
              <w:rPr>
                <w:rFonts w:ascii="Calibri" w:hAnsi="Calibri" w:cs="Calibri"/>
                <w:sz w:val="22"/>
              </w:rPr>
              <w:t>±</w:t>
            </w:r>
            <w:r w:rsidRPr="00F952BE">
              <w:rPr>
                <w:rFonts w:ascii="Calibri" w:eastAsia="Times New Roman" w:hAnsi="Calibri" w:cs="Calibri"/>
                <w:kern w:val="0"/>
                <w:sz w:val="22"/>
              </w:rPr>
              <w:t>86.3</w:t>
            </w:r>
          </w:p>
        </w:tc>
        <w:tc>
          <w:tcPr>
            <w:tcW w:w="681" w:type="pct"/>
            <w:vAlign w:val="center"/>
          </w:tcPr>
          <w:p w14:paraId="17058DFC"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50.9</w:t>
            </w:r>
            <w:r w:rsidRPr="00F952BE">
              <w:rPr>
                <w:rFonts w:ascii="Calibri" w:hAnsi="Calibri" w:cs="Calibri"/>
                <w:sz w:val="22"/>
              </w:rPr>
              <w:t>±</w:t>
            </w:r>
            <w:r w:rsidRPr="00F952BE">
              <w:rPr>
                <w:rFonts w:ascii="Calibri" w:eastAsia="Times New Roman" w:hAnsi="Calibri" w:cs="Calibri"/>
                <w:kern w:val="0"/>
                <w:sz w:val="22"/>
              </w:rPr>
              <w:t>49.6</w:t>
            </w:r>
          </w:p>
        </w:tc>
        <w:tc>
          <w:tcPr>
            <w:tcW w:w="463" w:type="pct"/>
            <w:vAlign w:val="center"/>
          </w:tcPr>
          <w:p w14:paraId="4B24A8E7"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0.613</w:t>
            </w:r>
          </w:p>
        </w:tc>
        <w:tc>
          <w:tcPr>
            <w:tcW w:w="84" w:type="pct"/>
            <w:vMerge/>
            <w:tcBorders>
              <w:top w:val="nil"/>
              <w:bottom w:val="nil"/>
            </w:tcBorders>
            <w:shd w:val="clear" w:color="auto" w:fill="E7F2F9"/>
            <w:vAlign w:val="center"/>
          </w:tcPr>
          <w:p w14:paraId="58709423"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01342CB1" w14:textId="77777777" w:rsidTr="002F3D36">
        <w:trPr>
          <w:trHeight w:val="23"/>
          <w:tblHeader/>
        </w:trPr>
        <w:tc>
          <w:tcPr>
            <w:tcW w:w="83" w:type="pct"/>
            <w:vMerge/>
            <w:tcBorders>
              <w:top w:val="nil"/>
              <w:bottom w:val="nil"/>
            </w:tcBorders>
            <w:shd w:val="clear" w:color="auto" w:fill="E7F2F9"/>
            <w:vAlign w:val="center"/>
          </w:tcPr>
          <w:p w14:paraId="1B099875"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5A2A819E"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ALT (U/L)</w:t>
            </w:r>
          </w:p>
        </w:tc>
        <w:tc>
          <w:tcPr>
            <w:tcW w:w="699" w:type="pct"/>
          </w:tcPr>
          <w:p w14:paraId="1A5E5343"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35.0 </w:t>
            </w:r>
          </w:p>
          <w:p w14:paraId="2BBB5E52" w14:textId="3E27DD37"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(30.5)</w:t>
            </w:r>
          </w:p>
        </w:tc>
        <w:tc>
          <w:tcPr>
            <w:tcW w:w="622" w:type="pct"/>
          </w:tcPr>
          <w:p w14:paraId="4E1E340C" w14:textId="3A05C2A2"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30.6 (64.2)</w:t>
            </w:r>
          </w:p>
        </w:tc>
        <w:tc>
          <w:tcPr>
            <w:tcW w:w="512" w:type="pct"/>
          </w:tcPr>
          <w:p w14:paraId="77BF9C67" w14:textId="0887B9F1"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0.978</w:t>
            </w:r>
          </w:p>
        </w:tc>
        <w:tc>
          <w:tcPr>
            <w:tcW w:w="629" w:type="pct"/>
            <w:vAlign w:val="center"/>
          </w:tcPr>
          <w:p w14:paraId="0CE018C7"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50.6</w:t>
            </w:r>
            <w:r w:rsidRPr="00F952BE">
              <w:rPr>
                <w:rFonts w:ascii="Calibri" w:hAnsi="Calibri" w:cs="Calibri"/>
                <w:sz w:val="22"/>
              </w:rPr>
              <w:t>±</w:t>
            </w:r>
            <w:r w:rsidRPr="00F952BE">
              <w:rPr>
                <w:rFonts w:ascii="Calibri" w:eastAsia="Times New Roman" w:hAnsi="Calibri" w:cs="Calibri"/>
                <w:kern w:val="0"/>
                <w:sz w:val="22"/>
              </w:rPr>
              <w:t>66.3</w:t>
            </w:r>
          </w:p>
        </w:tc>
        <w:tc>
          <w:tcPr>
            <w:tcW w:w="681" w:type="pct"/>
            <w:vAlign w:val="center"/>
          </w:tcPr>
          <w:p w14:paraId="0C23396D"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50.0</w:t>
            </w:r>
            <w:r w:rsidRPr="00F952BE">
              <w:rPr>
                <w:rFonts w:ascii="Calibri" w:hAnsi="Calibri" w:cs="Calibri"/>
                <w:sz w:val="22"/>
              </w:rPr>
              <w:t>±</w:t>
            </w:r>
            <w:r w:rsidRPr="00F952BE">
              <w:rPr>
                <w:rFonts w:ascii="Calibri" w:eastAsia="Times New Roman" w:hAnsi="Calibri" w:cs="Calibri"/>
                <w:kern w:val="0"/>
                <w:sz w:val="22"/>
              </w:rPr>
              <w:t>63.5</w:t>
            </w:r>
          </w:p>
        </w:tc>
        <w:tc>
          <w:tcPr>
            <w:tcW w:w="463" w:type="pct"/>
            <w:vAlign w:val="center"/>
          </w:tcPr>
          <w:p w14:paraId="3E5EC7BD"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0.881</w:t>
            </w:r>
          </w:p>
        </w:tc>
        <w:tc>
          <w:tcPr>
            <w:tcW w:w="84" w:type="pct"/>
            <w:vMerge/>
            <w:tcBorders>
              <w:top w:val="nil"/>
              <w:bottom w:val="nil"/>
            </w:tcBorders>
            <w:shd w:val="clear" w:color="auto" w:fill="E7F2F9"/>
            <w:vAlign w:val="center"/>
          </w:tcPr>
          <w:p w14:paraId="55217FE4"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4605859F" w14:textId="77777777" w:rsidTr="002F3D36">
        <w:trPr>
          <w:trHeight w:val="23"/>
          <w:tblHeader/>
        </w:trPr>
        <w:tc>
          <w:tcPr>
            <w:tcW w:w="83" w:type="pct"/>
            <w:vMerge/>
            <w:tcBorders>
              <w:top w:val="nil"/>
              <w:bottom w:val="nil"/>
            </w:tcBorders>
            <w:shd w:val="clear" w:color="auto" w:fill="E7F2F9"/>
            <w:vAlign w:val="center"/>
          </w:tcPr>
          <w:p w14:paraId="49A33421"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1513A7D0"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ALP (U/L)</w:t>
            </w:r>
          </w:p>
        </w:tc>
        <w:tc>
          <w:tcPr>
            <w:tcW w:w="699" w:type="pct"/>
          </w:tcPr>
          <w:p w14:paraId="2E19A2FE" w14:textId="260C6234"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114.9±109.4</w:t>
            </w:r>
          </w:p>
        </w:tc>
        <w:tc>
          <w:tcPr>
            <w:tcW w:w="622" w:type="pct"/>
          </w:tcPr>
          <w:p w14:paraId="288EA83E" w14:textId="1FC38F4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104.7±89.4</w:t>
            </w:r>
          </w:p>
        </w:tc>
        <w:tc>
          <w:tcPr>
            <w:tcW w:w="512" w:type="pct"/>
          </w:tcPr>
          <w:p w14:paraId="03D90E52" w14:textId="61793F63"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0.355</w:t>
            </w:r>
          </w:p>
        </w:tc>
        <w:tc>
          <w:tcPr>
            <w:tcW w:w="629" w:type="pct"/>
            <w:vAlign w:val="center"/>
          </w:tcPr>
          <w:p w14:paraId="39071151"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95.0 (</w:t>
            </w:r>
            <w:r w:rsidRPr="00F952BE">
              <w:rPr>
                <w:rFonts w:ascii="Calibri" w:hAnsi="Calibri" w:cs="Calibri"/>
                <w:kern w:val="0"/>
                <w:sz w:val="22"/>
              </w:rPr>
              <w:t>53</w:t>
            </w:r>
            <w:r w:rsidRPr="00F952BE">
              <w:rPr>
                <w:rFonts w:ascii="Calibri" w:eastAsia="Times New Roman" w:hAnsi="Calibri" w:cs="Calibri"/>
                <w:kern w:val="0"/>
                <w:sz w:val="22"/>
              </w:rPr>
              <w:t>.0)</w:t>
            </w:r>
          </w:p>
        </w:tc>
        <w:tc>
          <w:tcPr>
            <w:tcW w:w="681" w:type="pct"/>
            <w:vAlign w:val="center"/>
          </w:tcPr>
          <w:p w14:paraId="1CE148C8"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9</w:t>
            </w:r>
            <w:r w:rsidRPr="00F952BE">
              <w:rPr>
                <w:rFonts w:ascii="Calibri" w:hAnsi="Calibri" w:cs="Calibri"/>
                <w:kern w:val="0"/>
                <w:sz w:val="22"/>
              </w:rPr>
              <w:t>5</w:t>
            </w:r>
            <w:r w:rsidRPr="00F952BE">
              <w:rPr>
                <w:rFonts w:ascii="Calibri" w:eastAsia="Times New Roman" w:hAnsi="Calibri" w:cs="Calibri"/>
                <w:kern w:val="0"/>
                <w:sz w:val="22"/>
              </w:rPr>
              <w:t xml:space="preserve">.0 </w:t>
            </w:r>
          </w:p>
          <w:p w14:paraId="5F302CBC" w14:textId="48E539A5"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w:t>
            </w:r>
            <w:r w:rsidRPr="00F952BE">
              <w:rPr>
                <w:rFonts w:ascii="Calibri" w:hAnsi="Calibri" w:cs="Calibri"/>
                <w:kern w:val="0"/>
                <w:sz w:val="22"/>
              </w:rPr>
              <w:t>38</w:t>
            </w:r>
            <w:r w:rsidRPr="00F952BE">
              <w:rPr>
                <w:rFonts w:ascii="Calibri" w:eastAsia="Times New Roman" w:hAnsi="Calibri" w:cs="Calibri"/>
                <w:kern w:val="0"/>
                <w:sz w:val="22"/>
              </w:rPr>
              <w:t>.0)</w:t>
            </w:r>
          </w:p>
        </w:tc>
        <w:tc>
          <w:tcPr>
            <w:tcW w:w="463" w:type="pct"/>
            <w:vAlign w:val="center"/>
          </w:tcPr>
          <w:p w14:paraId="5631201B"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0.465</w:t>
            </w:r>
          </w:p>
        </w:tc>
        <w:tc>
          <w:tcPr>
            <w:tcW w:w="84" w:type="pct"/>
            <w:vMerge/>
            <w:tcBorders>
              <w:top w:val="nil"/>
              <w:bottom w:val="nil"/>
            </w:tcBorders>
            <w:shd w:val="clear" w:color="auto" w:fill="E7F2F9"/>
            <w:vAlign w:val="center"/>
          </w:tcPr>
          <w:p w14:paraId="35A996A8"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46A9DF84" w14:textId="77777777" w:rsidTr="002F3D36">
        <w:trPr>
          <w:trHeight w:val="23"/>
          <w:tblHeader/>
        </w:trPr>
        <w:tc>
          <w:tcPr>
            <w:tcW w:w="83" w:type="pct"/>
            <w:vMerge/>
            <w:tcBorders>
              <w:top w:val="nil"/>
              <w:bottom w:val="nil"/>
            </w:tcBorders>
            <w:shd w:val="clear" w:color="auto" w:fill="E7F2F9"/>
            <w:vAlign w:val="center"/>
          </w:tcPr>
          <w:p w14:paraId="5CE3EF64" w14:textId="77777777" w:rsidR="00296B38" w:rsidRPr="00873BBE" w:rsidRDefault="00296B38" w:rsidP="00296B38">
            <w:pPr>
              <w:adjustRightInd w:val="0"/>
              <w:snapToGrid w:val="0"/>
              <w:ind w:firstLineChars="200" w:firstLine="440"/>
              <w:jc w:val="left"/>
              <w:rPr>
                <w:rFonts w:ascii="Calibri" w:eastAsia="宋体" w:hAnsi="Calibri" w:cs="Calibri"/>
                <w:sz w:val="22"/>
              </w:rPr>
            </w:pPr>
          </w:p>
        </w:tc>
        <w:tc>
          <w:tcPr>
            <w:tcW w:w="1228" w:type="pct"/>
            <w:vAlign w:val="center"/>
          </w:tcPr>
          <w:p w14:paraId="2F63A5DF" w14:textId="77777777" w:rsidR="00296B38" w:rsidRPr="00873BBE" w:rsidRDefault="00296B38" w:rsidP="00296B38">
            <w:pPr>
              <w:adjustRightInd w:val="0"/>
              <w:snapToGrid w:val="0"/>
              <w:jc w:val="left"/>
              <w:rPr>
                <w:rFonts w:ascii="Calibri" w:eastAsia="宋体" w:hAnsi="Calibri" w:cs="Calibri"/>
                <w:sz w:val="22"/>
              </w:rPr>
            </w:pPr>
            <w:r w:rsidRPr="00873BBE">
              <w:rPr>
                <w:rFonts w:ascii="Calibri" w:eastAsia="等线" w:hAnsi="Calibri" w:cs="Calibri"/>
                <w:sz w:val="22"/>
              </w:rPr>
              <w:t>PLT (</w:t>
            </w:r>
            <w:r w:rsidRPr="00873BBE">
              <w:rPr>
                <w:rFonts w:ascii="Calibri" w:eastAsia="Segoe UI" w:hAnsi="Calibri" w:cs="Calibri"/>
                <w:color w:val="05073B"/>
                <w:sz w:val="22"/>
                <w:shd w:val="clear" w:color="auto" w:fill="FDFDFE"/>
              </w:rPr>
              <w:t>×10⁹/L</w:t>
            </w:r>
            <w:r w:rsidRPr="00873BBE">
              <w:rPr>
                <w:rFonts w:ascii="Calibri" w:eastAsia="宋体" w:hAnsi="Calibri" w:cs="Calibri"/>
                <w:color w:val="05073B"/>
                <w:sz w:val="22"/>
                <w:shd w:val="clear" w:color="auto" w:fill="FDFDFE"/>
              </w:rPr>
              <w:t>)</w:t>
            </w:r>
          </w:p>
        </w:tc>
        <w:tc>
          <w:tcPr>
            <w:tcW w:w="699" w:type="pct"/>
          </w:tcPr>
          <w:p w14:paraId="1CDF2DFC" w14:textId="21FD000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148 (83)</w:t>
            </w:r>
          </w:p>
        </w:tc>
        <w:tc>
          <w:tcPr>
            <w:tcW w:w="622" w:type="pct"/>
          </w:tcPr>
          <w:p w14:paraId="38F3EB72" w14:textId="1CEDA547"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165 (79)</w:t>
            </w:r>
          </w:p>
        </w:tc>
        <w:tc>
          <w:tcPr>
            <w:tcW w:w="512" w:type="pct"/>
          </w:tcPr>
          <w:p w14:paraId="009C5886" w14:textId="2EB25E6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0.061</w:t>
            </w:r>
          </w:p>
        </w:tc>
        <w:tc>
          <w:tcPr>
            <w:tcW w:w="629" w:type="pct"/>
            <w:vAlign w:val="center"/>
          </w:tcPr>
          <w:p w14:paraId="08FCB392"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w:t>
            </w:r>
            <w:r w:rsidRPr="00F952BE">
              <w:rPr>
                <w:rFonts w:ascii="Calibri" w:hAnsi="Calibri" w:cs="Calibri"/>
                <w:kern w:val="0"/>
                <w:sz w:val="22"/>
              </w:rPr>
              <w:t>30</w:t>
            </w:r>
            <w:r w:rsidRPr="00F952BE">
              <w:rPr>
                <w:rFonts w:ascii="Calibri" w:eastAsia="Times New Roman" w:hAnsi="Calibri" w:cs="Calibri"/>
                <w:kern w:val="0"/>
                <w:sz w:val="22"/>
              </w:rPr>
              <w:t xml:space="preserve"> (</w:t>
            </w:r>
            <w:r w:rsidRPr="00F952BE">
              <w:rPr>
                <w:rFonts w:ascii="Calibri" w:hAnsi="Calibri" w:cs="Calibri"/>
                <w:kern w:val="0"/>
                <w:sz w:val="22"/>
              </w:rPr>
              <w:t>72</w:t>
            </w:r>
            <w:r w:rsidRPr="00F952BE">
              <w:rPr>
                <w:rFonts w:ascii="Calibri" w:eastAsia="Times New Roman" w:hAnsi="Calibri" w:cs="Calibri"/>
                <w:kern w:val="0"/>
                <w:sz w:val="22"/>
              </w:rPr>
              <w:t>)</w:t>
            </w:r>
          </w:p>
        </w:tc>
        <w:tc>
          <w:tcPr>
            <w:tcW w:w="681" w:type="pct"/>
            <w:vAlign w:val="center"/>
          </w:tcPr>
          <w:p w14:paraId="6181A5EE"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w:t>
            </w:r>
            <w:r w:rsidRPr="00F952BE">
              <w:rPr>
                <w:rFonts w:ascii="Calibri" w:hAnsi="Calibri" w:cs="Calibri"/>
                <w:kern w:val="0"/>
                <w:sz w:val="22"/>
              </w:rPr>
              <w:t>32</w:t>
            </w:r>
            <w:r w:rsidRPr="00F952BE">
              <w:rPr>
                <w:rFonts w:ascii="Calibri" w:eastAsia="Times New Roman" w:hAnsi="Calibri" w:cs="Calibri"/>
                <w:kern w:val="0"/>
                <w:sz w:val="22"/>
              </w:rPr>
              <w:t xml:space="preserve"> (</w:t>
            </w:r>
            <w:r w:rsidRPr="00F952BE">
              <w:rPr>
                <w:rFonts w:ascii="Calibri" w:hAnsi="Calibri" w:cs="Calibri"/>
                <w:kern w:val="0"/>
                <w:sz w:val="22"/>
              </w:rPr>
              <w:t>76</w:t>
            </w:r>
            <w:r w:rsidRPr="00F952BE">
              <w:rPr>
                <w:rFonts w:ascii="Calibri" w:eastAsia="Times New Roman" w:hAnsi="Calibri" w:cs="Calibri"/>
                <w:kern w:val="0"/>
                <w:sz w:val="22"/>
              </w:rPr>
              <w:t>)</w:t>
            </w:r>
          </w:p>
        </w:tc>
        <w:tc>
          <w:tcPr>
            <w:tcW w:w="463" w:type="pct"/>
            <w:vAlign w:val="center"/>
          </w:tcPr>
          <w:p w14:paraId="45C78226"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0.395</w:t>
            </w:r>
          </w:p>
        </w:tc>
        <w:tc>
          <w:tcPr>
            <w:tcW w:w="84" w:type="pct"/>
            <w:vMerge/>
            <w:tcBorders>
              <w:top w:val="nil"/>
              <w:bottom w:val="nil"/>
            </w:tcBorders>
            <w:shd w:val="clear" w:color="auto" w:fill="E7F2F9"/>
            <w:vAlign w:val="center"/>
          </w:tcPr>
          <w:p w14:paraId="11D8D681"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15D463A9" w14:textId="77777777" w:rsidTr="002F3D36">
        <w:trPr>
          <w:trHeight w:val="23"/>
          <w:tblHeader/>
        </w:trPr>
        <w:tc>
          <w:tcPr>
            <w:tcW w:w="83" w:type="pct"/>
            <w:vMerge/>
            <w:tcBorders>
              <w:top w:val="nil"/>
              <w:bottom w:val="nil"/>
            </w:tcBorders>
            <w:shd w:val="clear" w:color="auto" w:fill="E7F2F9"/>
            <w:vAlign w:val="center"/>
          </w:tcPr>
          <w:p w14:paraId="7DF09DD2"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12E37D73"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INR</w:t>
            </w:r>
          </w:p>
        </w:tc>
        <w:tc>
          <w:tcPr>
            <w:tcW w:w="699" w:type="pct"/>
          </w:tcPr>
          <w:p w14:paraId="3C505781" w14:textId="4AFD17FB"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1.0±0.1</w:t>
            </w:r>
          </w:p>
        </w:tc>
        <w:tc>
          <w:tcPr>
            <w:tcW w:w="622" w:type="pct"/>
          </w:tcPr>
          <w:p w14:paraId="7139C893" w14:textId="5DDEA06D"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1.0±0.1</w:t>
            </w:r>
          </w:p>
        </w:tc>
        <w:tc>
          <w:tcPr>
            <w:tcW w:w="512" w:type="pct"/>
          </w:tcPr>
          <w:p w14:paraId="50D0B200" w14:textId="3E4077F3"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0.061</w:t>
            </w:r>
          </w:p>
        </w:tc>
        <w:tc>
          <w:tcPr>
            <w:tcW w:w="629" w:type="pct"/>
            <w:vAlign w:val="center"/>
          </w:tcPr>
          <w:p w14:paraId="71499AEA"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1.0 (0.</w:t>
            </w:r>
            <w:r w:rsidRPr="00F952BE">
              <w:rPr>
                <w:rFonts w:ascii="Calibri" w:hAnsi="Calibri" w:cs="Calibri"/>
                <w:kern w:val="0"/>
                <w:sz w:val="22"/>
              </w:rPr>
              <w:t>1</w:t>
            </w:r>
            <w:r w:rsidRPr="00F952BE">
              <w:rPr>
                <w:rFonts w:ascii="Calibri" w:eastAsia="Times New Roman" w:hAnsi="Calibri" w:cs="Calibri"/>
                <w:kern w:val="0"/>
                <w:sz w:val="22"/>
              </w:rPr>
              <w:t>)</w:t>
            </w:r>
          </w:p>
        </w:tc>
        <w:tc>
          <w:tcPr>
            <w:tcW w:w="681" w:type="pct"/>
            <w:vAlign w:val="center"/>
          </w:tcPr>
          <w:p w14:paraId="2FC8F8F2"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1.0 (0.</w:t>
            </w:r>
            <w:r w:rsidRPr="00F952BE">
              <w:rPr>
                <w:rFonts w:ascii="Calibri" w:hAnsi="Calibri" w:cs="Calibri"/>
                <w:kern w:val="0"/>
                <w:sz w:val="22"/>
              </w:rPr>
              <w:t>1</w:t>
            </w:r>
            <w:r w:rsidRPr="00F952BE">
              <w:rPr>
                <w:rFonts w:ascii="Calibri" w:eastAsia="Times New Roman" w:hAnsi="Calibri" w:cs="Calibri"/>
                <w:kern w:val="0"/>
                <w:sz w:val="22"/>
              </w:rPr>
              <w:t>)</w:t>
            </w:r>
          </w:p>
        </w:tc>
        <w:tc>
          <w:tcPr>
            <w:tcW w:w="463" w:type="pct"/>
            <w:vAlign w:val="center"/>
          </w:tcPr>
          <w:p w14:paraId="4C033228"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0.414</w:t>
            </w:r>
          </w:p>
        </w:tc>
        <w:tc>
          <w:tcPr>
            <w:tcW w:w="84" w:type="pct"/>
            <w:vMerge/>
            <w:tcBorders>
              <w:top w:val="nil"/>
              <w:bottom w:val="nil"/>
            </w:tcBorders>
            <w:shd w:val="clear" w:color="auto" w:fill="E7F2F9"/>
            <w:vAlign w:val="center"/>
          </w:tcPr>
          <w:p w14:paraId="31A804FE"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4D4CA67E" w14:textId="77777777" w:rsidTr="002F3D36">
        <w:trPr>
          <w:trHeight w:val="23"/>
          <w:tblHeader/>
        </w:trPr>
        <w:tc>
          <w:tcPr>
            <w:tcW w:w="83" w:type="pct"/>
            <w:vMerge/>
            <w:tcBorders>
              <w:top w:val="nil"/>
              <w:bottom w:val="nil"/>
            </w:tcBorders>
            <w:shd w:val="clear" w:color="auto" w:fill="E7F2F9"/>
            <w:vAlign w:val="center"/>
          </w:tcPr>
          <w:p w14:paraId="100006A4"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6C0B768D"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PT (s)</w:t>
            </w:r>
          </w:p>
        </w:tc>
        <w:tc>
          <w:tcPr>
            <w:tcW w:w="699" w:type="pct"/>
          </w:tcPr>
          <w:p w14:paraId="0ECFE92D" w14:textId="0B5CAC89"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11.7±1.0</w:t>
            </w:r>
          </w:p>
        </w:tc>
        <w:tc>
          <w:tcPr>
            <w:tcW w:w="622" w:type="pct"/>
          </w:tcPr>
          <w:p w14:paraId="593110D4" w14:textId="0E0EB00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11.5±1.3</w:t>
            </w:r>
          </w:p>
        </w:tc>
        <w:tc>
          <w:tcPr>
            <w:tcW w:w="512" w:type="pct"/>
          </w:tcPr>
          <w:p w14:paraId="4A5F78AC" w14:textId="55481AB4"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0.083</w:t>
            </w:r>
          </w:p>
        </w:tc>
        <w:tc>
          <w:tcPr>
            <w:tcW w:w="629" w:type="pct"/>
            <w:vAlign w:val="center"/>
          </w:tcPr>
          <w:p w14:paraId="4BA5284A"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11.6 (</w:t>
            </w:r>
            <w:r w:rsidRPr="00F952BE">
              <w:rPr>
                <w:rFonts w:ascii="Calibri" w:hAnsi="Calibri" w:cs="Calibri"/>
                <w:kern w:val="0"/>
                <w:sz w:val="22"/>
              </w:rPr>
              <w:t>1.4</w:t>
            </w:r>
            <w:r w:rsidRPr="00F952BE">
              <w:rPr>
                <w:rFonts w:ascii="Calibri" w:eastAsia="Times New Roman" w:hAnsi="Calibri" w:cs="Calibri"/>
                <w:kern w:val="0"/>
                <w:sz w:val="22"/>
              </w:rPr>
              <w:t>)</w:t>
            </w:r>
          </w:p>
        </w:tc>
        <w:tc>
          <w:tcPr>
            <w:tcW w:w="681" w:type="pct"/>
            <w:vAlign w:val="center"/>
          </w:tcPr>
          <w:p w14:paraId="1A077581"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11.7 (</w:t>
            </w:r>
            <w:r w:rsidRPr="00F952BE">
              <w:rPr>
                <w:rFonts w:ascii="Calibri" w:hAnsi="Calibri" w:cs="Calibri"/>
                <w:kern w:val="0"/>
                <w:sz w:val="22"/>
              </w:rPr>
              <w:t>1.2</w:t>
            </w:r>
            <w:r w:rsidRPr="00F952BE">
              <w:rPr>
                <w:rFonts w:ascii="Calibri" w:eastAsia="Times New Roman" w:hAnsi="Calibri" w:cs="Calibri"/>
                <w:kern w:val="0"/>
                <w:sz w:val="22"/>
              </w:rPr>
              <w:t>)</w:t>
            </w:r>
          </w:p>
        </w:tc>
        <w:tc>
          <w:tcPr>
            <w:tcW w:w="463" w:type="pct"/>
            <w:vAlign w:val="center"/>
          </w:tcPr>
          <w:p w14:paraId="2B338871"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0.292</w:t>
            </w:r>
          </w:p>
        </w:tc>
        <w:tc>
          <w:tcPr>
            <w:tcW w:w="84" w:type="pct"/>
            <w:vMerge/>
            <w:tcBorders>
              <w:top w:val="nil"/>
              <w:bottom w:val="nil"/>
            </w:tcBorders>
            <w:shd w:val="clear" w:color="auto" w:fill="E7F2F9"/>
            <w:vAlign w:val="center"/>
          </w:tcPr>
          <w:p w14:paraId="730621D4"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4419F018" w14:textId="77777777" w:rsidTr="002F3D36">
        <w:trPr>
          <w:trHeight w:val="23"/>
          <w:tblHeader/>
        </w:trPr>
        <w:tc>
          <w:tcPr>
            <w:tcW w:w="83" w:type="pct"/>
            <w:vMerge/>
            <w:tcBorders>
              <w:top w:val="nil"/>
              <w:bottom w:val="nil"/>
            </w:tcBorders>
            <w:shd w:val="clear" w:color="auto" w:fill="E7F2F9"/>
            <w:vAlign w:val="center"/>
          </w:tcPr>
          <w:p w14:paraId="109C1FF2" w14:textId="77777777" w:rsidR="00296B38" w:rsidRPr="00873BBE" w:rsidRDefault="00296B38" w:rsidP="00296B38">
            <w:pPr>
              <w:adjustRightInd w:val="0"/>
              <w:snapToGrid w:val="0"/>
              <w:ind w:firstLineChars="200" w:firstLine="440"/>
              <w:jc w:val="left"/>
              <w:rPr>
                <w:rFonts w:ascii="Calibri" w:eastAsia="宋体" w:hAnsi="Calibri" w:cs="Calibri"/>
                <w:sz w:val="22"/>
              </w:rPr>
            </w:pPr>
          </w:p>
        </w:tc>
        <w:tc>
          <w:tcPr>
            <w:tcW w:w="1228" w:type="pct"/>
            <w:vAlign w:val="center"/>
          </w:tcPr>
          <w:p w14:paraId="5082372B" w14:textId="77777777" w:rsidR="00296B38" w:rsidRPr="00873BBE" w:rsidRDefault="00296B38" w:rsidP="00296B38">
            <w:pPr>
              <w:adjustRightInd w:val="0"/>
              <w:snapToGrid w:val="0"/>
              <w:jc w:val="left"/>
              <w:rPr>
                <w:rFonts w:ascii="Calibri" w:eastAsia="宋体" w:hAnsi="Calibri" w:cs="Calibri"/>
                <w:sz w:val="22"/>
              </w:rPr>
            </w:pPr>
            <w:r w:rsidRPr="00873BBE">
              <w:rPr>
                <w:rFonts w:ascii="Calibri" w:eastAsia="等线" w:hAnsi="Calibri" w:cs="Calibri"/>
                <w:sz w:val="22"/>
              </w:rPr>
              <w:t>e-GFR (</w:t>
            </w:r>
            <w:r w:rsidRPr="00873BBE">
              <w:rPr>
                <w:rFonts w:ascii="Calibri" w:eastAsia="Segoe UI" w:hAnsi="Calibri" w:cs="Calibri"/>
                <w:color w:val="05073B"/>
                <w:sz w:val="22"/>
                <w:shd w:val="clear" w:color="auto" w:fill="FDFDFE"/>
              </w:rPr>
              <w:t>ml/min/1.73m²</w:t>
            </w:r>
            <w:r w:rsidRPr="00873BBE">
              <w:rPr>
                <w:rFonts w:ascii="Calibri" w:eastAsia="宋体" w:hAnsi="Calibri" w:cs="Calibri"/>
                <w:color w:val="05073B"/>
                <w:sz w:val="22"/>
                <w:shd w:val="clear" w:color="auto" w:fill="FDFDFE"/>
              </w:rPr>
              <w:t>)</w:t>
            </w:r>
          </w:p>
        </w:tc>
        <w:tc>
          <w:tcPr>
            <w:tcW w:w="699" w:type="pct"/>
          </w:tcPr>
          <w:p w14:paraId="164EBD8D"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95.1 </w:t>
            </w:r>
          </w:p>
          <w:p w14:paraId="2E8B4590" w14:textId="2FACE15F"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(14.7)</w:t>
            </w:r>
          </w:p>
        </w:tc>
        <w:tc>
          <w:tcPr>
            <w:tcW w:w="622" w:type="pct"/>
          </w:tcPr>
          <w:p w14:paraId="2FF87018" w14:textId="087F518E"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93.0 (22.3)</w:t>
            </w:r>
          </w:p>
        </w:tc>
        <w:tc>
          <w:tcPr>
            <w:tcW w:w="512" w:type="pct"/>
          </w:tcPr>
          <w:p w14:paraId="68F106D5" w14:textId="1C50154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0.242</w:t>
            </w:r>
          </w:p>
        </w:tc>
        <w:tc>
          <w:tcPr>
            <w:tcW w:w="629" w:type="pct"/>
            <w:vAlign w:val="center"/>
          </w:tcPr>
          <w:p w14:paraId="01A0097A"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97.4</w:t>
            </w:r>
            <w:r w:rsidRPr="00F952BE">
              <w:rPr>
                <w:rFonts w:ascii="Calibri" w:hAnsi="Calibri" w:cs="Calibri"/>
                <w:sz w:val="22"/>
              </w:rPr>
              <w:t>±</w:t>
            </w:r>
            <w:r w:rsidRPr="00F952BE">
              <w:rPr>
                <w:rFonts w:ascii="Calibri" w:eastAsia="Times New Roman" w:hAnsi="Calibri" w:cs="Calibri"/>
                <w:kern w:val="0"/>
                <w:sz w:val="22"/>
              </w:rPr>
              <w:t>16.2</w:t>
            </w:r>
          </w:p>
        </w:tc>
        <w:tc>
          <w:tcPr>
            <w:tcW w:w="681" w:type="pct"/>
            <w:vAlign w:val="center"/>
          </w:tcPr>
          <w:p w14:paraId="7398369A"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96.4</w:t>
            </w:r>
            <w:r w:rsidRPr="00F952BE">
              <w:rPr>
                <w:rFonts w:ascii="Calibri" w:hAnsi="Calibri" w:cs="Calibri"/>
                <w:sz w:val="22"/>
              </w:rPr>
              <w:t>±</w:t>
            </w:r>
            <w:r w:rsidRPr="00F952BE">
              <w:rPr>
                <w:rFonts w:ascii="Calibri" w:eastAsia="Times New Roman" w:hAnsi="Calibri" w:cs="Calibri"/>
                <w:kern w:val="0"/>
                <w:sz w:val="22"/>
              </w:rPr>
              <w:t>16.1</w:t>
            </w:r>
          </w:p>
        </w:tc>
        <w:tc>
          <w:tcPr>
            <w:tcW w:w="463" w:type="pct"/>
            <w:vAlign w:val="center"/>
          </w:tcPr>
          <w:p w14:paraId="3173B55F"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0.566</w:t>
            </w:r>
          </w:p>
        </w:tc>
        <w:tc>
          <w:tcPr>
            <w:tcW w:w="84" w:type="pct"/>
            <w:vMerge/>
            <w:tcBorders>
              <w:top w:val="nil"/>
              <w:bottom w:val="nil"/>
            </w:tcBorders>
            <w:shd w:val="clear" w:color="auto" w:fill="E7F2F9"/>
            <w:vAlign w:val="center"/>
          </w:tcPr>
          <w:p w14:paraId="3F01D374"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61830CF8" w14:textId="77777777" w:rsidTr="002F3D36">
        <w:trPr>
          <w:trHeight w:val="23"/>
          <w:tblHeader/>
        </w:trPr>
        <w:tc>
          <w:tcPr>
            <w:tcW w:w="83" w:type="pct"/>
            <w:vMerge/>
            <w:tcBorders>
              <w:top w:val="nil"/>
              <w:bottom w:val="nil"/>
            </w:tcBorders>
            <w:shd w:val="clear" w:color="auto" w:fill="E7F2F9"/>
            <w:vAlign w:val="center"/>
          </w:tcPr>
          <w:p w14:paraId="321C9239"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bottom w:val="nil"/>
            </w:tcBorders>
            <w:vAlign w:val="center"/>
          </w:tcPr>
          <w:p w14:paraId="0D2275D1"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Cr (</w:t>
            </w:r>
            <w:proofErr w:type="spellStart"/>
            <w:r w:rsidRPr="00873BBE">
              <w:rPr>
                <w:rFonts w:ascii="Calibri" w:eastAsia="Segoe UI" w:hAnsi="Calibri" w:cs="Calibri"/>
                <w:color w:val="05073B"/>
                <w:sz w:val="22"/>
                <w:shd w:val="clear" w:color="auto" w:fill="FDFDFE"/>
              </w:rPr>
              <w:t>μmol</w:t>
            </w:r>
            <w:proofErr w:type="spellEnd"/>
            <w:r w:rsidRPr="00873BBE">
              <w:rPr>
                <w:rFonts w:ascii="Calibri" w:eastAsia="Segoe UI" w:hAnsi="Calibri" w:cs="Calibri"/>
                <w:color w:val="05073B"/>
                <w:sz w:val="22"/>
                <w:shd w:val="clear" w:color="auto" w:fill="FDFDFE"/>
              </w:rPr>
              <w:t>/L</w:t>
            </w:r>
            <w:r w:rsidRPr="00873BBE">
              <w:rPr>
                <w:rFonts w:ascii="Calibri" w:eastAsia="等线" w:hAnsi="Calibri" w:cs="Calibri"/>
                <w:sz w:val="22"/>
              </w:rPr>
              <w:t>)</w:t>
            </w:r>
          </w:p>
        </w:tc>
        <w:tc>
          <w:tcPr>
            <w:tcW w:w="699" w:type="pct"/>
            <w:tcBorders>
              <w:bottom w:val="nil"/>
            </w:tcBorders>
          </w:tcPr>
          <w:p w14:paraId="23DD925B" w14:textId="77777777" w:rsidR="00296B38" w:rsidRDefault="00296B38" w:rsidP="00296B38">
            <w:pPr>
              <w:adjustRightInd w:val="0"/>
              <w:snapToGrid w:val="0"/>
              <w:jc w:val="center"/>
              <w:rPr>
                <w:rFonts w:ascii="Calibri" w:hAnsi="Calibri" w:cs="Calibri"/>
                <w:kern w:val="0"/>
                <w:sz w:val="22"/>
              </w:rPr>
            </w:pPr>
            <w:r w:rsidRPr="00296B38">
              <w:rPr>
                <w:rFonts w:ascii="Calibri" w:eastAsia="Times New Roman" w:hAnsi="Calibri" w:cs="Calibri" w:hint="eastAsia"/>
                <w:kern w:val="0"/>
                <w:sz w:val="22"/>
              </w:rPr>
              <w:t xml:space="preserve">73.4 </w:t>
            </w:r>
          </w:p>
          <w:p w14:paraId="7E0E95FC" w14:textId="65CA7B00"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(15.3)</w:t>
            </w:r>
          </w:p>
        </w:tc>
        <w:tc>
          <w:tcPr>
            <w:tcW w:w="622" w:type="pct"/>
            <w:tcBorders>
              <w:bottom w:val="nil"/>
            </w:tcBorders>
          </w:tcPr>
          <w:p w14:paraId="109CD431" w14:textId="57DEB16D"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73.4 (18.9)</w:t>
            </w:r>
          </w:p>
        </w:tc>
        <w:tc>
          <w:tcPr>
            <w:tcW w:w="512" w:type="pct"/>
            <w:tcBorders>
              <w:bottom w:val="nil"/>
            </w:tcBorders>
          </w:tcPr>
          <w:p w14:paraId="6B852826" w14:textId="3F7403A5" w:rsidR="00296B38" w:rsidRPr="00296B38" w:rsidRDefault="00296B38" w:rsidP="00296B38">
            <w:pPr>
              <w:adjustRightInd w:val="0"/>
              <w:snapToGrid w:val="0"/>
              <w:jc w:val="center"/>
              <w:rPr>
                <w:rFonts w:ascii="Calibri" w:eastAsia="Times New Roman" w:hAnsi="Calibri" w:cs="Calibri"/>
                <w:kern w:val="0"/>
                <w:sz w:val="22"/>
              </w:rPr>
            </w:pPr>
            <w:r w:rsidRPr="00296B38">
              <w:rPr>
                <w:rFonts w:ascii="Calibri" w:eastAsia="Times New Roman" w:hAnsi="Calibri" w:cs="Calibri" w:hint="eastAsia"/>
                <w:kern w:val="0"/>
                <w:sz w:val="22"/>
              </w:rPr>
              <w:t>0.761</w:t>
            </w:r>
          </w:p>
        </w:tc>
        <w:tc>
          <w:tcPr>
            <w:tcW w:w="629" w:type="pct"/>
            <w:tcBorders>
              <w:bottom w:val="nil"/>
            </w:tcBorders>
            <w:vAlign w:val="center"/>
          </w:tcPr>
          <w:p w14:paraId="6E623D87"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7</w:t>
            </w:r>
            <w:r w:rsidRPr="00F952BE">
              <w:rPr>
                <w:rFonts w:ascii="Calibri" w:hAnsi="Calibri" w:cs="Calibri"/>
                <w:kern w:val="0"/>
                <w:sz w:val="22"/>
              </w:rPr>
              <w:t>5.1</w:t>
            </w:r>
            <w:r w:rsidRPr="00F952BE">
              <w:rPr>
                <w:rFonts w:ascii="Calibri" w:eastAsia="Times New Roman" w:hAnsi="Calibri" w:cs="Calibri"/>
                <w:kern w:val="0"/>
                <w:sz w:val="22"/>
              </w:rPr>
              <w:t xml:space="preserve"> (</w:t>
            </w:r>
            <w:r w:rsidRPr="00F952BE">
              <w:rPr>
                <w:rFonts w:ascii="Calibri" w:hAnsi="Calibri" w:cs="Calibri"/>
                <w:kern w:val="0"/>
                <w:sz w:val="22"/>
              </w:rPr>
              <w:t>18.9</w:t>
            </w:r>
            <w:r w:rsidRPr="00F952BE">
              <w:rPr>
                <w:rFonts w:ascii="Calibri" w:eastAsia="Times New Roman" w:hAnsi="Calibri" w:cs="Calibri"/>
                <w:kern w:val="0"/>
                <w:sz w:val="22"/>
              </w:rPr>
              <w:t>)</w:t>
            </w:r>
          </w:p>
        </w:tc>
        <w:tc>
          <w:tcPr>
            <w:tcW w:w="681" w:type="pct"/>
            <w:tcBorders>
              <w:bottom w:val="nil"/>
            </w:tcBorders>
            <w:vAlign w:val="center"/>
          </w:tcPr>
          <w:p w14:paraId="0AAA59E9" w14:textId="77777777" w:rsidR="00296B38" w:rsidRDefault="00296B38" w:rsidP="00296B38">
            <w:pPr>
              <w:adjustRightInd w:val="0"/>
              <w:snapToGrid w:val="0"/>
              <w:jc w:val="center"/>
              <w:rPr>
                <w:rFonts w:ascii="Calibri" w:hAnsi="Calibri" w:cs="Calibri"/>
                <w:kern w:val="0"/>
                <w:sz w:val="22"/>
              </w:rPr>
            </w:pPr>
            <w:r w:rsidRPr="00F952BE">
              <w:rPr>
                <w:rFonts w:ascii="Calibri" w:eastAsia="Times New Roman" w:hAnsi="Calibri" w:cs="Calibri"/>
                <w:kern w:val="0"/>
                <w:sz w:val="22"/>
              </w:rPr>
              <w:t>7</w:t>
            </w:r>
            <w:r w:rsidRPr="00F952BE">
              <w:rPr>
                <w:rFonts w:ascii="Calibri" w:hAnsi="Calibri" w:cs="Calibri"/>
                <w:kern w:val="0"/>
                <w:sz w:val="22"/>
              </w:rPr>
              <w:t>7.0</w:t>
            </w:r>
            <w:r w:rsidRPr="00F952BE">
              <w:rPr>
                <w:rFonts w:ascii="Calibri" w:eastAsia="Times New Roman" w:hAnsi="Calibri" w:cs="Calibri"/>
                <w:kern w:val="0"/>
                <w:sz w:val="22"/>
              </w:rPr>
              <w:t xml:space="preserve"> </w:t>
            </w:r>
          </w:p>
          <w:p w14:paraId="49DF4A78" w14:textId="09B1F255"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w:t>
            </w:r>
            <w:r w:rsidRPr="00F952BE">
              <w:rPr>
                <w:rFonts w:ascii="Calibri" w:hAnsi="Calibri" w:cs="Calibri"/>
                <w:kern w:val="0"/>
                <w:sz w:val="22"/>
              </w:rPr>
              <w:t>15.9</w:t>
            </w:r>
            <w:r w:rsidRPr="00F952BE">
              <w:rPr>
                <w:rFonts w:ascii="Calibri" w:eastAsia="Times New Roman" w:hAnsi="Calibri" w:cs="Calibri"/>
                <w:kern w:val="0"/>
                <w:sz w:val="22"/>
              </w:rPr>
              <w:t>)</w:t>
            </w:r>
          </w:p>
        </w:tc>
        <w:tc>
          <w:tcPr>
            <w:tcW w:w="463" w:type="pct"/>
            <w:tcBorders>
              <w:bottom w:val="nil"/>
            </w:tcBorders>
            <w:vAlign w:val="center"/>
          </w:tcPr>
          <w:p w14:paraId="1638C320" w14:textId="77777777" w:rsidR="00296B38" w:rsidRPr="00F952BE" w:rsidRDefault="00296B38" w:rsidP="00296B38">
            <w:pPr>
              <w:adjustRightInd w:val="0"/>
              <w:snapToGrid w:val="0"/>
              <w:jc w:val="center"/>
              <w:rPr>
                <w:rFonts w:ascii="Calibri" w:eastAsia="等线" w:hAnsi="Calibri" w:cs="Calibri"/>
                <w:sz w:val="22"/>
              </w:rPr>
            </w:pPr>
            <w:r w:rsidRPr="00F952BE">
              <w:rPr>
                <w:rFonts w:ascii="Calibri" w:eastAsia="Times New Roman" w:hAnsi="Calibri" w:cs="Calibri"/>
                <w:kern w:val="0"/>
                <w:sz w:val="22"/>
              </w:rPr>
              <w:t>0.421</w:t>
            </w:r>
          </w:p>
        </w:tc>
        <w:tc>
          <w:tcPr>
            <w:tcW w:w="84" w:type="pct"/>
            <w:vMerge/>
            <w:tcBorders>
              <w:top w:val="nil"/>
              <w:bottom w:val="nil"/>
            </w:tcBorders>
            <w:shd w:val="clear" w:color="auto" w:fill="E7F2F9"/>
            <w:vAlign w:val="center"/>
          </w:tcPr>
          <w:p w14:paraId="1AA25AD3" w14:textId="77777777" w:rsidR="00296B38" w:rsidRPr="00873BBE" w:rsidRDefault="00296B38" w:rsidP="00296B38">
            <w:pPr>
              <w:adjustRightInd w:val="0"/>
              <w:snapToGrid w:val="0"/>
              <w:jc w:val="center"/>
              <w:rPr>
                <w:rFonts w:ascii="Calibri" w:eastAsia="等线" w:hAnsi="Calibri" w:cs="Calibri"/>
                <w:sz w:val="22"/>
              </w:rPr>
            </w:pPr>
          </w:p>
        </w:tc>
      </w:tr>
      <w:tr w:rsidR="007D12EF" w:rsidRPr="00873BBE" w14:paraId="1F9E0306" w14:textId="77777777" w:rsidTr="00F2406F">
        <w:trPr>
          <w:trHeight w:val="23"/>
          <w:tblHeader/>
        </w:trPr>
        <w:tc>
          <w:tcPr>
            <w:tcW w:w="83" w:type="pct"/>
            <w:vMerge/>
            <w:tcBorders>
              <w:top w:val="nil"/>
              <w:bottom w:val="nil"/>
            </w:tcBorders>
            <w:shd w:val="clear" w:color="auto" w:fill="E7F2F9"/>
            <w:vAlign w:val="center"/>
          </w:tcPr>
          <w:p w14:paraId="7B956865" w14:textId="77777777" w:rsidR="00753869" w:rsidRPr="00873BBE" w:rsidRDefault="00753869" w:rsidP="009A15D5">
            <w:pPr>
              <w:adjustRightInd w:val="0"/>
              <w:snapToGrid w:val="0"/>
              <w:ind w:firstLineChars="200" w:firstLine="440"/>
              <w:jc w:val="left"/>
              <w:rPr>
                <w:rFonts w:ascii="Calibri" w:eastAsia="等线" w:hAnsi="Calibri" w:cs="Calibri"/>
                <w:sz w:val="22"/>
              </w:rPr>
            </w:pPr>
          </w:p>
        </w:tc>
        <w:tc>
          <w:tcPr>
            <w:tcW w:w="1228" w:type="pct"/>
            <w:tcBorders>
              <w:bottom w:val="nil"/>
            </w:tcBorders>
          </w:tcPr>
          <w:p w14:paraId="2DD2F6E2" w14:textId="77777777" w:rsidR="00753869" w:rsidRPr="00873BBE" w:rsidRDefault="00753869" w:rsidP="009A15D5">
            <w:pPr>
              <w:adjustRightInd w:val="0"/>
              <w:snapToGrid w:val="0"/>
              <w:jc w:val="left"/>
              <w:rPr>
                <w:rFonts w:ascii="Calibri" w:eastAsia="等线" w:hAnsi="Calibri" w:cs="Calibri"/>
                <w:sz w:val="22"/>
              </w:rPr>
            </w:pPr>
            <w:r w:rsidRPr="00F952BE">
              <w:rPr>
                <w:rFonts w:ascii="Calibri" w:eastAsia="等线" w:hAnsi="Calibri" w:cs="Calibri" w:hint="eastAsia"/>
                <w:sz w:val="22"/>
              </w:rPr>
              <w:t>HBs Ag (log10 IU/ml)</w:t>
            </w:r>
          </w:p>
        </w:tc>
        <w:tc>
          <w:tcPr>
            <w:tcW w:w="699" w:type="pct"/>
            <w:tcBorders>
              <w:bottom w:val="nil"/>
            </w:tcBorders>
            <w:vAlign w:val="center"/>
          </w:tcPr>
          <w:p w14:paraId="11561040" w14:textId="77777777" w:rsidR="00753869" w:rsidRPr="00296B38" w:rsidRDefault="00753869" w:rsidP="007D12EF">
            <w:pPr>
              <w:adjustRightInd w:val="0"/>
              <w:snapToGrid w:val="0"/>
              <w:jc w:val="center"/>
              <w:rPr>
                <w:rFonts w:ascii="Calibri" w:eastAsia="Times New Roman" w:hAnsi="Calibri" w:cs="Calibri"/>
                <w:kern w:val="0"/>
                <w:sz w:val="22"/>
              </w:rPr>
            </w:pPr>
          </w:p>
        </w:tc>
        <w:tc>
          <w:tcPr>
            <w:tcW w:w="622" w:type="pct"/>
            <w:tcBorders>
              <w:bottom w:val="nil"/>
            </w:tcBorders>
            <w:vAlign w:val="center"/>
          </w:tcPr>
          <w:p w14:paraId="2DBA1A0E" w14:textId="77777777" w:rsidR="00753869" w:rsidRPr="00296B38" w:rsidRDefault="00753869" w:rsidP="007D12EF">
            <w:pPr>
              <w:adjustRightInd w:val="0"/>
              <w:snapToGrid w:val="0"/>
              <w:jc w:val="center"/>
              <w:rPr>
                <w:rFonts w:ascii="Calibri" w:eastAsia="Times New Roman" w:hAnsi="Calibri" w:cs="Calibri"/>
                <w:kern w:val="0"/>
                <w:sz w:val="22"/>
              </w:rPr>
            </w:pPr>
          </w:p>
        </w:tc>
        <w:tc>
          <w:tcPr>
            <w:tcW w:w="512" w:type="pct"/>
            <w:tcBorders>
              <w:bottom w:val="nil"/>
            </w:tcBorders>
            <w:vAlign w:val="center"/>
          </w:tcPr>
          <w:p w14:paraId="57864468" w14:textId="77777777" w:rsidR="00753869" w:rsidRPr="00296B38" w:rsidRDefault="00753869" w:rsidP="007D12EF">
            <w:pPr>
              <w:adjustRightInd w:val="0"/>
              <w:snapToGrid w:val="0"/>
              <w:jc w:val="center"/>
              <w:rPr>
                <w:rFonts w:ascii="Calibri" w:eastAsia="Times New Roman" w:hAnsi="Calibri" w:cs="Calibri"/>
                <w:kern w:val="0"/>
                <w:sz w:val="22"/>
              </w:rPr>
            </w:pPr>
          </w:p>
        </w:tc>
        <w:tc>
          <w:tcPr>
            <w:tcW w:w="629" w:type="pct"/>
            <w:tcBorders>
              <w:bottom w:val="nil"/>
            </w:tcBorders>
          </w:tcPr>
          <w:p w14:paraId="54FB21E5" w14:textId="77777777" w:rsidR="00753869" w:rsidRPr="00873BBE"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3.53 (0.6)</w:t>
            </w:r>
          </w:p>
        </w:tc>
        <w:tc>
          <w:tcPr>
            <w:tcW w:w="681" w:type="pct"/>
            <w:tcBorders>
              <w:bottom w:val="nil"/>
            </w:tcBorders>
          </w:tcPr>
          <w:p w14:paraId="41503F69" w14:textId="77777777" w:rsidR="00753869" w:rsidRPr="00873BBE"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3.37 (0.9)</w:t>
            </w:r>
          </w:p>
        </w:tc>
        <w:tc>
          <w:tcPr>
            <w:tcW w:w="463" w:type="pct"/>
            <w:tcBorders>
              <w:bottom w:val="nil"/>
            </w:tcBorders>
          </w:tcPr>
          <w:p w14:paraId="3E9D643B" w14:textId="77777777" w:rsidR="00753869" w:rsidRPr="00873BBE"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0.070</w:t>
            </w:r>
          </w:p>
        </w:tc>
        <w:tc>
          <w:tcPr>
            <w:tcW w:w="84" w:type="pct"/>
            <w:vMerge/>
            <w:tcBorders>
              <w:top w:val="nil"/>
              <w:bottom w:val="nil"/>
            </w:tcBorders>
            <w:shd w:val="clear" w:color="auto" w:fill="E7F2F9"/>
            <w:vAlign w:val="center"/>
          </w:tcPr>
          <w:p w14:paraId="371AF10B" w14:textId="77777777" w:rsidR="00753869" w:rsidRPr="00873BBE" w:rsidRDefault="00753869" w:rsidP="009A15D5">
            <w:pPr>
              <w:adjustRightInd w:val="0"/>
              <w:snapToGrid w:val="0"/>
              <w:jc w:val="center"/>
              <w:rPr>
                <w:rFonts w:ascii="Calibri" w:eastAsia="等线" w:hAnsi="Calibri" w:cs="Calibri"/>
                <w:sz w:val="22"/>
              </w:rPr>
            </w:pPr>
          </w:p>
        </w:tc>
      </w:tr>
      <w:tr w:rsidR="007D12EF" w:rsidRPr="00873BBE" w14:paraId="646F24CE" w14:textId="77777777" w:rsidTr="00F2406F">
        <w:trPr>
          <w:trHeight w:val="23"/>
          <w:tblHeader/>
        </w:trPr>
        <w:tc>
          <w:tcPr>
            <w:tcW w:w="83" w:type="pct"/>
            <w:vMerge/>
            <w:tcBorders>
              <w:top w:val="nil"/>
              <w:bottom w:val="nil"/>
            </w:tcBorders>
            <w:shd w:val="clear" w:color="auto" w:fill="E7F2F9"/>
            <w:vAlign w:val="center"/>
          </w:tcPr>
          <w:p w14:paraId="0BE6B05C" w14:textId="77777777" w:rsidR="00753869" w:rsidRPr="00873BBE" w:rsidRDefault="00753869" w:rsidP="009A15D5">
            <w:pPr>
              <w:adjustRightInd w:val="0"/>
              <w:snapToGrid w:val="0"/>
              <w:ind w:firstLineChars="200" w:firstLine="440"/>
              <w:jc w:val="left"/>
              <w:rPr>
                <w:rFonts w:ascii="Calibri" w:eastAsia="等线" w:hAnsi="Calibri" w:cs="Calibri"/>
                <w:sz w:val="22"/>
              </w:rPr>
            </w:pPr>
          </w:p>
        </w:tc>
        <w:tc>
          <w:tcPr>
            <w:tcW w:w="1228" w:type="pct"/>
            <w:tcBorders>
              <w:bottom w:val="nil"/>
            </w:tcBorders>
          </w:tcPr>
          <w:p w14:paraId="2C086F39" w14:textId="77777777" w:rsidR="00753869" w:rsidRPr="00873BBE" w:rsidRDefault="00753869" w:rsidP="009A15D5">
            <w:pPr>
              <w:adjustRightInd w:val="0"/>
              <w:snapToGrid w:val="0"/>
              <w:jc w:val="left"/>
              <w:rPr>
                <w:rFonts w:ascii="Calibri" w:eastAsia="等线" w:hAnsi="Calibri" w:cs="Calibri"/>
                <w:sz w:val="22"/>
              </w:rPr>
            </w:pPr>
            <w:r w:rsidRPr="00F952BE">
              <w:rPr>
                <w:rFonts w:ascii="Calibri" w:eastAsia="等线" w:hAnsi="Calibri" w:cs="Calibri" w:hint="eastAsia"/>
                <w:sz w:val="22"/>
              </w:rPr>
              <w:t>HBV DNA (log10 IU/ml)</w:t>
            </w:r>
          </w:p>
        </w:tc>
        <w:tc>
          <w:tcPr>
            <w:tcW w:w="699" w:type="pct"/>
            <w:tcBorders>
              <w:bottom w:val="nil"/>
            </w:tcBorders>
            <w:vAlign w:val="center"/>
          </w:tcPr>
          <w:p w14:paraId="5A9FA137" w14:textId="77777777" w:rsidR="00753869" w:rsidRPr="00296B38" w:rsidRDefault="00753869" w:rsidP="007D12EF">
            <w:pPr>
              <w:adjustRightInd w:val="0"/>
              <w:snapToGrid w:val="0"/>
              <w:jc w:val="center"/>
              <w:rPr>
                <w:rFonts w:ascii="Calibri" w:eastAsia="Times New Roman" w:hAnsi="Calibri" w:cs="Calibri"/>
                <w:kern w:val="0"/>
                <w:sz w:val="22"/>
              </w:rPr>
            </w:pPr>
          </w:p>
        </w:tc>
        <w:tc>
          <w:tcPr>
            <w:tcW w:w="622" w:type="pct"/>
            <w:tcBorders>
              <w:bottom w:val="nil"/>
            </w:tcBorders>
            <w:vAlign w:val="center"/>
          </w:tcPr>
          <w:p w14:paraId="38F8AE12" w14:textId="77777777" w:rsidR="00753869" w:rsidRPr="00296B38" w:rsidRDefault="00753869" w:rsidP="007D12EF">
            <w:pPr>
              <w:adjustRightInd w:val="0"/>
              <w:snapToGrid w:val="0"/>
              <w:jc w:val="center"/>
              <w:rPr>
                <w:rFonts w:ascii="Calibri" w:eastAsia="Times New Roman" w:hAnsi="Calibri" w:cs="Calibri"/>
                <w:kern w:val="0"/>
                <w:sz w:val="22"/>
              </w:rPr>
            </w:pPr>
          </w:p>
        </w:tc>
        <w:tc>
          <w:tcPr>
            <w:tcW w:w="512" w:type="pct"/>
            <w:tcBorders>
              <w:bottom w:val="nil"/>
            </w:tcBorders>
            <w:vAlign w:val="center"/>
          </w:tcPr>
          <w:p w14:paraId="373AC261" w14:textId="77777777" w:rsidR="00753869" w:rsidRPr="00296B38" w:rsidRDefault="00753869" w:rsidP="007D12EF">
            <w:pPr>
              <w:adjustRightInd w:val="0"/>
              <w:snapToGrid w:val="0"/>
              <w:jc w:val="center"/>
              <w:rPr>
                <w:rFonts w:ascii="Calibri" w:eastAsia="Times New Roman" w:hAnsi="Calibri" w:cs="Calibri"/>
                <w:kern w:val="0"/>
                <w:sz w:val="22"/>
              </w:rPr>
            </w:pPr>
          </w:p>
        </w:tc>
        <w:tc>
          <w:tcPr>
            <w:tcW w:w="629" w:type="pct"/>
            <w:tcBorders>
              <w:bottom w:val="nil"/>
            </w:tcBorders>
          </w:tcPr>
          <w:p w14:paraId="14EF584F" w14:textId="77777777" w:rsidR="007D12EF"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 xml:space="preserve">1.40 </w:t>
            </w:r>
          </w:p>
          <w:p w14:paraId="643FD4E9" w14:textId="411D1D06" w:rsidR="00753869" w:rsidRPr="00873BBE"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(2.0)</w:t>
            </w:r>
          </w:p>
        </w:tc>
        <w:tc>
          <w:tcPr>
            <w:tcW w:w="681" w:type="pct"/>
            <w:tcBorders>
              <w:bottom w:val="nil"/>
            </w:tcBorders>
          </w:tcPr>
          <w:p w14:paraId="6274F47E" w14:textId="77777777" w:rsidR="007D12EF"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 xml:space="preserve">1.42 </w:t>
            </w:r>
          </w:p>
          <w:p w14:paraId="7FD7C808" w14:textId="3D1B7C1B" w:rsidR="00753869" w:rsidRPr="00873BBE"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(2.1)</w:t>
            </w:r>
          </w:p>
        </w:tc>
        <w:tc>
          <w:tcPr>
            <w:tcW w:w="463" w:type="pct"/>
            <w:tcBorders>
              <w:bottom w:val="nil"/>
            </w:tcBorders>
          </w:tcPr>
          <w:p w14:paraId="1421CF7F" w14:textId="77777777" w:rsidR="00753869" w:rsidRPr="00873BBE" w:rsidRDefault="00753869" w:rsidP="007D12EF">
            <w:pPr>
              <w:adjustRightInd w:val="0"/>
              <w:snapToGrid w:val="0"/>
              <w:jc w:val="center"/>
              <w:rPr>
                <w:rFonts w:ascii="Calibri" w:eastAsia="等线" w:hAnsi="Calibri" w:cs="Calibri"/>
                <w:sz w:val="22"/>
              </w:rPr>
            </w:pPr>
            <w:r w:rsidRPr="00F952BE">
              <w:rPr>
                <w:rFonts w:ascii="Calibri" w:eastAsia="等线" w:hAnsi="Calibri" w:cs="Calibri" w:hint="eastAsia"/>
                <w:sz w:val="22"/>
              </w:rPr>
              <w:t>0.934</w:t>
            </w:r>
          </w:p>
        </w:tc>
        <w:tc>
          <w:tcPr>
            <w:tcW w:w="84" w:type="pct"/>
            <w:vMerge/>
            <w:tcBorders>
              <w:top w:val="nil"/>
              <w:bottom w:val="nil"/>
            </w:tcBorders>
            <w:shd w:val="clear" w:color="auto" w:fill="E7F2F9"/>
            <w:vAlign w:val="center"/>
          </w:tcPr>
          <w:p w14:paraId="702206E3" w14:textId="77777777" w:rsidR="00753869" w:rsidRPr="00873BBE" w:rsidRDefault="00753869" w:rsidP="009A15D5">
            <w:pPr>
              <w:adjustRightInd w:val="0"/>
              <w:snapToGrid w:val="0"/>
              <w:jc w:val="center"/>
              <w:rPr>
                <w:rFonts w:ascii="Calibri" w:eastAsia="等线" w:hAnsi="Calibri" w:cs="Calibri"/>
                <w:sz w:val="22"/>
              </w:rPr>
            </w:pPr>
          </w:p>
        </w:tc>
      </w:tr>
      <w:tr w:rsidR="00F2406F" w:rsidRPr="00873BBE" w14:paraId="617BAAC9" w14:textId="77777777" w:rsidTr="00F2406F">
        <w:trPr>
          <w:trHeight w:val="23"/>
          <w:tblHeader/>
        </w:trPr>
        <w:tc>
          <w:tcPr>
            <w:tcW w:w="83" w:type="pct"/>
            <w:vMerge/>
            <w:tcBorders>
              <w:top w:val="nil"/>
              <w:bottom w:val="nil"/>
            </w:tcBorders>
            <w:shd w:val="clear" w:color="auto" w:fill="E7F2F9"/>
            <w:vAlign w:val="center"/>
          </w:tcPr>
          <w:p w14:paraId="16E3D3DF" w14:textId="77777777" w:rsidR="00F2406F" w:rsidRPr="00873BBE" w:rsidRDefault="00F2406F" w:rsidP="009A15D5">
            <w:pPr>
              <w:adjustRightInd w:val="0"/>
              <w:snapToGrid w:val="0"/>
              <w:jc w:val="left"/>
              <w:rPr>
                <w:rFonts w:ascii="Calibri" w:eastAsia="等线" w:hAnsi="Calibri" w:cs="Calibri"/>
                <w:sz w:val="22"/>
              </w:rPr>
            </w:pPr>
          </w:p>
        </w:tc>
        <w:tc>
          <w:tcPr>
            <w:tcW w:w="4834" w:type="pct"/>
            <w:gridSpan w:val="7"/>
            <w:tcBorders>
              <w:top w:val="nil"/>
              <w:bottom w:val="nil"/>
            </w:tcBorders>
            <w:shd w:val="clear" w:color="auto" w:fill="E7F2F9"/>
            <w:vAlign w:val="center"/>
          </w:tcPr>
          <w:p w14:paraId="382A3337" w14:textId="409A6A47" w:rsidR="00F2406F" w:rsidRPr="00873BBE" w:rsidRDefault="00F2406F" w:rsidP="00F2406F">
            <w:pPr>
              <w:adjustRightInd w:val="0"/>
              <w:snapToGrid w:val="0"/>
              <w:jc w:val="left"/>
              <w:rPr>
                <w:rFonts w:ascii="Calibri" w:eastAsia="等线" w:hAnsi="Calibri" w:cs="Calibri"/>
                <w:sz w:val="22"/>
              </w:rPr>
            </w:pPr>
            <w:r w:rsidRPr="00873BBE">
              <w:rPr>
                <w:rFonts w:ascii="Calibri" w:eastAsia="等线" w:hAnsi="Calibri" w:cs="Calibri"/>
                <w:b/>
                <w:bCs/>
                <w:sz w:val="22"/>
              </w:rPr>
              <w:t>Intraoperative characteristics</w:t>
            </w:r>
            <w:r>
              <w:rPr>
                <w:rFonts w:ascii="Calibri" w:eastAsia="等线" w:hAnsi="Calibri" w:cs="Calibri" w:hint="eastAsia"/>
                <w:b/>
                <w:bCs/>
                <w:sz w:val="22"/>
              </w:rPr>
              <w:t xml:space="preserve"> </w:t>
            </w:r>
            <w:r w:rsidRPr="00873BBE">
              <w:rPr>
                <w:rFonts w:ascii="Calibri" w:hAnsi="Calibri" w:cs="Calibri"/>
                <w:b/>
                <w:bCs/>
                <w:sz w:val="22"/>
              </w:rPr>
              <w:t>a</w:t>
            </w:r>
            <w:r>
              <w:rPr>
                <w:rFonts w:ascii="Calibri" w:hAnsi="Calibri" w:cs="Calibri" w:hint="eastAsia"/>
                <w:b/>
                <w:bCs/>
                <w:sz w:val="22"/>
              </w:rPr>
              <w:t>fter PSM</w:t>
            </w:r>
          </w:p>
        </w:tc>
        <w:tc>
          <w:tcPr>
            <w:tcW w:w="84" w:type="pct"/>
            <w:vMerge/>
            <w:tcBorders>
              <w:top w:val="nil"/>
              <w:bottom w:val="nil"/>
            </w:tcBorders>
            <w:shd w:val="clear" w:color="auto" w:fill="E7F2F9"/>
            <w:vAlign w:val="center"/>
          </w:tcPr>
          <w:p w14:paraId="45FBA1D1" w14:textId="77777777" w:rsidR="00F2406F" w:rsidRPr="00873BBE" w:rsidRDefault="00F2406F" w:rsidP="009A15D5">
            <w:pPr>
              <w:adjustRightInd w:val="0"/>
              <w:snapToGrid w:val="0"/>
              <w:jc w:val="center"/>
              <w:rPr>
                <w:rFonts w:ascii="Calibri" w:eastAsia="等线" w:hAnsi="Calibri" w:cs="Calibri"/>
                <w:sz w:val="22"/>
              </w:rPr>
            </w:pPr>
          </w:p>
        </w:tc>
      </w:tr>
      <w:tr w:rsidR="00296B38" w:rsidRPr="00873BBE" w14:paraId="4096F081" w14:textId="77777777" w:rsidTr="004908BD">
        <w:trPr>
          <w:trHeight w:val="23"/>
          <w:tblHeader/>
        </w:trPr>
        <w:tc>
          <w:tcPr>
            <w:tcW w:w="83" w:type="pct"/>
            <w:vMerge/>
            <w:tcBorders>
              <w:top w:val="nil"/>
              <w:bottom w:val="nil"/>
            </w:tcBorders>
            <w:shd w:val="clear" w:color="auto" w:fill="E7F2F9"/>
            <w:vAlign w:val="center"/>
          </w:tcPr>
          <w:p w14:paraId="6053D562"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top w:val="nil"/>
            </w:tcBorders>
            <w:vAlign w:val="center"/>
          </w:tcPr>
          <w:p w14:paraId="0B2DEDD1"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Poor tumor differentiation</w:t>
            </w:r>
          </w:p>
        </w:tc>
        <w:tc>
          <w:tcPr>
            <w:tcW w:w="699" w:type="pct"/>
            <w:tcBorders>
              <w:top w:val="nil"/>
            </w:tcBorders>
          </w:tcPr>
          <w:p w14:paraId="0D2340CD"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22 </w:t>
            </w:r>
          </w:p>
          <w:p w14:paraId="7C091CE6" w14:textId="0644815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(13.6%)</w:t>
            </w:r>
          </w:p>
        </w:tc>
        <w:tc>
          <w:tcPr>
            <w:tcW w:w="622" w:type="pct"/>
            <w:tcBorders>
              <w:top w:val="nil"/>
            </w:tcBorders>
          </w:tcPr>
          <w:p w14:paraId="04A6A9AE" w14:textId="2A96091C"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19 (11.7%)</w:t>
            </w:r>
          </w:p>
        </w:tc>
        <w:tc>
          <w:tcPr>
            <w:tcW w:w="512" w:type="pct"/>
            <w:tcBorders>
              <w:top w:val="nil"/>
            </w:tcBorders>
          </w:tcPr>
          <w:p w14:paraId="08C83116" w14:textId="603CD702"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0.616</w:t>
            </w:r>
          </w:p>
        </w:tc>
        <w:tc>
          <w:tcPr>
            <w:tcW w:w="629" w:type="pct"/>
            <w:tcBorders>
              <w:top w:val="nil"/>
            </w:tcBorders>
          </w:tcPr>
          <w:p w14:paraId="030FC74D" w14:textId="5849D709"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21 (12.3%)</w:t>
            </w:r>
          </w:p>
        </w:tc>
        <w:tc>
          <w:tcPr>
            <w:tcW w:w="681" w:type="pct"/>
            <w:tcBorders>
              <w:top w:val="nil"/>
            </w:tcBorders>
          </w:tcPr>
          <w:p w14:paraId="026A5F17"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21 </w:t>
            </w:r>
          </w:p>
          <w:p w14:paraId="0F5D9231" w14:textId="1C79A98E"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(12.3%)</w:t>
            </w:r>
          </w:p>
        </w:tc>
        <w:tc>
          <w:tcPr>
            <w:tcW w:w="463" w:type="pct"/>
            <w:tcBorders>
              <w:top w:val="nil"/>
            </w:tcBorders>
          </w:tcPr>
          <w:p w14:paraId="13BE24A4" w14:textId="0B27E160"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1.000</w:t>
            </w:r>
          </w:p>
        </w:tc>
        <w:tc>
          <w:tcPr>
            <w:tcW w:w="84" w:type="pct"/>
            <w:vMerge/>
            <w:tcBorders>
              <w:top w:val="nil"/>
              <w:bottom w:val="nil"/>
            </w:tcBorders>
            <w:shd w:val="clear" w:color="auto" w:fill="E7F2F9"/>
            <w:vAlign w:val="center"/>
          </w:tcPr>
          <w:p w14:paraId="009072F6"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7919008A" w14:textId="77777777" w:rsidTr="004908BD">
        <w:trPr>
          <w:trHeight w:val="23"/>
          <w:tblHeader/>
        </w:trPr>
        <w:tc>
          <w:tcPr>
            <w:tcW w:w="83" w:type="pct"/>
            <w:vMerge/>
            <w:tcBorders>
              <w:top w:val="nil"/>
              <w:bottom w:val="nil"/>
            </w:tcBorders>
            <w:shd w:val="clear" w:color="auto" w:fill="E7F2F9"/>
            <w:vAlign w:val="center"/>
          </w:tcPr>
          <w:p w14:paraId="799553FC"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70C3EF04"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Large hepatectomy</w:t>
            </w:r>
          </w:p>
        </w:tc>
        <w:tc>
          <w:tcPr>
            <w:tcW w:w="699" w:type="pct"/>
          </w:tcPr>
          <w:p w14:paraId="27B5720D" w14:textId="459FEE43"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8 (4.9%)</w:t>
            </w:r>
          </w:p>
        </w:tc>
        <w:tc>
          <w:tcPr>
            <w:tcW w:w="622" w:type="pct"/>
          </w:tcPr>
          <w:p w14:paraId="76E53177" w14:textId="27EBE3B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 (6.2%)</w:t>
            </w:r>
          </w:p>
        </w:tc>
        <w:tc>
          <w:tcPr>
            <w:tcW w:w="512" w:type="pct"/>
          </w:tcPr>
          <w:p w14:paraId="51A78CC7" w14:textId="60DC35CC"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0.628</w:t>
            </w:r>
          </w:p>
        </w:tc>
        <w:tc>
          <w:tcPr>
            <w:tcW w:w="629" w:type="pct"/>
          </w:tcPr>
          <w:p w14:paraId="23D09386" w14:textId="0E7C1486"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7 (4.1%)</w:t>
            </w:r>
          </w:p>
        </w:tc>
        <w:tc>
          <w:tcPr>
            <w:tcW w:w="681" w:type="pct"/>
          </w:tcPr>
          <w:p w14:paraId="13B83E5E" w14:textId="38263FD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7 (4.1%)</w:t>
            </w:r>
          </w:p>
        </w:tc>
        <w:tc>
          <w:tcPr>
            <w:tcW w:w="463" w:type="pct"/>
          </w:tcPr>
          <w:p w14:paraId="1E3D68F4" w14:textId="1D311990"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1.000</w:t>
            </w:r>
          </w:p>
        </w:tc>
        <w:tc>
          <w:tcPr>
            <w:tcW w:w="84" w:type="pct"/>
            <w:vMerge/>
            <w:tcBorders>
              <w:top w:val="nil"/>
              <w:bottom w:val="nil"/>
            </w:tcBorders>
            <w:shd w:val="clear" w:color="auto" w:fill="E7F2F9"/>
            <w:vAlign w:val="center"/>
          </w:tcPr>
          <w:p w14:paraId="34F01316"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3A8E0419" w14:textId="77777777" w:rsidTr="004908BD">
        <w:trPr>
          <w:trHeight w:val="23"/>
          <w:tblHeader/>
        </w:trPr>
        <w:tc>
          <w:tcPr>
            <w:tcW w:w="83" w:type="pct"/>
            <w:vMerge/>
            <w:tcBorders>
              <w:top w:val="nil"/>
              <w:bottom w:val="nil"/>
            </w:tcBorders>
            <w:shd w:val="clear" w:color="auto" w:fill="E7F2F9"/>
            <w:vAlign w:val="center"/>
          </w:tcPr>
          <w:p w14:paraId="4F36AE42" w14:textId="77777777" w:rsidR="00296B38" w:rsidRPr="00873BBE" w:rsidRDefault="00296B38" w:rsidP="00296B38">
            <w:pPr>
              <w:adjustRightInd w:val="0"/>
              <w:snapToGrid w:val="0"/>
              <w:ind w:leftChars="142" w:left="298"/>
              <w:jc w:val="left"/>
              <w:rPr>
                <w:rFonts w:ascii="Calibri" w:eastAsia="等线" w:hAnsi="Calibri" w:cs="Calibri"/>
                <w:sz w:val="22"/>
              </w:rPr>
            </w:pPr>
          </w:p>
        </w:tc>
        <w:tc>
          <w:tcPr>
            <w:tcW w:w="1228" w:type="pct"/>
            <w:vAlign w:val="center"/>
          </w:tcPr>
          <w:p w14:paraId="7FC80B31"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Type of surgery (laparoscopy)</w:t>
            </w:r>
          </w:p>
        </w:tc>
        <w:tc>
          <w:tcPr>
            <w:tcW w:w="699" w:type="pct"/>
          </w:tcPr>
          <w:p w14:paraId="26A268DD"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82 </w:t>
            </w:r>
          </w:p>
          <w:p w14:paraId="38624240" w14:textId="45CEB92A"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(50.6%)</w:t>
            </w:r>
          </w:p>
        </w:tc>
        <w:tc>
          <w:tcPr>
            <w:tcW w:w="622" w:type="pct"/>
          </w:tcPr>
          <w:p w14:paraId="2C945702" w14:textId="1ED9D628"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87 (53.7%)</w:t>
            </w:r>
          </w:p>
        </w:tc>
        <w:tc>
          <w:tcPr>
            <w:tcW w:w="512" w:type="pct"/>
          </w:tcPr>
          <w:p w14:paraId="51DAC5B0" w14:textId="6D4ACE65"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0.578</w:t>
            </w:r>
          </w:p>
        </w:tc>
        <w:tc>
          <w:tcPr>
            <w:tcW w:w="629" w:type="pct"/>
          </w:tcPr>
          <w:p w14:paraId="50DEC23C" w14:textId="6288DC41"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93 (54.4%)</w:t>
            </w:r>
          </w:p>
        </w:tc>
        <w:tc>
          <w:tcPr>
            <w:tcW w:w="681" w:type="pct"/>
          </w:tcPr>
          <w:p w14:paraId="1D1AB443"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93</w:t>
            </w:r>
          </w:p>
          <w:p w14:paraId="0CCE54B6" w14:textId="3F9DA048"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 (54.4%)</w:t>
            </w:r>
          </w:p>
        </w:tc>
        <w:tc>
          <w:tcPr>
            <w:tcW w:w="463" w:type="pct"/>
          </w:tcPr>
          <w:p w14:paraId="62948695" w14:textId="57A73C59"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1.000</w:t>
            </w:r>
          </w:p>
        </w:tc>
        <w:tc>
          <w:tcPr>
            <w:tcW w:w="84" w:type="pct"/>
            <w:vMerge/>
            <w:tcBorders>
              <w:top w:val="nil"/>
              <w:bottom w:val="nil"/>
            </w:tcBorders>
            <w:shd w:val="clear" w:color="auto" w:fill="E7F2F9"/>
            <w:vAlign w:val="center"/>
          </w:tcPr>
          <w:p w14:paraId="76FBF25E"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164CE83" w14:textId="77777777" w:rsidTr="004908BD">
        <w:trPr>
          <w:trHeight w:val="23"/>
          <w:tblHeader/>
        </w:trPr>
        <w:tc>
          <w:tcPr>
            <w:tcW w:w="83" w:type="pct"/>
            <w:vMerge/>
            <w:tcBorders>
              <w:top w:val="nil"/>
              <w:bottom w:val="nil"/>
            </w:tcBorders>
            <w:shd w:val="clear" w:color="auto" w:fill="E7F2F9"/>
            <w:vAlign w:val="center"/>
          </w:tcPr>
          <w:p w14:paraId="754007F9" w14:textId="77777777" w:rsidR="00296B38" w:rsidRPr="00873BBE" w:rsidRDefault="00296B38" w:rsidP="00296B38">
            <w:pPr>
              <w:adjustRightInd w:val="0"/>
              <w:snapToGrid w:val="0"/>
              <w:ind w:leftChars="142" w:left="298"/>
              <w:jc w:val="left"/>
              <w:rPr>
                <w:rFonts w:ascii="Calibri" w:eastAsia="等线" w:hAnsi="Calibri" w:cs="Calibri"/>
                <w:sz w:val="22"/>
              </w:rPr>
            </w:pPr>
          </w:p>
        </w:tc>
        <w:tc>
          <w:tcPr>
            <w:tcW w:w="1228" w:type="pct"/>
            <w:vAlign w:val="center"/>
          </w:tcPr>
          <w:p w14:paraId="347ED3F1"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Type of anesthesia (</w:t>
            </w:r>
            <w:r w:rsidRPr="00873BBE">
              <w:rPr>
                <w:rFonts w:ascii="Calibri" w:eastAsia="Helvetica" w:hAnsi="Calibri" w:cs="Calibri"/>
                <w:color w:val="060607"/>
                <w:spacing w:val="3"/>
                <w:sz w:val="22"/>
                <w:shd w:val="clear" w:color="auto" w:fill="FFFFFF"/>
              </w:rPr>
              <w:t>Anesthesia</w:t>
            </w:r>
            <w:r w:rsidRPr="00873BBE">
              <w:rPr>
                <w:rFonts w:ascii="Calibri" w:eastAsia="宋体" w:hAnsi="Calibri" w:cs="Calibri"/>
                <w:color w:val="060607"/>
                <w:spacing w:val="3"/>
                <w:sz w:val="22"/>
                <w:shd w:val="clear" w:color="auto" w:fill="FFFFFF"/>
              </w:rPr>
              <w:t>-maintenance</w:t>
            </w:r>
            <w:r w:rsidRPr="00873BBE">
              <w:rPr>
                <w:rFonts w:ascii="Calibri" w:eastAsia="等线" w:hAnsi="Calibri" w:cs="Calibri"/>
                <w:sz w:val="22"/>
              </w:rPr>
              <w:t>)</w:t>
            </w:r>
          </w:p>
        </w:tc>
        <w:tc>
          <w:tcPr>
            <w:tcW w:w="699" w:type="pct"/>
          </w:tcPr>
          <w:p w14:paraId="3309D60D"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92 </w:t>
            </w:r>
          </w:p>
          <w:p w14:paraId="0095A164" w14:textId="24823A78"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(56.8%)</w:t>
            </w:r>
          </w:p>
        </w:tc>
        <w:tc>
          <w:tcPr>
            <w:tcW w:w="622" w:type="pct"/>
          </w:tcPr>
          <w:p w14:paraId="075D2ED5" w14:textId="452C88BF"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100 (61.7%)</w:t>
            </w:r>
          </w:p>
        </w:tc>
        <w:tc>
          <w:tcPr>
            <w:tcW w:w="512" w:type="pct"/>
          </w:tcPr>
          <w:p w14:paraId="1CDA4905" w14:textId="4A97D2F0"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0.366</w:t>
            </w:r>
          </w:p>
        </w:tc>
        <w:tc>
          <w:tcPr>
            <w:tcW w:w="629" w:type="pct"/>
          </w:tcPr>
          <w:p w14:paraId="7D300729" w14:textId="680B4AB8"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108 (63.2%)</w:t>
            </w:r>
          </w:p>
        </w:tc>
        <w:tc>
          <w:tcPr>
            <w:tcW w:w="681" w:type="pct"/>
          </w:tcPr>
          <w:p w14:paraId="368FBD3F" w14:textId="373A8BC7"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100 (58.5%)</w:t>
            </w:r>
          </w:p>
        </w:tc>
        <w:tc>
          <w:tcPr>
            <w:tcW w:w="463" w:type="pct"/>
          </w:tcPr>
          <w:p w14:paraId="435BFA2B" w14:textId="1A967EAE"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0.376</w:t>
            </w:r>
          </w:p>
        </w:tc>
        <w:tc>
          <w:tcPr>
            <w:tcW w:w="84" w:type="pct"/>
            <w:vMerge/>
            <w:tcBorders>
              <w:top w:val="nil"/>
              <w:bottom w:val="nil"/>
            </w:tcBorders>
            <w:shd w:val="clear" w:color="auto" w:fill="E7F2F9"/>
            <w:vAlign w:val="center"/>
          </w:tcPr>
          <w:p w14:paraId="3A992D1F"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5C4A5D9F" w14:textId="77777777" w:rsidTr="004908BD">
        <w:trPr>
          <w:trHeight w:val="23"/>
          <w:tblHeader/>
        </w:trPr>
        <w:tc>
          <w:tcPr>
            <w:tcW w:w="83" w:type="pct"/>
            <w:vMerge/>
            <w:tcBorders>
              <w:top w:val="nil"/>
              <w:bottom w:val="nil"/>
            </w:tcBorders>
            <w:shd w:val="clear" w:color="auto" w:fill="E7F2F9"/>
            <w:vAlign w:val="center"/>
          </w:tcPr>
          <w:p w14:paraId="33533FAC" w14:textId="77777777" w:rsidR="00296B38" w:rsidRPr="00873BBE" w:rsidRDefault="00296B38" w:rsidP="00296B38">
            <w:pPr>
              <w:adjustRightInd w:val="0"/>
              <w:snapToGrid w:val="0"/>
              <w:ind w:leftChars="142" w:left="298"/>
              <w:jc w:val="left"/>
              <w:rPr>
                <w:rFonts w:ascii="Calibri" w:eastAsia="等线" w:hAnsi="Calibri" w:cs="Calibri"/>
                <w:sz w:val="22"/>
              </w:rPr>
            </w:pPr>
          </w:p>
        </w:tc>
        <w:tc>
          <w:tcPr>
            <w:tcW w:w="1228" w:type="pct"/>
            <w:vAlign w:val="center"/>
          </w:tcPr>
          <w:p w14:paraId="1BBE7949"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Number of hepatic portal blockages</w:t>
            </w:r>
          </w:p>
        </w:tc>
        <w:tc>
          <w:tcPr>
            <w:tcW w:w="699" w:type="pct"/>
          </w:tcPr>
          <w:p w14:paraId="753FAA27" w14:textId="1215F5CF"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 (4)</w:t>
            </w:r>
          </w:p>
        </w:tc>
        <w:tc>
          <w:tcPr>
            <w:tcW w:w="622" w:type="pct"/>
          </w:tcPr>
          <w:p w14:paraId="266F82B2" w14:textId="2E98EF70"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 (3)</w:t>
            </w:r>
          </w:p>
        </w:tc>
        <w:tc>
          <w:tcPr>
            <w:tcW w:w="512" w:type="pct"/>
          </w:tcPr>
          <w:p w14:paraId="1EF5A921" w14:textId="2A944C6C"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0.451</w:t>
            </w:r>
          </w:p>
        </w:tc>
        <w:tc>
          <w:tcPr>
            <w:tcW w:w="629" w:type="pct"/>
          </w:tcPr>
          <w:p w14:paraId="51660EE2" w14:textId="3914B37C"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 (4)</w:t>
            </w:r>
          </w:p>
        </w:tc>
        <w:tc>
          <w:tcPr>
            <w:tcW w:w="681" w:type="pct"/>
          </w:tcPr>
          <w:p w14:paraId="5355E145" w14:textId="47FEC3FF"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 (4)</w:t>
            </w:r>
          </w:p>
        </w:tc>
        <w:tc>
          <w:tcPr>
            <w:tcW w:w="463" w:type="pct"/>
          </w:tcPr>
          <w:p w14:paraId="20B006DC" w14:textId="2B8E3F0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0.222</w:t>
            </w:r>
          </w:p>
        </w:tc>
        <w:tc>
          <w:tcPr>
            <w:tcW w:w="84" w:type="pct"/>
            <w:vMerge/>
            <w:tcBorders>
              <w:top w:val="nil"/>
              <w:bottom w:val="nil"/>
            </w:tcBorders>
            <w:shd w:val="clear" w:color="auto" w:fill="E7F2F9"/>
            <w:vAlign w:val="center"/>
          </w:tcPr>
          <w:p w14:paraId="1C03E3E4"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1BF35367" w14:textId="77777777" w:rsidTr="004908BD">
        <w:trPr>
          <w:trHeight w:val="23"/>
          <w:tblHeader/>
        </w:trPr>
        <w:tc>
          <w:tcPr>
            <w:tcW w:w="83" w:type="pct"/>
            <w:vMerge/>
            <w:tcBorders>
              <w:top w:val="nil"/>
              <w:bottom w:val="nil"/>
            </w:tcBorders>
            <w:shd w:val="clear" w:color="auto" w:fill="E7F2F9"/>
            <w:vAlign w:val="center"/>
          </w:tcPr>
          <w:p w14:paraId="2BF674A7" w14:textId="77777777" w:rsidR="00296B38" w:rsidRPr="00873BBE" w:rsidRDefault="00296B38" w:rsidP="00296B38">
            <w:pPr>
              <w:adjustRightInd w:val="0"/>
              <w:snapToGrid w:val="0"/>
              <w:ind w:leftChars="142" w:left="298"/>
              <w:jc w:val="left"/>
              <w:rPr>
                <w:rFonts w:ascii="Calibri" w:eastAsia="等线" w:hAnsi="Calibri" w:cs="Calibri"/>
                <w:sz w:val="22"/>
              </w:rPr>
            </w:pPr>
          </w:p>
        </w:tc>
        <w:tc>
          <w:tcPr>
            <w:tcW w:w="1228" w:type="pct"/>
            <w:vAlign w:val="center"/>
          </w:tcPr>
          <w:p w14:paraId="28E606FB"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Duration of hepatic portal blockages</w:t>
            </w:r>
          </w:p>
        </w:tc>
        <w:tc>
          <w:tcPr>
            <w:tcW w:w="699" w:type="pct"/>
          </w:tcPr>
          <w:p w14:paraId="1BA69CA2" w14:textId="61FF2143"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40 (60)</w:t>
            </w:r>
          </w:p>
        </w:tc>
        <w:tc>
          <w:tcPr>
            <w:tcW w:w="622" w:type="pct"/>
          </w:tcPr>
          <w:p w14:paraId="61D3B756" w14:textId="4806840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40 (45)</w:t>
            </w:r>
          </w:p>
        </w:tc>
        <w:tc>
          <w:tcPr>
            <w:tcW w:w="512" w:type="pct"/>
          </w:tcPr>
          <w:p w14:paraId="122D38D5" w14:textId="78793BB5"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0.451</w:t>
            </w:r>
          </w:p>
        </w:tc>
        <w:tc>
          <w:tcPr>
            <w:tcW w:w="629" w:type="pct"/>
          </w:tcPr>
          <w:p w14:paraId="6BEA0E01" w14:textId="4EC27A4F"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40 (60)</w:t>
            </w:r>
          </w:p>
        </w:tc>
        <w:tc>
          <w:tcPr>
            <w:tcW w:w="681" w:type="pct"/>
          </w:tcPr>
          <w:p w14:paraId="0D283946" w14:textId="1058DEA6"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40 (60)</w:t>
            </w:r>
          </w:p>
        </w:tc>
        <w:tc>
          <w:tcPr>
            <w:tcW w:w="463" w:type="pct"/>
          </w:tcPr>
          <w:p w14:paraId="5B29DE1D" w14:textId="21C7E2E1"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0.222</w:t>
            </w:r>
          </w:p>
        </w:tc>
        <w:tc>
          <w:tcPr>
            <w:tcW w:w="84" w:type="pct"/>
            <w:vMerge/>
            <w:tcBorders>
              <w:top w:val="nil"/>
              <w:bottom w:val="nil"/>
            </w:tcBorders>
            <w:shd w:val="clear" w:color="auto" w:fill="E7F2F9"/>
            <w:vAlign w:val="center"/>
          </w:tcPr>
          <w:p w14:paraId="703AD466"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0BE5A721" w14:textId="77777777" w:rsidTr="004908BD">
        <w:trPr>
          <w:trHeight w:val="23"/>
          <w:tblHeader/>
        </w:trPr>
        <w:tc>
          <w:tcPr>
            <w:tcW w:w="83" w:type="pct"/>
            <w:vMerge/>
            <w:tcBorders>
              <w:top w:val="nil"/>
              <w:bottom w:val="nil"/>
            </w:tcBorders>
            <w:shd w:val="clear" w:color="auto" w:fill="E7F2F9"/>
            <w:vAlign w:val="center"/>
          </w:tcPr>
          <w:p w14:paraId="60D3641E"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28B4BA9A"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Long operative duration</w:t>
            </w:r>
          </w:p>
        </w:tc>
        <w:tc>
          <w:tcPr>
            <w:tcW w:w="699" w:type="pct"/>
          </w:tcPr>
          <w:p w14:paraId="38676868" w14:textId="0A50DC6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112 (69.1%)</w:t>
            </w:r>
          </w:p>
        </w:tc>
        <w:tc>
          <w:tcPr>
            <w:tcW w:w="622" w:type="pct"/>
          </w:tcPr>
          <w:p w14:paraId="721D3C0A" w14:textId="35367BE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106 (65.4%)</w:t>
            </w:r>
          </w:p>
        </w:tc>
        <w:tc>
          <w:tcPr>
            <w:tcW w:w="512" w:type="pct"/>
          </w:tcPr>
          <w:p w14:paraId="669538CD" w14:textId="6F17C581"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0.477</w:t>
            </w:r>
          </w:p>
        </w:tc>
        <w:tc>
          <w:tcPr>
            <w:tcW w:w="629" w:type="pct"/>
          </w:tcPr>
          <w:p w14:paraId="05B10357" w14:textId="16A9891E"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117 (68.4%)</w:t>
            </w:r>
          </w:p>
        </w:tc>
        <w:tc>
          <w:tcPr>
            <w:tcW w:w="681" w:type="pct"/>
          </w:tcPr>
          <w:p w14:paraId="72D9E589" w14:textId="2C8BD294"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115 (67.3%)</w:t>
            </w:r>
          </w:p>
        </w:tc>
        <w:tc>
          <w:tcPr>
            <w:tcW w:w="463" w:type="pct"/>
          </w:tcPr>
          <w:p w14:paraId="2C47BD2B" w14:textId="0B4C4966"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0.817</w:t>
            </w:r>
          </w:p>
        </w:tc>
        <w:tc>
          <w:tcPr>
            <w:tcW w:w="84" w:type="pct"/>
            <w:vMerge/>
            <w:tcBorders>
              <w:top w:val="nil"/>
              <w:bottom w:val="nil"/>
            </w:tcBorders>
            <w:shd w:val="clear" w:color="auto" w:fill="E7F2F9"/>
            <w:vAlign w:val="center"/>
          </w:tcPr>
          <w:p w14:paraId="5730F2F6"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6FCBE74C" w14:textId="77777777" w:rsidTr="004908BD">
        <w:trPr>
          <w:trHeight w:val="23"/>
          <w:tblHeader/>
        </w:trPr>
        <w:tc>
          <w:tcPr>
            <w:tcW w:w="83" w:type="pct"/>
            <w:vMerge/>
            <w:tcBorders>
              <w:top w:val="nil"/>
              <w:bottom w:val="nil"/>
            </w:tcBorders>
            <w:shd w:val="clear" w:color="auto" w:fill="E7F2F9"/>
            <w:vAlign w:val="center"/>
          </w:tcPr>
          <w:p w14:paraId="044955B7" w14:textId="77777777" w:rsidR="00296B38" w:rsidRPr="00873BBE" w:rsidRDefault="00296B38" w:rsidP="00296B38">
            <w:pPr>
              <w:adjustRightInd w:val="0"/>
              <w:snapToGrid w:val="0"/>
              <w:ind w:leftChars="142" w:left="298"/>
              <w:jc w:val="left"/>
              <w:rPr>
                <w:rFonts w:ascii="Calibri" w:eastAsia="等线" w:hAnsi="Calibri" w:cs="Calibri"/>
                <w:sz w:val="22"/>
              </w:rPr>
            </w:pPr>
          </w:p>
        </w:tc>
        <w:tc>
          <w:tcPr>
            <w:tcW w:w="1228" w:type="pct"/>
            <w:vAlign w:val="center"/>
          </w:tcPr>
          <w:p w14:paraId="0C69EDDA"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Adjusted blood loss (ml·m</w:t>
            </w:r>
            <w:r w:rsidRPr="00873BBE">
              <w:rPr>
                <w:rFonts w:ascii="Calibri" w:eastAsia="等线" w:hAnsi="Calibri" w:cs="Calibri"/>
                <w:sz w:val="22"/>
                <w:vertAlign w:val="superscript"/>
              </w:rPr>
              <w:t>2</w:t>
            </w:r>
            <w:r w:rsidRPr="00873BBE">
              <w:rPr>
                <w:rFonts w:ascii="Calibri" w:eastAsia="等线" w:hAnsi="Calibri" w:cs="Calibri"/>
                <w:sz w:val="22"/>
              </w:rPr>
              <w:t>·kg</w:t>
            </w:r>
            <w:r w:rsidRPr="00873BBE">
              <w:rPr>
                <w:rFonts w:ascii="Calibri" w:eastAsia="等线" w:hAnsi="Calibri" w:cs="Calibri"/>
                <w:sz w:val="22"/>
                <w:vertAlign w:val="superscript"/>
              </w:rPr>
              <w:t>-1</w:t>
            </w:r>
            <w:r w:rsidRPr="00873BBE">
              <w:rPr>
                <w:rFonts w:ascii="Calibri" w:eastAsia="等线" w:hAnsi="Calibri" w:cs="Calibri"/>
                <w:sz w:val="22"/>
              </w:rPr>
              <w:t>)</w:t>
            </w:r>
          </w:p>
        </w:tc>
        <w:tc>
          <w:tcPr>
            <w:tcW w:w="699" w:type="pct"/>
          </w:tcPr>
          <w:p w14:paraId="1F793F65"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11.4 </w:t>
            </w:r>
          </w:p>
          <w:p w14:paraId="56D689A7" w14:textId="1B657D01"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(10.6)</w:t>
            </w:r>
          </w:p>
        </w:tc>
        <w:tc>
          <w:tcPr>
            <w:tcW w:w="622" w:type="pct"/>
          </w:tcPr>
          <w:p w14:paraId="7F6BB41D" w14:textId="4A84C088"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11.3 (10.6)</w:t>
            </w:r>
          </w:p>
        </w:tc>
        <w:tc>
          <w:tcPr>
            <w:tcW w:w="512" w:type="pct"/>
          </w:tcPr>
          <w:p w14:paraId="61E9C4AE" w14:textId="29A608E5"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0.984</w:t>
            </w:r>
          </w:p>
        </w:tc>
        <w:tc>
          <w:tcPr>
            <w:tcW w:w="629" w:type="pct"/>
          </w:tcPr>
          <w:p w14:paraId="5324BBB6"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9.7 </w:t>
            </w:r>
          </w:p>
          <w:p w14:paraId="602B22B2" w14:textId="0981C9B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(11.7)</w:t>
            </w:r>
          </w:p>
        </w:tc>
        <w:tc>
          <w:tcPr>
            <w:tcW w:w="681" w:type="pct"/>
          </w:tcPr>
          <w:p w14:paraId="59B1AE40"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11.8 </w:t>
            </w:r>
          </w:p>
          <w:p w14:paraId="71DEFE8C" w14:textId="43421879"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(11.0)</w:t>
            </w:r>
          </w:p>
        </w:tc>
        <w:tc>
          <w:tcPr>
            <w:tcW w:w="463" w:type="pct"/>
          </w:tcPr>
          <w:p w14:paraId="12D832AE" w14:textId="628875B2"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0.129</w:t>
            </w:r>
          </w:p>
        </w:tc>
        <w:tc>
          <w:tcPr>
            <w:tcW w:w="84" w:type="pct"/>
            <w:vMerge/>
            <w:tcBorders>
              <w:top w:val="nil"/>
              <w:bottom w:val="nil"/>
            </w:tcBorders>
            <w:shd w:val="clear" w:color="auto" w:fill="E7F2F9"/>
            <w:vAlign w:val="center"/>
          </w:tcPr>
          <w:p w14:paraId="0B1CED65"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5933459F" w14:textId="77777777" w:rsidTr="004908BD">
        <w:trPr>
          <w:trHeight w:val="23"/>
          <w:tblHeader/>
        </w:trPr>
        <w:tc>
          <w:tcPr>
            <w:tcW w:w="83" w:type="pct"/>
            <w:vMerge/>
            <w:tcBorders>
              <w:top w:val="nil"/>
              <w:bottom w:val="nil"/>
            </w:tcBorders>
            <w:shd w:val="clear" w:color="auto" w:fill="E7F2F9"/>
            <w:vAlign w:val="center"/>
          </w:tcPr>
          <w:p w14:paraId="7C7543DE" w14:textId="77777777" w:rsidR="00296B38" w:rsidRPr="00873BBE" w:rsidRDefault="00296B38" w:rsidP="00296B38">
            <w:pPr>
              <w:adjustRightInd w:val="0"/>
              <w:snapToGrid w:val="0"/>
              <w:ind w:leftChars="142" w:left="298"/>
              <w:jc w:val="left"/>
              <w:rPr>
                <w:rFonts w:ascii="Calibri" w:eastAsia="等线" w:hAnsi="Calibri" w:cs="Calibri"/>
                <w:sz w:val="22"/>
              </w:rPr>
            </w:pPr>
          </w:p>
        </w:tc>
        <w:tc>
          <w:tcPr>
            <w:tcW w:w="1228" w:type="pct"/>
            <w:vAlign w:val="center"/>
          </w:tcPr>
          <w:p w14:paraId="39B9A631"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Adjusted urine output (ml/h/kg)</w:t>
            </w:r>
          </w:p>
        </w:tc>
        <w:tc>
          <w:tcPr>
            <w:tcW w:w="699" w:type="pct"/>
          </w:tcPr>
          <w:p w14:paraId="22297A19" w14:textId="39A3596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1.7 (1.3)</w:t>
            </w:r>
          </w:p>
        </w:tc>
        <w:tc>
          <w:tcPr>
            <w:tcW w:w="622" w:type="pct"/>
          </w:tcPr>
          <w:p w14:paraId="2C3DD1D2" w14:textId="7C2E550F"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1.7 (1.2)</w:t>
            </w:r>
          </w:p>
        </w:tc>
        <w:tc>
          <w:tcPr>
            <w:tcW w:w="512" w:type="pct"/>
          </w:tcPr>
          <w:p w14:paraId="5AA73CBB" w14:textId="50097C6C"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0.960</w:t>
            </w:r>
          </w:p>
        </w:tc>
        <w:tc>
          <w:tcPr>
            <w:tcW w:w="629" w:type="pct"/>
          </w:tcPr>
          <w:p w14:paraId="5CD1AACC" w14:textId="3FB910F2"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1.9 (1.3)</w:t>
            </w:r>
          </w:p>
        </w:tc>
        <w:tc>
          <w:tcPr>
            <w:tcW w:w="681" w:type="pct"/>
          </w:tcPr>
          <w:p w14:paraId="72923E48" w14:textId="5EF41C37"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1.8 (1.5)</w:t>
            </w:r>
          </w:p>
        </w:tc>
        <w:tc>
          <w:tcPr>
            <w:tcW w:w="463" w:type="pct"/>
          </w:tcPr>
          <w:p w14:paraId="6F6C38C1" w14:textId="40757FD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0.221</w:t>
            </w:r>
          </w:p>
        </w:tc>
        <w:tc>
          <w:tcPr>
            <w:tcW w:w="84" w:type="pct"/>
            <w:vMerge/>
            <w:tcBorders>
              <w:top w:val="nil"/>
              <w:bottom w:val="nil"/>
            </w:tcBorders>
            <w:shd w:val="clear" w:color="auto" w:fill="E7F2F9"/>
            <w:vAlign w:val="center"/>
          </w:tcPr>
          <w:p w14:paraId="25CA33D5"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A4CCA10" w14:textId="77777777" w:rsidTr="004908BD">
        <w:trPr>
          <w:trHeight w:val="23"/>
          <w:tblHeader/>
        </w:trPr>
        <w:tc>
          <w:tcPr>
            <w:tcW w:w="83" w:type="pct"/>
            <w:vMerge/>
            <w:tcBorders>
              <w:top w:val="nil"/>
              <w:bottom w:val="nil"/>
            </w:tcBorders>
            <w:shd w:val="clear" w:color="auto" w:fill="E7F2F9"/>
            <w:vAlign w:val="center"/>
          </w:tcPr>
          <w:p w14:paraId="1F02DD66"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4BF45677"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Hemostatic agent</w:t>
            </w:r>
          </w:p>
        </w:tc>
        <w:tc>
          <w:tcPr>
            <w:tcW w:w="699" w:type="pct"/>
          </w:tcPr>
          <w:p w14:paraId="34F1B823"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57 </w:t>
            </w:r>
          </w:p>
          <w:p w14:paraId="77A5E6D9" w14:textId="1076B45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(35.2%)</w:t>
            </w:r>
          </w:p>
        </w:tc>
        <w:tc>
          <w:tcPr>
            <w:tcW w:w="622" w:type="pct"/>
          </w:tcPr>
          <w:p w14:paraId="329607F2" w14:textId="4EDDE8B6"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32 (19.8%)</w:t>
            </w:r>
          </w:p>
        </w:tc>
        <w:tc>
          <w:tcPr>
            <w:tcW w:w="512" w:type="pct"/>
          </w:tcPr>
          <w:p w14:paraId="40BBA528" w14:textId="491AEE8F"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 0.002*</w:t>
            </w:r>
          </w:p>
        </w:tc>
        <w:tc>
          <w:tcPr>
            <w:tcW w:w="629" w:type="pct"/>
          </w:tcPr>
          <w:p w14:paraId="79BBCBFD" w14:textId="5B27D29C"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63 (36.8%)</w:t>
            </w:r>
          </w:p>
        </w:tc>
        <w:tc>
          <w:tcPr>
            <w:tcW w:w="681" w:type="pct"/>
          </w:tcPr>
          <w:p w14:paraId="6EC0EAF0"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62 </w:t>
            </w:r>
          </w:p>
          <w:p w14:paraId="348DAEA8" w14:textId="3831EF95"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(36.3%)</w:t>
            </w:r>
          </w:p>
        </w:tc>
        <w:tc>
          <w:tcPr>
            <w:tcW w:w="463" w:type="pct"/>
          </w:tcPr>
          <w:p w14:paraId="3A7245B6" w14:textId="1AD77806"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0.911</w:t>
            </w:r>
          </w:p>
        </w:tc>
        <w:tc>
          <w:tcPr>
            <w:tcW w:w="84" w:type="pct"/>
            <w:vMerge/>
            <w:tcBorders>
              <w:top w:val="nil"/>
              <w:bottom w:val="nil"/>
            </w:tcBorders>
            <w:shd w:val="clear" w:color="auto" w:fill="E7F2F9"/>
            <w:vAlign w:val="center"/>
          </w:tcPr>
          <w:p w14:paraId="4CE9396C"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7EEBCA7B" w14:textId="77777777" w:rsidTr="004908BD">
        <w:trPr>
          <w:trHeight w:val="23"/>
          <w:tblHeader/>
        </w:trPr>
        <w:tc>
          <w:tcPr>
            <w:tcW w:w="83" w:type="pct"/>
            <w:vMerge/>
            <w:tcBorders>
              <w:top w:val="nil"/>
              <w:bottom w:val="nil"/>
            </w:tcBorders>
            <w:shd w:val="clear" w:color="auto" w:fill="E7F2F9"/>
            <w:vAlign w:val="center"/>
          </w:tcPr>
          <w:p w14:paraId="5EF09BE1"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4F98FF4C"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Vasoactive agent</w:t>
            </w:r>
          </w:p>
        </w:tc>
        <w:tc>
          <w:tcPr>
            <w:tcW w:w="699" w:type="pct"/>
          </w:tcPr>
          <w:p w14:paraId="3B86EA6A" w14:textId="67EC9594"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135 (83.3%)</w:t>
            </w:r>
          </w:p>
        </w:tc>
        <w:tc>
          <w:tcPr>
            <w:tcW w:w="622" w:type="pct"/>
          </w:tcPr>
          <w:p w14:paraId="41DBBC40" w14:textId="195020F9"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118 (72.8%)</w:t>
            </w:r>
          </w:p>
        </w:tc>
        <w:tc>
          <w:tcPr>
            <w:tcW w:w="512" w:type="pct"/>
          </w:tcPr>
          <w:p w14:paraId="25D1B1A0" w14:textId="7A01E1C9"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0.022*</w:t>
            </w:r>
          </w:p>
        </w:tc>
        <w:tc>
          <w:tcPr>
            <w:tcW w:w="629" w:type="pct"/>
          </w:tcPr>
          <w:p w14:paraId="789820D0" w14:textId="25DC05D0"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135 (78.9%)</w:t>
            </w:r>
          </w:p>
        </w:tc>
        <w:tc>
          <w:tcPr>
            <w:tcW w:w="681" w:type="pct"/>
          </w:tcPr>
          <w:p w14:paraId="7F2FB5A8" w14:textId="647D3F4A"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137 (80.1%)</w:t>
            </w:r>
          </w:p>
        </w:tc>
        <w:tc>
          <w:tcPr>
            <w:tcW w:w="463" w:type="pct"/>
          </w:tcPr>
          <w:p w14:paraId="6458F606" w14:textId="638FE11F"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0.789</w:t>
            </w:r>
          </w:p>
        </w:tc>
        <w:tc>
          <w:tcPr>
            <w:tcW w:w="84" w:type="pct"/>
            <w:vMerge/>
            <w:tcBorders>
              <w:top w:val="nil"/>
              <w:bottom w:val="nil"/>
            </w:tcBorders>
            <w:shd w:val="clear" w:color="auto" w:fill="E7F2F9"/>
            <w:vAlign w:val="center"/>
          </w:tcPr>
          <w:p w14:paraId="43E33818"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2BB0A948" w14:textId="77777777" w:rsidTr="004908BD">
        <w:trPr>
          <w:trHeight w:val="23"/>
          <w:tblHeader/>
        </w:trPr>
        <w:tc>
          <w:tcPr>
            <w:tcW w:w="83" w:type="pct"/>
            <w:vMerge/>
            <w:tcBorders>
              <w:top w:val="nil"/>
              <w:bottom w:val="nil"/>
            </w:tcBorders>
            <w:shd w:val="clear" w:color="auto" w:fill="E7F2F9"/>
            <w:vAlign w:val="center"/>
          </w:tcPr>
          <w:p w14:paraId="36C3C1C0"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0EECC057"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Blood products</w:t>
            </w:r>
          </w:p>
        </w:tc>
        <w:tc>
          <w:tcPr>
            <w:tcW w:w="699" w:type="pct"/>
          </w:tcPr>
          <w:p w14:paraId="6B77E4E7"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24 </w:t>
            </w:r>
          </w:p>
          <w:p w14:paraId="2B9B7810" w14:textId="353FCBB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(14.8%)</w:t>
            </w:r>
          </w:p>
        </w:tc>
        <w:tc>
          <w:tcPr>
            <w:tcW w:w="622" w:type="pct"/>
          </w:tcPr>
          <w:p w14:paraId="0659C8F8" w14:textId="2C90E5BA"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17 (10.5%)</w:t>
            </w:r>
          </w:p>
        </w:tc>
        <w:tc>
          <w:tcPr>
            <w:tcW w:w="512" w:type="pct"/>
          </w:tcPr>
          <w:p w14:paraId="3D7F8CB0" w14:textId="5164472B"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0.242</w:t>
            </w:r>
          </w:p>
        </w:tc>
        <w:tc>
          <w:tcPr>
            <w:tcW w:w="629" w:type="pct"/>
          </w:tcPr>
          <w:p w14:paraId="6145176C" w14:textId="502C02A8"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24 (14.0%)</w:t>
            </w:r>
          </w:p>
        </w:tc>
        <w:tc>
          <w:tcPr>
            <w:tcW w:w="681" w:type="pct"/>
          </w:tcPr>
          <w:p w14:paraId="0C258E26"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28 </w:t>
            </w:r>
          </w:p>
          <w:p w14:paraId="32A0821F" w14:textId="71956A8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(16.4%)</w:t>
            </w:r>
          </w:p>
        </w:tc>
        <w:tc>
          <w:tcPr>
            <w:tcW w:w="463" w:type="pct"/>
          </w:tcPr>
          <w:p w14:paraId="52ACAAB7" w14:textId="44B24A97"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0.547</w:t>
            </w:r>
          </w:p>
        </w:tc>
        <w:tc>
          <w:tcPr>
            <w:tcW w:w="84" w:type="pct"/>
            <w:vMerge/>
            <w:tcBorders>
              <w:top w:val="nil"/>
              <w:bottom w:val="nil"/>
            </w:tcBorders>
            <w:shd w:val="clear" w:color="auto" w:fill="E7F2F9"/>
            <w:vAlign w:val="center"/>
          </w:tcPr>
          <w:p w14:paraId="451E04F3"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78FC71EC" w14:textId="77777777" w:rsidTr="004908BD">
        <w:trPr>
          <w:trHeight w:val="23"/>
          <w:tblHeader/>
        </w:trPr>
        <w:tc>
          <w:tcPr>
            <w:tcW w:w="83" w:type="pct"/>
            <w:vMerge/>
            <w:tcBorders>
              <w:top w:val="nil"/>
              <w:bottom w:val="nil"/>
            </w:tcBorders>
            <w:shd w:val="clear" w:color="auto" w:fill="E7F2F9"/>
            <w:vAlign w:val="center"/>
          </w:tcPr>
          <w:p w14:paraId="335B022E"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vAlign w:val="center"/>
          </w:tcPr>
          <w:p w14:paraId="456F5C14"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Total input (ml)</w:t>
            </w:r>
          </w:p>
        </w:tc>
        <w:tc>
          <w:tcPr>
            <w:tcW w:w="699" w:type="pct"/>
          </w:tcPr>
          <w:p w14:paraId="6241BD60"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2100 </w:t>
            </w:r>
          </w:p>
          <w:p w14:paraId="5C2C3C09" w14:textId="17CB0313"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(800)</w:t>
            </w:r>
          </w:p>
        </w:tc>
        <w:tc>
          <w:tcPr>
            <w:tcW w:w="622" w:type="pct"/>
          </w:tcPr>
          <w:p w14:paraId="28081E21" w14:textId="1AD53842"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1900 (825)</w:t>
            </w:r>
          </w:p>
        </w:tc>
        <w:tc>
          <w:tcPr>
            <w:tcW w:w="512" w:type="pct"/>
          </w:tcPr>
          <w:p w14:paraId="5A78B14D" w14:textId="1221B3EF"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0.429</w:t>
            </w:r>
          </w:p>
        </w:tc>
        <w:tc>
          <w:tcPr>
            <w:tcW w:w="629" w:type="pct"/>
          </w:tcPr>
          <w:p w14:paraId="6336C497" w14:textId="044BAD3E"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1900 (800)</w:t>
            </w:r>
          </w:p>
        </w:tc>
        <w:tc>
          <w:tcPr>
            <w:tcW w:w="681" w:type="pct"/>
          </w:tcPr>
          <w:p w14:paraId="4720CB18" w14:textId="05D698B4"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2100 (1100)</w:t>
            </w:r>
          </w:p>
        </w:tc>
        <w:tc>
          <w:tcPr>
            <w:tcW w:w="463" w:type="pct"/>
          </w:tcPr>
          <w:p w14:paraId="501C2352" w14:textId="47B54BBE"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0.131</w:t>
            </w:r>
          </w:p>
        </w:tc>
        <w:tc>
          <w:tcPr>
            <w:tcW w:w="84" w:type="pct"/>
            <w:vMerge/>
            <w:tcBorders>
              <w:top w:val="nil"/>
              <w:bottom w:val="nil"/>
            </w:tcBorders>
            <w:shd w:val="clear" w:color="auto" w:fill="E7F2F9"/>
            <w:vAlign w:val="center"/>
          </w:tcPr>
          <w:p w14:paraId="6283E531" w14:textId="77777777" w:rsidR="00296B38" w:rsidRPr="00873BBE" w:rsidRDefault="00296B38" w:rsidP="00296B38">
            <w:pPr>
              <w:adjustRightInd w:val="0"/>
              <w:snapToGrid w:val="0"/>
              <w:jc w:val="center"/>
              <w:rPr>
                <w:rFonts w:ascii="Calibri" w:eastAsia="等线" w:hAnsi="Calibri" w:cs="Calibri"/>
                <w:sz w:val="22"/>
              </w:rPr>
            </w:pPr>
          </w:p>
        </w:tc>
      </w:tr>
      <w:tr w:rsidR="00296B38" w:rsidRPr="00873BBE" w14:paraId="113467DD" w14:textId="77777777" w:rsidTr="004908BD">
        <w:trPr>
          <w:trHeight w:val="23"/>
          <w:tblHeader/>
        </w:trPr>
        <w:tc>
          <w:tcPr>
            <w:tcW w:w="83" w:type="pct"/>
            <w:vMerge/>
            <w:tcBorders>
              <w:top w:val="nil"/>
              <w:bottom w:val="nil"/>
            </w:tcBorders>
            <w:shd w:val="clear" w:color="auto" w:fill="E7F2F9"/>
            <w:vAlign w:val="center"/>
          </w:tcPr>
          <w:p w14:paraId="07AB64DF" w14:textId="77777777" w:rsidR="00296B38" w:rsidRPr="00873BBE" w:rsidRDefault="00296B38" w:rsidP="00296B38">
            <w:pPr>
              <w:adjustRightInd w:val="0"/>
              <w:snapToGrid w:val="0"/>
              <w:ind w:firstLineChars="200" w:firstLine="440"/>
              <w:jc w:val="left"/>
              <w:rPr>
                <w:rFonts w:ascii="Calibri" w:eastAsia="等线" w:hAnsi="Calibri" w:cs="Calibri"/>
                <w:sz w:val="22"/>
              </w:rPr>
            </w:pPr>
          </w:p>
        </w:tc>
        <w:tc>
          <w:tcPr>
            <w:tcW w:w="1228" w:type="pct"/>
            <w:tcBorders>
              <w:bottom w:val="nil"/>
            </w:tcBorders>
            <w:vAlign w:val="center"/>
          </w:tcPr>
          <w:p w14:paraId="5549757C" w14:textId="77777777" w:rsidR="00296B38" w:rsidRPr="00873BBE" w:rsidRDefault="00296B38" w:rsidP="00296B38">
            <w:pPr>
              <w:adjustRightInd w:val="0"/>
              <w:snapToGrid w:val="0"/>
              <w:jc w:val="left"/>
              <w:rPr>
                <w:rFonts w:ascii="Calibri" w:eastAsia="等线" w:hAnsi="Calibri" w:cs="Calibri"/>
                <w:sz w:val="22"/>
              </w:rPr>
            </w:pPr>
            <w:r w:rsidRPr="00873BBE">
              <w:rPr>
                <w:rFonts w:ascii="Calibri" w:eastAsia="等线" w:hAnsi="Calibri" w:cs="Calibri"/>
                <w:sz w:val="22"/>
              </w:rPr>
              <w:t>Total output (ml)</w:t>
            </w:r>
          </w:p>
        </w:tc>
        <w:tc>
          <w:tcPr>
            <w:tcW w:w="699" w:type="pct"/>
            <w:tcBorders>
              <w:bottom w:val="nil"/>
            </w:tcBorders>
          </w:tcPr>
          <w:p w14:paraId="34CCF918" w14:textId="77777777" w:rsid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1600 </w:t>
            </w:r>
          </w:p>
          <w:p w14:paraId="7E2CF1E8" w14:textId="0F0B050A"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lastRenderedPageBreak/>
              <w:t>(800)</w:t>
            </w:r>
          </w:p>
        </w:tc>
        <w:tc>
          <w:tcPr>
            <w:tcW w:w="622" w:type="pct"/>
            <w:tcBorders>
              <w:bottom w:val="nil"/>
            </w:tcBorders>
          </w:tcPr>
          <w:p w14:paraId="1D4945A6" w14:textId="4B3479FD"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lastRenderedPageBreak/>
              <w:t xml:space="preserve">1500 </w:t>
            </w:r>
            <w:r w:rsidRPr="00296B38">
              <w:rPr>
                <w:rFonts w:ascii="Calibri" w:eastAsia="等线" w:hAnsi="Calibri" w:cs="Calibri" w:hint="eastAsia"/>
                <w:sz w:val="22"/>
              </w:rPr>
              <w:lastRenderedPageBreak/>
              <w:t>(1000)</w:t>
            </w:r>
          </w:p>
        </w:tc>
        <w:tc>
          <w:tcPr>
            <w:tcW w:w="512" w:type="pct"/>
            <w:tcBorders>
              <w:bottom w:val="nil"/>
            </w:tcBorders>
          </w:tcPr>
          <w:p w14:paraId="1F01A83B" w14:textId="186494C9" w:rsidR="00296B38" w:rsidRPr="00296B38"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lastRenderedPageBreak/>
              <w:t>0.422</w:t>
            </w:r>
          </w:p>
        </w:tc>
        <w:tc>
          <w:tcPr>
            <w:tcW w:w="629" w:type="pct"/>
            <w:tcBorders>
              <w:bottom w:val="nil"/>
            </w:tcBorders>
          </w:tcPr>
          <w:p w14:paraId="1D9F9862" w14:textId="370DB1B5"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t xml:space="preserve">1500 </w:t>
            </w:r>
            <w:r w:rsidRPr="00296B38">
              <w:rPr>
                <w:rFonts w:ascii="Calibri" w:eastAsia="等线" w:hAnsi="Calibri" w:cs="Calibri" w:hint="eastAsia"/>
                <w:sz w:val="22"/>
              </w:rPr>
              <w:lastRenderedPageBreak/>
              <w:t>(850)</w:t>
            </w:r>
          </w:p>
        </w:tc>
        <w:tc>
          <w:tcPr>
            <w:tcW w:w="681" w:type="pct"/>
            <w:tcBorders>
              <w:bottom w:val="nil"/>
            </w:tcBorders>
          </w:tcPr>
          <w:p w14:paraId="0EA59CE1" w14:textId="49FDFE8F"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lastRenderedPageBreak/>
              <w:t xml:space="preserve">1650 </w:t>
            </w:r>
            <w:r w:rsidRPr="00296B38">
              <w:rPr>
                <w:rFonts w:ascii="Calibri" w:eastAsia="等线" w:hAnsi="Calibri" w:cs="Calibri" w:hint="eastAsia"/>
                <w:sz w:val="22"/>
              </w:rPr>
              <w:lastRenderedPageBreak/>
              <w:t>(1040)</w:t>
            </w:r>
          </w:p>
        </w:tc>
        <w:tc>
          <w:tcPr>
            <w:tcW w:w="463" w:type="pct"/>
            <w:tcBorders>
              <w:bottom w:val="nil"/>
            </w:tcBorders>
          </w:tcPr>
          <w:p w14:paraId="02801CD6" w14:textId="2A130777" w:rsidR="00296B38" w:rsidRPr="00873BBE" w:rsidRDefault="00296B38" w:rsidP="00296B38">
            <w:pPr>
              <w:adjustRightInd w:val="0"/>
              <w:snapToGrid w:val="0"/>
              <w:jc w:val="center"/>
              <w:rPr>
                <w:rFonts w:ascii="Calibri" w:eastAsia="等线" w:hAnsi="Calibri" w:cs="Calibri"/>
                <w:sz w:val="22"/>
              </w:rPr>
            </w:pPr>
            <w:r w:rsidRPr="00296B38">
              <w:rPr>
                <w:rFonts w:ascii="Calibri" w:eastAsia="等线" w:hAnsi="Calibri" w:cs="Calibri" w:hint="eastAsia"/>
                <w:sz w:val="22"/>
              </w:rPr>
              <w:lastRenderedPageBreak/>
              <w:t>0.321</w:t>
            </w:r>
          </w:p>
        </w:tc>
        <w:tc>
          <w:tcPr>
            <w:tcW w:w="84" w:type="pct"/>
            <w:vMerge/>
            <w:tcBorders>
              <w:top w:val="nil"/>
              <w:bottom w:val="nil"/>
            </w:tcBorders>
            <w:shd w:val="clear" w:color="auto" w:fill="E7F2F9"/>
            <w:vAlign w:val="center"/>
          </w:tcPr>
          <w:p w14:paraId="07DF00F5" w14:textId="77777777" w:rsidR="00296B38" w:rsidRPr="00873BBE" w:rsidRDefault="00296B38" w:rsidP="00296B38">
            <w:pPr>
              <w:adjustRightInd w:val="0"/>
              <w:snapToGrid w:val="0"/>
              <w:jc w:val="center"/>
              <w:rPr>
                <w:rFonts w:ascii="Calibri" w:eastAsia="等线" w:hAnsi="Calibri" w:cs="Calibri"/>
                <w:sz w:val="22"/>
              </w:rPr>
            </w:pPr>
          </w:p>
        </w:tc>
      </w:tr>
      <w:tr w:rsidR="00753869" w:rsidRPr="00873BBE" w14:paraId="532F9899" w14:textId="77777777" w:rsidTr="009A15D5">
        <w:trPr>
          <w:trHeight w:val="23"/>
          <w:tblHeader/>
        </w:trPr>
        <w:tc>
          <w:tcPr>
            <w:tcW w:w="5000" w:type="pct"/>
            <w:gridSpan w:val="9"/>
            <w:tcBorders>
              <w:top w:val="nil"/>
              <w:bottom w:val="single" w:sz="8" w:space="0" w:color="000000"/>
            </w:tcBorders>
            <w:shd w:val="clear" w:color="auto" w:fill="E6E2DB"/>
            <w:vAlign w:val="center"/>
          </w:tcPr>
          <w:p w14:paraId="22813DE1" w14:textId="77777777" w:rsidR="00753869" w:rsidRPr="00873BBE" w:rsidRDefault="00753869" w:rsidP="009A15D5">
            <w:pPr>
              <w:adjustRightInd w:val="0"/>
              <w:snapToGrid w:val="0"/>
              <w:jc w:val="left"/>
              <w:rPr>
                <w:rFonts w:ascii="Calibri" w:eastAsia="等线" w:hAnsi="Calibri" w:cs="Calibri"/>
                <w:sz w:val="22"/>
              </w:rPr>
            </w:pPr>
          </w:p>
        </w:tc>
      </w:tr>
    </w:tbl>
    <w:p w14:paraId="5890D72B" w14:textId="07052656" w:rsidR="00753869" w:rsidRPr="00813121" w:rsidRDefault="00813121" w:rsidP="00813121">
      <w:pPr>
        <w:rPr>
          <w:rFonts w:ascii="Calibri" w:hAnsi="Calibri" w:cs="Calibri"/>
          <w:sz w:val="22"/>
        </w:rPr>
      </w:pPr>
      <w:proofErr w:type="spellStart"/>
      <w:r w:rsidRPr="00C47FF5">
        <w:rPr>
          <w:rFonts w:ascii="Calibri" w:hAnsi="Calibri" w:cs="Calibri"/>
          <w:sz w:val="22"/>
        </w:rPr>
        <w:t>Mean±SD</w:t>
      </w:r>
      <w:proofErr w:type="spellEnd"/>
      <w:r w:rsidRPr="00C47FF5">
        <w:rPr>
          <w:rFonts w:ascii="Calibri" w:eastAsia="等线" w:hAnsi="Calibri" w:cs="Calibri"/>
          <w:sz w:val="22"/>
        </w:rPr>
        <w:t xml:space="preserve"> was presented for normally distributed continuous variables, whereas median (IQR) was given to those with non-normally distributed continuous variable. IPTW: inverse probability of treatment weighting; SMRW: standardized mortality ratio weighting; AVT: anti-virus therapy; BMI: body mass index; TBIL: total bilirubin; AST: aspartate transaminase; ALT: alanine transaminase; INR: international normalized ratio; PT: prothrombin time; e-GFR: estimated glomerular filtration rate; PACU: post-anesthesia care unit; ICU: intensive care unit; PHLF: post-hepatectomy liver failure; AKI: acute kidney injury. </w:t>
      </w:r>
      <w:r w:rsidRPr="00417A50">
        <w:rPr>
          <w:rFonts w:ascii="Calibri" w:hAnsi="Calibri" w:cs="Calibri" w:hint="eastAsia"/>
          <w:sz w:val="22"/>
        </w:rPr>
        <w:t>Values in bold</w:t>
      </w:r>
      <w:r w:rsidRPr="00584FE7">
        <w:rPr>
          <w:rFonts w:ascii="Calibri" w:hAnsi="Calibri" w:cs="Calibri" w:hint="eastAsia"/>
          <w:sz w:val="22"/>
        </w:rPr>
        <w:t xml:space="preserve"> indicate</w:t>
      </w:r>
      <w:r>
        <w:rPr>
          <w:rFonts w:ascii="Calibri" w:hAnsi="Calibri" w:cs="Calibri" w:hint="eastAsia"/>
          <w:sz w:val="22"/>
        </w:rPr>
        <w:t>d</w:t>
      </w:r>
      <w:r w:rsidRPr="00584FE7">
        <w:rPr>
          <w:rFonts w:ascii="Calibri" w:hAnsi="Calibri" w:cs="Calibri" w:hint="eastAsia"/>
          <w:sz w:val="22"/>
        </w:rPr>
        <w:t xml:space="preserve"> p &lt; 0.05</w:t>
      </w:r>
      <w:r>
        <w:rPr>
          <w:rFonts w:ascii="Calibri" w:hAnsi="Calibri" w:cs="Calibri" w:hint="eastAsia"/>
          <w:sz w:val="22"/>
        </w:rPr>
        <w:t>.</w:t>
      </w:r>
    </w:p>
    <w:p w14:paraId="3AC6399D" w14:textId="77777777" w:rsidR="00813121" w:rsidRDefault="00813121" w:rsidP="00753869">
      <w:pPr>
        <w:pStyle w:val="EndNoteBibliography"/>
        <w:rPr>
          <w:rFonts w:hint="eastAsia"/>
        </w:rPr>
      </w:pPr>
    </w:p>
    <w:p w14:paraId="5AA485D6" w14:textId="77777777" w:rsidR="00813121" w:rsidRDefault="00813121" w:rsidP="00753869">
      <w:pPr>
        <w:pStyle w:val="EndNoteBibliography"/>
        <w:rPr>
          <w:rFonts w:hint="eastAsia"/>
        </w:rPr>
      </w:pPr>
    </w:p>
    <w:p w14:paraId="1DCB16B9" w14:textId="3D3D4B72" w:rsidR="003C700F" w:rsidRDefault="003C700F">
      <w:pPr>
        <w:outlineLvl w:val="1"/>
        <w:rPr>
          <w:rFonts w:ascii="Calibri" w:eastAsia="等线" w:hAnsi="Calibri" w:cs="Calibri"/>
          <w:b/>
          <w:bCs/>
          <w:sz w:val="22"/>
        </w:rPr>
      </w:pPr>
      <w:proofErr w:type="spellStart"/>
      <w:r w:rsidRPr="00331DA0">
        <w:rPr>
          <w:rFonts w:ascii="Calibri" w:eastAsia="等线" w:hAnsi="Calibri" w:cs="Calibri"/>
          <w:b/>
          <w:bCs/>
          <w:sz w:val="22"/>
        </w:rPr>
        <w:t>STable</w:t>
      </w:r>
      <w:proofErr w:type="spellEnd"/>
      <w:r w:rsidRPr="00331DA0">
        <w:rPr>
          <w:rFonts w:ascii="Calibri" w:eastAsia="等线" w:hAnsi="Calibri" w:cs="Calibri"/>
          <w:b/>
          <w:bCs/>
          <w:sz w:val="22"/>
        </w:rPr>
        <w:t xml:space="preserve"> </w:t>
      </w:r>
      <w:r w:rsidR="00B15A8E">
        <w:rPr>
          <w:rFonts w:ascii="Calibri" w:eastAsia="等线" w:hAnsi="Calibri" w:cs="Calibri" w:hint="eastAsia"/>
          <w:b/>
          <w:bCs/>
          <w:sz w:val="22"/>
        </w:rPr>
        <w:t>2</w:t>
      </w:r>
      <w:r w:rsidRPr="00331DA0">
        <w:rPr>
          <w:rFonts w:ascii="Calibri" w:eastAsia="等线" w:hAnsi="Calibri" w:cs="Calibri"/>
          <w:b/>
          <w:bCs/>
          <w:sz w:val="22"/>
        </w:rPr>
        <w:t xml:space="preserve">. </w:t>
      </w:r>
      <w:r w:rsidRPr="00331DA0">
        <w:rPr>
          <w:rFonts w:ascii="Calibri" w:eastAsia="等线" w:hAnsi="Calibri" w:cs="Calibri" w:hint="eastAsia"/>
          <w:b/>
          <w:bCs/>
          <w:sz w:val="22"/>
        </w:rPr>
        <w:t>Basic characteristics</w:t>
      </w:r>
      <w:r w:rsidRPr="00331DA0">
        <w:rPr>
          <w:rFonts w:ascii="Calibri" w:eastAsia="等线" w:hAnsi="Calibri" w:cs="Calibri"/>
          <w:b/>
          <w:bCs/>
          <w:sz w:val="22"/>
        </w:rPr>
        <w:t xml:space="preserve"> </w:t>
      </w:r>
      <w:r w:rsidRPr="00331DA0">
        <w:rPr>
          <w:rFonts w:ascii="Calibri" w:eastAsia="等线" w:hAnsi="Calibri" w:cs="Calibri" w:hint="eastAsia"/>
          <w:b/>
          <w:bCs/>
          <w:sz w:val="22"/>
        </w:rPr>
        <w:t>of</w:t>
      </w:r>
      <w:r w:rsidRPr="00331DA0">
        <w:rPr>
          <w:rFonts w:ascii="Calibri" w:eastAsia="等线" w:hAnsi="Calibri" w:cs="Calibri"/>
          <w:b/>
          <w:bCs/>
          <w:sz w:val="22"/>
        </w:rPr>
        <w:t xml:space="preserve"> </w:t>
      </w:r>
      <w:r w:rsidRPr="00331DA0">
        <w:rPr>
          <w:rFonts w:ascii="Calibri" w:eastAsia="等线" w:hAnsi="Calibri" w:cs="Calibri" w:hint="eastAsia"/>
          <w:b/>
          <w:bCs/>
          <w:sz w:val="22"/>
        </w:rPr>
        <w:t>patients</w:t>
      </w:r>
      <w:r w:rsidR="00753869">
        <w:rPr>
          <w:rFonts w:ascii="Calibri" w:eastAsia="等线" w:hAnsi="Calibri" w:cs="Calibri" w:hint="eastAsia"/>
          <w:b/>
          <w:bCs/>
          <w:sz w:val="22"/>
        </w:rPr>
        <w:t xml:space="preserve"> </w:t>
      </w:r>
      <w:r w:rsidRPr="00331DA0">
        <w:rPr>
          <w:rFonts w:ascii="Calibri" w:eastAsia="等线" w:hAnsi="Calibri" w:cs="Calibri"/>
          <w:b/>
          <w:bCs/>
          <w:sz w:val="22"/>
        </w:rPr>
        <w:t>after IPTW adjusted</w:t>
      </w:r>
    </w:p>
    <w:tbl>
      <w:tblPr>
        <w:tblW w:w="5000" w:type="pct"/>
        <w:tblBorders>
          <w:top w:val="single" w:sz="12" w:space="0" w:color="auto"/>
          <w:bottom w:val="single" w:sz="12" w:space="0" w:color="auto"/>
        </w:tblBorders>
        <w:tblLayout w:type="fixed"/>
        <w:tblLook w:val="04A0" w:firstRow="1" w:lastRow="0" w:firstColumn="1" w:lastColumn="0" w:noHBand="0" w:noVBand="1"/>
      </w:tblPr>
      <w:tblGrid>
        <w:gridCol w:w="2408"/>
        <w:gridCol w:w="993"/>
        <w:gridCol w:w="1133"/>
        <w:gridCol w:w="851"/>
        <w:gridCol w:w="1135"/>
        <w:gridCol w:w="992"/>
        <w:gridCol w:w="794"/>
      </w:tblGrid>
      <w:tr w:rsidR="005835AA" w:rsidRPr="00E4502F" w14:paraId="0A7E86B0" w14:textId="77777777" w:rsidTr="00F2406F">
        <w:tc>
          <w:tcPr>
            <w:tcW w:w="1450" w:type="pct"/>
            <w:tcBorders>
              <w:top w:val="single" w:sz="8" w:space="0" w:color="auto"/>
              <w:bottom w:val="nil"/>
            </w:tcBorders>
            <w:vAlign w:val="center"/>
          </w:tcPr>
          <w:p w14:paraId="68DF318A" w14:textId="77777777" w:rsidR="005835AA" w:rsidRPr="00E4502F" w:rsidRDefault="005835AA" w:rsidP="00873BBE">
            <w:pPr>
              <w:adjustRightInd w:val="0"/>
              <w:snapToGrid w:val="0"/>
              <w:jc w:val="left"/>
              <w:rPr>
                <w:rFonts w:ascii="Calibri" w:eastAsia="等线" w:hAnsi="Calibri" w:cs="Calibri"/>
                <w:sz w:val="22"/>
              </w:rPr>
            </w:pPr>
          </w:p>
        </w:tc>
        <w:tc>
          <w:tcPr>
            <w:tcW w:w="598" w:type="pct"/>
            <w:tcBorders>
              <w:top w:val="single" w:sz="8" w:space="0" w:color="000000"/>
              <w:bottom w:val="single" w:sz="8" w:space="0" w:color="auto"/>
            </w:tcBorders>
            <w:vAlign w:val="center"/>
          </w:tcPr>
          <w:p w14:paraId="557C6A8D" w14:textId="77777777" w:rsidR="005835AA" w:rsidRPr="00E4502F" w:rsidRDefault="005835AA" w:rsidP="00873BBE">
            <w:pPr>
              <w:adjustRightInd w:val="0"/>
              <w:snapToGrid w:val="0"/>
              <w:jc w:val="center"/>
              <w:rPr>
                <w:rFonts w:ascii="Calibri" w:eastAsia="等线" w:hAnsi="Calibri" w:cs="Calibri"/>
                <w:b/>
                <w:bCs/>
                <w:sz w:val="22"/>
              </w:rPr>
            </w:pPr>
            <w:r w:rsidRPr="00E4502F">
              <w:rPr>
                <w:rFonts w:ascii="Calibri" w:eastAsia="等线" w:hAnsi="Calibri" w:cs="Calibri"/>
                <w:b/>
                <w:bCs/>
                <w:sz w:val="22"/>
              </w:rPr>
              <w:t>HBV-HCC</w:t>
            </w:r>
          </w:p>
          <w:p w14:paraId="211080E3" w14:textId="77777777" w:rsidR="005835AA" w:rsidRPr="00E4502F" w:rsidRDefault="005835AA" w:rsidP="00873BBE">
            <w:pPr>
              <w:adjustRightInd w:val="0"/>
              <w:snapToGrid w:val="0"/>
              <w:jc w:val="center"/>
              <w:rPr>
                <w:rFonts w:ascii="Calibri" w:eastAsia="等线" w:hAnsi="Calibri" w:cs="Calibri"/>
                <w:b/>
                <w:bCs/>
                <w:sz w:val="22"/>
              </w:rPr>
            </w:pPr>
            <w:r w:rsidRPr="00E4502F">
              <w:rPr>
                <w:rFonts w:ascii="Calibri" w:eastAsia="等线" w:hAnsi="Calibri" w:cs="Calibri"/>
                <w:b/>
                <w:bCs/>
                <w:sz w:val="22"/>
              </w:rPr>
              <w:t>(950.7)</w:t>
            </w:r>
          </w:p>
        </w:tc>
        <w:tc>
          <w:tcPr>
            <w:tcW w:w="682" w:type="pct"/>
            <w:tcBorders>
              <w:top w:val="single" w:sz="8" w:space="0" w:color="000000"/>
              <w:bottom w:val="single" w:sz="8" w:space="0" w:color="auto"/>
            </w:tcBorders>
            <w:vAlign w:val="center"/>
          </w:tcPr>
          <w:p w14:paraId="112D39E4" w14:textId="77777777" w:rsidR="005835AA" w:rsidRPr="00E4502F" w:rsidRDefault="005835AA" w:rsidP="00873BBE">
            <w:pPr>
              <w:adjustRightInd w:val="0"/>
              <w:snapToGrid w:val="0"/>
              <w:jc w:val="center"/>
              <w:rPr>
                <w:rFonts w:ascii="Calibri" w:eastAsia="等线" w:hAnsi="Calibri" w:cs="Calibri"/>
                <w:b/>
                <w:bCs/>
                <w:sz w:val="22"/>
              </w:rPr>
            </w:pPr>
            <w:r w:rsidRPr="00E4502F">
              <w:rPr>
                <w:rFonts w:ascii="Calibri" w:eastAsia="等线" w:hAnsi="Calibri" w:cs="Calibri"/>
                <w:b/>
                <w:bCs/>
                <w:sz w:val="22"/>
              </w:rPr>
              <w:t>No HBV infection HCC (961.9)</w:t>
            </w:r>
          </w:p>
        </w:tc>
        <w:tc>
          <w:tcPr>
            <w:tcW w:w="512" w:type="pct"/>
            <w:tcBorders>
              <w:top w:val="single" w:sz="8" w:space="0" w:color="auto"/>
              <w:bottom w:val="nil"/>
            </w:tcBorders>
            <w:tcFitText/>
            <w:vAlign w:val="center"/>
          </w:tcPr>
          <w:p w14:paraId="0F12A6DD" w14:textId="77777777" w:rsidR="005835AA" w:rsidRPr="00E4502F" w:rsidRDefault="005835AA" w:rsidP="00873BBE">
            <w:pPr>
              <w:adjustRightInd w:val="0"/>
              <w:snapToGrid w:val="0"/>
              <w:jc w:val="center"/>
              <w:rPr>
                <w:rFonts w:ascii="Calibri" w:eastAsia="等线" w:hAnsi="Calibri" w:cs="Calibri"/>
                <w:b/>
                <w:bCs/>
                <w:sz w:val="22"/>
              </w:rPr>
            </w:pPr>
            <w:r w:rsidRPr="0066534A">
              <w:rPr>
                <w:rFonts w:ascii="Calibri" w:eastAsia="等线" w:hAnsi="Calibri" w:cs="Calibri"/>
                <w:b/>
                <w:bCs/>
                <w:w w:val="90"/>
                <w:kern w:val="0"/>
                <w:sz w:val="22"/>
              </w:rPr>
              <w:t>P-value</w:t>
            </w:r>
          </w:p>
        </w:tc>
        <w:tc>
          <w:tcPr>
            <w:tcW w:w="683" w:type="pct"/>
            <w:tcBorders>
              <w:top w:val="single" w:sz="8" w:space="0" w:color="000000"/>
              <w:bottom w:val="single" w:sz="8" w:space="0" w:color="auto"/>
            </w:tcBorders>
            <w:vAlign w:val="center"/>
          </w:tcPr>
          <w:p w14:paraId="59982741" w14:textId="77777777" w:rsidR="005835AA" w:rsidRPr="00E4502F" w:rsidRDefault="005835AA" w:rsidP="00873BBE">
            <w:pPr>
              <w:adjustRightInd w:val="0"/>
              <w:snapToGrid w:val="0"/>
              <w:jc w:val="center"/>
              <w:rPr>
                <w:rFonts w:ascii="Calibri" w:eastAsia="等线" w:hAnsi="Calibri" w:cs="Calibri"/>
                <w:b/>
                <w:bCs/>
                <w:sz w:val="22"/>
              </w:rPr>
            </w:pPr>
            <w:r w:rsidRPr="00261F44">
              <w:rPr>
                <w:rFonts w:ascii="Calibri" w:eastAsia="等线" w:hAnsi="Calibri" w:cs="Calibri"/>
                <w:b/>
                <w:bCs/>
                <w:sz w:val="22"/>
              </w:rPr>
              <w:t>Antiviral therapy</w:t>
            </w:r>
            <w:r w:rsidRPr="00C47FF5">
              <w:rPr>
                <w:rFonts w:ascii="Calibri" w:eastAsia="等线" w:hAnsi="Calibri" w:cs="Calibri"/>
                <w:b/>
                <w:bCs/>
                <w:sz w:val="22"/>
              </w:rPr>
              <w:t xml:space="preserve"> (747.6)</w:t>
            </w:r>
          </w:p>
        </w:tc>
        <w:tc>
          <w:tcPr>
            <w:tcW w:w="597" w:type="pct"/>
            <w:tcBorders>
              <w:top w:val="single" w:sz="8" w:space="0" w:color="000000"/>
              <w:bottom w:val="single" w:sz="8" w:space="0" w:color="auto"/>
            </w:tcBorders>
            <w:vAlign w:val="center"/>
          </w:tcPr>
          <w:p w14:paraId="3D26C094" w14:textId="1F733733" w:rsidR="005835AA" w:rsidRPr="00E4502F" w:rsidRDefault="005835AA" w:rsidP="00873BBE">
            <w:pPr>
              <w:adjustRightInd w:val="0"/>
              <w:snapToGrid w:val="0"/>
              <w:jc w:val="center"/>
              <w:rPr>
                <w:rFonts w:ascii="Calibri" w:eastAsia="等线" w:hAnsi="Calibri" w:cs="Calibri"/>
                <w:b/>
                <w:bCs/>
                <w:sz w:val="22"/>
              </w:rPr>
            </w:pPr>
            <w:r w:rsidRPr="00C47FF5">
              <w:rPr>
                <w:rFonts w:ascii="Calibri" w:eastAsia="等线" w:hAnsi="Calibri" w:cs="Calibri"/>
                <w:b/>
                <w:bCs/>
                <w:sz w:val="22"/>
              </w:rPr>
              <w:t>No antiviral therapy (733.4)</w:t>
            </w:r>
          </w:p>
        </w:tc>
        <w:tc>
          <w:tcPr>
            <w:tcW w:w="478" w:type="pct"/>
            <w:tcBorders>
              <w:top w:val="single" w:sz="8" w:space="0" w:color="auto"/>
              <w:bottom w:val="nil"/>
            </w:tcBorders>
            <w:tcFitText/>
            <w:vAlign w:val="center"/>
          </w:tcPr>
          <w:p w14:paraId="12B6D10C" w14:textId="77777777" w:rsidR="005835AA" w:rsidRPr="00E4502F" w:rsidRDefault="005835AA" w:rsidP="00873BBE">
            <w:pPr>
              <w:adjustRightInd w:val="0"/>
              <w:snapToGrid w:val="0"/>
              <w:jc w:val="center"/>
              <w:rPr>
                <w:rFonts w:ascii="Calibri" w:eastAsia="等线" w:hAnsi="Calibri" w:cs="Calibri"/>
                <w:b/>
                <w:bCs/>
                <w:sz w:val="22"/>
              </w:rPr>
            </w:pPr>
            <w:r w:rsidRPr="0066534A">
              <w:rPr>
                <w:rFonts w:ascii="Calibri" w:eastAsia="等线" w:hAnsi="Calibri" w:cs="Calibri"/>
                <w:b/>
                <w:bCs/>
                <w:w w:val="81"/>
                <w:kern w:val="0"/>
                <w:sz w:val="22"/>
              </w:rPr>
              <w:t>P-value</w:t>
            </w:r>
          </w:p>
        </w:tc>
      </w:tr>
      <w:tr w:rsidR="00F2406F" w:rsidRPr="00E4502F" w14:paraId="48F97743" w14:textId="77777777" w:rsidTr="00F2406F">
        <w:trPr>
          <w:trHeight w:val="283"/>
          <w:tblHeader/>
        </w:trPr>
        <w:tc>
          <w:tcPr>
            <w:tcW w:w="5000" w:type="pct"/>
            <w:gridSpan w:val="7"/>
            <w:tcBorders>
              <w:top w:val="nil"/>
              <w:bottom w:val="nil"/>
            </w:tcBorders>
            <w:vAlign w:val="center"/>
          </w:tcPr>
          <w:p w14:paraId="13052F6F" w14:textId="22B4D712" w:rsidR="00F2406F" w:rsidRPr="00E4502F" w:rsidRDefault="00F2406F" w:rsidP="00873BBE">
            <w:pPr>
              <w:adjustRightInd w:val="0"/>
              <w:snapToGrid w:val="0"/>
              <w:jc w:val="left"/>
              <w:rPr>
                <w:rFonts w:ascii="Calibri" w:eastAsia="等线" w:hAnsi="Calibri" w:cs="Calibri"/>
                <w:sz w:val="22"/>
              </w:rPr>
            </w:pPr>
            <w:r w:rsidRPr="00E4502F">
              <w:rPr>
                <w:rFonts w:ascii="Calibri" w:eastAsia="等线" w:hAnsi="Calibri" w:cs="Calibri"/>
                <w:b/>
                <w:bCs/>
                <w:sz w:val="22"/>
              </w:rPr>
              <w:t>Preoperative characteristics</w:t>
            </w:r>
            <w:r>
              <w:rPr>
                <w:rFonts w:ascii="Calibri" w:eastAsia="等线" w:hAnsi="Calibri" w:cs="Calibri" w:hint="eastAsia"/>
                <w:b/>
                <w:bCs/>
                <w:sz w:val="22"/>
              </w:rPr>
              <w:t xml:space="preserve"> after IPTW</w:t>
            </w:r>
          </w:p>
        </w:tc>
      </w:tr>
      <w:tr w:rsidR="005835AA" w:rsidRPr="00E4502F" w14:paraId="63A6A412" w14:textId="77777777" w:rsidTr="00F2406F">
        <w:trPr>
          <w:trHeight w:val="283"/>
          <w:tblHeader/>
        </w:trPr>
        <w:tc>
          <w:tcPr>
            <w:tcW w:w="1450" w:type="pct"/>
            <w:tcBorders>
              <w:top w:val="nil"/>
              <w:bottom w:val="nil"/>
            </w:tcBorders>
            <w:vAlign w:val="center"/>
          </w:tcPr>
          <w:p w14:paraId="2561193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Age (years)</w:t>
            </w:r>
          </w:p>
        </w:tc>
        <w:tc>
          <w:tcPr>
            <w:tcW w:w="598" w:type="pct"/>
            <w:tcBorders>
              <w:top w:val="nil"/>
              <w:bottom w:val="nil"/>
            </w:tcBorders>
            <w:vAlign w:val="center"/>
          </w:tcPr>
          <w:p w14:paraId="191003B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53.78 (11.09)</w:t>
            </w:r>
          </w:p>
        </w:tc>
        <w:tc>
          <w:tcPr>
            <w:tcW w:w="682" w:type="pct"/>
            <w:tcBorders>
              <w:top w:val="nil"/>
              <w:bottom w:val="nil"/>
            </w:tcBorders>
            <w:vAlign w:val="center"/>
          </w:tcPr>
          <w:p w14:paraId="166BE6B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53.38 (12.47)</w:t>
            </w:r>
          </w:p>
        </w:tc>
        <w:tc>
          <w:tcPr>
            <w:tcW w:w="512" w:type="pct"/>
            <w:tcBorders>
              <w:top w:val="nil"/>
              <w:bottom w:val="nil"/>
            </w:tcBorders>
            <w:vAlign w:val="center"/>
          </w:tcPr>
          <w:p w14:paraId="447FB74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0.780</w:t>
            </w:r>
          </w:p>
        </w:tc>
        <w:tc>
          <w:tcPr>
            <w:tcW w:w="683" w:type="pct"/>
            <w:tcBorders>
              <w:top w:val="nil"/>
              <w:bottom w:val="nil"/>
            </w:tcBorders>
            <w:vAlign w:val="center"/>
          </w:tcPr>
          <w:p w14:paraId="72A6F7B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50.70 (9.42)</w:t>
            </w:r>
          </w:p>
        </w:tc>
        <w:tc>
          <w:tcPr>
            <w:tcW w:w="597" w:type="pct"/>
            <w:tcBorders>
              <w:top w:val="nil"/>
              <w:bottom w:val="nil"/>
            </w:tcBorders>
            <w:vAlign w:val="center"/>
          </w:tcPr>
          <w:p w14:paraId="0A7AB21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51.77 (11.19)</w:t>
            </w:r>
          </w:p>
        </w:tc>
        <w:tc>
          <w:tcPr>
            <w:tcW w:w="478" w:type="pct"/>
            <w:tcBorders>
              <w:top w:val="nil"/>
              <w:bottom w:val="nil"/>
            </w:tcBorders>
            <w:vAlign w:val="center"/>
          </w:tcPr>
          <w:p w14:paraId="200E678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0.221</w:t>
            </w:r>
          </w:p>
        </w:tc>
      </w:tr>
      <w:tr w:rsidR="005835AA" w:rsidRPr="00E4502F" w14:paraId="607F71FB" w14:textId="77777777" w:rsidTr="00F2406F">
        <w:trPr>
          <w:trHeight w:val="283"/>
          <w:tblHeader/>
        </w:trPr>
        <w:tc>
          <w:tcPr>
            <w:tcW w:w="1450" w:type="pct"/>
            <w:tcBorders>
              <w:top w:val="nil"/>
              <w:bottom w:val="nil"/>
            </w:tcBorders>
            <w:vAlign w:val="center"/>
          </w:tcPr>
          <w:p w14:paraId="0AF1345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Sex (male)</w:t>
            </w:r>
          </w:p>
        </w:tc>
        <w:tc>
          <w:tcPr>
            <w:tcW w:w="598" w:type="pct"/>
            <w:tcBorders>
              <w:top w:val="nil"/>
              <w:bottom w:val="nil"/>
            </w:tcBorders>
            <w:vAlign w:val="center"/>
          </w:tcPr>
          <w:p w14:paraId="62709882"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822.7 (86.5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14979CF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760.9 (79.1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176CFB6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0.099</w:t>
            </w:r>
          </w:p>
        </w:tc>
        <w:tc>
          <w:tcPr>
            <w:tcW w:w="683" w:type="pct"/>
            <w:tcBorders>
              <w:top w:val="nil"/>
              <w:bottom w:val="nil"/>
            </w:tcBorders>
            <w:vAlign w:val="center"/>
          </w:tcPr>
          <w:p w14:paraId="4AF68D0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655.7 (87.7</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6F8DAFE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642.4 (87.6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29A2AAC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0.966</w:t>
            </w:r>
          </w:p>
        </w:tc>
      </w:tr>
      <w:tr w:rsidR="005835AA" w:rsidRPr="00E4502F" w14:paraId="3CC5C2AD" w14:textId="77777777" w:rsidTr="00F2406F">
        <w:trPr>
          <w:trHeight w:val="283"/>
          <w:tblHeader/>
        </w:trPr>
        <w:tc>
          <w:tcPr>
            <w:tcW w:w="1450" w:type="pct"/>
            <w:tcBorders>
              <w:top w:val="nil"/>
              <w:bottom w:val="nil"/>
            </w:tcBorders>
            <w:vAlign w:val="center"/>
          </w:tcPr>
          <w:p w14:paraId="14449F86"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BMI (kg/m</w:t>
            </w:r>
            <w:r w:rsidRPr="00E4502F">
              <w:rPr>
                <w:rFonts w:ascii="Calibri" w:eastAsia="等线" w:hAnsi="Calibri" w:cs="Calibri"/>
                <w:sz w:val="22"/>
                <w:vertAlign w:val="superscript"/>
              </w:rPr>
              <w:t>2</w:t>
            </w:r>
            <w:r w:rsidRPr="00E4502F">
              <w:rPr>
                <w:rFonts w:ascii="Calibri" w:eastAsia="等线" w:hAnsi="Calibri" w:cs="Calibri"/>
                <w:sz w:val="22"/>
              </w:rPr>
              <w:t>)</w:t>
            </w:r>
          </w:p>
        </w:tc>
        <w:tc>
          <w:tcPr>
            <w:tcW w:w="598" w:type="pct"/>
            <w:tcBorders>
              <w:top w:val="nil"/>
              <w:bottom w:val="nil"/>
            </w:tcBorders>
            <w:vAlign w:val="center"/>
          </w:tcPr>
          <w:p w14:paraId="27A89C6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23.44 (3.01)</w:t>
            </w:r>
          </w:p>
        </w:tc>
        <w:tc>
          <w:tcPr>
            <w:tcW w:w="682" w:type="pct"/>
            <w:tcBorders>
              <w:top w:val="nil"/>
              <w:bottom w:val="nil"/>
            </w:tcBorders>
            <w:vAlign w:val="center"/>
          </w:tcPr>
          <w:p w14:paraId="0A84717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23.41 (3.37)</w:t>
            </w:r>
          </w:p>
        </w:tc>
        <w:tc>
          <w:tcPr>
            <w:tcW w:w="512" w:type="pct"/>
            <w:tcBorders>
              <w:top w:val="nil"/>
              <w:bottom w:val="nil"/>
            </w:tcBorders>
            <w:vAlign w:val="center"/>
          </w:tcPr>
          <w:p w14:paraId="16017A2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0.932</w:t>
            </w:r>
          </w:p>
        </w:tc>
        <w:tc>
          <w:tcPr>
            <w:tcW w:w="683" w:type="pct"/>
            <w:tcBorders>
              <w:top w:val="nil"/>
              <w:bottom w:val="nil"/>
            </w:tcBorders>
            <w:vAlign w:val="center"/>
          </w:tcPr>
          <w:p w14:paraId="51B7420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23.17 (3.22)</w:t>
            </w:r>
          </w:p>
        </w:tc>
        <w:tc>
          <w:tcPr>
            <w:tcW w:w="597" w:type="pct"/>
            <w:tcBorders>
              <w:top w:val="nil"/>
              <w:bottom w:val="nil"/>
            </w:tcBorders>
            <w:vAlign w:val="center"/>
          </w:tcPr>
          <w:p w14:paraId="7E6C8138"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23.45 (3.08)</w:t>
            </w:r>
          </w:p>
        </w:tc>
        <w:tc>
          <w:tcPr>
            <w:tcW w:w="478" w:type="pct"/>
            <w:tcBorders>
              <w:top w:val="nil"/>
              <w:bottom w:val="nil"/>
            </w:tcBorders>
            <w:vAlign w:val="center"/>
          </w:tcPr>
          <w:p w14:paraId="23A6458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0.535</w:t>
            </w:r>
          </w:p>
        </w:tc>
      </w:tr>
      <w:tr w:rsidR="005835AA" w:rsidRPr="00E4502F" w14:paraId="5FBCCB3B" w14:textId="77777777" w:rsidTr="00F2406F">
        <w:trPr>
          <w:trHeight w:val="283"/>
          <w:tblHeader/>
        </w:trPr>
        <w:tc>
          <w:tcPr>
            <w:tcW w:w="1450" w:type="pct"/>
            <w:tcBorders>
              <w:top w:val="nil"/>
              <w:bottom w:val="nil"/>
            </w:tcBorders>
            <w:vAlign w:val="center"/>
          </w:tcPr>
          <w:p w14:paraId="09CA4C01"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Smoking</w:t>
            </w:r>
          </w:p>
        </w:tc>
        <w:tc>
          <w:tcPr>
            <w:tcW w:w="598" w:type="pct"/>
            <w:tcBorders>
              <w:top w:val="nil"/>
              <w:bottom w:val="nil"/>
            </w:tcBorders>
            <w:vAlign w:val="center"/>
          </w:tcPr>
          <w:p w14:paraId="30D27E15"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420.1 (44.2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163BBC8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411.0 (42.7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0CBD4DA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0.802</w:t>
            </w:r>
          </w:p>
        </w:tc>
        <w:tc>
          <w:tcPr>
            <w:tcW w:w="683" w:type="pct"/>
            <w:tcBorders>
              <w:top w:val="nil"/>
              <w:bottom w:val="nil"/>
            </w:tcBorders>
            <w:vAlign w:val="center"/>
          </w:tcPr>
          <w:p w14:paraId="5558F71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405.9 (54.3</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510C8ED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321.3 (43.8</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69CFB0C1"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0.049</w:t>
            </w:r>
          </w:p>
        </w:tc>
      </w:tr>
      <w:tr w:rsidR="005835AA" w:rsidRPr="00E4502F" w14:paraId="32220176" w14:textId="77777777" w:rsidTr="00F2406F">
        <w:trPr>
          <w:trHeight w:val="283"/>
          <w:tblHeader/>
        </w:trPr>
        <w:tc>
          <w:tcPr>
            <w:tcW w:w="1450" w:type="pct"/>
            <w:tcBorders>
              <w:top w:val="nil"/>
              <w:bottom w:val="nil"/>
            </w:tcBorders>
            <w:vAlign w:val="center"/>
          </w:tcPr>
          <w:p w14:paraId="68CD7E95"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Drinking</w:t>
            </w:r>
          </w:p>
        </w:tc>
        <w:tc>
          <w:tcPr>
            <w:tcW w:w="598" w:type="pct"/>
            <w:tcBorders>
              <w:top w:val="nil"/>
              <w:bottom w:val="nil"/>
            </w:tcBorders>
            <w:vAlign w:val="center"/>
          </w:tcPr>
          <w:p w14:paraId="2E7E066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276.8 (29.1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33C862F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320.2 (33.3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2988F3B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0.408</w:t>
            </w:r>
          </w:p>
        </w:tc>
        <w:tc>
          <w:tcPr>
            <w:tcW w:w="683" w:type="pct"/>
            <w:tcBorders>
              <w:top w:val="nil"/>
              <w:bottom w:val="nil"/>
            </w:tcBorders>
            <w:vAlign w:val="center"/>
          </w:tcPr>
          <w:p w14:paraId="05F9D15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198.3 (26.5</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5BE038F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212.0 (28.9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43F53C9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0.603</w:t>
            </w:r>
          </w:p>
        </w:tc>
      </w:tr>
      <w:tr w:rsidR="005835AA" w:rsidRPr="00E4502F" w14:paraId="13D3FD2E" w14:textId="77777777" w:rsidTr="00F2406F">
        <w:trPr>
          <w:trHeight w:val="283"/>
          <w:tblHeader/>
        </w:trPr>
        <w:tc>
          <w:tcPr>
            <w:tcW w:w="1450" w:type="pct"/>
            <w:tcBorders>
              <w:top w:val="nil"/>
            </w:tcBorders>
            <w:vAlign w:val="center"/>
          </w:tcPr>
          <w:p w14:paraId="5D9EE3D5"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Liver cirrhosis</w:t>
            </w:r>
          </w:p>
        </w:tc>
        <w:tc>
          <w:tcPr>
            <w:tcW w:w="598" w:type="pct"/>
            <w:tcBorders>
              <w:top w:val="nil"/>
            </w:tcBorders>
            <w:vAlign w:val="center"/>
          </w:tcPr>
          <w:p w14:paraId="339745A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590.7 (62.1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tcBorders>
            <w:vAlign w:val="center"/>
          </w:tcPr>
          <w:p w14:paraId="4D5831B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560.3 (58.2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4B784B1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0.468</w:t>
            </w:r>
          </w:p>
        </w:tc>
        <w:tc>
          <w:tcPr>
            <w:tcW w:w="683" w:type="pct"/>
            <w:tcBorders>
              <w:top w:val="nil"/>
            </w:tcBorders>
            <w:vAlign w:val="center"/>
          </w:tcPr>
          <w:p w14:paraId="60E4A23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524.1 (70.1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tcBorders>
              <w:top w:val="nil"/>
            </w:tcBorders>
            <w:vAlign w:val="center"/>
          </w:tcPr>
          <w:p w14:paraId="3E3100E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527.3 (71.9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tcBorders>
            <w:vAlign w:val="center"/>
          </w:tcPr>
          <w:p w14:paraId="78FCC30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0.756</w:t>
            </w:r>
          </w:p>
        </w:tc>
      </w:tr>
      <w:tr w:rsidR="005835AA" w:rsidRPr="00E4502F" w14:paraId="6247651C" w14:textId="77777777" w:rsidTr="00F2406F">
        <w:trPr>
          <w:trHeight w:val="283"/>
          <w:tblHeader/>
        </w:trPr>
        <w:tc>
          <w:tcPr>
            <w:tcW w:w="1450" w:type="pct"/>
            <w:vAlign w:val="center"/>
          </w:tcPr>
          <w:p w14:paraId="46A48263"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Portal hypertension</w:t>
            </w:r>
          </w:p>
        </w:tc>
        <w:tc>
          <w:tcPr>
            <w:tcW w:w="598" w:type="pct"/>
            <w:vAlign w:val="center"/>
          </w:tcPr>
          <w:p w14:paraId="302ADE0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132.5 (13.9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779509C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116.5 (12.1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2BA644C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0.732</w:t>
            </w:r>
          </w:p>
        </w:tc>
        <w:tc>
          <w:tcPr>
            <w:tcW w:w="683" w:type="pct"/>
            <w:vAlign w:val="center"/>
          </w:tcPr>
          <w:p w14:paraId="24A98CC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112.3 (15.0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178AFCF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122.2 (16.7</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4A16A86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0.606</w:t>
            </w:r>
          </w:p>
        </w:tc>
      </w:tr>
      <w:tr w:rsidR="005835AA" w:rsidRPr="00E4502F" w14:paraId="5F906F6E" w14:textId="77777777" w:rsidTr="00F2406F">
        <w:trPr>
          <w:trHeight w:val="283"/>
          <w:tblHeader/>
        </w:trPr>
        <w:tc>
          <w:tcPr>
            <w:tcW w:w="1450" w:type="pct"/>
            <w:vAlign w:val="center"/>
          </w:tcPr>
          <w:p w14:paraId="67FEE06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ASA (</w:t>
            </w:r>
            <w:r w:rsidRPr="00E4502F">
              <w:rPr>
                <w:rFonts w:ascii="Calibri" w:hAnsi="Calibri" w:cs="Calibri"/>
                <w:kern w:val="0"/>
                <w:sz w:val="22"/>
              </w:rPr>
              <w:t>higher than</w:t>
            </w:r>
            <w:r>
              <w:rPr>
                <w:rFonts w:ascii="微软雅黑" w:eastAsia="微软雅黑" w:hAnsi="微软雅黑" w:cs="微软雅黑" w:hint="eastAsia"/>
                <w:sz w:val="22"/>
              </w:rPr>
              <w:t xml:space="preserve"> </w:t>
            </w:r>
            <w:r w:rsidRPr="00C47FF5">
              <w:rPr>
                <w:rFonts w:ascii="宋体" w:eastAsia="宋体" w:hAnsi="宋体" w:cs="宋体" w:hint="eastAsia"/>
                <w:sz w:val="22"/>
              </w:rPr>
              <w:t>Ⅲ</w:t>
            </w:r>
            <w:r w:rsidRPr="00E4502F">
              <w:rPr>
                <w:rFonts w:ascii="Calibri" w:eastAsia="等线" w:hAnsi="Calibri" w:cs="Calibri"/>
                <w:sz w:val="22"/>
              </w:rPr>
              <w:t>)</w:t>
            </w:r>
          </w:p>
        </w:tc>
        <w:tc>
          <w:tcPr>
            <w:tcW w:w="598" w:type="pct"/>
            <w:vAlign w:val="center"/>
          </w:tcPr>
          <w:p w14:paraId="37F2B0B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301.3 (31.7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7472679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150.7 (15.7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63FE245D"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vAlign w:val="center"/>
          </w:tcPr>
          <w:p w14:paraId="27C5E95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250.0 (33.4</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6E94809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232.9 (31.8</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52173671"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0.769</w:t>
            </w:r>
          </w:p>
        </w:tc>
      </w:tr>
      <w:tr w:rsidR="005835AA" w:rsidRPr="00E4502F" w14:paraId="1C9A7EF9" w14:textId="77777777" w:rsidTr="00F2406F">
        <w:trPr>
          <w:trHeight w:val="283"/>
          <w:tblHeader/>
        </w:trPr>
        <w:tc>
          <w:tcPr>
            <w:tcW w:w="1450" w:type="pct"/>
            <w:vAlign w:val="center"/>
          </w:tcPr>
          <w:p w14:paraId="430FBBC2"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BCLC (</w:t>
            </w:r>
            <w:r w:rsidRPr="00E4502F">
              <w:rPr>
                <w:rFonts w:ascii="Calibri" w:hAnsi="Calibri" w:cs="Calibri"/>
                <w:kern w:val="0"/>
                <w:sz w:val="22"/>
              </w:rPr>
              <w:t xml:space="preserve">higher than </w:t>
            </w:r>
            <w:r w:rsidRPr="00E4502F">
              <w:rPr>
                <w:rFonts w:ascii="Calibri" w:eastAsia="等线" w:hAnsi="Calibri" w:cs="Calibri"/>
                <w:sz w:val="22"/>
              </w:rPr>
              <w:t>B)</w:t>
            </w:r>
          </w:p>
        </w:tc>
        <w:tc>
          <w:tcPr>
            <w:tcW w:w="598" w:type="pct"/>
            <w:vAlign w:val="center"/>
          </w:tcPr>
          <w:p w14:paraId="4DA2D16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382.8 (40.3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7A49152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444.9 (46.3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60BDF2E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0.304</w:t>
            </w:r>
          </w:p>
        </w:tc>
        <w:tc>
          <w:tcPr>
            <w:tcW w:w="683" w:type="pct"/>
            <w:vAlign w:val="center"/>
          </w:tcPr>
          <w:p w14:paraId="721C717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342.5 (45.8</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483AC5F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308.1 (42.0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11CA653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0.496</w:t>
            </w:r>
          </w:p>
        </w:tc>
      </w:tr>
      <w:tr w:rsidR="005835AA" w:rsidRPr="00E4502F" w14:paraId="288D1A2B" w14:textId="77777777" w:rsidTr="00F2406F">
        <w:trPr>
          <w:trHeight w:val="283"/>
          <w:tblHeader/>
        </w:trPr>
        <w:tc>
          <w:tcPr>
            <w:tcW w:w="1450" w:type="pct"/>
            <w:vAlign w:val="center"/>
          </w:tcPr>
          <w:p w14:paraId="6E05D791"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ALBI class (</w:t>
            </w:r>
            <w:r w:rsidRPr="00E4502F">
              <w:rPr>
                <w:rFonts w:ascii="Calibri" w:hAnsi="Calibri" w:cs="Calibri"/>
                <w:kern w:val="0"/>
                <w:sz w:val="22"/>
              </w:rPr>
              <w:t xml:space="preserve">higher than </w:t>
            </w:r>
            <w:r w:rsidRPr="00E4502F">
              <w:rPr>
                <w:rFonts w:ascii="Calibri" w:eastAsia="等线" w:hAnsi="Calibri" w:cs="Calibri"/>
                <w:sz w:val="22"/>
              </w:rPr>
              <w:t>2)</w:t>
            </w:r>
          </w:p>
        </w:tc>
        <w:tc>
          <w:tcPr>
            <w:tcW w:w="598" w:type="pct"/>
            <w:vAlign w:val="center"/>
          </w:tcPr>
          <w:p w14:paraId="712BCFF5"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416.4 (43.8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38D5D4A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393.2 (40.9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7E4AEA3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0.612</w:t>
            </w:r>
          </w:p>
        </w:tc>
        <w:tc>
          <w:tcPr>
            <w:tcW w:w="683" w:type="pct"/>
            <w:vAlign w:val="center"/>
          </w:tcPr>
          <w:p w14:paraId="1B0950D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284.7 (38.1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4F6F664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300.9 (41.0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7FB39CA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0.585</w:t>
            </w:r>
          </w:p>
        </w:tc>
      </w:tr>
      <w:tr w:rsidR="005835AA" w:rsidRPr="00E4502F" w14:paraId="061DAF9F" w14:textId="77777777" w:rsidTr="00F2406F">
        <w:trPr>
          <w:trHeight w:val="283"/>
          <w:tblHeader/>
        </w:trPr>
        <w:tc>
          <w:tcPr>
            <w:tcW w:w="1450" w:type="pct"/>
            <w:vAlign w:val="center"/>
          </w:tcPr>
          <w:p w14:paraId="4831AE53"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ALB (g/L)</w:t>
            </w:r>
          </w:p>
        </w:tc>
        <w:tc>
          <w:tcPr>
            <w:tcW w:w="598" w:type="pct"/>
            <w:vAlign w:val="center"/>
          </w:tcPr>
          <w:p w14:paraId="34F983A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40.16 (5.13)</w:t>
            </w:r>
          </w:p>
        </w:tc>
        <w:tc>
          <w:tcPr>
            <w:tcW w:w="682" w:type="pct"/>
            <w:vAlign w:val="center"/>
          </w:tcPr>
          <w:p w14:paraId="633CDE9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40.02 (7.02)</w:t>
            </w:r>
          </w:p>
        </w:tc>
        <w:tc>
          <w:tcPr>
            <w:tcW w:w="512" w:type="pct"/>
            <w:vAlign w:val="center"/>
          </w:tcPr>
          <w:p w14:paraId="3134D5F2"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0.872</w:t>
            </w:r>
          </w:p>
        </w:tc>
        <w:tc>
          <w:tcPr>
            <w:tcW w:w="683" w:type="pct"/>
            <w:vAlign w:val="center"/>
          </w:tcPr>
          <w:p w14:paraId="5300857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40.80 (5.46)</w:t>
            </w:r>
          </w:p>
        </w:tc>
        <w:tc>
          <w:tcPr>
            <w:tcW w:w="597" w:type="pct"/>
            <w:vAlign w:val="center"/>
          </w:tcPr>
          <w:p w14:paraId="560E382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40.48 (5.09)</w:t>
            </w:r>
          </w:p>
        </w:tc>
        <w:tc>
          <w:tcPr>
            <w:tcW w:w="478" w:type="pct"/>
            <w:vAlign w:val="center"/>
          </w:tcPr>
          <w:p w14:paraId="7A8CC99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0.591</w:t>
            </w:r>
          </w:p>
        </w:tc>
      </w:tr>
      <w:tr w:rsidR="005835AA" w:rsidRPr="00E4502F" w14:paraId="443FD8A5" w14:textId="77777777" w:rsidTr="00F2406F">
        <w:trPr>
          <w:trHeight w:val="283"/>
          <w:tblHeader/>
        </w:trPr>
        <w:tc>
          <w:tcPr>
            <w:tcW w:w="1450" w:type="pct"/>
            <w:vAlign w:val="center"/>
          </w:tcPr>
          <w:p w14:paraId="3BE728A0" w14:textId="77777777" w:rsidR="005835AA" w:rsidRPr="00E4502F" w:rsidRDefault="005835AA" w:rsidP="00873BBE">
            <w:pPr>
              <w:adjustRightInd w:val="0"/>
              <w:snapToGrid w:val="0"/>
              <w:jc w:val="left"/>
              <w:rPr>
                <w:rFonts w:ascii="Calibri" w:eastAsia="宋体" w:hAnsi="Calibri" w:cs="Calibri"/>
                <w:sz w:val="22"/>
              </w:rPr>
            </w:pPr>
            <w:r w:rsidRPr="00E4502F">
              <w:rPr>
                <w:rFonts w:ascii="Calibri" w:eastAsia="等线" w:hAnsi="Calibri" w:cs="Calibri"/>
                <w:sz w:val="22"/>
              </w:rPr>
              <w:t>TBIL (</w:t>
            </w:r>
            <w:proofErr w:type="spellStart"/>
            <w:r w:rsidRPr="00E4502F">
              <w:rPr>
                <w:rFonts w:ascii="Calibri" w:eastAsia="Segoe UI" w:hAnsi="Calibri" w:cs="Calibri"/>
                <w:color w:val="05073B"/>
                <w:sz w:val="22"/>
                <w:shd w:val="clear" w:color="auto" w:fill="FDFDFE"/>
              </w:rPr>
              <w:t>μmol</w:t>
            </w:r>
            <w:proofErr w:type="spellEnd"/>
            <w:r w:rsidRPr="00E4502F">
              <w:rPr>
                <w:rFonts w:ascii="Calibri" w:eastAsia="Segoe UI" w:hAnsi="Calibri" w:cs="Calibri"/>
                <w:color w:val="05073B"/>
                <w:sz w:val="22"/>
                <w:shd w:val="clear" w:color="auto" w:fill="FDFDFE"/>
              </w:rPr>
              <w:t>/L</w:t>
            </w:r>
            <w:r w:rsidRPr="00E4502F">
              <w:rPr>
                <w:rFonts w:ascii="Calibri" w:eastAsia="宋体" w:hAnsi="Calibri" w:cs="Calibri"/>
                <w:color w:val="05073B"/>
                <w:sz w:val="22"/>
                <w:shd w:val="clear" w:color="auto" w:fill="FDFDFE"/>
              </w:rPr>
              <w:t>)</w:t>
            </w:r>
          </w:p>
        </w:tc>
        <w:tc>
          <w:tcPr>
            <w:tcW w:w="598" w:type="pct"/>
            <w:vAlign w:val="center"/>
          </w:tcPr>
          <w:p w14:paraId="2E0E4F0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18.16 (18.34)</w:t>
            </w:r>
          </w:p>
        </w:tc>
        <w:tc>
          <w:tcPr>
            <w:tcW w:w="682" w:type="pct"/>
            <w:vAlign w:val="center"/>
          </w:tcPr>
          <w:p w14:paraId="75F99AC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22.35 (36.58)</w:t>
            </w:r>
          </w:p>
        </w:tc>
        <w:tc>
          <w:tcPr>
            <w:tcW w:w="512" w:type="pct"/>
            <w:vAlign w:val="center"/>
          </w:tcPr>
          <w:p w14:paraId="03B38DB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0.268</w:t>
            </w:r>
          </w:p>
        </w:tc>
        <w:tc>
          <w:tcPr>
            <w:tcW w:w="683" w:type="pct"/>
            <w:vAlign w:val="center"/>
          </w:tcPr>
          <w:p w14:paraId="1A50CC5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18.00 (8.60)</w:t>
            </w:r>
          </w:p>
        </w:tc>
        <w:tc>
          <w:tcPr>
            <w:tcW w:w="597" w:type="pct"/>
            <w:vAlign w:val="center"/>
          </w:tcPr>
          <w:p w14:paraId="28BC398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18.48 (20.44)</w:t>
            </w:r>
          </w:p>
        </w:tc>
        <w:tc>
          <w:tcPr>
            <w:tcW w:w="478" w:type="pct"/>
            <w:vAlign w:val="center"/>
          </w:tcPr>
          <w:p w14:paraId="57F745D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0.703</w:t>
            </w:r>
          </w:p>
        </w:tc>
      </w:tr>
      <w:tr w:rsidR="005835AA" w:rsidRPr="00E4502F" w14:paraId="61FE71AB" w14:textId="77777777" w:rsidTr="00F2406F">
        <w:trPr>
          <w:trHeight w:val="283"/>
          <w:tblHeader/>
        </w:trPr>
        <w:tc>
          <w:tcPr>
            <w:tcW w:w="1450" w:type="pct"/>
            <w:vAlign w:val="center"/>
          </w:tcPr>
          <w:p w14:paraId="606715F8"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AST (U/L)</w:t>
            </w:r>
          </w:p>
        </w:tc>
        <w:tc>
          <w:tcPr>
            <w:tcW w:w="598" w:type="pct"/>
            <w:vAlign w:val="center"/>
          </w:tcPr>
          <w:p w14:paraId="6DC2B7B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68.15 (99.28)</w:t>
            </w:r>
          </w:p>
        </w:tc>
        <w:tc>
          <w:tcPr>
            <w:tcW w:w="682" w:type="pct"/>
            <w:vAlign w:val="center"/>
          </w:tcPr>
          <w:p w14:paraId="620FB60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101.74 (161.52)</w:t>
            </w:r>
          </w:p>
        </w:tc>
        <w:tc>
          <w:tcPr>
            <w:tcW w:w="512" w:type="pct"/>
            <w:vAlign w:val="center"/>
          </w:tcPr>
          <w:p w14:paraId="0FC75229"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0.016</w:t>
            </w:r>
          </w:p>
        </w:tc>
        <w:tc>
          <w:tcPr>
            <w:tcW w:w="683" w:type="pct"/>
            <w:vAlign w:val="center"/>
          </w:tcPr>
          <w:p w14:paraId="6CA7AF08"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67.40 (88.59)</w:t>
            </w:r>
          </w:p>
        </w:tc>
        <w:tc>
          <w:tcPr>
            <w:tcW w:w="597" w:type="pct"/>
            <w:vAlign w:val="center"/>
          </w:tcPr>
          <w:p w14:paraId="77F2B25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67.81 (94.34)</w:t>
            </w:r>
          </w:p>
        </w:tc>
        <w:tc>
          <w:tcPr>
            <w:tcW w:w="478" w:type="pct"/>
            <w:vAlign w:val="center"/>
          </w:tcPr>
          <w:p w14:paraId="34B01410"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0.964</w:t>
            </w:r>
          </w:p>
        </w:tc>
      </w:tr>
      <w:tr w:rsidR="005835AA" w:rsidRPr="00E4502F" w14:paraId="3D940B9F" w14:textId="77777777" w:rsidTr="00F2406F">
        <w:trPr>
          <w:trHeight w:val="283"/>
          <w:tblHeader/>
        </w:trPr>
        <w:tc>
          <w:tcPr>
            <w:tcW w:w="1450" w:type="pct"/>
            <w:vAlign w:val="center"/>
          </w:tcPr>
          <w:p w14:paraId="795B8E6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ALT (U/L)</w:t>
            </w:r>
          </w:p>
        </w:tc>
        <w:tc>
          <w:tcPr>
            <w:tcW w:w="598" w:type="pct"/>
            <w:vAlign w:val="center"/>
          </w:tcPr>
          <w:p w14:paraId="4871F03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63.40 (87.88)</w:t>
            </w:r>
          </w:p>
        </w:tc>
        <w:tc>
          <w:tcPr>
            <w:tcW w:w="682" w:type="pct"/>
            <w:vAlign w:val="center"/>
          </w:tcPr>
          <w:p w14:paraId="561A154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82.46 (133.33)</w:t>
            </w:r>
          </w:p>
        </w:tc>
        <w:tc>
          <w:tcPr>
            <w:tcW w:w="512" w:type="pct"/>
            <w:vAlign w:val="center"/>
          </w:tcPr>
          <w:p w14:paraId="41AEF25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0.115</w:t>
            </w:r>
          </w:p>
        </w:tc>
        <w:tc>
          <w:tcPr>
            <w:tcW w:w="683" w:type="pct"/>
            <w:vAlign w:val="center"/>
          </w:tcPr>
          <w:p w14:paraId="6F942AF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63.90 (81.71)</w:t>
            </w:r>
          </w:p>
        </w:tc>
        <w:tc>
          <w:tcPr>
            <w:tcW w:w="597" w:type="pct"/>
            <w:vAlign w:val="center"/>
          </w:tcPr>
          <w:p w14:paraId="2240BEB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64.10 (86.20)</w:t>
            </w:r>
          </w:p>
        </w:tc>
        <w:tc>
          <w:tcPr>
            <w:tcW w:w="478" w:type="pct"/>
            <w:vAlign w:val="center"/>
          </w:tcPr>
          <w:p w14:paraId="28E03D1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0.983</w:t>
            </w:r>
          </w:p>
        </w:tc>
      </w:tr>
      <w:tr w:rsidR="005835AA" w:rsidRPr="00E4502F" w14:paraId="205FDFBB" w14:textId="77777777" w:rsidTr="00F2406F">
        <w:trPr>
          <w:trHeight w:val="283"/>
          <w:tblHeader/>
        </w:trPr>
        <w:tc>
          <w:tcPr>
            <w:tcW w:w="1450" w:type="pct"/>
            <w:vAlign w:val="center"/>
          </w:tcPr>
          <w:p w14:paraId="738EA70E"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ALP (U/L)</w:t>
            </w:r>
          </w:p>
        </w:tc>
        <w:tc>
          <w:tcPr>
            <w:tcW w:w="598" w:type="pct"/>
            <w:vAlign w:val="center"/>
          </w:tcPr>
          <w:p w14:paraId="42ABAB3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112.31 (86.09)</w:t>
            </w:r>
          </w:p>
        </w:tc>
        <w:tc>
          <w:tcPr>
            <w:tcW w:w="682" w:type="pct"/>
            <w:vAlign w:val="center"/>
          </w:tcPr>
          <w:p w14:paraId="4ED327E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105.52 (74.20)</w:t>
            </w:r>
          </w:p>
        </w:tc>
        <w:tc>
          <w:tcPr>
            <w:tcW w:w="512" w:type="pct"/>
            <w:vAlign w:val="center"/>
          </w:tcPr>
          <w:p w14:paraId="15ADBB9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0.307</w:t>
            </w:r>
          </w:p>
        </w:tc>
        <w:tc>
          <w:tcPr>
            <w:tcW w:w="683" w:type="pct"/>
            <w:vAlign w:val="center"/>
          </w:tcPr>
          <w:p w14:paraId="4502ED1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107.56 (48.85)</w:t>
            </w:r>
          </w:p>
        </w:tc>
        <w:tc>
          <w:tcPr>
            <w:tcW w:w="597" w:type="pct"/>
            <w:vAlign w:val="center"/>
          </w:tcPr>
          <w:p w14:paraId="1C4F808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113.56 (80.86)</w:t>
            </w:r>
          </w:p>
        </w:tc>
        <w:tc>
          <w:tcPr>
            <w:tcW w:w="478" w:type="pct"/>
            <w:vAlign w:val="center"/>
          </w:tcPr>
          <w:p w14:paraId="310177D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0.379</w:t>
            </w:r>
          </w:p>
        </w:tc>
      </w:tr>
      <w:tr w:rsidR="005835AA" w:rsidRPr="00E4502F" w14:paraId="3683770C" w14:textId="77777777" w:rsidTr="00F2406F">
        <w:trPr>
          <w:trHeight w:val="283"/>
          <w:tblHeader/>
        </w:trPr>
        <w:tc>
          <w:tcPr>
            <w:tcW w:w="1450" w:type="pct"/>
            <w:vAlign w:val="center"/>
          </w:tcPr>
          <w:p w14:paraId="1916D43D" w14:textId="77777777" w:rsidR="005835AA" w:rsidRPr="00E4502F" w:rsidRDefault="005835AA" w:rsidP="00873BBE">
            <w:pPr>
              <w:adjustRightInd w:val="0"/>
              <w:snapToGrid w:val="0"/>
              <w:jc w:val="left"/>
              <w:rPr>
                <w:rFonts w:ascii="Calibri" w:eastAsia="宋体" w:hAnsi="Calibri" w:cs="Calibri"/>
                <w:sz w:val="22"/>
              </w:rPr>
            </w:pPr>
            <w:r w:rsidRPr="00E4502F">
              <w:rPr>
                <w:rFonts w:ascii="Calibri" w:eastAsia="等线" w:hAnsi="Calibri" w:cs="Calibri"/>
                <w:sz w:val="22"/>
              </w:rPr>
              <w:t>PLT (</w:t>
            </w:r>
            <w:r w:rsidRPr="00E4502F">
              <w:rPr>
                <w:rFonts w:ascii="Calibri" w:eastAsia="Segoe UI" w:hAnsi="Calibri" w:cs="Calibri"/>
                <w:color w:val="05073B"/>
                <w:sz w:val="22"/>
                <w:shd w:val="clear" w:color="auto" w:fill="FDFDFE"/>
              </w:rPr>
              <w:t>×10⁹/L</w:t>
            </w:r>
            <w:r w:rsidRPr="00E4502F">
              <w:rPr>
                <w:rFonts w:ascii="Calibri" w:eastAsia="宋体" w:hAnsi="Calibri" w:cs="Calibri"/>
                <w:color w:val="05073B"/>
                <w:sz w:val="22"/>
                <w:shd w:val="clear" w:color="auto" w:fill="FDFDFE"/>
              </w:rPr>
              <w:t>)</w:t>
            </w:r>
          </w:p>
        </w:tc>
        <w:tc>
          <w:tcPr>
            <w:tcW w:w="598" w:type="pct"/>
            <w:vAlign w:val="center"/>
          </w:tcPr>
          <w:p w14:paraId="1BD8F0B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155.38 (72.32)</w:t>
            </w:r>
          </w:p>
        </w:tc>
        <w:tc>
          <w:tcPr>
            <w:tcW w:w="682" w:type="pct"/>
            <w:vAlign w:val="center"/>
          </w:tcPr>
          <w:p w14:paraId="6C96898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157.03 (76.05)</w:t>
            </w:r>
          </w:p>
        </w:tc>
        <w:tc>
          <w:tcPr>
            <w:tcW w:w="512" w:type="pct"/>
            <w:vAlign w:val="center"/>
          </w:tcPr>
          <w:p w14:paraId="6627922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0.852</w:t>
            </w:r>
          </w:p>
        </w:tc>
        <w:tc>
          <w:tcPr>
            <w:tcW w:w="683" w:type="pct"/>
            <w:vAlign w:val="center"/>
          </w:tcPr>
          <w:p w14:paraId="171DE6E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156.18 (87.44)</w:t>
            </w:r>
          </w:p>
        </w:tc>
        <w:tc>
          <w:tcPr>
            <w:tcW w:w="597" w:type="pct"/>
            <w:vAlign w:val="center"/>
          </w:tcPr>
          <w:p w14:paraId="71305A3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149.92 (67.79)</w:t>
            </w:r>
          </w:p>
        </w:tc>
        <w:tc>
          <w:tcPr>
            <w:tcW w:w="478" w:type="pct"/>
            <w:vAlign w:val="center"/>
          </w:tcPr>
          <w:p w14:paraId="6701436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0.594</w:t>
            </w:r>
          </w:p>
        </w:tc>
      </w:tr>
      <w:tr w:rsidR="005835AA" w:rsidRPr="00E4502F" w14:paraId="6BCCCC08" w14:textId="77777777" w:rsidTr="00F2406F">
        <w:trPr>
          <w:trHeight w:val="283"/>
          <w:tblHeader/>
        </w:trPr>
        <w:tc>
          <w:tcPr>
            <w:tcW w:w="1450" w:type="pct"/>
            <w:vAlign w:val="center"/>
          </w:tcPr>
          <w:p w14:paraId="6C7ADCC6"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lastRenderedPageBreak/>
              <w:t>INR</w:t>
            </w:r>
          </w:p>
        </w:tc>
        <w:tc>
          <w:tcPr>
            <w:tcW w:w="598" w:type="pct"/>
            <w:vAlign w:val="center"/>
          </w:tcPr>
          <w:p w14:paraId="40749AD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1.02 (0.10)</w:t>
            </w:r>
          </w:p>
        </w:tc>
        <w:tc>
          <w:tcPr>
            <w:tcW w:w="682" w:type="pct"/>
            <w:vAlign w:val="center"/>
          </w:tcPr>
          <w:p w14:paraId="54649D7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1.03 (0.13)</w:t>
            </w:r>
          </w:p>
        </w:tc>
        <w:tc>
          <w:tcPr>
            <w:tcW w:w="512" w:type="pct"/>
            <w:vAlign w:val="center"/>
          </w:tcPr>
          <w:p w14:paraId="32F8DD8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0.401</w:t>
            </w:r>
          </w:p>
        </w:tc>
        <w:tc>
          <w:tcPr>
            <w:tcW w:w="683" w:type="pct"/>
            <w:vAlign w:val="center"/>
          </w:tcPr>
          <w:p w14:paraId="1056757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1.03 (0.10)</w:t>
            </w:r>
          </w:p>
        </w:tc>
        <w:tc>
          <w:tcPr>
            <w:tcW w:w="597" w:type="pct"/>
            <w:vAlign w:val="center"/>
          </w:tcPr>
          <w:p w14:paraId="5FE4C9F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1.03 (0.10)</w:t>
            </w:r>
          </w:p>
        </w:tc>
        <w:tc>
          <w:tcPr>
            <w:tcW w:w="478" w:type="pct"/>
            <w:vAlign w:val="center"/>
          </w:tcPr>
          <w:p w14:paraId="6724047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0.891</w:t>
            </w:r>
          </w:p>
        </w:tc>
      </w:tr>
      <w:tr w:rsidR="005835AA" w:rsidRPr="00E4502F" w14:paraId="6BA6F500" w14:textId="77777777" w:rsidTr="00F2406F">
        <w:trPr>
          <w:trHeight w:val="283"/>
          <w:tblHeader/>
        </w:trPr>
        <w:tc>
          <w:tcPr>
            <w:tcW w:w="1450" w:type="pct"/>
            <w:vAlign w:val="center"/>
          </w:tcPr>
          <w:p w14:paraId="2ABC3795"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PT (s)</w:t>
            </w:r>
          </w:p>
        </w:tc>
        <w:tc>
          <w:tcPr>
            <w:tcW w:w="598" w:type="pct"/>
            <w:vAlign w:val="center"/>
          </w:tcPr>
          <w:p w14:paraId="11AD1F8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11.77 (1.13)</w:t>
            </w:r>
          </w:p>
        </w:tc>
        <w:tc>
          <w:tcPr>
            <w:tcW w:w="682" w:type="pct"/>
            <w:vAlign w:val="center"/>
          </w:tcPr>
          <w:p w14:paraId="399F541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11.91 (1.40)</w:t>
            </w:r>
          </w:p>
        </w:tc>
        <w:tc>
          <w:tcPr>
            <w:tcW w:w="512" w:type="pct"/>
            <w:vAlign w:val="center"/>
          </w:tcPr>
          <w:p w14:paraId="3068B15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0.377</w:t>
            </w:r>
          </w:p>
        </w:tc>
        <w:tc>
          <w:tcPr>
            <w:tcW w:w="683" w:type="pct"/>
            <w:vAlign w:val="center"/>
          </w:tcPr>
          <w:p w14:paraId="3B694EE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11.81 (1.16)</w:t>
            </w:r>
          </w:p>
        </w:tc>
        <w:tc>
          <w:tcPr>
            <w:tcW w:w="597" w:type="pct"/>
            <w:vAlign w:val="center"/>
          </w:tcPr>
          <w:p w14:paraId="520488A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11.85 (1.18)</w:t>
            </w:r>
          </w:p>
        </w:tc>
        <w:tc>
          <w:tcPr>
            <w:tcW w:w="478" w:type="pct"/>
            <w:vAlign w:val="center"/>
          </w:tcPr>
          <w:p w14:paraId="12FC146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0.757</w:t>
            </w:r>
          </w:p>
        </w:tc>
      </w:tr>
      <w:tr w:rsidR="005835AA" w:rsidRPr="00E4502F" w14:paraId="7F5CE053" w14:textId="77777777" w:rsidTr="00F2406F">
        <w:trPr>
          <w:trHeight w:val="283"/>
          <w:tblHeader/>
        </w:trPr>
        <w:tc>
          <w:tcPr>
            <w:tcW w:w="1450" w:type="pct"/>
            <w:vAlign w:val="center"/>
          </w:tcPr>
          <w:p w14:paraId="7F11F56F" w14:textId="77777777" w:rsidR="005835AA" w:rsidRPr="00E4502F" w:rsidRDefault="005835AA" w:rsidP="00873BBE">
            <w:pPr>
              <w:adjustRightInd w:val="0"/>
              <w:snapToGrid w:val="0"/>
              <w:jc w:val="left"/>
              <w:rPr>
                <w:rFonts w:ascii="Calibri" w:eastAsia="宋体" w:hAnsi="Calibri" w:cs="Calibri"/>
                <w:sz w:val="22"/>
              </w:rPr>
            </w:pPr>
            <w:r w:rsidRPr="00E4502F">
              <w:rPr>
                <w:rFonts w:ascii="Calibri" w:eastAsia="等线" w:hAnsi="Calibri" w:cs="Calibri"/>
                <w:sz w:val="22"/>
              </w:rPr>
              <w:t>e-GFR (</w:t>
            </w:r>
            <w:r w:rsidRPr="00E4502F">
              <w:rPr>
                <w:rFonts w:ascii="Calibri" w:eastAsia="Segoe UI" w:hAnsi="Calibri" w:cs="Calibri"/>
                <w:color w:val="05073B"/>
                <w:sz w:val="22"/>
                <w:shd w:val="clear" w:color="auto" w:fill="FDFDFE"/>
              </w:rPr>
              <w:t>ml/min/1.73m²</w:t>
            </w:r>
            <w:r w:rsidRPr="00E4502F">
              <w:rPr>
                <w:rFonts w:ascii="Calibri" w:eastAsia="宋体" w:hAnsi="Calibri" w:cs="Calibri"/>
                <w:color w:val="05073B"/>
                <w:sz w:val="22"/>
                <w:shd w:val="clear" w:color="auto" w:fill="FDFDFE"/>
              </w:rPr>
              <w:t>)</w:t>
            </w:r>
          </w:p>
        </w:tc>
        <w:tc>
          <w:tcPr>
            <w:tcW w:w="598" w:type="pct"/>
            <w:vAlign w:val="center"/>
          </w:tcPr>
          <w:p w14:paraId="6F01AE0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96.12 (15.72)</w:t>
            </w:r>
          </w:p>
        </w:tc>
        <w:tc>
          <w:tcPr>
            <w:tcW w:w="682" w:type="pct"/>
            <w:vAlign w:val="center"/>
          </w:tcPr>
          <w:p w14:paraId="2E7DB1A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96.09 (17.83)</w:t>
            </w:r>
          </w:p>
        </w:tc>
        <w:tc>
          <w:tcPr>
            <w:tcW w:w="512" w:type="pct"/>
            <w:vAlign w:val="center"/>
          </w:tcPr>
          <w:p w14:paraId="2716658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0.985</w:t>
            </w:r>
          </w:p>
        </w:tc>
        <w:tc>
          <w:tcPr>
            <w:tcW w:w="683" w:type="pct"/>
            <w:vAlign w:val="center"/>
          </w:tcPr>
          <w:p w14:paraId="21410B6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98.37 (15.49)</w:t>
            </w:r>
          </w:p>
        </w:tc>
        <w:tc>
          <w:tcPr>
            <w:tcW w:w="597" w:type="pct"/>
            <w:vAlign w:val="center"/>
          </w:tcPr>
          <w:p w14:paraId="575EA2A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97.57 (15.36)</w:t>
            </w:r>
          </w:p>
        </w:tc>
        <w:tc>
          <w:tcPr>
            <w:tcW w:w="478" w:type="pct"/>
            <w:vAlign w:val="center"/>
          </w:tcPr>
          <w:p w14:paraId="64933B7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0.561</w:t>
            </w:r>
          </w:p>
        </w:tc>
      </w:tr>
      <w:tr w:rsidR="005835AA" w:rsidRPr="00E4502F" w14:paraId="53A36361" w14:textId="77777777" w:rsidTr="00F2406F">
        <w:trPr>
          <w:trHeight w:val="283"/>
          <w:tblHeader/>
        </w:trPr>
        <w:tc>
          <w:tcPr>
            <w:tcW w:w="1450" w:type="pct"/>
            <w:tcBorders>
              <w:bottom w:val="nil"/>
            </w:tcBorders>
            <w:vAlign w:val="center"/>
          </w:tcPr>
          <w:p w14:paraId="2916D4C7"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Cr (</w:t>
            </w:r>
            <w:proofErr w:type="spellStart"/>
            <w:r w:rsidRPr="00E4502F">
              <w:rPr>
                <w:rFonts w:ascii="Calibri" w:eastAsia="Segoe UI" w:hAnsi="Calibri" w:cs="Calibri"/>
                <w:color w:val="05073B"/>
                <w:sz w:val="22"/>
                <w:shd w:val="clear" w:color="auto" w:fill="FDFDFE"/>
              </w:rPr>
              <w:t>μmol</w:t>
            </w:r>
            <w:proofErr w:type="spellEnd"/>
            <w:r w:rsidRPr="00E4502F">
              <w:rPr>
                <w:rFonts w:ascii="Calibri" w:eastAsia="Segoe UI" w:hAnsi="Calibri" w:cs="Calibri"/>
                <w:color w:val="05073B"/>
                <w:sz w:val="22"/>
                <w:shd w:val="clear" w:color="auto" w:fill="FDFDFE"/>
              </w:rPr>
              <w:t>/L</w:t>
            </w:r>
            <w:r w:rsidRPr="00E4502F">
              <w:rPr>
                <w:rFonts w:ascii="Calibri" w:eastAsia="等线" w:hAnsi="Calibri" w:cs="Calibri"/>
                <w:sz w:val="22"/>
              </w:rPr>
              <w:t>)</w:t>
            </w:r>
          </w:p>
        </w:tc>
        <w:tc>
          <w:tcPr>
            <w:tcW w:w="598" w:type="pct"/>
            <w:tcBorders>
              <w:bottom w:val="nil"/>
            </w:tcBorders>
            <w:vAlign w:val="center"/>
          </w:tcPr>
          <w:p w14:paraId="6BED9D3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75.20 (19.34)</w:t>
            </w:r>
          </w:p>
        </w:tc>
        <w:tc>
          <w:tcPr>
            <w:tcW w:w="682" w:type="pct"/>
            <w:tcBorders>
              <w:bottom w:val="nil"/>
            </w:tcBorders>
            <w:vAlign w:val="center"/>
          </w:tcPr>
          <w:p w14:paraId="15B67A9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74.33 (22.16)</w:t>
            </w:r>
          </w:p>
        </w:tc>
        <w:tc>
          <w:tcPr>
            <w:tcW w:w="512" w:type="pct"/>
            <w:tcBorders>
              <w:bottom w:val="nil"/>
            </w:tcBorders>
            <w:vAlign w:val="center"/>
          </w:tcPr>
          <w:p w14:paraId="148AB54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0.689</w:t>
            </w:r>
          </w:p>
        </w:tc>
        <w:tc>
          <w:tcPr>
            <w:tcW w:w="683" w:type="pct"/>
            <w:tcBorders>
              <w:bottom w:val="nil"/>
            </w:tcBorders>
            <w:vAlign w:val="center"/>
          </w:tcPr>
          <w:p w14:paraId="285908E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75.30 (13.73)</w:t>
            </w:r>
          </w:p>
        </w:tc>
        <w:tc>
          <w:tcPr>
            <w:tcW w:w="597" w:type="pct"/>
            <w:tcBorders>
              <w:bottom w:val="nil"/>
            </w:tcBorders>
            <w:vAlign w:val="center"/>
          </w:tcPr>
          <w:p w14:paraId="7AB79B3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75.26 (19.20)</w:t>
            </w:r>
          </w:p>
        </w:tc>
        <w:tc>
          <w:tcPr>
            <w:tcW w:w="478" w:type="pct"/>
            <w:tcBorders>
              <w:bottom w:val="nil"/>
            </w:tcBorders>
            <w:vAlign w:val="center"/>
          </w:tcPr>
          <w:p w14:paraId="70CBC076"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0.977</w:t>
            </w:r>
          </w:p>
        </w:tc>
      </w:tr>
      <w:tr w:rsidR="005835AA" w:rsidRPr="00E4502F" w14:paraId="2B407348" w14:textId="77777777" w:rsidTr="00F2406F">
        <w:trPr>
          <w:trHeight w:val="283"/>
          <w:tblHeader/>
        </w:trPr>
        <w:tc>
          <w:tcPr>
            <w:tcW w:w="1450" w:type="pct"/>
            <w:tcBorders>
              <w:bottom w:val="nil"/>
            </w:tcBorders>
            <w:vAlign w:val="center"/>
          </w:tcPr>
          <w:p w14:paraId="3E286B76" w14:textId="77777777" w:rsidR="005835AA" w:rsidRPr="00E4502F" w:rsidRDefault="005835AA" w:rsidP="00873BBE">
            <w:pPr>
              <w:adjustRightInd w:val="0"/>
              <w:snapToGrid w:val="0"/>
              <w:jc w:val="left"/>
              <w:rPr>
                <w:rFonts w:ascii="Calibri" w:eastAsia="等线" w:hAnsi="Calibri" w:cs="Calibri"/>
                <w:sz w:val="22"/>
              </w:rPr>
            </w:pPr>
            <w:r w:rsidRPr="00C47FF5">
              <w:rPr>
                <w:rFonts w:ascii="Calibri" w:eastAsia="Arial" w:hAnsi="Calibri" w:cs="Calibri"/>
                <w:bCs/>
                <w:color w:val="000000"/>
                <w:sz w:val="22"/>
              </w:rPr>
              <w:t>HBsAg</w:t>
            </w:r>
            <w:r w:rsidRPr="00C47FF5">
              <w:rPr>
                <w:rFonts w:ascii="Calibri" w:eastAsia="宋体" w:hAnsi="Calibri" w:cs="Calibri"/>
                <w:bCs/>
                <w:color w:val="000000"/>
                <w:sz w:val="22"/>
              </w:rPr>
              <w:t xml:space="preserve"> (log</w:t>
            </w:r>
            <w:r w:rsidRPr="00C47FF5">
              <w:rPr>
                <w:rFonts w:ascii="Calibri" w:hAnsi="Calibri" w:cs="Calibri"/>
                <w:sz w:val="22"/>
                <w:vertAlign w:val="subscript"/>
              </w:rPr>
              <w:t>10</w:t>
            </w:r>
            <w:r w:rsidRPr="00C47FF5">
              <w:rPr>
                <w:rFonts w:ascii="Calibri" w:hAnsi="Calibri" w:cs="Calibri"/>
                <w:sz w:val="22"/>
              </w:rPr>
              <w:t xml:space="preserve"> IU/ml</w:t>
            </w:r>
            <w:r w:rsidRPr="00C47FF5">
              <w:rPr>
                <w:rFonts w:ascii="Calibri" w:eastAsia="宋体" w:hAnsi="Calibri" w:cs="Calibri"/>
                <w:bCs/>
                <w:color w:val="000000"/>
                <w:sz w:val="22"/>
              </w:rPr>
              <w:t>)</w:t>
            </w:r>
          </w:p>
        </w:tc>
        <w:tc>
          <w:tcPr>
            <w:tcW w:w="598" w:type="pct"/>
            <w:tcBorders>
              <w:bottom w:val="nil"/>
            </w:tcBorders>
            <w:vAlign w:val="center"/>
          </w:tcPr>
          <w:p w14:paraId="2FAF64EF"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p>
        </w:tc>
        <w:tc>
          <w:tcPr>
            <w:tcW w:w="682" w:type="pct"/>
            <w:tcBorders>
              <w:bottom w:val="nil"/>
            </w:tcBorders>
            <w:vAlign w:val="center"/>
          </w:tcPr>
          <w:p w14:paraId="76C00135"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p>
        </w:tc>
        <w:tc>
          <w:tcPr>
            <w:tcW w:w="512" w:type="pct"/>
            <w:tcBorders>
              <w:bottom w:val="nil"/>
            </w:tcBorders>
            <w:vAlign w:val="center"/>
          </w:tcPr>
          <w:p w14:paraId="3EFB4D08"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p>
        </w:tc>
        <w:tc>
          <w:tcPr>
            <w:tcW w:w="683" w:type="pct"/>
            <w:tcBorders>
              <w:bottom w:val="nil"/>
            </w:tcBorders>
            <w:vAlign w:val="center"/>
          </w:tcPr>
          <w:p w14:paraId="49C712A2"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0.27 (1.60)</w:t>
            </w:r>
          </w:p>
        </w:tc>
        <w:tc>
          <w:tcPr>
            <w:tcW w:w="597" w:type="pct"/>
            <w:tcBorders>
              <w:bottom w:val="nil"/>
            </w:tcBorders>
            <w:vAlign w:val="center"/>
          </w:tcPr>
          <w:p w14:paraId="7522ABD0"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0.01 (0.07)</w:t>
            </w:r>
          </w:p>
        </w:tc>
        <w:tc>
          <w:tcPr>
            <w:tcW w:w="478" w:type="pct"/>
            <w:tcBorders>
              <w:bottom w:val="nil"/>
            </w:tcBorders>
            <w:vAlign w:val="center"/>
          </w:tcPr>
          <w:p w14:paraId="4E263808"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r w:rsidRPr="008E4552">
              <w:rPr>
                <w:rFonts w:ascii="Calibri" w:eastAsia="等线" w:hAnsi="Calibri" w:cs="Calibri"/>
                <w:b/>
                <w:bCs/>
                <w:color w:val="000000"/>
                <w:kern w:val="0"/>
                <w:sz w:val="22"/>
              </w:rPr>
              <w:t>&lt;.001</w:t>
            </w:r>
          </w:p>
        </w:tc>
      </w:tr>
      <w:tr w:rsidR="005835AA" w:rsidRPr="00E4502F" w14:paraId="17A4BD88" w14:textId="77777777" w:rsidTr="00F2406F">
        <w:trPr>
          <w:trHeight w:val="283"/>
          <w:tblHeader/>
        </w:trPr>
        <w:tc>
          <w:tcPr>
            <w:tcW w:w="1450" w:type="pct"/>
            <w:tcBorders>
              <w:bottom w:val="nil"/>
            </w:tcBorders>
            <w:vAlign w:val="center"/>
          </w:tcPr>
          <w:p w14:paraId="62936BF8" w14:textId="77777777" w:rsidR="005835AA" w:rsidRPr="00E4502F" w:rsidRDefault="005835AA" w:rsidP="00873BBE">
            <w:pPr>
              <w:adjustRightInd w:val="0"/>
              <w:snapToGrid w:val="0"/>
              <w:jc w:val="left"/>
              <w:rPr>
                <w:rFonts w:ascii="Calibri" w:eastAsia="等线" w:hAnsi="Calibri" w:cs="Calibri"/>
                <w:sz w:val="22"/>
              </w:rPr>
            </w:pPr>
            <w:r w:rsidRPr="00C47FF5">
              <w:rPr>
                <w:rFonts w:ascii="Calibri" w:eastAsia="Times New Roman" w:hAnsi="Calibri" w:cs="Calibri"/>
                <w:kern w:val="0"/>
                <w:sz w:val="22"/>
              </w:rPr>
              <w:t>HBVDNA (</w:t>
            </w:r>
            <w:r w:rsidRPr="00C47FF5">
              <w:rPr>
                <w:rFonts w:ascii="Calibri" w:hAnsi="Calibri" w:cs="Calibri"/>
                <w:kern w:val="0"/>
                <w:sz w:val="22"/>
              </w:rPr>
              <w:t>log</w:t>
            </w:r>
            <w:r w:rsidRPr="00C47FF5">
              <w:rPr>
                <w:rFonts w:ascii="Calibri" w:hAnsi="Calibri" w:cs="Calibri"/>
                <w:sz w:val="22"/>
                <w:vertAlign w:val="subscript"/>
              </w:rPr>
              <w:t>10</w:t>
            </w:r>
            <w:r w:rsidRPr="00C47FF5">
              <w:rPr>
                <w:rFonts w:ascii="Calibri" w:hAnsi="Calibri" w:cs="Calibri"/>
                <w:sz w:val="22"/>
              </w:rPr>
              <w:t xml:space="preserve"> IU/ml</w:t>
            </w:r>
            <w:r w:rsidRPr="00C47FF5">
              <w:rPr>
                <w:rFonts w:ascii="Calibri" w:eastAsia="Times New Roman" w:hAnsi="Calibri" w:cs="Calibri"/>
                <w:kern w:val="0"/>
                <w:sz w:val="22"/>
              </w:rPr>
              <w:t>)</w:t>
            </w:r>
          </w:p>
        </w:tc>
        <w:tc>
          <w:tcPr>
            <w:tcW w:w="598" w:type="pct"/>
            <w:tcBorders>
              <w:bottom w:val="nil"/>
            </w:tcBorders>
            <w:vAlign w:val="center"/>
          </w:tcPr>
          <w:p w14:paraId="4CA1E8A0"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p>
        </w:tc>
        <w:tc>
          <w:tcPr>
            <w:tcW w:w="682" w:type="pct"/>
            <w:tcBorders>
              <w:bottom w:val="nil"/>
            </w:tcBorders>
            <w:vAlign w:val="center"/>
          </w:tcPr>
          <w:p w14:paraId="7A6632AA"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p>
        </w:tc>
        <w:tc>
          <w:tcPr>
            <w:tcW w:w="512" w:type="pct"/>
            <w:tcBorders>
              <w:bottom w:val="nil"/>
            </w:tcBorders>
            <w:vAlign w:val="center"/>
          </w:tcPr>
          <w:p w14:paraId="3DB29D38"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p>
        </w:tc>
        <w:tc>
          <w:tcPr>
            <w:tcW w:w="683" w:type="pct"/>
            <w:tcBorders>
              <w:bottom w:val="nil"/>
            </w:tcBorders>
            <w:vAlign w:val="center"/>
          </w:tcPr>
          <w:p w14:paraId="084631C2"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10.50 (63.35)</w:t>
            </w:r>
          </w:p>
        </w:tc>
        <w:tc>
          <w:tcPr>
            <w:tcW w:w="597" w:type="pct"/>
            <w:tcBorders>
              <w:bottom w:val="nil"/>
            </w:tcBorders>
            <w:vAlign w:val="center"/>
          </w:tcPr>
          <w:p w14:paraId="07EF8CBD"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15.15 (51.04)</w:t>
            </w:r>
          </w:p>
        </w:tc>
        <w:tc>
          <w:tcPr>
            <w:tcW w:w="478" w:type="pct"/>
            <w:tcBorders>
              <w:bottom w:val="nil"/>
            </w:tcBorders>
            <w:vAlign w:val="center"/>
          </w:tcPr>
          <w:p w14:paraId="0BF6D70D" w14:textId="77777777" w:rsidR="005835AA" w:rsidRPr="00E4502F"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0.573</w:t>
            </w:r>
          </w:p>
        </w:tc>
      </w:tr>
      <w:tr w:rsidR="00F2406F" w:rsidRPr="00E4502F" w14:paraId="3C0F4DD7" w14:textId="77777777" w:rsidTr="00F2406F">
        <w:trPr>
          <w:trHeight w:val="283"/>
          <w:tblHeader/>
        </w:trPr>
        <w:tc>
          <w:tcPr>
            <w:tcW w:w="5000" w:type="pct"/>
            <w:gridSpan w:val="7"/>
            <w:tcBorders>
              <w:top w:val="nil"/>
              <w:bottom w:val="nil"/>
            </w:tcBorders>
            <w:vAlign w:val="center"/>
          </w:tcPr>
          <w:p w14:paraId="0C0522A8" w14:textId="5230F613" w:rsidR="00F2406F" w:rsidRPr="00E4502F" w:rsidRDefault="00F2406F" w:rsidP="00F2406F">
            <w:pPr>
              <w:adjustRightInd w:val="0"/>
              <w:snapToGrid w:val="0"/>
              <w:jc w:val="left"/>
              <w:rPr>
                <w:rFonts w:ascii="Calibri" w:eastAsia="等线" w:hAnsi="Calibri" w:cs="Calibri"/>
                <w:sz w:val="22"/>
              </w:rPr>
            </w:pPr>
            <w:r w:rsidRPr="00E4502F">
              <w:rPr>
                <w:rFonts w:ascii="Calibri" w:eastAsia="等线" w:hAnsi="Calibri" w:cs="Calibri"/>
                <w:b/>
                <w:bCs/>
                <w:sz w:val="22"/>
              </w:rPr>
              <w:t>Intraoperative characteristics</w:t>
            </w:r>
            <w:r>
              <w:rPr>
                <w:rFonts w:ascii="Calibri" w:eastAsia="等线" w:hAnsi="Calibri" w:cs="Calibri" w:hint="eastAsia"/>
                <w:b/>
                <w:bCs/>
                <w:sz w:val="22"/>
              </w:rPr>
              <w:t xml:space="preserve"> after IPTW</w:t>
            </w:r>
          </w:p>
        </w:tc>
      </w:tr>
      <w:tr w:rsidR="005835AA" w:rsidRPr="00E4502F" w14:paraId="2FCDD82C" w14:textId="77777777" w:rsidTr="00F2406F">
        <w:trPr>
          <w:trHeight w:val="283"/>
          <w:tblHeader/>
        </w:trPr>
        <w:tc>
          <w:tcPr>
            <w:tcW w:w="1450" w:type="pct"/>
            <w:tcBorders>
              <w:top w:val="nil"/>
            </w:tcBorders>
            <w:vAlign w:val="center"/>
          </w:tcPr>
          <w:p w14:paraId="3229FD89"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Poor tumor differentiation</w:t>
            </w:r>
          </w:p>
        </w:tc>
        <w:tc>
          <w:tcPr>
            <w:tcW w:w="598" w:type="pct"/>
            <w:tcBorders>
              <w:top w:val="nil"/>
            </w:tcBorders>
            <w:vAlign w:val="center"/>
          </w:tcPr>
          <w:p w14:paraId="0FF02EB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126.9 (13.3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tcBorders>
            <w:vAlign w:val="center"/>
          </w:tcPr>
          <w:p w14:paraId="0C3DC475"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95.6 (9.9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38A66E0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0.304</w:t>
            </w:r>
          </w:p>
        </w:tc>
        <w:tc>
          <w:tcPr>
            <w:tcW w:w="683" w:type="pct"/>
            <w:tcBorders>
              <w:top w:val="nil"/>
            </w:tcBorders>
            <w:vAlign w:val="center"/>
          </w:tcPr>
          <w:p w14:paraId="63D8053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87.8 (11.8</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tcBorders>
              <w:top w:val="nil"/>
            </w:tcBorders>
            <w:vAlign w:val="center"/>
          </w:tcPr>
          <w:p w14:paraId="714D06C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107.1 (14.6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tcBorders>
            <w:vAlign w:val="center"/>
          </w:tcPr>
          <w:p w14:paraId="330A5E3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0.368</w:t>
            </w:r>
          </w:p>
        </w:tc>
      </w:tr>
      <w:tr w:rsidR="005835AA" w:rsidRPr="00E4502F" w14:paraId="251F4D4D" w14:textId="77777777" w:rsidTr="00F2406F">
        <w:trPr>
          <w:trHeight w:val="283"/>
          <w:tblHeader/>
        </w:trPr>
        <w:tc>
          <w:tcPr>
            <w:tcW w:w="1450" w:type="pct"/>
            <w:vAlign w:val="center"/>
          </w:tcPr>
          <w:p w14:paraId="06EAE88E"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Large hepatectomy</w:t>
            </w:r>
          </w:p>
        </w:tc>
        <w:tc>
          <w:tcPr>
            <w:tcW w:w="598" w:type="pct"/>
            <w:vAlign w:val="center"/>
          </w:tcPr>
          <w:p w14:paraId="7CE83785"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60.0 (6.3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73A6E26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47.4 (4.9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6448514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0.521</w:t>
            </w:r>
          </w:p>
        </w:tc>
        <w:tc>
          <w:tcPr>
            <w:tcW w:w="683" w:type="pct"/>
            <w:vAlign w:val="center"/>
          </w:tcPr>
          <w:p w14:paraId="4562CBC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36.5 (4.9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7A2FCFC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50.5 (6.9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1743F51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0.418</w:t>
            </w:r>
          </w:p>
        </w:tc>
      </w:tr>
      <w:tr w:rsidR="005835AA" w:rsidRPr="00E4502F" w14:paraId="03F1A9DA" w14:textId="77777777" w:rsidTr="00F2406F">
        <w:trPr>
          <w:trHeight w:val="283"/>
          <w:tblHeader/>
        </w:trPr>
        <w:tc>
          <w:tcPr>
            <w:tcW w:w="1450" w:type="pct"/>
            <w:vAlign w:val="center"/>
          </w:tcPr>
          <w:p w14:paraId="3CE54ECD"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Type of surgery (laparoscopy)</w:t>
            </w:r>
          </w:p>
        </w:tc>
        <w:tc>
          <w:tcPr>
            <w:tcW w:w="598" w:type="pct"/>
            <w:vAlign w:val="center"/>
          </w:tcPr>
          <w:p w14:paraId="440CE16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490.9 (51.6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3D30A2A2"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535.3 (55.6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0DDBF5C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0.495</w:t>
            </w:r>
          </w:p>
        </w:tc>
        <w:tc>
          <w:tcPr>
            <w:tcW w:w="683" w:type="pct"/>
            <w:vAlign w:val="center"/>
          </w:tcPr>
          <w:p w14:paraId="4A6F7282"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352.1 (47.1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3088C21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367.1 (50.1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0989BBA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0.583</w:t>
            </w:r>
          </w:p>
        </w:tc>
      </w:tr>
      <w:tr w:rsidR="005835AA" w:rsidRPr="00E4502F" w14:paraId="4B34B40E" w14:textId="77777777" w:rsidTr="00F2406F">
        <w:trPr>
          <w:trHeight w:val="283"/>
          <w:tblHeader/>
        </w:trPr>
        <w:tc>
          <w:tcPr>
            <w:tcW w:w="1450" w:type="pct"/>
            <w:vAlign w:val="center"/>
          </w:tcPr>
          <w:p w14:paraId="690DC70A"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Type of anesthesia (</w:t>
            </w:r>
            <w:r w:rsidRPr="00E4502F">
              <w:rPr>
                <w:rFonts w:ascii="Calibri" w:eastAsia="Helvetica" w:hAnsi="Calibri" w:cs="Calibri"/>
                <w:color w:val="060607"/>
                <w:spacing w:val="3"/>
                <w:sz w:val="22"/>
                <w:shd w:val="clear" w:color="auto" w:fill="FFFFFF"/>
              </w:rPr>
              <w:t>Balanced</w:t>
            </w:r>
            <w:r w:rsidRPr="00E4502F">
              <w:rPr>
                <w:rFonts w:ascii="Calibri" w:eastAsia="宋体" w:hAnsi="Calibri" w:cs="Calibri"/>
                <w:color w:val="060607"/>
                <w:spacing w:val="3"/>
                <w:sz w:val="22"/>
                <w:shd w:val="clear" w:color="auto" w:fill="FFFFFF"/>
              </w:rPr>
              <w:t>-</w:t>
            </w:r>
            <w:r w:rsidRPr="00E4502F">
              <w:rPr>
                <w:rFonts w:ascii="Calibri" w:eastAsia="Helvetica" w:hAnsi="Calibri" w:cs="Calibri"/>
                <w:color w:val="060607"/>
                <w:spacing w:val="3"/>
                <w:sz w:val="22"/>
                <w:shd w:val="clear" w:color="auto" w:fill="FFFFFF"/>
              </w:rPr>
              <w:t>Anesthesia</w:t>
            </w:r>
            <w:r w:rsidRPr="00E4502F">
              <w:rPr>
                <w:rFonts w:ascii="Calibri" w:eastAsia="等线" w:hAnsi="Calibri" w:cs="Calibri"/>
                <w:sz w:val="22"/>
              </w:rPr>
              <w:t>)</w:t>
            </w:r>
          </w:p>
        </w:tc>
        <w:tc>
          <w:tcPr>
            <w:tcW w:w="598" w:type="pct"/>
            <w:vAlign w:val="center"/>
          </w:tcPr>
          <w:p w14:paraId="5099C95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551.5 (58.0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36CDC80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470.2 (48.9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0F7E871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0.116</w:t>
            </w:r>
          </w:p>
        </w:tc>
        <w:tc>
          <w:tcPr>
            <w:tcW w:w="683" w:type="pct"/>
            <w:vAlign w:val="center"/>
          </w:tcPr>
          <w:p w14:paraId="04111DB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451.7 (60.4</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1FAE2E08"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415.5 (56.6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7828AAF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0.480</w:t>
            </w:r>
          </w:p>
        </w:tc>
      </w:tr>
      <w:tr w:rsidR="005835AA" w:rsidRPr="00E4502F" w14:paraId="6C97EE8F" w14:textId="77777777" w:rsidTr="00F2406F">
        <w:trPr>
          <w:trHeight w:val="283"/>
          <w:tblHeader/>
        </w:trPr>
        <w:tc>
          <w:tcPr>
            <w:tcW w:w="1450" w:type="pct"/>
            <w:vAlign w:val="center"/>
          </w:tcPr>
          <w:p w14:paraId="3FEC5893"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Number of hepatic portal blockages</w:t>
            </w:r>
          </w:p>
        </w:tc>
        <w:tc>
          <w:tcPr>
            <w:tcW w:w="598" w:type="pct"/>
            <w:vAlign w:val="center"/>
          </w:tcPr>
          <w:p w14:paraId="690ED0E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3.16 (3.01)</w:t>
            </w:r>
          </w:p>
        </w:tc>
        <w:tc>
          <w:tcPr>
            <w:tcW w:w="682" w:type="pct"/>
            <w:vAlign w:val="center"/>
          </w:tcPr>
          <w:p w14:paraId="7871DF8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3.51 (3.14)</w:t>
            </w:r>
          </w:p>
        </w:tc>
        <w:tc>
          <w:tcPr>
            <w:tcW w:w="512" w:type="pct"/>
            <w:vAlign w:val="center"/>
          </w:tcPr>
          <w:p w14:paraId="4399FAB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0.379</w:t>
            </w:r>
          </w:p>
        </w:tc>
        <w:tc>
          <w:tcPr>
            <w:tcW w:w="683" w:type="pct"/>
            <w:vAlign w:val="center"/>
          </w:tcPr>
          <w:p w14:paraId="0533237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499.1 (66.8)</w:t>
            </w:r>
          </w:p>
        </w:tc>
        <w:tc>
          <w:tcPr>
            <w:tcW w:w="597" w:type="pct"/>
            <w:vAlign w:val="center"/>
          </w:tcPr>
          <w:p w14:paraId="15E3FA1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508.1 (69.3)</w:t>
            </w:r>
          </w:p>
        </w:tc>
        <w:tc>
          <w:tcPr>
            <w:tcW w:w="478" w:type="pct"/>
            <w:vAlign w:val="center"/>
          </w:tcPr>
          <w:p w14:paraId="65FE6C9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0.651</w:t>
            </w:r>
          </w:p>
        </w:tc>
      </w:tr>
      <w:tr w:rsidR="005835AA" w:rsidRPr="00E4502F" w14:paraId="6FF0FCAC" w14:textId="77777777" w:rsidTr="00F2406F">
        <w:trPr>
          <w:trHeight w:val="283"/>
          <w:tblHeader/>
        </w:trPr>
        <w:tc>
          <w:tcPr>
            <w:tcW w:w="1450" w:type="pct"/>
            <w:vAlign w:val="center"/>
          </w:tcPr>
          <w:p w14:paraId="1BA7D5C5"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Duration of hepatic portal blockages</w:t>
            </w:r>
          </w:p>
        </w:tc>
        <w:tc>
          <w:tcPr>
            <w:tcW w:w="598" w:type="pct"/>
            <w:vAlign w:val="center"/>
          </w:tcPr>
          <w:p w14:paraId="10C096C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43.54 (44.08)</w:t>
            </w:r>
          </w:p>
        </w:tc>
        <w:tc>
          <w:tcPr>
            <w:tcW w:w="682" w:type="pct"/>
            <w:vAlign w:val="center"/>
          </w:tcPr>
          <w:p w14:paraId="4763EF5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48.51 (46.15)</w:t>
            </w:r>
          </w:p>
        </w:tc>
        <w:tc>
          <w:tcPr>
            <w:tcW w:w="512" w:type="pct"/>
            <w:vAlign w:val="center"/>
          </w:tcPr>
          <w:p w14:paraId="5FE26B52"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0.386</w:t>
            </w:r>
          </w:p>
        </w:tc>
        <w:tc>
          <w:tcPr>
            <w:tcW w:w="683" w:type="pct"/>
            <w:vAlign w:val="center"/>
          </w:tcPr>
          <w:p w14:paraId="0C3C0CE6"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3.17 (2.56)</w:t>
            </w:r>
          </w:p>
        </w:tc>
        <w:tc>
          <w:tcPr>
            <w:tcW w:w="597" w:type="pct"/>
            <w:vAlign w:val="center"/>
          </w:tcPr>
          <w:p w14:paraId="76C77A7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3.15 (3.04)</w:t>
            </w:r>
          </w:p>
        </w:tc>
        <w:tc>
          <w:tcPr>
            <w:tcW w:w="478" w:type="pct"/>
            <w:vAlign w:val="center"/>
          </w:tcPr>
          <w:p w14:paraId="5DB1254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0.934</w:t>
            </w:r>
          </w:p>
        </w:tc>
      </w:tr>
      <w:tr w:rsidR="005835AA" w:rsidRPr="00E4502F" w14:paraId="4B972824" w14:textId="77777777" w:rsidTr="00F2406F">
        <w:trPr>
          <w:trHeight w:val="283"/>
          <w:tblHeader/>
        </w:trPr>
        <w:tc>
          <w:tcPr>
            <w:tcW w:w="1450" w:type="pct"/>
            <w:vAlign w:val="center"/>
          </w:tcPr>
          <w:p w14:paraId="0B1A3C7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Long operative duration</w:t>
            </w:r>
          </w:p>
        </w:tc>
        <w:tc>
          <w:tcPr>
            <w:tcW w:w="598" w:type="pct"/>
            <w:vAlign w:val="center"/>
          </w:tcPr>
          <w:p w14:paraId="088D422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660.0 (69.4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2E304F4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645.1 (67.1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0E5E209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0.665</w:t>
            </w:r>
          </w:p>
        </w:tc>
        <w:tc>
          <w:tcPr>
            <w:tcW w:w="683" w:type="pct"/>
            <w:vAlign w:val="center"/>
          </w:tcPr>
          <w:p w14:paraId="4C15643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43.62 (37.20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6BB1D17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43.33 (44.</w:t>
            </w:r>
            <w:r>
              <w:rPr>
                <w:rFonts w:ascii="Calibri" w:eastAsia="等线" w:hAnsi="Calibri" w:cs="Calibri" w:hint="eastAsia"/>
                <w:color w:val="000000"/>
                <w:kern w:val="0"/>
                <w:sz w:val="22"/>
              </w:rPr>
              <w:t>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1FBDB36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0.936</w:t>
            </w:r>
          </w:p>
        </w:tc>
      </w:tr>
      <w:tr w:rsidR="005835AA" w:rsidRPr="00E4502F" w14:paraId="4424FBBD" w14:textId="77777777" w:rsidTr="00F2406F">
        <w:trPr>
          <w:trHeight w:val="283"/>
          <w:tblHeader/>
        </w:trPr>
        <w:tc>
          <w:tcPr>
            <w:tcW w:w="1450" w:type="pct"/>
            <w:vAlign w:val="center"/>
          </w:tcPr>
          <w:p w14:paraId="00EBC4C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Adjusted blood loss (ml·m</w:t>
            </w:r>
            <w:r w:rsidRPr="00E4502F">
              <w:rPr>
                <w:rFonts w:ascii="Calibri" w:eastAsia="等线" w:hAnsi="Calibri" w:cs="Calibri"/>
                <w:sz w:val="22"/>
                <w:vertAlign w:val="superscript"/>
              </w:rPr>
              <w:t>2</w:t>
            </w:r>
            <w:r w:rsidRPr="00E4502F">
              <w:rPr>
                <w:rFonts w:ascii="Calibri" w:eastAsia="等线" w:hAnsi="Calibri" w:cs="Calibri"/>
                <w:sz w:val="22"/>
              </w:rPr>
              <w:t>·kg</w:t>
            </w:r>
            <w:r w:rsidRPr="00E4502F">
              <w:rPr>
                <w:rFonts w:ascii="Calibri" w:eastAsia="等线" w:hAnsi="Calibri" w:cs="Calibri"/>
                <w:sz w:val="22"/>
                <w:vertAlign w:val="superscript"/>
              </w:rPr>
              <w:t>-1</w:t>
            </w:r>
            <w:r w:rsidRPr="00E4502F">
              <w:rPr>
                <w:rFonts w:ascii="Calibri" w:eastAsia="等线" w:hAnsi="Calibri" w:cs="Calibri"/>
                <w:sz w:val="22"/>
              </w:rPr>
              <w:t>)</w:t>
            </w:r>
          </w:p>
        </w:tc>
        <w:tc>
          <w:tcPr>
            <w:tcW w:w="598" w:type="pct"/>
            <w:vAlign w:val="center"/>
          </w:tcPr>
          <w:p w14:paraId="6FE79AC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16.69 (18.69)</w:t>
            </w:r>
          </w:p>
        </w:tc>
        <w:tc>
          <w:tcPr>
            <w:tcW w:w="682" w:type="pct"/>
            <w:vAlign w:val="center"/>
          </w:tcPr>
          <w:p w14:paraId="232A3B8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17.32 (24.10)</w:t>
            </w:r>
          </w:p>
        </w:tc>
        <w:tc>
          <w:tcPr>
            <w:tcW w:w="512" w:type="pct"/>
            <w:vAlign w:val="center"/>
          </w:tcPr>
          <w:p w14:paraId="263BABD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0.831</w:t>
            </w:r>
          </w:p>
        </w:tc>
        <w:tc>
          <w:tcPr>
            <w:tcW w:w="683" w:type="pct"/>
            <w:vAlign w:val="center"/>
          </w:tcPr>
          <w:p w14:paraId="5A3C87E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15.32 (15.97)</w:t>
            </w:r>
          </w:p>
        </w:tc>
        <w:tc>
          <w:tcPr>
            <w:tcW w:w="597" w:type="pct"/>
            <w:vAlign w:val="center"/>
          </w:tcPr>
          <w:p w14:paraId="5F37CF7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17.80 (20.78)</w:t>
            </w:r>
          </w:p>
        </w:tc>
        <w:tc>
          <w:tcPr>
            <w:tcW w:w="478" w:type="pct"/>
            <w:vAlign w:val="center"/>
          </w:tcPr>
          <w:p w14:paraId="7B1DDFF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0.125</w:t>
            </w:r>
          </w:p>
        </w:tc>
      </w:tr>
      <w:tr w:rsidR="005835AA" w:rsidRPr="00E4502F" w14:paraId="1532DC7E" w14:textId="77777777" w:rsidTr="00F2406F">
        <w:trPr>
          <w:trHeight w:val="283"/>
          <w:tblHeader/>
        </w:trPr>
        <w:tc>
          <w:tcPr>
            <w:tcW w:w="1450" w:type="pct"/>
            <w:vAlign w:val="center"/>
          </w:tcPr>
          <w:p w14:paraId="59DA5DBF"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Adjusted</w:t>
            </w:r>
            <w:r w:rsidRPr="00E4502F">
              <w:rPr>
                <w:rFonts w:ascii="Calibri" w:eastAsia="等线" w:hAnsi="Calibri" w:cs="Calibri" w:hint="eastAsia"/>
                <w:sz w:val="22"/>
              </w:rPr>
              <w:t xml:space="preserve"> </w:t>
            </w:r>
            <w:r w:rsidRPr="00E4502F">
              <w:rPr>
                <w:rFonts w:ascii="Calibri" w:eastAsia="等线" w:hAnsi="Calibri" w:cs="Calibri"/>
                <w:sz w:val="22"/>
              </w:rPr>
              <w:t>urine output (ml/h/kg)</w:t>
            </w:r>
          </w:p>
        </w:tc>
        <w:tc>
          <w:tcPr>
            <w:tcW w:w="598" w:type="pct"/>
            <w:vAlign w:val="center"/>
          </w:tcPr>
          <w:p w14:paraId="294B4B4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2.09 (1.21)</w:t>
            </w:r>
          </w:p>
        </w:tc>
        <w:tc>
          <w:tcPr>
            <w:tcW w:w="682" w:type="pct"/>
            <w:vAlign w:val="center"/>
          </w:tcPr>
          <w:p w14:paraId="48944D1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1.88 (1.01)</w:t>
            </w:r>
          </w:p>
        </w:tc>
        <w:tc>
          <w:tcPr>
            <w:tcW w:w="512" w:type="pct"/>
            <w:vAlign w:val="center"/>
          </w:tcPr>
          <w:p w14:paraId="7C5E6B2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0.071</w:t>
            </w:r>
          </w:p>
        </w:tc>
        <w:tc>
          <w:tcPr>
            <w:tcW w:w="683" w:type="pct"/>
            <w:vAlign w:val="center"/>
          </w:tcPr>
          <w:p w14:paraId="4D42BF4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2.11 (1.21)</w:t>
            </w:r>
          </w:p>
        </w:tc>
        <w:tc>
          <w:tcPr>
            <w:tcW w:w="597" w:type="pct"/>
            <w:vAlign w:val="center"/>
          </w:tcPr>
          <w:p w14:paraId="14B081C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2.06 (1.19)</w:t>
            </w:r>
          </w:p>
        </w:tc>
        <w:tc>
          <w:tcPr>
            <w:tcW w:w="478" w:type="pct"/>
            <w:vAlign w:val="center"/>
          </w:tcPr>
          <w:p w14:paraId="526F5C4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0.623</w:t>
            </w:r>
          </w:p>
        </w:tc>
      </w:tr>
      <w:tr w:rsidR="005835AA" w:rsidRPr="00E4502F" w14:paraId="10AB0982" w14:textId="77777777" w:rsidTr="00F2406F">
        <w:trPr>
          <w:trHeight w:val="283"/>
          <w:tblHeader/>
        </w:trPr>
        <w:tc>
          <w:tcPr>
            <w:tcW w:w="1450" w:type="pct"/>
            <w:vAlign w:val="center"/>
          </w:tcPr>
          <w:p w14:paraId="5B418E10"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Hemostatic agent</w:t>
            </w:r>
          </w:p>
        </w:tc>
        <w:tc>
          <w:tcPr>
            <w:tcW w:w="598" w:type="pct"/>
            <w:vAlign w:val="center"/>
          </w:tcPr>
          <w:p w14:paraId="7CF3CFC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341.6 (35.9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3078036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139.7 (14.5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07285487"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vAlign w:val="center"/>
          </w:tcPr>
          <w:p w14:paraId="313F700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300.5 (40.2</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69BA4E4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270.4 (36.9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2B5901E9"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0.557</w:t>
            </w:r>
          </w:p>
        </w:tc>
      </w:tr>
      <w:tr w:rsidR="005835AA" w:rsidRPr="00E4502F" w14:paraId="01E8341C" w14:textId="77777777" w:rsidTr="00F2406F">
        <w:trPr>
          <w:trHeight w:val="283"/>
          <w:tblHeader/>
        </w:trPr>
        <w:tc>
          <w:tcPr>
            <w:tcW w:w="1450" w:type="pct"/>
            <w:vAlign w:val="center"/>
          </w:tcPr>
          <w:p w14:paraId="0C988D1B"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Vasoactive agent</w:t>
            </w:r>
          </w:p>
        </w:tc>
        <w:tc>
          <w:tcPr>
            <w:tcW w:w="598" w:type="pct"/>
            <w:vAlign w:val="center"/>
          </w:tcPr>
          <w:p w14:paraId="536A063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765.2 (80.5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257D822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615.7 (64.0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5AF652DA"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0.002</w:t>
            </w:r>
          </w:p>
        </w:tc>
        <w:tc>
          <w:tcPr>
            <w:tcW w:w="683" w:type="pct"/>
            <w:vAlign w:val="center"/>
          </w:tcPr>
          <w:p w14:paraId="36D562B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599.8 (80.2</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3339DBE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576.1 (78.6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4DB7092F"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0.698</w:t>
            </w:r>
          </w:p>
        </w:tc>
      </w:tr>
      <w:tr w:rsidR="005835AA" w:rsidRPr="00E4502F" w14:paraId="30C0E15F" w14:textId="77777777" w:rsidTr="00F2406F">
        <w:trPr>
          <w:trHeight w:val="283"/>
          <w:tblHeader/>
        </w:trPr>
        <w:tc>
          <w:tcPr>
            <w:tcW w:w="1450" w:type="pct"/>
            <w:vAlign w:val="center"/>
          </w:tcPr>
          <w:p w14:paraId="4423B617"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Blood products</w:t>
            </w:r>
          </w:p>
        </w:tc>
        <w:tc>
          <w:tcPr>
            <w:tcW w:w="598" w:type="pct"/>
            <w:vAlign w:val="center"/>
          </w:tcPr>
          <w:p w14:paraId="290D78B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140.4 (14.8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04DD8FC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115.4 (12.0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42E08F3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0.493</w:t>
            </w:r>
          </w:p>
        </w:tc>
        <w:tc>
          <w:tcPr>
            <w:tcW w:w="683" w:type="pct"/>
            <w:vAlign w:val="center"/>
          </w:tcPr>
          <w:p w14:paraId="3BE3225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125.8 (16.8</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597" w:type="pct"/>
            <w:vAlign w:val="center"/>
          </w:tcPr>
          <w:p w14:paraId="13A9835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121.8 (16.6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6920F76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0.958</w:t>
            </w:r>
          </w:p>
        </w:tc>
      </w:tr>
      <w:tr w:rsidR="005835AA" w:rsidRPr="00E4502F" w14:paraId="5F13219F" w14:textId="77777777" w:rsidTr="00F2406F">
        <w:trPr>
          <w:trHeight w:val="90"/>
          <w:tblHeader/>
        </w:trPr>
        <w:tc>
          <w:tcPr>
            <w:tcW w:w="1450" w:type="pct"/>
            <w:vAlign w:val="center"/>
          </w:tcPr>
          <w:p w14:paraId="7292CC01"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Total input (ml)</w:t>
            </w:r>
          </w:p>
        </w:tc>
        <w:tc>
          <w:tcPr>
            <w:tcW w:w="598" w:type="pct"/>
            <w:vAlign w:val="center"/>
          </w:tcPr>
          <w:p w14:paraId="04A9420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2217.2 (1024.7)</w:t>
            </w:r>
          </w:p>
        </w:tc>
        <w:tc>
          <w:tcPr>
            <w:tcW w:w="682" w:type="pct"/>
            <w:vAlign w:val="center"/>
          </w:tcPr>
          <w:p w14:paraId="6C57674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2135.</w:t>
            </w:r>
            <w:r>
              <w:rPr>
                <w:rFonts w:ascii="Calibri" w:eastAsia="等线" w:hAnsi="Calibri" w:cs="Calibri" w:hint="eastAsia"/>
                <w:color w:val="000000"/>
                <w:kern w:val="0"/>
                <w:sz w:val="22"/>
              </w:rPr>
              <w:t>7</w:t>
            </w:r>
            <w:r w:rsidRPr="00E4502F">
              <w:rPr>
                <w:rFonts w:ascii="Calibri" w:eastAsia="等线" w:hAnsi="Calibri" w:cs="Calibri"/>
                <w:color w:val="000000"/>
                <w:kern w:val="0"/>
                <w:sz w:val="22"/>
              </w:rPr>
              <w:t xml:space="preserve"> (1072.</w:t>
            </w:r>
            <w:r>
              <w:rPr>
                <w:rFonts w:ascii="Calibri" w:eastAsia="等线" w:hAnsi="Calibri" w:cs="Calibri" w:hint="eastAsia"/>
                <w:color w:val="000000"/>
                <w:kern w:val="0"/>
                <w:sz w:val="22"/>
              </w:rPr>
              <w:t>8</w:t>
            </w:r>
            <w:r w:rsidRPr="00E4502F">
              <w:rPr>
                <w:rFonts w:ascii="Calibri" w:eastAsia="等线" w:hAnsi="Calibri" w:cs="Calibri"/>
                <w:color w:val="000000"/>
                <w:kern w:val="0"/>
                <w:sz w:val="22"/>
              </w:rPr>
              <w:t>)</w:t>
            </w:r>
          </w:p>
        </w:tc>
        <w:tc>
          <w:tcPr>
            <w:tcW w:w="512" w:type="pct"/>
            <w:vAlign w:val="center"/>
          </w:tcPr>
          <w:p w14:paraId="7020F87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0.528</w:t>
            </w:r>
          </w:p>
        </w:tc>
        <w:tc>
          <w:tcPr>
            <w:tcW w:w="683" w:type="pct"/>
            <w:vAlign w:val="center"/>
          </w:tcPr>
          <w:p w14:paraId="3BE99F2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2192.5 (1063.6)</w:t>
            </w:r>
          </w:p>
        </w:tc>
        <w:tc>
          <w:tcPr>
            <w:tcW w:w="597" w:type="pct"/>
            <w:vAlign w:val="center"/>
          </w:tcPr>
          <w:p w14:paraId="0C8BDA5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2271.</w:t>
            </w:r>
            <w:r>
              <w:rPr>
                <w:rFonts w:ascii="Calibri" w:eastAsia="等线" w:hAnsi="Calibri" w:cs="Calibri" w:hint="eastAsia"/>
                <w:color w:val="000000"/>
                <w:kern w:val="0"/>
                <w:sz w:val="22"/>
              </w:rPr>
              <w:t>4</w:t>
            </w:r>
            <w:r w:rsidRPr="00C47FF5">
              <w:rPr>
                <w:rFonts w:ascii="Calibri" w:eastAsia="等线" w:hAnsi="Calibri" w:cs="Calibri"/>
                <w:color w:val="000000"/>
                <w:kern w:val="0"/>
                <w:sz w:val="22"/>
              </w:rPr>
              <w:t xml:space="preserve"> (1063.</w:t>
            </w:r>
            <w:r>
              <w:rPr>
                <w:rFonts w:ascii="Calibri" w:eastAsia="等线" w:hAnsi="Calibri" w:cs="Calibri" w:hint="eastAsia"/>
                <w:color w:val="000000"/>
                <w:kern w:val="0"/>
                <w:sz w:val="22"/>
              </w:rPr>
              <w:t>2</w:t>
            </w:r>
            <w:r w:rsidRPr="00C47FF5">
              <w:rPr>
                <w:rFonts w:ascii="Calibri" w:eastAsia="等线" w:hAnsi="Calibri" w:cs="Calibri"/>
                <w:color w:val="000000"/>
                <w:kern w:val="0"/>
                <w:sz w:val="22"/>
              </w:rPr>
              <w:t>)</w:t>
            </w:r>
          </w:p>
        </w:tc>
        <w:tc>
          <w:tcPr>
            <w:tcW w:w="478" w:type="pct"/>
            <w:vAlign w:val="center"/>
          </w:tcPr>
          <w:p w14:paraId="6C42F08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0.461</w:t>
            </w:r>
          </w:p>
        </w:tc>
      </w:tr>
      <w:tr w:rsidR="005835AA" w:rsidRPr="00E4502F" w14:paraId="1B54EBE3" w14:textId="77777777" w:rsidTr="00F2406F">
        <w:trPr>
          <w:trHeight w:val="283"/>
          <w:tblHeader/>
        </w:trPr>
        <w:tc>
          <w:tcPr>
            <w:tcW w:w="1450" w:type="pct"/>
            <w:tcBorders>
              <w:bottom w:val="nil"/>
            </w:tcBorders>
            <w:vAlign w:val="center"/>
          </w:tcPr>
          <w:p w14:paraId="7BFDA6DA"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Total output (ml)</w:t>
            </w:r>
          </w:p>
        </w:tc>
        <w:tc>
          <w:tcPr>
            <w:tcW w:w="598" w:type="pct"/>
            <w:tcBorders>
              <w:bottom w:val="nil"/>
            </w:tcBorders>
            <w:vAlign w:val="center"/>
          </w:tcPr>
          <w:p w14:paraId="4CF6EE15"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1854.</w:t>
            </w:r>
            <w:r>
              <w:rPr>
                <w:rFonts w:ascii="Calibri" w:eastAsia="等线" w:hAnsi="Calibri" w:cs="Calibri" w:hint="eastAsia"/>
                <w:color w:val="000000"/>
                <w:kern w:val="0"/>
                <w:sz w:val="22"/>
              </w:rPr>
              <w:t>4</w:t>
            </w:r>
            <w:r w:rsidRPr="00E4502F">
              <w:rPr>
                <w:rFonts w:ascii="Calibri" w:eastAsia="等线" w:hAnsi="Calibri" w:cs="Calibri"/>
                <w:color w:val="000000"/>
                <w:kern w:val="0"/>
                <w:sz w:val="22"/>
              </w:rPr>
              <w:t xml:space="preserve"> (988.</w:t>
            </w:r>
            <w:r>
              <w:rPr>
                <w:rFonts w:ascii="Calibri" w:eastAsia="等线" w:hAnsi="Calibri" w:cs="Calibri" w:hint="eastAsia"/>
                <w:color w:val="000000"/>
                <w:kern w:val="0"/>
                <w:sz w:val="22"/>
              </w:rPr>
              <w:t>7</w:t>
            </w:r>
            <w:r w:rsidRPr="00E4502F">
              <w:rPr>
                <w:rFonts w:ascii="Calibri" w:eastAsia="等线" w:hAnsi="Calibri" w:cs="Calibri"/>
                <w:color w:val="000000"/>
                <w:kern w:val="0"/>
                <w:sz w:val="22"/>
              </w:rPr>
              <w:t>)</w:t>
            </w:r>
          </w:p>
        </w:tc>
        <w:tc>
          <w:tcPr>
            <w:tcW w:w="682" w:type="pct"/>
            <w:tcBorders>
              <w:bottom w:val="nil"/>
            </w:tcBorders>
            <w:vAlign w:val="center"/>
          </w:tcPr>
          <w:p w14:paraId="3818834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1709.9 (1015.1)</w:t>
            </w:r>
          </w:p>
        </w:tc>
        <w:tc>
          <w:tcPr>
            <w:tcW w:w="512" w:type="pct"/>
            <w:tcBorders>
              <w:bottom w:val="nil"/>
            </w:tcBorders>
            <w:vAlign w:val="center"/>
          </w:tcPr>
          <w:p w14:paraId="1F70367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0.239</w:t>
            </w:r>
          </w:p>
        </w:tc>
        <w:tc>
          <w:tcPr>
            <w:tcW w:w="683" w:type="pct"/>
            <w:tcBorders>
              <w:bottom w:val="nil"/>
            </w:tcBorders>
            <w:vAlign w:val="center"/>
          </w:tcPr>
          <w:p w14:paraId="2EE67BF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1803.</w:t>
            </w:r>
            <w:r>
              <w:rPr>
                <w:rFonts w:ascii="Calibri" w:eastAsia="等线" w:hAnsi="Calibri" w:cs="Calibri" w:hint="eastAsia"/>
                <w:color w:val="000000"/>
                <w:kern w:val="0"/>
                <w:sz w:val="22"/>
              </w:rPr>
              <w:t>1</w:t>
            </w:r>
            <w:r w:rsidRPr="00C47FF5">
              <w:rPr>
                <w:rFonts w:ascii="Calibri" w:eastAsia="等线" w:hAnsi="Calibri" w:cs="Calibri"/>
                <w:color w:val="000000"/>
                <w:kern w:val="0"/>
                <w:sz w:val="22"/>
              </w:rPr>
              <w:t xml:space="preserve"> (989.</w:t>
            </w:r>
            <w:r>
              <w:rPr>
                <w:rFonts w:ascii="Calibri" w:eastAsia="等线" w:hAnsi="Calibri" w:cs="Calibri" w:hint="eastAsia"/>
                <w:color w:val="000000"/>
                <w:kern w:val="0"/>
                <w:sz w:val="22"/>
              </w:rPr>
              <w:t>8</w:t>
            </w:r>
            <w:r w:rsidRPr="00C47FF5">
              <w:rPr>
                <w:rFonts w:ascii="Calibri" w:eastAsia="等线" w:hAnsi="Calibri" w:cs="Calibri"/>
                <w:color w:val="000000"/>
                <w:kern w:val="0"/>
                <w:sz w:val="22"/>
              </w:rPr>
              <w:t>)</w:t>
            </w:r>
          </w:p>
        </w:tc>
        <w:tc>
          <w:tcPr>
            <w:tcW w:w="597" w:type="pct"/>
            <w:tcBorders>
              <w:bottom w:val="nil"/>
            </w:tcBorders>
            <w:vAlign w:val="center"/>
          </w:tcPr>
          <w:p w14:paraId="5B2EEC40"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1898.</w:t>
            </w:r>
            <w:r>
              <w:rPr>
                <w:rFonts w:ascii="Calibri" w:eastAsia="等线" w:hAnsi="Calibri" w:cs="Calibri" w:hint="eastAsia"/>
                <w:color w:val="000000"/>
                <w:kern w:val="0"/>
                <w:sz w:val="22"/>
              </w:rPr>
              <w:t>6</w:t>
            </w:r>
            <w:r w:rsidRPr="00C47FF5">
              <w:rPr>
                <w:rFonts w:ascii="Calibri" w:eastAsia="等线" w:hAnsi="Calibri" w:cs="Calibri"/>
                <w:color w:val="000000"/>
                <w:kern w:val="0"/>
                <w:sz w:val="22"/>
              </w:rPr>
              <w:t xml:space="preserve"> (1036.</w:t>
            </w:r>
            <w:r>
              <w:rPr>
                <w:rFonts w:ascii="Calibri" w:eastAsia="等线" w:hAnsi="Calibri" w:cs="Calibri" w:hint="eastAsia"/>
                <w:color w:val="000000"/>
                <w:kern w:val="0"/>
                <w:sz w:val="22"/>
              </w:rPr>
              <w:t>6</w:t>
            </w:r>
            <w:r w:rsidRPr="00C47FF5">
              <w:rPr>
                <w:rFonts w:ascii="Calibri" w:eastAsia="等线" w:hAnsi="Calibri" w:cs="Calibri"/>
                <w:color w:val="000000"/>
                <w:kern w:val="0"/>
                <w:sz w:val="22"/>
              </w:rPr>
              <w:t>)</w:t>
            </w:r>
          </w:p>
        </w:tc>
        <w:tc>
          <w:tcPr>
            <w:tcW w:w="478" w:type="pct"/>
            <w:tcBorders>
              <w:bottom w:val="nil"/>
            </w:tcBorders>
            <w:vAlign w:val="center"/>
          </w:tcPr>
          <w:p w14:paraId="322A4990"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sz w:val="22"/>
              </w:rPr>
              <w:t>0.350</w:t>
            </w:r>
          </w:p>
        </w:tc>
      </w:tr>
      <w:tr w:rsidR="00F2406F" w:rsidRPr="00E4502F" w14:paraId="51FC8590" w14:textId="77777777" w:rsidTr="00F2406F">
        <w:trPr>
          <w:trHeight w:val="283"/>
          <w:tblHeader/>
        </w:trPr>
        <w:tc>
          <w:tcPr>
            <w:tcW w:w="5000" w:type="pct"/>
            <w:gridSpan w:val="7"/>
            <w:tcBorders>
              <w:top w:val="nil"/>
              <w:bottom w:val="nil"/>
            </w:tcBorders>
            <w:vAlign w:val="center"/>
          </w:tcPr>
          <w:p w14:paraId="3080A311" w14:textId="690E15BD" w:rsidR="00F2406F" w:rsidRPr="00E4502F" w:rsidRDefault="00F2406F" w:rsidP="00F2406F">
            <w:pPr>
              <w:adjustRightInd w:val="0"/>
              <w:snapToGrid w:val="0"/>
              <w:jc w:val="left"/>
              <w:rPr>
                <w:rFonts w:ascii="Calibri" w:eastAsia="等线" w:hAnsi="Calibri" w:cs="Calibri"/>
                <w:sz w:val="22"/>
              </w:rPr>
            </w:pPr>
            <w:r w:rsidRPr="00E4502F">
              <w:rPr>
                <w:rFonts w:ascii="Calibri" w:eastAsia="等线" w:hAnsi="Calibri" w:cs="Calibri"/>
                <w:b/>
                <w:bCs/>
                <w:sz w:val="22"/>
              </w:rPr>
              <w:t>Post-hepatectomy outcomes</w:t>
            </w:r>
            <w:r>
              <w:rPr>
                <w:rFonts w:ascii="Calibri" w:eastAsia="等线" w:hAnsi="Calibri" w:cs="Calibri" w:hint="eastAsia"/>
                <w:b/>
                <w:bCs/>
                <w:sz w:val="22"/>
              </w:rPr>
              <w:t xml:space="preserve"> after IPTW</w:t>
            </w:r>
          </w:p>
        </w:tc>
      </w:tr>
      <w:tr w:rsidR="005835AA" w:rsidRPr="00E4502F" w14:paraId="6B33ED38" w14:textId="77777777" w:rsidTr="00F2406F">
        <w:trPr>
          <w:trHeight w:val="283"/>
          <w:tblHeader/>
        </w:trPr>
        <w:tc>
          <w:tcPr>
            <w:tcW w:w="1450" w:type="pct"/>
            <w:tcBorders>
              <w:top w:val="nil"/>
              <w:bottom w:val="nil"/>
            </w:tcBorders>
            <w:vAlign w:val="center"/>
          </w:tcPr>
          <w:p w14:paraId="5F9CBC9A" w14:textId="5B4B43DC" w:rsidR="005835AA" w:rsidRPr="00E4502F" w:rsidRDefault="008A2C5C" w:rsidP="00873BBE">
            <w:pPr>
              <w:adjustRightInd w:val="0"/>
              <w:snapToGrid w:val="0"/>
              <w:jc w:val="left"/>
              <w:rPr>
                <w:rFonts w:ascii="Calibri" w:eastAsia="等线" w:hAnsi="Calibri" w:cs="Calibri"/>
                <w:sz w:val="22"/>
              </w:rPr>
            </w:pPr>
            <w:r w:rsidRPr="008A2C5C">
              <w:rPr>
                <w:rFonts w:ascii="Calibri" w:eastAsia="等线" w:hAnsi="Calibri" w:cs="Calibri" w:hint="eastAsia"/>
                <w:sz w:val="22"/>
              </w:rPr>
              <w:t>Liver failure</w:t>
            </w:r>
          </w:p>
        </w:tc>
        <w:tc>
          <w:tcPr>
            <w:tcW w:w="598" w:type="pct"/>
            <w:tcBorders>
              <w:top w:val="nil"/>
              <w:bottom w:val="nil"/>
            </w:tcBorders>
            <w:vAlign w:val="center"/>
          </w:tcPr>
          <w:p w14:paraId="1AFC513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203.5 (21.4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5CC55D3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111.9 (11.6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1A95C878"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0.016</w:t>
            </w:r>
          </w:p>
        </w:tc>
        <w:tc>
          <w:tcPr>
            <w:tcW w:w="683" w:type="pct"/>
            <w:tcBorders>
              <w:top w:val="nil"/>
              <w:bottom w:val="nil"/>
            </w:tcBorders>
            <w:vAlign w:val="center"/>
          </w:tcPr>
          <w:p w14:paraId="7F3873F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67.4 (9.0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33C6AD4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196.0 (26.7</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67F2DDCD" w14:textId="77777777" w:rsidR="005835AA" w:rsidRPr="00BA775D" w:rsidRDefault="005835AA" w:rsidP="00994AFD">
            <w:pPr>
              <w:widowControl/>
              <w:adjustRightInd w:val="0"/>
              <w:snapToGrid w:val="0"/>
              <w:jc w:val="center"/>
              <w:rPr>
                <w:rFonts w:ascii="Calibri" w:eastAsia="等线" w:hAnsi="Calibri" w:cs="Calibri"/>
                <w:b/>
                <w:bCs/>
                <w:sz w:val="22"/>
              </w:rPr>
            </w:pPr>
            <w:r w:rsidRPr="008E4552">
              <w:rPr>
                <w:rFonts w:ascii="Calibri" w:eastAsia="等线" w:hAnsi="Calibri" w:cs="Calibri"/>
                <w:b/>
                <w:bCs/>
                <w:sz w:val="22"/>
              </w:rPr>
              <w:t>&lt;.001</w:t>
            </w:r>
          </w:p>
        </w:tc>
      </w:tr>
      <w:tr w:rsidR="005835AA" w:rsidRPr="00E4502F" w14:paraId="43527B93" w14:textId="77777777" w:rsidTr="00F2406F">
        <w:trPr>
          <w:trHeight w:val="283"/>
          <w:tblHeader/>
        </w:trPr>
        <w:tc>
          <w:tcPr>
            <w:tcW w:w="1450" w:type="pct"/>
            <w:tcBorders>
              <w:top w:val="nil"/>
              <w:bottom w:val="nil"/>
            </w:tcBorders>
            <w:vAlign w:val="center"/>
          </w:tcPr>
          <w:p w14:paraId="42205ED3"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Severe complications</w:t>
            </w:r>
          </w:p>
        </w:tc>
        <w:tc>
          <w:tcPr>
            <w:tcW w:w="598" w:type="pct"/>
            <w:tcBorders>
              <w:top w:val="nil"/>
              <w:bottom w:val="nil"/>
            </w:tcBorders>
            <w:vAlign w:val="center"/>
          </w:tcPr>
          <w:p w14:paraId="6EE2AAA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259.3 (27.3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08B8C48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154.4 (16.0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33570618"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0.011</w:t>
            </w:r>
          </w:p>
        </w:tc>
        <w:tc>
          <w:tcPr>
            <w:tcW w:w="683" w:type="pct"/>
            <w:tcBorders>
              <w:top w:val="nil"/>
              <w:bottom w:val="nil"/>
            </w:tcBorders>
            <w:vAlign w:val="center"/>
          </w:tcPr>
          <w:p w14:paraId="2C9184E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92.3 (12.4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65A4AF5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245.3 (33.4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79E78E7E" w14:textId="77777777" w:rsidR="005835AA" w:rsidRPr="00BA775D" w:rsidRDefault="005835AA" w:rsidP="00994AFD">
            <w:pPr>
              <w:widowControl/>
              <w:adjustRightInd w:val="0"/>
              <w:snapToGrid w:val="0"/>
              <w:jc w:val="center"/>
              <w:rPr>
                <w:rFonts w:ascii="Calibri" w:eastAsia="等线" w:hAnsi="Calibri" w:cs="Calibri"/>
                <w:b/>
                <w:bCs/>
                <w:sz w:val="22"/>
              </w:rPr>
            </w:pPr>
            <w:r w:rsidRPr="008E4552">
              <w:rPr>
                <w:rFonts w:ascii="Calibri" w:eastAsia="等线" w:hAnsi="Calibri" w:cs="Calibri"/>
                <w:b/>
                <w:bCs/>
                <w:sz w:val="22"/>
              </w:rPr>
              <w:t>&lt;.001</w:t>
            </w:r>
          </w:p>
        </w:tc>
      </w:tr>
      <w:tr w:rsidR="005835AA" w:rsidRPr="00E4502F" w14:paraId="20CE55C3" w14:textId="77777777" w:rsidTr="00F2406F">
        <w:trPr>
          <w:trHeight w:val="283"/>
          <w:tblHeader/>
        </w:trPr>
        <w:tc>
          <w:tcPr>
            <w:tcW w:w="1450" w:type="pct"/>
            <w:vAlign w:val="center"/>
          </w:tcPr>
          <w:p w14:paraId="4E5B7D5C"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Electrolyte disturbance</w:t>
            </w:r>
          </w:p>
        </w:tc>
        <w:tc>
          <w:tcPr>
            <w:tcW w:w="598" w:type="pct"/>
            <w:vAlign w:val="center"/>
          </w:tcPr>
          <w:p w14:paraId="26E50CC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143.9 (15.1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3C28571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84.7 (8.8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72A289B6"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0.138</w:t>
            </w:r>
          </w:p>
        </w:tc>
        <w:tc>
          <w:tcPr>
            <w:tcW w:w="683" w:type="pct"/>
            <w:vAlign w:val="center"/>
          </w:tcPr>
          <w:p w14:paraId="608A025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58.1 (7.8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vAlign w:val="center"/>
          </w:tcPr>
          <w:p w14:paraId="29882A0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119.7 (16.3</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67C2373F"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0.003</w:t>
            </w:r>
          </w:p>
        </w:tc>
      </w:tr>
      <w:tr w:rsidR="005835AA" w:rsidRPr="00E4502F" w14:paraId="3BEBA723" w14:textId="77777777" w:rsidTr="00F2406F">
        <w:trPr>
          <w:trHeight w:val="283"/>
          <w:tblHeader/>
        </w:trPr>
        <w:tc>
          <w:tcPr>
            <w:tcW w:w="1450" w:type="pct"/>
            <w:tcBorders>
              <w:bottom w:val="nil"/>
            </w:tcBorders>
            <w:vAlign w:val="center"/>
          </w:tcPr>
          <w:p w14:paraId="26BCE691"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Coagulation disorders</w:t>
            </w:r>
          </w:p>
        </w:tc>
        <w:tc>
          <w:tcPr>
            <w:tcW w:w="598" w:type="pct"/>
            <w:tcBorders>
              <w:bottom w:val="nil"/>
            </w:tcBorders>
            <w:vAlign w:val="center"/>
          </w:tcPr>
          <w:p w14:paraId="37E6228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140.8 (14.8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bottom w:val="nil"/>
            </w:tcBorders>
            <w:vAlign w:val="center"/>
          </w:tcPr>
          <w:p w14:paraId="12C6F3A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120.1 (12.5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bottom w:val="nil"/>
            </w:tcBorders>
            <w:vAlign w:val="center"/>
          </w:tcPr>
          <w:p w14:paraId="757D1A8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0.610</w:t>
            </w:r>
          </w:p>
        </w:tc>
        <w:tc>
          <w:tcPr>
            <w:tcW w:w="683" w:type="pct"/>
            <w:tcBorders>
              <w:bottom w:val="nil"/>
            </w:tcBorders>
            <w:vAlign w:val="center"/>
          </w:tcPr>
          <w:p w14:paraId="5B6F082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75.5 (10.1</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bottom w:val="nil"/>
            </w:tcBorders>
            <w:vAlign w:val="center"/>
          </w:tcPr>
          <w:p w14:paraId="4D99987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127.8 (17.4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tcBorders>
            <w:vAlign w:val="center"/>
          </w:tcPr>
          <w:p w14:paraId="187AD936"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0.023</w:t>
            </w:r>
          </w:p>
        </w:tc>
      </w:tr>
      <w:tr w:rsidR="005835AA" w:rsidRPr="00E4502F" w14:paraId="6EC314A9" w14:textId="77777777" w:rsidTr="00F2406F">
        <w:trPr>
          <w:trHeight w:val="283"/>
          <w:tblHeader/>
        </w:trPr>
        <w:tc>
          <w:tcPr>
            <w:tcW w:w="1450" w:type="pct"/>
            <w:tcBorders>
              <w:top w:val="nil"/>
            </w:tcBorders>
            <w:vAlign w:val="center"/>
          </w:tcPr>
          <w:p w14:paraId="5A77BE3C"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lastRenderedPageBreak/>
              <w:t>Bleeding</w:t>
            </w:r>
          </w:p>
        </w:tc>
        <w:tc>
          <w:tcPr>
            <w:tcW w:w="598" w:type="pct"/>
            <w:tcBorders>
              <w:top w:val="nil"/>
            </w:tcBorders>
            <w:vAlign w:val="center"/>
          </w:tcPr>
          <w:p w14:paraId="3EC9D97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24.8 (2.6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tcBorders>
            <w:vAlign w:val="center"/>
          </w:tcPr>
          <w:p w14:paraId="76912098" w14:textId="77777777" w:rsidR="00994AFD" w:rsidRDefault="005835AA" w:rsidP="00994AFD">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4.0 </w:t>
            </w:r>
          </w:p>
          <w:p w14:paraId="60A78F21" w14:textId="1597AB3E"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172ABEFB"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0.001</w:t>
            </w:r>
          </w:p>
        </w:tc>
        <w:tc>
          <w:tcPr>
            <w:tcW w:w="683" w:type="pct"/>
            <w:tcBorders>
              <w:top w:val="nil"/>
            </w:tcBorders>
            <w:vAlign w:val="center"/>
          </w:tcPr>
          <w:p w14:paraId="5DED5C6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14.7 (2.0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tcBorders>
            <w:vAlign w:val="center"/>
          </w:tcPr>
          <w:p w14:paraId="75FFB91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19.9 (2.7</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tcBorders>
            <w:vAlign w:val="center"/>
          </w:tcPr>
          <w:p w14:paraId="6E6D3625"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0.588</w:t>
            </w:r>
          </w:p>
        </w:tc>
      </w:tr>
      <w:tr w:rsidR="005835AA" w:rsidRPr="00E4502F" w14:paraId="57D142E1" w14:textId="77777777" w:rsidTr="00F2406F">
        <w:trPr>
          <w:trHeight w:val="283"/>
          <w:tblHeader/>
        </w:trPr>
        <w:tc>
          <w:tcPr>
            <w:tcW w:w="1450" w:type="pct"/>
            <w:vAlign w:val="center"/>
          </w:tcPr>
          <w:p w14:paraId="4CFC94E6"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Peritoneal effusion</w:t>
            </w:r>
          </w:p>
        </w:tc>
        <w:tc>
          <w:tcPr>
            <w:tcW w:w="598" w:type="pct"/>
            <w:vAlign w:val="center"/>
          </w:tcPr>
          <w:p w14:paraId="10E91EF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415.0 (43.6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5A5684C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281.6 (29.3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4431DC2E"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0.018</w:t>
            </w:r>
          </w:p>
        </w:tc>
        <w:tc>
          <w:tcPr>
            <w:tcW w:w="683" w:type="pct"/>
            <w:vAlign w:val="center"/>
          </w:tcPr>
          <w:p w14:paraId="47D8A88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227.0 (30.4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vAlign w:val="center"/>
          </w:tcPr>
          <w:p w14:paraId="5DC6186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358.8 (48.9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13A26389" w14:textId="77777777" w:rsidR="005835AA" w:rsidRPr="00BA775D" w:rsidRDefault="005835AA" w:rsidP="00994AFD">
            <w:pPr>
              <w:widowControl/>
              <w:adjustRightInd w:val="0"/>
              <w:snapToGrid w:val="0"/>
              <w:jc w:val="center"/>
              <w:rPr>
                <w:rFonts w:ascii="Calibri" w:eastAsia="等线" w:hAnsi="Calibri" w:cs="Calibri"/>
                <w:b/>
                <w:bCs/>
                <w:sz w:val="22"/>
              </w:rPr>
            </w:pPr>
            <w:r w:rsidRPr="008E4552">
              <w:rPr>
                <w:rFonts w:ascii="Calibri" w:eastAsia="等线" w:hAnsi="Calibri" w:cs="Calibri"/>
                <w:b/>
                <w:bCs/>
                <w:sz w:val="22"/>
              </w:rPr>
              <w:t>&lt;.001</w:t>
            </w:r>
          </w:p>
        </w:tc>
      </w:tr>
      <w:tr w:rsidR="005835AA" w:rsidRPr="00E4502F" w14:paraId="5E52B0C3" w14:textId="77777777" w:rsidTr="00F2406F">
        <w:trPr>
          <w:trHeight w:val="283"/>
          <w:tblHeader/>
        </w:trPr>
        <w:tc>
          <w:tcPr>
            <w:tcW w:w="1450" w:type="pct"/>
            <w:tcBorders>
              <w:top w:val="nil"/>
            </w:tcBorders>
            <w:vAlign w:val="center"/>
          </w:tcPr>
          <w:p w14:paraId="3CA996FB"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Bile leak</w:t>
            </w:r>
          </w:p>
        </w:tc>
        <w:tc>
          <w:tcPr>
            <w:tcW w:w="598" w:type="pct"/>
            <w:tcBorders>
              <w:top w:val="nil"/>
            </w:tcBorders>
            <w:vAlign w:val="center"/>
          </w:tcPr>
          <w:p w14:paraId="5111E30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15.8 (1.7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tcBorders>
            <w:vAlign w:val="center"/>
          </w:tcPr>
          <w:p w14:paraId="697B8D73" w14:textId="77777777" w:rsidR="00994AFD" w:rsidRDefault="005835AA" w:rsidP="00994AFD">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0.0 </w:t>
            </w:r>
          </w:p>
          <w:p w14:paraId="363FD7E4" w14:textId="5570F533"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w:t>
            </w:r>
          </w:p>
        </w:tc>
        <w:tc>
          <w:tcPr>
            <w:tcW w:w="512" w:type="pct"/>
            <w:tcBorders>
              <w:top w:val="nil"/>
            </w:tcBorders>
            <w:vAlign w:val="center"/>
          </w:tcPr>
          <w:p w14:paraId="4A4A16D3"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0.001</w:t>
            </w:r>
          </w:p>
        </w:tc>
        <w:tc>
          <w:tcPr>
            <w:tcW w:w="683" w:type="pct"/>
            <w:tcBorders>
              <w:top w:val="nil"/>
            </w:tcBorders>
            <w:vAlign w:val="center"/>
          </w:tcPr>
          <w:p w14:paraId="175A840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8.3 (1.1</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tcBorders>
            <w:vAlign w:val="center"/>
          </w:tcPr>
          <w:p w14:paraId="0688DA0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12.9 (1.8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tcBorders>
            <w:vAlign w:val="center"/>
          </w:tcPr>
          <w:p w14:paraId="4B217A03"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0.552</w:t>
            </w:r>
          </w:p>
        </w:tc>
      </w:tr>
      <w:tr w:rsidR="005835AA" w:rsidRPr="00E4502F" w14:paraId="32817C31" w14:textId="77777777" w:rsidTr="00F2406F">
        <w:trPr>
          <w:trHeight w:val="283"/>
          <w:tblHeader/>
        </w:trPr>
        <w:tc>
          <w:tcPr>
            <w:tcW w:w="1450" w:type="pct"/>
            <w:tcBorders>
              <w:bottom w:val="nil"/>
            </w:tcBorders>
            <w:vAlign w:val="center"/>
          </w:tcPr>
          <w:p w14:paraId="2554035B"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Abdominal infection</w:t>
            </w:r>
          </w:p>
        </w:tc>
        <w:tc>
          <w:tcPr>
            <w:tcW w:w="598" w:type="pct"/>
            <w:tcBorders>
              <w:bottom w:val="nil"/>
            </w:tcBorders>
            <w:vAlign w:val="center"/>
          </w:tcPr>
          <w:p w14:paraId="23117DB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40.2 (4.2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bottom w:val="nil"/>
            </w:tcBorders>
            <w:vAlign w:val="center"/>
          </w:tcPr>
          <w:p w14:paraId="7110D68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18.5 (1.9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bottom w:val="nil"/>
            </w:tcBorders>
            <w:vAlign w:val="center"/>
          </w:tcPr>
          <w:p w14:paraId="2E020AD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0.260</w:t>
            </w:r>
          </w:p>
        </w:tc>
        <w:tc>
          <w:tcPr>
            <w:tcW w:w="683" w:type="pct"/>
            <w:tcBorders>
              <w:bottom w:val="nil"/>
            </w:tcBorders>
            <w:vAlign w:val="center"/>
          </w:tcPr>
          <w:p w14:paraId="1F66132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17.1 (2.3</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bottom w:val="nil"/>
            </w:tcBorders>
            <w:vAlign w:val="center"/>
          </w:tcPr>
          <w:p w14:paraId="29F9721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35.7 (4.9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right w:val="nil"/>
            </w:tcBorders>
            <w:vAlign w:val="center"/>
          </w:tcPr>
          <w:p w14:paraId="619BD684"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0.122</w:t>
            </w:r>
          </w:p>
        </w:tc>
      </w:tr>
      <w:tr w:rsidR="005835AA" w:rsidRPr="00E4502F" w14:paraId="4E56808B" w14:textId="77777777" w:rsidTr="00F2406F">
        <w:trPr>
          <w:trHeight w:val="283"/>
          <w:tblHeader/>
        </w:trPr>
        <w:tc>
          <w:tcPr>
            <w:tcW w:w="1450" w:type="pct"/>
            <w:tcBorders>
              <w:top w:val="nil"/>
            </w:tcBorders>
            <w:vAlign w:val="center"/>
          </w:tcPr>
          <w:p w14:paraId="2C862F68"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Incision infection</w:t>
            </w:r>
          </w:p>
        </w:tc>
        <w:tc>
          <w:tcPr>
            <w:tcW w:w="598" w:type="pct"/>
            <w:tcBorders>
              <w:top w:val="nil"/>
            </w:tcBorders>
            <w:vAlign w:val="center"/>
          </w:tcPr>
          <w:p w14:paraId="32D566D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42.8 (4.5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tcBorders>
            <w:vAlign w:val="center"/>
          </w:tcPr>
          <w:p w14:paraId="3FD66F6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14.1 (1.5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207D094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0.063</w:t>
            </w:r>
          </w:p>
        </w:tc>
        <w:tc>
          <w:tcPr>
            <w:tcW w:w="683" w:type="pct"/>
            <w:tcBorders>
              <w:top w:val="nil"/>
            </w:tcBorders>
            <w:vAlign w:val="center"/>
          </w:tcPr>
          <w:p w14:paraId="77D9C57A"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10.8 (1.4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tcBorders>
            <w:vAlign w:val="center"/>
          </w:tcPr>
          <w:p w14:paraId="7879CD9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34.0 (4.6</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right w:val="nil"/>
            </w:tcBorders>
            <w:vAlign w:val="center"/>
          </w:tcPr>
          <w:p w14:paraId="73D1AFE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0.090</w:t>
            </w:r>
          </w:p>
        </w:tc>
      </w:tr>
      <w:tr w:rsidR="005835AA" w:rsidRPr="00E4502F" w14:paraId="6C2FFF9D" w14:textId="77777777" w:rsidTr="00F2406F">
        <w:trPr>
          <w:trHeight w:val="283"/>
          <w:tblHeader/>
        </w:trPr>
        <w:tc>
          <w:tcPr>
            <w:tcW w:w="1450" w:type="pct"/>
            <w:tcBorders>
              <w:bottom w:val="nil"/>
            </w:tcBorders>
            <w:vAlign w:val="center"/>
          </w:tcPr>
          <w:p w14:paraId="678E3AEC"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AKI</w:t>
            </w:r>
          </w:p>
        </w:tc>
        <w:tc>
          <w:tcPr>
            <w:tcW w:w="598" w:type="pct"/>
            <w:tcBorders>
              <w:bottom w:val="nil"/>
            </w:tcBorders>
            <w:vAlign w:val="center"/>
          </w:tcPr>
          <w:p w14:paraId="5677553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42.9 (4.5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bottom w:val="nil"/>
            </w:tcBorders>
            <w:vAlign w:val="center"/>
          </w:tcPr>
          <w:p w14:paraId="3B0BEA0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17.0 (1.8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bottom w:val="nil"/>
            </w:tcBorders>
            <w:vAlign w:val="center"/>
          </w:tcPr>
          <w:p w14:paraId="531DF558"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0.046</w:t>
            </w:r>
          </w:p>
        </w:tc>
        <w:tc>
          <w:tcPr>
            <w:tcW w:w="683" w:type="pct"/>
            <w:tcBorders>
              <w:bottom w:val="nil"/>
            </w:tcBorders>
            <w:vAlign w:val="center"/>
          </w:tcPr>
          <w:p w14:paraId="3F5A12E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18.8 (2.5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bottom w:val="nil"/>
            </w:tcBorders>
            <w:vAlign w:val="center"/>
          </w:tcPr>
          <w:p w14:paraId="7D93EAE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36.3 (4.9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tcBorders>
            <w:vAlign w:val="center"/>
          </w:tcPr>
          <w:p w14:paraId="2EA78898"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0.147</w:t>
            </w:r>
          </w:p>
        </w:tc>
      </w:tr>
      <w:tr w:rsidR="005835AA" w:rsidRPr="00E4502F" w14:paraId="79630454" w14:textId="77777777" w:rsidTr="00F2406F">
        <w:trPr>
          <w:trHeight w:val="283"/>
          <w:tblHeader/>
        </w:trPr>
        <w:tc>
          <w:tcPr>
            <w:tcW w:w="1450" w:type="pct"/>
            <w:tcBorders>
              <w:top w:val="nil"/>
            </w:tcBorders>
            <w:vAlign w:val="center"/>
          </w:tcPr>
          <w:p w14:paraId="086E266B"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Arrhythmias</w:t>
            </w:r>
          </w:p>
        </w:tc>
        <w:tc>
          <w:tcPr>
            <w:tcW w:w="598" w:type="pct"/>
            <w:tcBorders>
              <w:top w:val="nil"/>
            </w:tcBorders>
            <w:vAlign w:val="center"/>
          </w:tcPr>
          <w:p w14:paraId="04C49E6E"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30.0 (3.2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tcBorders>
            <w:vAlign w:val="center"/>
          </w:tcPr>
          <w:p w14:paraId="05FEA75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14.1 (1.5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1566BC7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0.131</w:t>
            </w:r>
          </w:p>
        </w:tc>
        <w:tc>
          <w:tcPr>
            <w:tcW w:w="683" w:type="pct"/>
            <w:tcBorders>
              <w:top w:val="nil"/>
            </w:tcBorders>
            <w:vAlign w:val="center"/>
          </w:tcPr>
          <w:p w14:paraId="2DABB720" w14:textId="77777777" w:rsidR="00994AFD"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4.5 </w:t>
            </w:r>
          </w:p>
          <w:p w14:paraId="21586DAF" w14:textId="43EE7282"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(0.6</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tcBorders>
            <w:vAlign w:val="center"/>
          </w:tcPr>
          <w:p w14:paraId="5874873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28.1 (3.8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tcBorders>
            <w:vAlign w:val="center"/>
          </w:tcPr>
          <w:p w14:paraId="09757054"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0.005</w:t>
            </w:r>
          </w:p>
        </w:tc>
      </w:tr>
      <w:tr w:rsidR="005835AA" w:rsidRPr="00E4502F" w14:paraId="159A2D45" w14:textId="77777777" w:rsidTr="00F2406F">
        <w:trPr>
          <w:trHeight w:val="283"/>
          <w:tblHeader/>
        </w:trPr>
        <w:tc>
          <w:tcPr>
            <w:tcW w:w="1450" w:type="pct"/>
            <w:vAlign w:val="center"/>
          </w:tcPr>
          <w:p w14:paraId="66AA0519"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Pleural effusion</w:t>
            </w:r>
          </w:p>
        </w:tc>
        <w:tc>
          <w:tcPr>
            <w:tcW w:w="598" w:type="pct"/>
            <w:vAlign w:val="center"/>
          </w:tcPr>
          <w:p w14:paraId="2392703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555.6 (58.4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43E7C98B"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505.9 (52.6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2E2BB1F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0.314</w:t>
            </w:r>
          </w:p>
        </w:tc>
        <w:tc>
          <w:tcPr>
            <w:tcW w:w="683" w:type="pct"/>
            <w:vAlign w:val="center"/>
          </w:tcPr>
          <w:p w14:paraId="5D57FE3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330.5 (44.2</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vAlign w:val="center"/>
          </w:tcPr>
          <w:p w14:paraId="13C1675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446.1 (60.8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7DA748A0"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0.002</w:t>
            </w:r>
          </w:p>
        </w:tc>
      </w:tr>
      <w:tr w:rsidR="005835AA" w:rsidRPr="00E4502F" w14:paraId="2908B376" w14:textId="77777777" w:rsidTr="00F2406F">
        <w:trPr>
          <w:trHeight w:val="283"/>
          <w:tblHeader/>
        </w:trPr>
        <w:tc>
          <w:tcPr>
            <w:tcW w:w="1450" w:type="pct"/>
            <w:vAlign w:val="center"/>
          </w:tcPr>
          <w:p w14:paraId="37167AE6"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Atelectasis</w:t>
            </w:r>
          </w:p>
        </w:tc>
        <w:tc>
          <w:tcPr>
            <w:tcW w:w="598" w:type="pct"/>
            <w:vAlign w:val="center"/>
          </w:tcPr>
          <w:p w14:paraId="7475AAA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124.2 (13.1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6120FED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179.6 (18.7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49DC87A5"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0.224</w:t>
            </w:r>
          </w:p>
        </w:tc>
        <w:tc>
          <w:tcPr>
            <w:tcW w:w="683" w:type="pct"/>
            <w:vAlign w:val="center"/>
          </w:tcPr>
          <w:p w14:paraId="2C4C981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69.8 (9.3</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vAlign w:val="center"/>
          </w:tcPr>
          <w:p w14:paraId="11745BD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96.3 (13.1</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37F40FA3"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0.180</w:t>
            </w:r>
          </w:p>
        </w:tc>
      </w:tr>
      <w:tr w:rsidR="005835AA" w:rsidRPr="00E4502F" w14:paraId="76FF6CCC" w14:textId="77777777" w:rsidTr="00F2406F">
        <w:trPr>
          <w:trHeight w:val="283"/>
          <w:tblHeader/>
        </w:trPr>
        <w:tc>
          <w:tcPr>
            <w:tcW w:w="1450" w:type="pct"/>
            <w:vAlign w:val="center"/>
          </w:tcPr>
          <w:p w14:paraId="4DD98823"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Pulmonary infection</w:t>
            </w:r>
          </w:p>
        </w:tc>
        <w:tc>
          <w:tcPr>
            <w:tcW w:w="598" w:type="pct"/>
            <w:vAlign w:val="center"/>
          </w:tcPr>
          <w:p w14:paraId="2D48917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198.2 (20.8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54023C0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191.0 (19.9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74C5CDA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0.821</w:t>
            </w:r>
          </w:p>
        </w:tc>
        <w:tc>
          <w:tcPr>
            <w:tcW w:w="683" w:type="pct"/>
            <w:vAlign w:val="center"/>
          </w:tcPr>
          <w:p w14:paraId="636F7C32"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95.6 (12.8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vAlign w:val="center"/>
          </w:tcPr>
          <w:p w14:paraId="46FC862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164.5 (22.4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60B41110"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0.005</w:t>
            </w:r>
          </w:p>
        </w:tc>
      </w:tr>
      <w:tr w:rsidR="005835AA" w:rsidRPr="00E4502F" w14:paraId="7826ACEA" w14:textId="77777777" w:rsidTr="00F2406F">
        <w:trPr>
          <w:trHeight w:val="283"/>
          <w:tblHeader/>
        </w:trPr>
        <w:tc>
          <w:tcPr>
            <w:tcW w:w="1450" w:type="pct"/>
            <w:vAlign w:val="center"/>
          </w:tcPr>
          <w:p w14:paraId="3FFDD415"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Respiratory failure</w:t>
            </w:r>
          </w:p>
        </w:tc>
        <w:tc>
          <w:tcPr>
            <w:tcW w:w="598" w:type="pct"/>
            <w:vAlign w:val="center"/>
          </w:tcPr>
          <w:p w14:paraId="07BDFAC8"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29.4 (3.1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vAlign w:val="center"/>
          </w:tcPr>
          <w:p w14:paraId="374445D0" w14:textId="77777777" w:rsidR="00994AFD" w:rsidRDefault="005835AA" w:rsidP="00994AFD">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2.7 </w:t>
            </w:r>
          </w:p>
          <w:p w14:paraId="1E4A7345" w14:textId="2F9D0E8F"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2934E2C7"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vAlign w:val="center"/>
          </w:tcPr>
          <w:p w14:paraId="6CECB56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12.9 (1.7</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vAlign w:val="center"/>
          </w:tcPr>
          <w:p w14:paraId="4FF8D4D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20.8 (2.8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180AFA07"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0.368</w:t>
            </w:r>
          </w:p>
        </w:tc>
      </w:tr>
      <w:tr w:rsidR="005835AA" w:rsidRPr="00E4502F" w14:paraId="55FF160D" w14:textId="77777777" w:rsidTr="00F2406F">
        <w:trPr>
          <w:trHeight w:val="283"/>
          <w:tblHeader/>
        </w:trPr>
        <w:tc>
          <w:tcPr>
            <w:tcW w:w="1450" w:type="pct"/>
            <w:tcBorders>
              <w:bottom w:val="nil"/>
            </w:tcBorders>
            <w:vAlign w:val="center"/>
          </w:tcPr>
          <w:p w14:paraId="7EC48D0F"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In-hospital death</w:t>
            </w:r>
          </w:p>
        </w:tc>
        <w:tc>
          <w:tcPr>
            <w:tcW w:w="598" w:type="pct"/>
            <w:tcBorders>
              <w:bottom w:val="nil"/>
            </w:tcBorders>
            <w:vAlign w:val="center"/>
          </w:tcPr>
          <w:p w14:paraId="5564629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5.3 (0.6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bottom w:val="nil"/>
            </w:tcBorders>
            <w:vAlign w:val="center"/>
          </w:tcPr>
          <w:p w14:paraId="0613F08A" w14:textId="77777777" w:rsidR="00994AFD" w:rsidRDefault="005835AA" w:rsidP="00994AFD">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0.0 </w:t>
            </w:r>
          </w:p>
          <w:p w14:paraId="07285671" w14:textId="79E29FA8"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w:t>
            </w:r>
          </w:p>
        </w:tc>
        <w:tc>
          <w:tcPr>
            <w:tcW w:w="512" w:type="pct"/>
            <w:tcBorders>
              <w:bottom w:val="nil"/>
            </w:tcBorders>
            <w:vAlign w:val="center"/>
          </w:tcPr>
          <w:p w14:paraId="3188D703"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0.026</w:t>
            </w:r>
          </w:p>
        </w:tc>
        <w:tc>
          <w:tcPr>
            <w:tcW w:w="683" w:type="pct"/>
            <w:tcBorders>
              <w:bottom w:val="nil"/>
            </w:tcBorders>
            <w:vAlign w:val="center"/>
          </w:tcPr>
          <w:p w14:paraId="4771F577" w14:textId="77777777" w:rsidR="00994AFD" w:rsidRDefault="005835AA" w:rsidP="00994AFD">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3.7 </w:t>
            </w:r>
          </w:p>
          <w:p w14:paraId="69AD5D23" w14:textId="51370970"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bottom w:val="nil"/>
            </w:tcBorders>
            <w:vAlign w:val="center"/>
          </w:tcPr>
          <w:p w14:paraId="3ADAF9C2"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5.6 (0.8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tcBorders>
            <w:vAlign w:val="center"/>
          </w:tcPr>
          <w:p w14:paraId="7DAC4C7B"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0.688</w:t>
            </w:r>
          </w:p>
        </w:tc>
      </w:tr>
      <w:tr w:rsidR="005835AA" w:rsidRPr="00E4502F" w14:paraId="28A2A4E1" w14:textId="77777777" w:rsidTr="00F2406F">
        <w:trPr>
          <w:trHeight w:val="283"/>
          <w:tblHeader/>
        </w:trPr>
        <w:tc>
          <w:tcPr>
            <w:tcW w:w="1450" w:type="pct"/>
            <w:tcBorders>
              <w:top w:val="nil"/>
              <w:bottom w:val="nil"/>
            </w:tcBorders>
            <w:vAlign w:val="center"/>
          </w:tcPr>
          <w:p w14:paraId="35FDC4DE"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Postoperative complications</w:t>
            </w:r>
          </w:p>
        </w:tc>
        <w:tc>
          <w:tcPr>
            <w:tcW w:w="598" w:type="pct"/>
            <w:tcBorders>
              <w:top w:val="nil"/>
              <w:bottom w:val="nil"/>
            </w:tcBorders>
            <w:vAlign w:val="center"/>
          </w:tcPr>
          <w:p w14:paraId="637651D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747.6 (78.6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4D2D783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695.8 (72.3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646AE10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0.137</w:t>
            </w:r>
          </w:p>
        </w:tc>
        <w:tc>
          <w:tcPr>
            <w:tcW w:w="683" w:type="pct"/>
            <w:tcBorders>
              <w:top w:val="nil"/>
              <w:bottom w:val="nil"/>
            </w:tcBorders>
            <w:vAlign w:val="center"/>
          </w:tcPr>
          <w:p w14:paraId="7346AE3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440.5 (58.9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79965F6D"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601.1 (82.0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18D7C4B9" w14:textId="77777777" w:rsidR="005835AA" w:rsidRPr="00E4502F" w:rsidRDefault="005835AA" w:rsidP="00994AFD">
            <w:pPr>
              <w:widowControl/>
              <w:adjustRightInd w:val="0"/>
              <w:snapToGrid w:val="0"/>
              <w:jc w:val="center"/>
              <w:rPr>
                <w:rFonts w:ascii="Calibri" w:eastAsia="等线" w:hAnsi="Calibri" w:cs="Calibri"/>
                <w:sz w:val="22"/>
              </w:rPr>
            </w:pPr>
            <w:r w:rsidRPr="008E4552">
              <w:rPr>
                <w:rFonts w:ascii="Calibri" w:eastAsia="等线" w:hAnsi="Calibri" w:cs="Calibri"/>
                <w:b/>
                <w:bCs/>
                <w:sz w:val="22"/>
              </w:rPr>
              <w:t>&lt;.001</w:t>
            </w:r>
          </w:p>
        </w:tc>
      </w:tr>
      <w:tr w:rsidR="005835AA" w:rsidRPr="00E4502F" w14:paraId="08F10572" w14:textId="77777777" w:rsidTr="00F2406F">
        <w:trPr>
          <w:trHeight w:val="283"/>
          <w:tblHeader/>
        </w:trPr>
        <w:tc>
          <w:tcPr>
            <w:tcW w:w="1450" w:type="pct"/>
            <w:tcBorders>
              <w:top w:val="nil"/>
              <w:bottom w:val="nil"/>
            </w:tcBorders>
            <w:vAlign w:val="center"/>
          </w:tcPr>
          <w:p w14:paraId="029C2402" w14:textId="77777777" w:rsidR="005835AA" w:rsidRPr="00E4502F" w:rsidRDefault="005835AA" w:rsidP="00873BBE">
            <w:pPr>
              <w:adjustRightInd w:val="0"/>
              <w:snapToGrid w:val="0"/>
              <w:jc w:val="left"/>
              <w:rPr>
                <w:rFonts w:ascii="Calibri" w:eastAsia="等线" w:hAnsi="Calibri" w:cs="Calibri"/>
                <w:sz w:val="22"/>
              </w:rPr>
            </w:pPr>
            <w:proofErr w:type="spellStart"/>
            <w:r w:rsidRPr="00E4502F">
              <w:rPr>
                <w:rFonts w:ascii="Calibri" w:eastAsia="等线" w:hAnsi="Calibri" w:cs="Calibri"/>
                <w:sz w:val="22"/>
              </w:rPr>
              <w:t>Extubation</w:t>
            </w:r>
            <w:proofErr w:type="spellEnd"/>
            <w:r w:rsidRPr="00E4502F">
              <w:rPr>
                <w:rFonts w:ascii="Calibri" w:eastAsia="等线" w:hAnsi="Calibri" w:cs="Calibri"/>
                <w:sz w:val="22"/>
              </w:rPr>
              <w:t xml:space="preserve"> time (min)</w:t>
            </w:r>
          </w:p>
        </w:tc>
        <w:tc>
          <w:tcPr>
            <w:tcW w:w="598" w:type="pct"/>
            <w:tcBorders>
              <w:top w:val="nil"/>
              <w:bottom w:val="nil"/>
            </w:tcBorders>
            <w:vAlign w:val="center"/>
          </w:tcPr>
          <w:p w14:paraId="3B1E1327"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38.78 (25.85)</w:t>
            </w:r>
          </w:p>
        </w:tc>
        <w:tc>
          <w:tcPr>
            <w:tcW w:w="682" w:type="pct"/>
            <w:tcBorders>
              <w:top w:val="nil"/>
              <w:bottom w:val="nil"/>
            </w:tcBorders>
            <w:vAlign w:val="center"/>
          </w:tcPr>
          <w:p w14:paraId="0BD1A26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35.23 (25.20)</w:t>
            </w:r>
          </w:p>
        </w:tc>
        <w:tc>
          <w:tcPr>
            <w:tcW w:w="512" w:type="pct"/>
            <w:tcBorders>
              <w:top w:val="nil"/>
              <w:bottom w:val="nil"/>
            </w:tcBorders>
            <w:vAlign w:val="center"/>
          </w:tcPr>
          <w:p w14:paraId="044F1A3D"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0.174</w:t>
            </w:r>
          </w:p>
        </w:tc>
        <w:tc>
          <w:tcPr>
            <w:tcW w:w="683" w:type="pct"/>
            <w:tcBorders>
              <w:top w:val="nil"/>
              <w:bottom w:val="nil"/>
            </w:tcBorders>
            <w:vAlign w:val="center"/>
          </w:tcPr>
          <w:p w14:paraId="69AE5612"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40.58 (30.67)</w:t>
            </w:r>
          </w:p>
        </w:tc>
        <w:tc>
          <w:tcPr>
            <w:tcW w:w="597" w:type="pct"/>
            <w:tcBorders>
              <w:top w:val="nil"/>
              <w:bottom w:val="nil"/>
            </w:tcBorders>
            <w:vAlign w:val="center"/>
          </w:tcPr>
          <w:p w14:paraId="6028EE6B"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37.91 (24.45)</w:t>
            </w:r>
          </w:p>
        </w:tc>
        <w:tc>
          <w:tcPr>
            <w:tcW w:w="478" w:type="pct"/>
            <w:tcBorders>
              <w:top w:val="nil"/>
              <w:bottom w:val="nil"/>
            </w:tcBorders>
            <w:vAlign w:val="center"/>
          </w:tcPr>
          <w:p w14:paraId="1D4F5EB5"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0.381</w:t>
            </w:r>
          </w:p>
        </w:tc>
      </w:tr>
      <w:tr w:rsidR="005835AA" w:rsidRPr="00E4502F" w14:paraId="2D8A9B94" w14:textId="77777777" w:rsidTr="00F2406F">
        <w:trPr>
          <w:trHeight w:val="283"/>
          <w:tblHeader/>
        </w:trPr>
        <w:tc>
          <w:tcPr>
            <w:tcW w:w="1450" w:type="pct"/>
            <w:tcBorders>
              <w:top w:val="nil"/>
              <w:bottom w:val="nil"/>
            </w:tcBorders>
            <w:vAlign w:val="center"/>
          </w:tcPr>
          <w:p w14:paraId="216AA907"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Duration of PACU (min)</w:t>
            </w:r>
          </w:p>
        </w:tc>
        <w:tc>
          <w:tcPr>
            <w:tcW w:w="598" w:type="pct"/>
            <w:tcBorders>
              <w:top w:val="nil"/>
              <w:bottom w:val="nil"/>
            </w:tcBorders>
            <w:vAlign w:val="center"/>
          </w:tcPr>
          <w:p w14:paraId="13E33761"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90.14 (40.23)</w:t>
            </w:r>
          </w:p>
        </w:tc>
        <w:tc>
          <w:tcPr>
            <w:tcW w:w="682" w:type="pct"/>
            <w:tcBorders>
              <w:top w:val="nil"/>
              <w:bottom w:val="nil"/>
            </w:tcBorders>
            <w:vAlign w:val="center"/>
          </w:tcPr>
          <w:p w14:paraId="0ED042CF"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84.03 (38.51)</w:t>
            </w:r>
          </w:p>
        </w:tc>
        <w:tc>
          <w:tcPr>
            <w:tcW w:w="512" w:type="pct"/>
            <w:tcBorders>
              <w:top w:val="nil"/>
              <w:bottom w:val="nil"/>
            </w:tcBorders>
            <w:vAlign w:val="center"/>
          </w:tcPr>
          <w:p w14:paraId="669FA603"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0.114</w:t>
            </w:r>
          </w:p>
        </w:tc>
        <w:tc>
          <w:tcPr>
            <w:tcW w:w="683" w:type="pct"/>
            <w:tcBorders>
              <w:top w:val="nil"/>
              <w:bottom w:val="nil"/>
            </w:tcBorders>
            <w:vAlign w:val="center"/>
          </w:tcPr>
          <w:p w14:paraId="15B09E6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87.36 (38.21)</w:t>
            </w:r>
          </w:p>
        </w:tc>
        <w:tc>
          <w:tcPr>
            <w:tcW w:w="597" w:type="pct"/>
            <w:tcBorders>
              <w:top w:val="nil"/>
              <w:bottom w:val="nil"/>
            </w:tcBorders>
            <w:vAlign w:val="center"/>
          </w:tcPr>
          <w:p w14:paraId="33B8A82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89.07 (38.71)</w:t>
            </w:r>
          </w:p>
        </w:tc>
        <w:tc>
          <w:tcPr>
            <w:tcW w:w="478" w:type="pct"/>
            <w:tcBorders>
              <w:top w:val="nil"/>
              <w:bottom w:val="nil"/>
            </w:tcBorders>
            <w:vAlign w:val="center"/>
          </w:tcPr>
          <w:p w14:paraId="4E18EEB6"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sz w:val="22"/>
              </w:rPr>
              <w:t>0.670</w:t>
            </w:r>
          </w:p>
        </w:tc>
      </w:tr>
      <w:tr w:rsidR="005835AA" w:rsidRPr="00E4502F" w14:paraId="711E1E6A" w14:textId="77777777" w:rsidTr="00F2406F">
        <w:trPr>
          <w:trHeight w:val="283"/>
          <w:tblHeader/>
        </w:trPr>
        <w:tc>
          <w:tcPr>
            <w:tcW w:w="1450" w:type="pct"/>
            <w:tcBorders>
              <w:top w:val="nil"/>
              <w:bottom w:val="nil"/>
            </w:tcBorders>
            <w:vAlign w:val="center"/>
          </w:tcPr>
          <w:p w14:paraId="397F3FFA"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Delay of PACU</w:t>
            </w:r>
          </w:p>
        </w:tc>
        <w:tc>
          <w:tcPr>
            <w:tcW w:w="598" w:type="pct"/>
            <w:tcBorders>
              <w:top w:val="nil"/>
              <w:bottom w:val="nil"/>
            </w:tcBorders>
            <w:vAlign w:val="center"/>
          </w:tcPr>
          <w:p w14:paraId="61C6310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232.6 (24.5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nil"/>
            </w:tcBorders>
            <w:vAlign w:val="center"/>
          </w:tcPr>
          <w:p w14:paraId="0B54109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134.0 (13.9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330D6765"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0.003</w:t>
            </w:r>
          </w:p>
        </w:tc>
        <w:tc>
          <w:tcPr>
            <w:tcW w:w="683" w:type="pct"/>
            <w:tcBorders>
              <w:top w:val="nil"/>
              <w:bottom w:val="nil"/>
            </w:tcBorders>
            <w:vAlign w:val="center"/>
          </w:tcPr>
          <w:p w14:paraId="24444EC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178.2 (23.8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bottom w:val="nil"/>
            </w:tcBorders>
            <w:vAlign w:val="center"/>
          </w:tcPr>
          <w:p w14:paraId="6B9008C1"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174.0 (23.7</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0FACBEBD"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0.980</w:t>
            </w:r>
          </w:p>
        </w:tc>
      </w:tr>
      <w:tr w:rsidR="005835AA" w:rsidRPr="00E4502F" w14:paraId="100D756B" w14:textId="77777777" w:rsidTr="00F2406F">
        <w:trPr>
          <w:trHeight w:val="283"/>
          <w:tblHeader/>
        </w:trPr>
        <w:tc>
          <w:tcPr>
            <w:tcW w:w="1450" w:type="pct"/>
            <w:tcBorders>
              <w:top w:val="nil"/>
              <w:bottom w:val="nil"/>
            </w:tcBorders>
            <w:vAlign w:val="center"/>
          </w:tcPr>
          <w:p w14:paraId="2B81CCD5"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Length of postoperative hospitalization (d)</w:t>
            </w:r>
          </w:p>
        </w:tc>
        <w:tc>
          <w:tcPr>
            <w:tcW w:w="598" w:type="pct"/>
            <w:tcBorders>
              <w:top w:val="nil"/>
              <w:bottom w:val="nil"/>
            </w:tcBorders>
            <w:vAlign w:val="center"/>
          </w:tcPr>
          <w:p w14:paraId="2D9BD8D4"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11.42 (7.27)</w:t>
            </w:r>
          </w:p>
        </w:tc>
        <w:tc>
          <w:tcPr>
            <w:tcW w:w="682" w:type="pct"/>
            <w:tcBorders>
              <w:top w:val="nil"/>
              <w:bottom w:val="nil"/>
            </w:tcBorders>
            <w:vAlign w:val="center"/>
          </w:tcPr>
          <w:p w14:paraId="4EDA0180"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9.61 (4.52)</w:t>
            </w:r>
          </w:p>
        </w:tc>
        <w:tc>
          <w:tcPr>
            <w:tcW w:w="512" w:type="pct"/>
            <w:tcBorders>
              <w:top w:val="nil"/>
              <w:bottom w:val="nil"/>
            </w:tcBorders>
            <w:vAlign w:val="center"/>
          </w:tcPr>
          <w:p w14:paraId="1C786617"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bottom w:val="nil"/>
            </w:tcBorders>
            <w:vAlign w:val="center"/>
          </w:tcPr>
          <w:p w14:paraId="51F14AFC"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11.05 (5.18)</w:t>
            </w:r>
          </w:p>
        </w:tc>
        <w:tc>
          <w:tcPr>
            <w:tcW w:w="597" w:type="pct"/>
            <w:tcBorders>
              <w:top w:val="nil"/>
              <w:bottom w:val="nil"/>
            </w:tcBorders>
            <w:vAlign w:val="center"/>
          </w:tcPr>
          <w:p w14:paraId="30D67C17"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11.94 (9.28)</w:t>
            </w:r>
          </w:p>
        </w:tc>
        <w:tc>
          <w:tcPr>
            <w:tcW w:w="478" w:type="pct"/>
            <w:tcBorders>
              <w:top w:val="nil"/>
              <w:bottom w:val="nil"/>
            </w:tcBorders>
            <w:vAlign w:val="center"/>
          </w:tcPr>
          <w:p w14:paraId="2F635054"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0.149</w:t>
            </w:r>
          </w:p>
        </w:tc>
      </w:tr>
      <w:tr w:rsidR="005835AA" w:rsidRPr="00E4502F" w14:paraId="72E37A13" w14:textId="77777777" w:rsidTr="00F2406F">
        <w:trPr>
          <w:trHeight w:val="283"/>
          <w:tblHeader/>
        </w:trPr>
        <w:tc>
          <w:tcPr>
            <w:tcW w:w="1450" w:type="pct"/>
            <w:tcBorders>
              <w:top w:val="nil"/>
              <w:bottom w:val="nil"/>
            </w:tcBorders>
            <w:vAlign w:val="center"/>
          </w:tcPr>
          <w:p w14:paraId="6F5E479C"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Length of hospitalization (d)</w:t>
            </w:r>
          </w:p>
        </w:tc>
        <w:tc>
          <w:tcPr>
            <w:tcW w:w="598" w:type="pct"/>
            <w:tcBorders>
              <w:top w:val="nil"/>
              <w:bottom w:val="nil"/>
            </w:tcBorders>
            <w:vAlign w:val="center"/>
          </w:tcPr>
          <w:p w14:paraId="0EEE1F4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18.26 (7.72)</w:t>
            </w:r>
          </w:p>
        </w:tc>
        <w:tc>
          <w:tcPr>
            <w:tcW w:w="682" w:type="pct"/>
            <w:tcBorders>
              <w:top w:val="nil"/>
              <w:bottom w:val="nil"/>
            </w:tcBorders>
            <w:vAlign w:val="center"/>
          </w:tcPr>
          <w:p w14:paraId="603317D9"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16.47 (5.99)</w:t>
            </w:r>
          </w:p>
        </w:tc>
        <w:tc>
          <w:tcPr>
            <w:tcW w:w="512" w:type="pct"/>
            <w:tcBorders>
              <w:top w:val="nil"/>
              <w:bottom w:val="nil"/>
            </w:tcBorders>
            <w:vAlign w:val="center"/>
          </w:tcPr>
          <w:p w14:paraId="2326C1FD"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0.005</w:t>
            </w:r>
          </w:p>
        </w:tc>
        <w:tc>
          <w:tcPr>
            <w:tcW w:w="683" w:type="pct"/>
            <w:tcBorders>
              <w:top w:val="nil"/>
              <w:bottom w:val="nil"/>
            </w:tcBorders>
            <w:vAlign w:val="center"/>
          </w:tcPr>
          <w:p w14:paraId="20ECDEC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18.00 (6.82)</w:t>
            </w:r>
          </w:p>
        </w:tc>
        <w:tc>
          <w:tcPr>
            <w:tcW w:w="597" w:type="pct"/>
            <w:tcBorders>
              <w:top w:val="nil"/>
              <w:bottom w:val="nil"/>
            </w:tcBorders>
            <w:vAlign w:val="center"/>
          </w:tcPr>
          <w:p w14:paraId="3A2C3AC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18.50 (8.36)</w:t>
            </w:r>
          </w:p>
        </w:tc>
        <w:tc>
          <w:tcPr>
            <w:tcW w:w="478" w:type="pct"/>
            <w:tcBorders>
              <w:top w:val="nil"/>
              <w:bottom w:val="nil"/>
            </w:tcBorders>
            <w:vAlign w:val="center"/>
          </w:tcPr>
          <w:p w14:paraId="4DD80277"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0.434</w:t>
            </w:r>
          </w:p>
        </w:tc>
      </w:tr>
      <w:tr w:rsidR="005835AA" w:rsidRPr="00E4502F" w14:paraId="5A706CE0" w14:textId="77777777" w:rsidTr="00F2406F">
        <w:trPr>
          <w:trHeight w:val="283"/>
          <w:tblHeader/>
        </w:trPr>
        <w:tc>
          <w:tcPr>
            <w:tcW w:w="1450" w:type="pct"/>
            <w:tcBorders>
              <w:top w:val="nil"/>
              <w:bottom w:val="nil"/>
            </w:tcBorders>
            <w:vAlign w:val="center"/>
          </w:tcPr>
          <w:p w14:paraId="1BCF2BDB"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Duration of postoperative ICU (h)</w:t>
            </w:r>
          </w:p>
        </w:tc>
        <w:tc>
          <w:tcPr>
            <w:tcW w:w="598" w:type="pct"/>
            <w:tcBorders>
              <w:top w:val="nil"/>
              <w:bottom w:val="nil"/>
            </w:tcBorders>
            <w:vAlign w:val="center"/>
          </w:tcPr>
          <w:p w14:paraId="75D23B42"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28.67 (30.24)</w:t>
            </w:r>
          </w:p>
        </w:tc>
        <w:tc>
          <w:tcPr>
            <w:tcW w:w="682" w:type="pct"/>
            <w:tcBorders>
              <w:top w:val="nil"/>
              <w:bottom w:val="nil"/>
            </w:tcBorders>
            <w:vAlign w:val="center"/>
          </w:tcPr>
          <w:p w14:paraId="1D3856DA"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20.59 (12.31)</w:t>
            </w:r>
          </w:p>
        </w:tc>
        <w:tc>
          <w:tcPr>
            <w:tcW w:w="512" w:type="pct"/>
            <w:tcBorders>
              <w:top w:val="nil"/>
              <w:bottom w:val="nil"/>
            </w:tcBorders>
            <w:vAlign w:val="center"/>
          </w:tcPr>
          <w:p w14:paraId="1568B70C"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bottom w:val="nil"/>
            </w:tcBorders>
            <w:vAlign w:val="center"/>
          </w:tcPr>
          <w:p w14:paraId="6D4316A2"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26.70 (41.12)</w:t>
            </w:r>
          </w:p>
        </w:tc>
        <w:tc>
          <w:tcPr>
            <w:tcW w:w="597" w:type="pct"/>
            <w:tcBorders>
              <w:top w:val="nil"/>
              <w:bottom w:val="nil"/>
            </w:tcBorders>
            <w:vAlign w:val="center"/>
          </w:tcPr>
          <w:p w14:paraId="41C8256F"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28.96 (25.46)</w:t>
            </w:r>
          </w:p>
        </w:tc>
        <w:tc>
          <w:tcPr>
            <w:tcW w:w="478" w:type="pct"/>
            <w:tcBorders>
              <w:top w:val="nil"/>
              <w:bottom w:val="nil"/>
            </w:tcBorders>
            <w:vAlign w:val="center"/>
          </w:tcPr>
          <w:p w14:paraId="3650F269"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0.476</w:t>
            </w:r>
          </w:p>
        </w:tc>
      </w:tr>
      <w:tr w:rsidR="005835AA" w:rsidRPr="00E4502F" w14:paraId="3DECCF44" w14:textId="77777777" w:rsidTr="00F2406F">
        <w:trPr>
          <w:trHeight w:val="283"/>
          <w:tblHeader/>
        </w:trPr>
        <w:tc>
          <w:tcPr>
            <w:tcW w:w="1450" w:type="pct"/>
            <w:tcBorders>
              <w:top w:val="nil"/>
              <w:bottom w:val="single" w:sz="8" w:space="0" w:color="000000"/>
            </w:tcBorders>
            <w:vAlign w:val="center"/>
          </w:tcPr>
          <w:p w14:paraId="260DB933" w14:textId="77777777" w:rsidR="005835AA" w:rsidRPr="00E4502F" w:rsidRDefault="005835AA" w:rsidP="00873BBE">
            <w:pPr>
              <w:adjustRightInd w:val="0"/>
              <w:snapToGrid w:val="0"/>
              <w:jc w:val="left"/>
              <w:rPr>
                <w:rFonts w:ascii="Calibri" w:eastAsia="等线" w:hAnsi="Calibri" w:cs="Calibri"/>
                <w:sz w:val="22"/>
              </w:rPr>
            </w:pPr>
            <w:r w:rsidRPr="00E4502F">
              <w:rPr>
                <w:rFonts w:ascii="Calibri" w:eastAsia="等线" w:hAnsi="Calibri" w:cs="Calibri"/>
                <w:sz w:val="22"/>
              </w:rPr>
              <w:t>Re-operation</w:t>
            </w:r>
          </w:p>
        </w:tc>
        <w:tc>
          <w:tcPr>
            <w:tcW w:w="598" w:type="pct"/>
            <w:tcBorders>
              <w:top w:val="nil"/>
              <w:bottom w:val="single" w:sz="8" w:space="0" w:color="000000"/>
            </w:tcBorders>
            <w:vAlign w:val="center"/>
          </w:tcPr>
          <w:p w14:paraId="77869B9C" w14:textId="7777777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18.8 (2.0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682" w:type="pct"/>
            <w:tcBorders>
              <w:top w:val="nil"/>
              <w:bottom w:val="single" w:sz="8" w:space="0" w:color="000000"/>
            </w:tcBorders>
            <w:vAlign w:val="center"/>
          </w:tcPr>
          <w:p w14:paraId="75B8FF6A" w14:textId="77777777" w:rsidR="00994AFD" w:rsidRDefault="005835AA" w:rsidP="00994AFD">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0.0 </w:t>
            </w:r>
          </w:p>
          <w:p w14:paraId="020CB7D2" w14:textId="45FF7F07" w:rsidR="005835AA" w:rsidRPr="00E4502F" w:rsidRDefault="005835AA" w:rsidP="00994AFD">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w:t>
            </w:r>
          </w:p>
        </w:tc>
        <w:tc>
          <w:tcPr>
            <w:tcW w:w="512" w:type="pct"/>
            <w:tcBorders>
              <w:top w:val="nil"/>
              <w:bottom w:val="single" w:sz="8" w:space="0" w:color="000000"/>
            </w:tcBorders>
            <w:vAlign w:val="center"/>
          </w:tcPr>
          <w:p w14:paraId="3CF4A86A" w14:textId="77777777" w:rsidR="005835AA" w:rsidRPr="00BA775D" w:rsidRDefault="005835AA" w:rsidP="00994AFD">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bottom w:val="single" w:sz="8" w:space="0" w:color="000000"/>
            </w:tcBorders>
            <w:vAlign w:val="center"/>
          </w:tcPr>
          <w:p w14:paraId="10EDBC09"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13.5 (1.8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597" w:type="pct"/>
            <w:tcBorders>
              <w:top w:val="nil"/>
              <w:bottom w:val="single" w:sz="8" w:space="0" w:color="000000"/>
            </w:tcBorders>
            <w:vAlign w:val="center"/>
          </w:tcPr>
          <w:p w14:paraId="0B53615E" w14:textId="77777777" w:rsidR="005835AA" w:rsidRPr="00E4502F" w:rsidRDefault="005835AA" w:rsidP="00994AFD">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14.5 (2.0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single" w:sz="8" w:space="0" w:color="000000"/>
            </w:tcBorders>
            <w:vAlign w:val="center"/>
          </w:tcPr>
          <w:p w14:paraId="18CAFA30" w14:textId="77777777" w:rsidR="005835AA" w:rsidRPr="00BA775D" w:rsidRDefault="005835AA" w:rsidP="00994AFD">
            <w:pPr>
              <w:widowControl/>
              <w:adjustRightInd w:val="0"/>
              <w:snapToGrid w:val="0"/>
              <w:jc w:val="center"/>
              <w:rPr>
                <w:rFonts w:ascii="Calibri" w:eastAsia="等线" w:hAnsi="Calibri" w:cs="Calibri"/>
                <w:b/>
                <w:bCs/>
                <w:sz w:val="22"/>
              </w:rPr>
            </w:pPr>
            <w:r w:rsidRPr="00C47FF5">
              <w:rPr>
                <w:rFonts w:ascii="Calibri" w:eastAsia="等线" w:hAnsi="Calibri" w:cs="Calibri"/>
                <w:sz w:val="22"/>
              </w:rPr>
              <w:t>0.876</w:t>
            </w:r>
          </w:p>
        </w:tc>
      </w:tr>
    </w:tbl>
    <w:p w14:paraId="201E51E3" w14:textId="3251CBD3" w:rsidR="00D22F1B" w:rsidRDefault="00C47FF5" w:rsidP="00417A50">
      <w:pPr>
        <w:rPr>
          <w:rFonts w:ascii="Calibri" w:hAnsi="Calibri" w:cs="Calibri"/>
          <w:sz w:val="22"/>
        </w:rPr>
      </w:pPr>
      <w:proofErr w:type="spellStart"/>
      <w:r w:rsidRPr="00C47FF5">
        <w:rPr>
          <w:rFonts w:ascii="Calibri" w:hAnsi="Calibri" w:cs="Calibri"/>
          <w:sz w:val="22"/>
        </w:rPr>
        <w:t>Mean±SD</w:t>
      </w:r>
      <w:proofErr w:type="spellEnd"/>
      <w:r w:rsidRPr="00C47FF5">
        <w:rPr>
          <w:rFonts w:ascii="Calibri" w:eastAsia="等线" w:hAnsi="Calibri" w:cs="Calibri"/>
          <w:sz w:val="22"/>
        </w:rPr>
        <w:t xml:space="preserve"> was presented for normally distributed continuous variables, whereas median (IQR) was given to those with non-normally distributed continuous variable. IPTW: inverse probability of treatment weighting; SMRW: standardized mortality ratio weighting; AVT: anti-virus therapy; BMI: body mass index; TBIL: total bilirubin; AST: aspartate transaminase; ALT: alanine transaminase; INR: international normalized ratio; PT: prothrombin time; e-GFR: estimated glomerular filtration rate; PACU: post-anesthesia care unit; ICU: intensive care unit; AKI: acute kidney injury. </w:t>
      </w:r>
      <w:r w:rsidR="00417A50" w:rsidRPr="00417A50">
        <w:rPr>
          <w:rFonts w:ascii="Calibri" w:hAnsi="Calibri" w:cs="Calibri" w:hint="eastAsia"/>
          <w:sz w:val="22"/>
        </w:rPr>
        <w:t>Values in bold</w:t>
      </w:r>
      <w:r w:rsidR="00417A50" w:rsidRPr="00584FE7">
        <w:rPr>
          <w:rFonts w:ascii="Calibri" w:hAnsi="Calibri" w:cs="Calibri" w:hint="eastAsia"/>
          <w:sz w:val="22"/>
        </w:rPr>
        <w:t xml:space="preserve"> indicate</w:t>
      </w:r>
      <w:r w:rsidR="00417A50">
        <w:rPr>
          <w:rFonts w:ascii="Calibri" w:hAnsi="Calibri" w:cs="Calibri" w:hint="eastAsia"/>
          <w:sz w:val="22"/>
        </w:rPr>
        <w:t>d</w:t>
      </w:r>
      <w:r w:rsidR="00417A50" w:rsidRPr="00584FE7">
        <w:rPr>
          <w:rFonts w:ascii="Calibri" w:hAnsi="Calibri" w:cs="Calibri" w:hint="eastAsia"/>
          <w:sz w:val="22"/>
        </w:rPr>
        <w:t xml:space="preserve"> p &lt; 0.05</w:t>
      </w:r>
      <w:r w:rsidR="00417A50">
        <w:rPr>
          <w:rFonts w:ascii="Calibri" w:hAnsi="Calibri" w:cs="Calibri" w:hint="eastAsia"/>
          <w:sz w:val="22"/>
        </w:rPr>
        <w:t>.</w:t>
      </w:r>
    </w:p>
    <w:p w14:paraId="7754D086" w14:textId="77777777" w:rsidR="00D22F1B" w:rsidRDefault="00D22F1B" w:rsidP="00417A50">
      <w:pPr>
        <w:rPr>
          <w:rFonts w:ascii="Calibri" w:hAnsi="Calibri" w:cs="Calibri"/>
          <w:sz w:val="22"/>
        </w:rPr>
      </w:pPr>
    </w:p>
    <w:p w14:paraId="5DA00BDD" w14:textId="77777777" w:rsidR="00D22F1B" w:rsidRDefault="00D22F1B" w:rsidP="00417A50">
      <w:pPr>
        <w:rPr>
          <w:rFonts w:ascii="Calibri" w:hAnsi="Calibri" w:cs="Calibri"/>
          <w:sz w:val="22"/>
        </w:rPr>
      </w:pPr>
    </w:p>
    <w:p w14:paraId="3F78E580" w14:textId="0C736BA5" w:rsidR="005835AA" w:rsidRPr="009A15D5" w:rsidRDefault="005835AA" w:rsidP="009A15D5">
      <w:pPr>
        <w:outlineLvl w:val="1"/>
        <w:rPr>
          <w:rFonts w:ascii="Calibri" w:eastAsia="等线" w:hAnsi="Calibri" w:cs="Calibri"/>
          <w:b/>
          <w:bCs/>
          <w:sz w:val="22"/>
        </w:rPr>
      </w:pPr>
      <w:proofErr w:type="spellStart"/>
      <w:r w:rsidRPr="00331DA0">
        <w:rPr>
          <w:rFonts w:ascii="Calibri" w:eastAsia="等线" w:hAnsi="Calibri" w:cs="Calibri"/>
          <w:b/>
          <w:bCs/>
          <w:sz w:val="22"/>
        </w:rPr>
        <w:t>STable</w:t>
      </w:r>
      <w:proofErr w:type="spellEnd"/>
      <w:r w:rsidRPr="00331DA0">
        <w:rPr>
          <w:rFonts w:ascii="Calibri" w:eastAsia="等线" w:hAnsi="Calibri" w:cs="Calibri"/>
          <w:b/>
          <w:bCs/>
          <w:sz w:val="22"/>
        </w:rPr>
        <w:t xml:space="preserve"> </w:t>
      </w:r>
      <w:r>
        <w:rPr>
          <w:rFonts w:ascii="Calibri" w:eastAsia="等线" w:hAnsi="Calibri" w:cs="Calibri" w:hint="eastAsia"/>
          <w:b/>
          <w:bCs/>
          <w:sz w:val="22"/>
        </w:rPr>
        <w:t>3</w:t>
      </w:r>
      <w:r w:rsidRPr="00331DA0">
        <w:rPr>
          <w:rFonts w:ascii="Calibri" w:eastAsia="等线" w:hAnsi="Calibri" w:cs="Calibri"/>
          <w:b/>
          <w:bCs/>
          <w:sz w:val="22"/>
        </w:rPr>
        <w:t xml:space="preserve">. </w:t>
      </w:r>
      <w:r w:rsidRPr="00331DA0">
        <w:rPr>
          <w:rFonts w:ascii="Calibri" w:eastAsia="等线" w:hAnsi="Calibri" w:cs="Calibri" w:hint="eastAsia"/>
          <w:b/>
          <w:bCs/>
          <w:sz w:val="22"/>
        </w:rPr>
        <w:t>Basic characteristics</w:t>
      </w:r>
      <w:r w:rsidRPr="00331DA0">
        <w:rPr>
          <w:rFonts w:ascii="Calibri" w:eastAsia="等线" w:hAnsi="Calibri" w:cs="Calibri"/>
          <w:b/>
          <w:bCs/>
          <w:sz w:val="22"/>
        </w:rPr>
        <w:t xml:space="preserve"> </w:t>
      </w:r>
      <w:r w:rsidRPr="00331DA0">
        <w:rPr>
          <w:rFonts w:ascii="Calibri" w:eastAsia="等线" w:hAnsi="Calibri" w:cs="Calibri" w:hint="eastAsia"/>
          <w:b/>
          <w:bCs/>
          <w:sz w:val="22"/>
        </w:rPr>
        <w:t>of</w:t>
      </w:r>
      <w:r w:rsidRPr="00331DA0">
        <w:rPr>
          <w:rFonts w:ascii="Calibri" w:eastAsia="等线" w:hAnsi="Calibri" w:cs="Calibri"/>
          <w:b/>
          <w:bCs/>
          <w:sz w:val="22"/>
        </w:rPr>
        <w:t xml:space="preserve"> </w:t>
      </w:r>
      <w:r w:rsidRPr="00331DA0">
        <w:rPr>
          <w:rFonts w:ascii="Calibri" w:eastAsia="等线" w:hAnsi="Calibri" w:cs="Calibri" w:hint="eastAsia"/>
          <w:b/>
          <w:bCs/>
          <w:sz w:val="22"/>
        </w:rPr>
        <w:t>patients</w:t>
      </w:r>
      <w:r>
        <w:rPr>
          <w:rFonts w:ascii="Calibri" w:eastAsia="等线" w:hAnsi="Calibri" w:cs="Calibri" w:hint="eastAsia"/>
          <w:b/>
          <w:bCs/>
          <w:sz w:val="22"/>
        </w:rPr>
        <w:t xml:space="preserve"> </w:t>
      </w:r>
      <w:r w:rsidRPr="00331DA0">
        <w:rPr>
          <w:rFonts w:ascii="Calibri" w:eastAsia="等线" w:hAnsi="Calibri" w:cs="Calibri"/>
          <w:b/>
          <w:bCs/>
          <w:sz w:val="22"/>
        </w:rPr>
        <w:t xml:space="preserve">after </w:t>
      </w:r>
      <w:r>
        <w:rPr>
          <w:rFonts w:ascii="Calibri" w:eastAsia="等线" w:hAnsi="Calibri" w:cs="Calibri" w:hint="eastAsia"/>
          <w:b/>
          <w:bCs/>
          <w:sz w:val="22"/>
        </w:rPr>
        <w:t>SMRW</w:t>
      </w:r>
      <w:r w:rsidRPr="00331DA0">
        <w:rPr>
          <w:rFonts w:ascii="Calibri" w:eastAsia="等线" w:hAnsi="Calibri" w:cs="Calibri"/>
          <w:b/>
          <w:bCs/>
          <w:sz w:val="22"/>
        </w:rPr>
        <w:t xml:space="preserve"> adjusted</w:t>
      </w:r>
    </w:p>
    <w:tbl>
      <w:tblPr>
        <w:tblW w:w="5000" w:type="pct"/>
        <w:tblBorders>
          <w:top w:val="single" w:sz="12" w:space="0" w:color="auto"/>
          <w:bottom w:val="single" w:sz="12" w:space="0" w:color="auto"/>
        </w:tblBorders>
        <w:tblLayout w:type="fixed"/>
        <w:tblLook w:val="04A0" w:firstRow="1" w:lastRow="0" w:firstColumn="1" w:lastColumn="0" w:noHBand="0" w:noVBand="1"/>
      </w:tblPr>
      <w:tblGrid>
        <w:gridCol w:w="2408"/>
        <w:gridCol w:w="991"/>
        <w:gridCol w:w="992"/>
        <w:gridCol w:w="851"/>
        <w:gridCol w:w="1135"/>
        <w:gridCol w:w="1135"/>
        <w:gridCol w:w="794"/>
      </w:tblGrid>
      <w:tr w:rsidR="00A960B3" w:rsidRPr="00E4502F" w14:paraId="187E04B3" w14:textId="77777777" w:rsidTr="00F2406F">
        <w:tc>
          <w:tcPr>
            <w:tcW w:w="1450" w:type="pct"/>
            <w:tcBorders>
              <w:top w:val="single" w:sz="8" w:space="0" w:color="auto"/>
              <w:bottom w:val="nil"/>
            </w:tcBorders>
            <w:vAlign w:val="center"/>
          </w:tcPr>
          <w:p w14:paraId="6B14BFA7" w14:textId="77777777" w:rsidR="00A960B3" w:rsidRDefault="00A960B3" w:rsidP="00873BBE">
            <w:pPr>
              <w:adjustRightInd w:val="0"/>
              <w:snapToGrid w:val="0"/>
              <w:jc w:val="left"/>
              <w:rPr>
                <w:rFonts w:ascii="Calibri" w:eastAsia="等线" w:hAnsi="Calibri" w:cs="Calibri"/>
                <w:sz w:val="22"/>
              </w:rPr>
            </w:pPr>
          </w:p>
          <w:p w14:paraId="16094BFA" w14:textId="77777777" w:rsidR="00A960B3" w:rsidRDefault="00A960B3" w:rsidP="00873BBE">
            <w:pPr>
              <w:adjustRightInd w:val="0"/>
              <w:snapToGrid w:val="0"/>
              <w:jc w:val="left"/>
              <w:rPr>
                <w:rFonts w:ascii="Calibri" w:eastAsia="等线" w:hAnsi="Calibri" w:cs="Calibri"/>
                <w:sz w:val="22"/>
              </w:rPr>
            </w:pPr>
          </w:p>
          <w:p w14:paraId="7DB47548" w14:textId="77777777" w:rsidR="00A960B3" w:rsidRDefault="00A960B3" w:rsidP="00873BBE">
            <w:pPr>
              <w:adjustRightInd w:val="0"/>
              <w:snapToGrid w:val="0"/>
              <w:jc w:val="left"/>
              <w:rPr>
                <w:rFonts w:ascii="Calibri" w:eastAsia="等线" w:hAnsi="Calibri" w:cs="Calibri"/>
                <w:sz w:val="22"/>
              </w:rPr>
            </w:pPr>
          </w:p>
          <w:p w14:paraId="0F044598" w14:textId="77777777" w:rsidR="00A960B3" w:rsidRPr="00A960B3" w:rsidRDefault="00A960B3" w:rsidP="00873BBE">
            <w:pPr>
              <w:adjustRightInd w:val="0"/>
              <w:snapToGrid w:val="0"/>
              <w:jc w:val="left"/>
              <w:rPr>
                <w:rFonts w:ascii="Calibri" w:eastAsia="等线" w:hAnsi="Calibri" w:cs="Calibri"/>
                <w:sz w:val="22"/>
              </w:rPr>
            </w:pPr>
          </w:p>
        </w:tc>
        <w:tc>
          <w:tcPr>
            <w:tcW w:w="597" w:type="pct"/>
            <w:tcBorders>
              <w:top w:val="single" w:sz="8" w:space="0" w:color="000000"/>
              <w:bottom w:val="single" w:sz="8" w:space="0" w:color="auto"/>
            </w:tcBorders>
            <w:vAlign w:val="center"/>
          </w:tcPr>
          <w:p w14:paraId="31EE8434" w14:textId="77777777" w:rsidR="00A960B3" w:rsidRPr="00E4502F" w:rsidRDefault="00A960B3" w:rsidP="00873BBE">
            <w:pPr>
              <w:adjustRightInd w:val="0"/>
              <w:snapToGrid w:val="0"/>
              <w:jc w:val="center"/>
              <w:rPr>
                <w:rFonts w:ascii="Calibri" w:eastAsia="等线" w:hAnsi="Calibri" w:cs="Calibri"/>
                <w:b/>
                <w:bCs/>
                <w:sz w:val="22"/>
              </w:rPr>
            </w:pPr>
            <w:r w:rsidRPr="00E4502F">
              <w:rPr>
                <w:rFonts w:ascii="Calibri" w:eastAsia="等线" w:hAnsi="Calibri" w:cs="Calibri"/>
                <w:b/>
                <w:bCs/>
                <w:sz w:val="22"/>
              </w:rPr>
              <w:t>HBV-HCC</w:t>
            </w:r>
          </w:p>
          <w:p w14:paraId="26528A45" w14:textId="77777777" w:rsidR="00A960B3" w:rsidRPr="00E4502F" w:rsidRDefault="00A960B3" w:rsidP="00873BBE">
            <w:pPr>
              <w:adjustRightInd w:val="0"/>
              <w:snapToGrid w:val="0"/>
              <w:jc w:val="center"/>
              <w:rPr>
                <w:rFonts w:ascii="Calibri" w:eastAsia="等线" w:hAnsi="Calibri" w:cs="Calibri"/>
                <w:b/>
                <w:bCs/>
                <w:sz w:val="22"/>
              </w:rPr>
            </w:pPr>
            <w:r w:rsidRPr="00E4502F">
              <w:rPr>
                <w:rFonts w:ascii="Calibri" w:eastAsia="等线" w:hAnsi="Calibri" w:cs="Calibri"/>
                <w:b/>
                <w:bCs/>
                <w:sz w:val="22"/>
              </w:rPr>
              <w:t>(734.0)</w:t>
            </w:r>
          </w:p>
        </w:tc>
        <w:tc>
          <w:tcPr>
            <w:tcW w:w="597" w:type="pct"/>
            <w:tcBorders>
              <w:top w:val="single" w:sz="8" w:space="0" w:color="000000"/>
              <w:bottom w:val="single" w:sz="8" w:space="0" w:color="auto"/>
            </w:tcBorders>
            <w:vAlign w:val="center"/>
          </w:tcPr>
          <w:p w14:paraId="478F4891" w14:textId="77777777" w:rsidR="00A960B3" w:rsidRPr="00E4502F" w:rsidRDefault="00A960B3" w:rsidP="00873BBE">
            <w:pPr>
              <w:adjustRightInd w:val="0"/>
              <w:snapToGrid w:val="0"/>
              <w:jc w:val="center"/>
              <w:rPr>
                <w:rFonts w:ascii="Calibri" w:eastAsia="等线" w:hAnsi="Calibri" w:cs="Calibri"/>
                <w:b/>
                <w:bCs/>
                <w:sz w:val="22"/>
              </w:rPr>
            </w:pPr>
            <w:r w:rsidRPr="00E4502F">
              <w:rPr>
                <w:rFonts w:ascii="Calibri" w:eastAsia="等线" w:hAnsi="Calibri" w:cs="Calibri"/>
                <w:b/>
                <w:bCs/>
                <w:sz w:val="22"/>
              </w:rPr>
              <w:t>No HBV infection HCC (733.9)</w:t>
            </w:r>
          </w:p>
        </w:tc>
        <w:tc>
          <w:tcPr>
            <w:tcW w:w="512" w:type="pct"/>
            <w:tcBorders>
              <w:top w:val="single" w:sz="8" w:space="0" w:color="auto"/>
              <w:bottom w:val="nil"/>
            </w:tcBorders>
            <w:tcFitText/>
            <w:vAlign w:val="center"/>
          </w:tcPr>
          <w:p w14:paraId="5EDFB1CC" w14:textId="77777777" w:rsidR="00A960B3" w:rsidRPr="00E4502F" w:rsidRDefault="00A960B3" w:rsidP="00873BBE">
            <w:pPr>
              <w:adjustRightInd w:val="0"/>
              <w:snapToGrid w:val="0"/>
              <w:jc w:val="center"/>
              <w:rPr>
                <w:rFonts w:ascii="Calibri" w:eastAsia="等线" w:hAnsi="Calibri" w:cs="Calibri"/>
                <w:b/>
                <w:bCs/>
                <w:sz w:val="22"/>
              </w:rPr>
            </w:pPr>
            <w:r w:rsidRPr="009A15D5">
              <w:rPr>
                <w:rFonts w:ascii="Calibri" w:eastAsia="等线" w:hAnsi="Calibri" w:cs="Calibri"/>
                <w:b/>
                <w:bCs/>
                <w:w w:val="90"/>
                <w:kern w:val="0"/>
                <w:sz w:val="22"/>
              </w:rPr>
              <w:t>P-valu</w:t>
            </w:r>
            <w:r w:rsidRPr="009A15D5">
              <w:rPr>
                <w:rFonts w:ascii="Calibri" w:eastAsia="等线" w:hAnsi="Calibri" w:cs="Calibri"/>
                <w:b/>
                <w:bCs/>
                <w:spacing w:val="3"/>
                <w:w w:val="90"/>
                <w:kern w:val="0"/>
                <w:sz w:val="22"/>
              </w:rPr>
              <w:t>e</w:t>
            </w:r>
          </w:p>
        </w:tc>
        <w:tc>
          <w:tcPr>
            <w:tcW w:w="683" w:type="pct"/>
            <w:tcBorders>
              <w:top w:val="single" w:sz="8" w:space="0" w:color="000000"/>
              <w:bottom w:val="single" w:sz="8" w:space="0" w:color="auto"/>
            </w:tcBorders>
            <w:vAlign w:val="center"/>
          </w:tcPr>
          <w:p w14:paraId="46B4D81E" w14:textId="77777777" w:rsidR="00A960B3" w:rsidRPr="00E4502F" w:rsidRDefault="00A960B3" w:rsidP="00873BBE">
            <w:pPr>
              <w:adjustRightInd w:val="0"/>
              <w:snapToGrid w:val="0"/>
              <w:jc w:val="center"/>
              <w:rPr>
                <w:rFonts w:ascii="Calibri" w:eastAsia="等线" w:hAnsi="Calibri" w:cs="Calibri"/>
                <w:b/>
                <w:bCs/>
                <w:sz w:val="22"/>
              </w:rPr>
            </w:pPr>
            <w:r w:rsidRPr="00261F44">
              <w:rPr>
                <w:rFonts w:ascii="Calibri" w:eastAsia="等线" w:hAnsi="Calibri" w:cs="Calibri"/>
                <w:b/>
                <w:bCs/>
                <w:sz w:val="22"/>
              </w:rPr>
              <w:t>Antiviral therapy</w:t>
            </w:r>
            <w:r w:rsidRPr="00C47FF5">
              <w:rPr>
                <w:rFonts w:ascii="Calibri" w:eastAsia="等线" w:hAnsi="Calibri" w:cs="Calibri"/>
                <w:b/>
                <w:bCs/>
                <w:sz w:val="22"/>
              </w:rPr>
              <w:t xml:space="preserve"> (201.0)</w:t>
            </w:r>
          </w:p>
        </w:tc>
        <w:tc>
          <w:tcPr>
            <w:tcW w:w="683" w:type="pct"/>
            <w:tcBorders>
              <w:top w:val="single" w:sz="8" w:space="0" w:color="000000"/>
              <w:bottom w:val="single" w:sz="8" w:space="0" w:color="auto"/>
            </w:tcBorders>
            <w:vAlign w:val="center"/>
          </w:tcPr>
          <w:p w14:paraId="22D3DE27" w14:textId="77777777" w:rsidR="00A960B3" w:rsidRPr="00E4502F" w:rsidRDefault="00A960B3" w:rsidP="00873BBE">
            <w:pPr>
              <w:adjustRightInd w:val="0"/>
              <w:snapToGrid w:val="0"/>
              <w:jc w:val="center"/>
              <w:rPr>
                <w:rFonts w:ascii="Calibri" w:eastAsia="等线" w:hAnsi="Calibri" w:cs="Calibri"/>
                <w:b/>
                <w:bCs/>
                <w:sz w:val="22"/>
              </w:rPr>
            </w:pPr>
            <w:r w:rsidRPr="00C47FF5">
              <w:rPr>
                <w:rFonts w:ascii="Calibri" w:eastAsia="等线" w:hAnsi="Calibri" w:cs="Calibri"/>
                <w:b/>
                <w:bCs/>
                <w:sz w:val="22"/>
              </w:rPr>
              <w:t>No antiviral therapy (200.4)</w:t>
            </w:r>
          </w:p>
        </w:tc>
        <w:tc>
          <w:tcPr>
            <w:tcW w:w="478" w:type="pct"/>
            <w:tcBorders>
              <w:top w:val="single" w:sz="8" w:space="0" w:color="auto"/>
              <w:bottom w:val="nil"/>
            </w:tcBorders>
            <w:tcFitText/>
            <w:vAlign w:val="center"/>
          </w:tcPr>
          <w:p w14:paraId="34FE3D2F" w14:textId="77777777" w:rsidR="00A960B3" w:rsidRPr="00E4502F" w:rsidRDefault="00A960B3" w:rsidP="00873BBE">
            <w:pPr>
              <w:adjustRightInd w:val="0"/>
              <w:snapToGrid w:val="0"/>
              <w:jc w:val="center"/>
              <w:rPr>
                <w:rFonts w:ascii="Calibri" w:eastAsia="等线" w:hAnsi="Calibri" w:cs="Calibri"/>
                <w:b/>
                <w:bCs/>
                <w:sz w:val="22"/>
              </w:rPr>
            </w:pPr>
            <w:r w:rsidRPr="0066534A">
              <w:rPr>
                <w:rFonts w:ascii="Calibri" w:eastAsia="等线" w:hAnsi="Calibri" w:cs="Calibri"/>
                <w:b/>
                <w:bCs/>
                <w:w w:val="81"/>
                <w:kern w:val="0"/>
                <w:sz w:val="22"/>
              </w:rPr>
              <w:t>P-value</w:t>
            </w:r>
          </w:p>
        </w:tc>
      </w:tr>
      <w:tr w:rsidR="00F2406F" w:rsidRPr="00E4502F" w14:paraId="28C68B75" w14:textId="77777777" w:rsidTr="00F2406F">
        <w:trPr>
          <w:trHeight w:val="283"/>
          <w:tblHeader/>
        </w:trPr>
        <w:tc>
          <w:tcPr>
            <w:tcW w:w="5000" w:type="pct"/>
            <w:gridSpan w:val="7"/>
            <w:tcBorders>
              <w:top w:val="nil"/>
              <w:bottom w:val="nil"/>
            </w:tcBorders>
            <w:vAlign w:val="center"/>
          </w:tcPr>
          <w:p w14:paraId="210A7210" w14:textId="29862CBC" w:rsidR="00F2406F" w:rsidRPr="00E4502F" w:rsidRDefault="00F2406F" w:rsidP="00873BBE">
            <w:pPr>
              <w:adjustRightInd w:val="0"/>
              <w:snapToGrid w:val="0"/>
              <w:jc w:val="left"/>
              <w:rPr>
                <w:rFonts w:ascii="Calibri" w:eastAsia="等线" w:hAnsi="Calibri" w:cs="Calibri"/>
                <w:sz w:val="22"/>
              </w:rPr>
            </w:pPr>
            <w:r w:rsidRPr="00E4502F">
              <w:rPr>
                <w:rFonts w:ascii="Calibri" w:eastAsia="等线" w:hAnsi="Calibri" w:cs="Calibri"/>
                <w:b/>
                <w:bCs/>
                <w:sz w:val="22"/>
              </w:rPr>
              <w:t>Preoperative characteristics</w:t>
            </w:r>
            <w:r>
              <w:rPr>
                <w:rFonts w:ascii="Calibri" w:eastAsia="等线" w:hAnsi="Calibri" w:cs="Calibri" w:hint="eastAsia"/>
                <w:b/>
                <w:bCs/>
                <w:sz w:val="22"/>
              </w:rPr>
              <w:t xml:space="preserve"> after SMRW</w:t>
            </w:r>
          </w:p>
        </w:tc>
      </w:tr>
      <w:tr w:rsidR="00A960B3" w:rsidRPr="00E4502F" w14:paraId="0BF19DEE" w14:textId="77777777" w:rsidTr="00F2406F">
        <w:trPr>
          <w:trHeight w:val="283"/>
          <w:tblHeader/>
        </w:trPr>
        <w:tc>
          <w:tcPr>
            <w:tcW w:w="1450" w:type="pct"/>
            <w:tcBorders>
              <w:top w:val="nil"/>
              <w:bottom w:val="nil"/>
            </w:tcBorders>
            <w:vAlign w:val="center"/>
          </w:tcPr>
          <w:p w14:paraId="63E0D17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Age (years)</w:t>
            </w:r>
          </w:p>
        </w:tc>
        <w:tc>
          <w:tcPr>
            <w:tcW w:w="597" w:type="pct"/>
            <w:tcBorders>
              <w:top w:val="nil"/>
              <w:bottom w:val="nil"/>
            </w:tcBorders>
            <w:vAlign w:val="center"/>
          </w:tcPr>
          <w:p w14:paraId="42D05A0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51.93 (10.74)</w:t>
            </w:r>
          </w:p>
        </w:tc>
        <w:tc>
          <w:tcPr>
            <w:tcW w:w="597" w:type="pct"/>
            <w:tcBorders>
              <w:top w:val="nil"/>
              <w:bottom w:val="nil"/>
            </w:tcBorders>
            <w:vAlign w:val="center"/>
          </w:tcPr>
          <w:p w14:paraId="4E1BC22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50.98 (11.85)</w:t>
            </w:r>
          </w:p>
        </w:tc>
        <w:tc>
          <w:tcPr>
            <w:tcW w:w="512" w:type="pct"/>
            <w:tcBorders>
              <w:top w:val="nil"/>
              <w:bottom w:val="nil"/>
            </w:tcBorders>
            <w:vAlign w:val="center"/>
          </w:tcPr>
          <w:p w14:paraId="19F3F756"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0.535</w:t>
            </w:r>
          </w:p>
        </w:tc>
        <w:tc>
          <w:tcPr>
            <w:tcW w:w="683" w:type="pct"/>
            <w:tcBorders>
              <w:top w:val="nil"/>
              <w:bottom w:val="nil"/>
            </w:tcBorders>
            <w:vAlign w:val="center"/>
          </w:tcPr>
          <w:p w14:paraId="3F64555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51.12 (9.90)</w:t>
            </w:r>
          </w:p>
        </w:tc>
        <w:tc>
          <w:tcPr>
            <w:tcW w:w="683" w:type="pct"/>
            <w:tcBorders>
              <w:top w:val="nil"/>
              <w:bottom w:val="nil"/>
            </w:tcBorders>
            <w:vAlign w:val="center"/>
          </w:tcPr>
          <w:p w14:paraId="0729CB5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50.55 (11.50)</w:t>
            </w:r>
          </w:p>
        </w:tc>
        <w:tc>
          <w:tcPr>
            <w:tcW w:w="478" w:type="pct"/>
            <w:tcBorders>
              <w:top w:val="nil"/>
              <w:bottom w:val="nil"/>
            </w:tcBorders>
            <w:vAlign w:val="center"/>
          </w:tcPr>
          <w:p w14:paraId="69696918"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0.551</w:t>
            </w:r>
          </w:p>
        </w:tc>
      </w:tr>
      <w:tr w:rsidR="00A960B3" w:rsidRPr="00E4502F" w14:paraId="616B0A2C" w14:textId="77777777" w:rsidTr="00F2406F">
        <w:trPr>
          <w:trHeight w:val="283"/>
          <w:tblHeader/>
        </w:trPr>
        <w:tc>
          <w:tcPr>
            <w:tcW w:w="1450" w:type="pct"/>
            <w:tcBorders>
              <w:top w:val="nil"/>
              <w:bottom w:val="nil"/>
            </w:tcBorders>
            <w:vAlign w:val="center"/>
          </w:tcPr>
          <w:p w14:paraId="4F446FA1"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Sex (male)</w:t>
            </w:r>
          </w:p>
        </w:tc>
        <w:tc>
          <w:tcPr>
            <w:tcW w:w="597" w:type="pct"/>
            <w:tcBorders>
              <w:top w:val="nil"/>
              <w:bottom w:val="nil"/>
            </w:tcBorders>
            <w:vAlign w:val="center"/>
          </w:tcPr>
          <w:p w14:paraId="0F7B47D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636.0 (86.6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07808AA2"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567.9 (77.4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695315CE"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0.074</w:t>
            </w:r>
          </w:p>
        </w:tc>
        <w:tc>
          <w:tcPr>
            <w:tcW w:w="683" w:type="pct"/>
            <w:tcBorders>
              <w:top w:val="nil"/>
              <w:bottom w:val="nil"/>
            </w:tcBorders>
            <w:vAlign w:val="center"/>
          </w:tcPr>
          <w:p w14:paraId="33787F7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167.0 (83.1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30BDD257"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173.4 (86.5</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7D3B279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0.279</w:t>
            </w:r>
          </w:p>
        </w:tc>
      </w:tr>
      <w:tr w:rsidR="00A960B3" w:rsidRPr="00E4502F" w14:paraId="7572A812" w14:textId="77777777" w:rsidTr="00F2406F">
        <w:trPr>
          <w:trHeight w:val="283"/>
          <w:tblHeader/>
        </w:trPr>
        <w:tc>
          <w:tcPr>
            <w:tcW w:w="1450" w:type="pct"/>
            <w:tcBorders>
              <w:top w:val="nil"/>
              <w:bottom w:val="nil"/>
            </w:tcBorders>
            <w:vAlign w:val="center"/>
          </w:tcPr>
          <w:p w14:paraId="627221E8"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BMI (kg/m</w:t>
            </w:r>
            <w:r w:rsidRPr="00E4502F">
              <w:rPr>
                <w:rFonts w:ascii="Calibri" w:eastAsia="等线" w:hAnsi="Calibri" w:cs="Calibri"/>
                <w:sz w:val="22"/>
                <w:vertAlign w:val="superscript"/>
              </w:rPr>
              <w:t>2</w:t>
            </w:r>
            <w:r w:rsidRPr="00E4502F">
              <w:rPr>
                <w:rFonts w:ascii="Calibri" w:eastAsia="等线" w:hAnsi="Calibri" w:cs="Calibri"/>
                <w:sz w:val="22"/>
              </w:rPr>
              <w:t>)</w:t>
            </w:r>
          </w:p>
        </w:tc>
        <w:tc>
          <w:tcPr>
            <w:tcW w:w="597" w:type="pct"/>
            <w:tcBorders>
              <w:top w:val="nil"/>
              <w:bottom w:val="nil"/>
            </w:tcBorders>
            <w:vAlign w:val="center"/>
          </w:tcPr>
          <w:p w14:paraId="4F8BBF0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23.45 (3.02)</w:t>
            </w:r>
          </w:p>
        </w:tc>
        <w:tc>
          <w:tcPr>
            <w:tcW w:w="597" w:type="pct"/>
            <w:tcBorders>
              <w:top w:val="nil"/>
              <w:bottom w:val="nil"/>
            </w:tcBorders>
            <w:vAlign w:val="center"/>
          </w:tcPr>
          <w:p w14:paraId="3F2BA7F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23.24 (3.33)</w:t>
            </w:r>
          </w:p>
        </w:tc>
        <w:tc>
          <w:tcPr>
            <w:tcW w:w="512" w:type="pct"/>
            <w:tcBorders>
              <w:top w:val="nil"/>
              <w:bottom w:val="nil"/>
            </w:tcBorders>
            <w:vAlign w:val="center"/>
          </w:tcPr>
          <w:p w14:paraId="08D85CD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0.604</w:t>
            </w:r>
          </w:p>
        </w:tc>
        <w:tc>
          <w:tcPr>
            <w:tcW w:w="683" w:type="pct"/>
            <w:tcBorders>
              <w:top w:val="nil"/>
              <w:bottom w:val="nil"/>
            </w:tcBorders>
            <w:vAlign w:val="center"/>
          </w:tcPr>
          <w:p w14:paraId="6F6E8C54"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23.44 (2.87)</w:t>
            </w:r>
          </w:p>
        </w:tc>
        <w:tc>
          <w:tcPr>
            <w:tcW w:w="683" w:type="pct"/>
            <w:tcBorders>
              <w:top w:val="nil"/>
              <w:bottom w:val="nil"/>
            </w:tcBorders>
            <w:vAlign w:val="center"/>
          </w:tcPr>
          <w:p w14:paraId="7F0A65C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23.43 (3.08)</w:t>
            </w:r>
          </w:p>
        </w:tc>
        <w:tc>
          <w:tcPr>
            <w:tcW w:w="478" w:type="pct"/>
            <w:tcBorders>
              <w:top w:val="nil"/>
              <w:bottom w:val="nil"/>
            </w:tcBorders>
            <w:vAlign w:val="center"/>
          </w:tcPr>
          <w:p w14:paraId="4CEE850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0.958</w:t>
            </w:r>
          </w:p>
        </w:tc>
      </w:tr>
      <w:tr w:rsidR="00A960B3" w:rsidRPr="00E4502F" w14:paraId="7129D83D" w14:textId="77777777" w:rsidTr="00F2406F">
        <w:trPr>
          <w:trHeight w:val="283"/>
          <w:tblHeader/>
        </w:trPr>
        <w:tc>
          <w:tcPr>
            <w:tcW w:w="1450" w:type="pct"/>
            <w:tcBorders>
              <w:top w:val="nil"/>
              <w:bottom w:val="nil"/>
            </w:tcBorders>
            <w:vAlign w:val="center"/>
          </w:tcPr>
          <w:p w14:paraId="4AA6B9C4"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Smoking</w:t>
            </w:r>
          </w:p>
        </w:tc>
        <w:tc>
          <w:tcPr>
            <w:tcW w:w="597" w:type="pct"/>
            <w:tcBorders>
              <w:top w:val="nil"/>
              <w:bottom w:val="nil"/>
            </w:tcBorders>
            <w:vAlign w:val="center"/>
          </w:tcPr>
          <w:p w14:paraId="79317E86"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328.0 (44.7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7ACFD13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320.0 (43.6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119A129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0.874</w:t>
            </w:r>
          </w:p>
        </w:tc>
        <w:tc>
          <w:tcPr>
            <w:tcW w:w="683" w:type="pct"/>
            <w:tcBorders>
              <w:top w:val="nil"/>
              <w:bottom w:val="nil"/>
            </w:tcBorders>
            <w:vAlign w:val="center"/>
          </w:tcPr>
          <w:p w14:paraId="5EC8A63D"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86.0 (42.8</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529E5B82"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79.3 (39.6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202972E7"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0.461</w:t>
            </w:r>
          </w:p>
        </w:tc>
      </w:tr>
      <w:tr w:rsidR="00A960B3" w:rsidRPr="00E4502F" w14:paraId="17B4722C" w14:textId="77777777" w:rsidTr="00F2406F">
        <w:trPr>
          <w:trHeight w:val="283"/>
          <w:tblHeader/>
        </w:trPr>
        <w:tc>
          <w:tcPr>
            <w:tcW w:w="1450" w:type="pct"/>
            <w:tcBorders>
              <w:top w:val="nil"/>
              <w:bottom w:val="nil"/>
            </w:tcBorders>
            <w:vAlign w:val="center"/>
          </w:tcPr>
          <w:p w14:paraId="6D599192"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Drinking</w:t>
            </w:r>
          </w:p>
        </w:tc>
        <w:tc>
          <w:tcPr>
            <w:tcW w:w="597" w:type="pct"/>
            <w:tcBorders>
              <w:top w:val="nil"/>
              <w:bottom w:val="nil"/>
            </w:tcBorders>
            <w:vAlign w:val="center"/>
          </w:tcPr>
          <w:p w14:paraId="2032802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211.0 (28.7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4C6B4A9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240.2 (32.7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4B191DF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0.494</w:t>
            </w:r>
          </w:p>
        </w:tc>
        <w:tc>
          <w:tcPr>
            <w:tcW w:w="683" w:type="pct"/>
            <w:tcBorders>
              <w:top w:val="nil"/>
              <w:bottom w:val="nil"/>
            </w:tcBorders>
            <w:vAlign w:val="center"/>
          </w:tcPr>
          <w:p w14:paraId="1D9FF696"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45.0 (22.4</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1CC38826"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46.0 (23.0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144AE15D"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0.872</w:t>
            </w:r>
          </w:p>
        </w:tc>
      </w:tr>
      <w:tr w:rsidR="00A960B3" w:rsidRPr="00E4502F" w14:paraId="12845B6F" w14:textId="77777777" w:rsidTr="00F2406F">
        <w:trPr>
          <w:trHeight w:val="283"/>
          <w:tblHeader/>
        </w:trPr>
        <w:tc>
          <w:tcPr>
            <w:tcW w:w="1450" w:type="pct"/>
            <w:tcBorders>
              <w:top w:val="nil"/>
            </w:tcBorders>
            <w:vAlign w:val="center"/>
          </w:tcPr>
          <w:p w14:paraId="008CBD1B"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Liver cirrhosis</w:t>
            </w:r>
          </w:p>
        </w:tc>
        <w:tc>
          <w:tcPr>
            <w:tcW w:w="597" w:type="pct"/>
            <w:tcBorders>
              <w:top w:val="nil"/>
            </w:tcBorders>
            <w:vAlign w:val="center"/>
          </w:tcPr>
          <w:p w14:paraId="323F7459"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530.0 (72.2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tcBorders>
            <w:vAlign w:val="center"/>
          </w:tcPr>
          <w:p w14:paraId="475F555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498.3 (67.9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2F5AF71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0.416</w:t>
            </w:r>
          </w:p>
        </w:tc>
        <w:tc>
          <w:tcPr>
            <w:tcW w:w="683" w:type="pct"/>
            <w:tcBorders>
              <w:top w:val="nil"/>
            </w:tcBorders>
            <w:vAlign w:val="center"/>
          </w:tcPr>
          <w:p w14:paraId="4FC5F9C8"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153.0 (76.1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tcBorders>
              <w:top w:val="nil"/>
            </w:tcBorders>
            <w:vAlign w:val="center"/>
          </w:tcPr>
          <w:p w14:paraId="790C51FB"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150.3 (75.0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tcBorders>
            <w:vAlign w:val="center"/>
          </w:tcPr>
          <w:p w14:paraId="68B212B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0.762</w:t>
            </w:r>
          </w:p>
        </w:tc>
      </w:tr>
      <w:tr w:rsidR="00A960B3" w:rsidRPr="00E4502F" w14:paraId="56C7BDA8" w14:textId="77777777" w:rsidTr="00F2406F">
        <w:trPr>
          <w:trHeight w:val="283"/>
          <w:tblHeader/>
        </w:trPr>
        <w:tc>
          <w:tcPr>
            <w:tcW w:w="1450" w:type="pct"/>
            <w:vAlign w:val="center"/>
          </w:tcPr>
          <w:p w14:paraId="7AB4753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Portal hypertension</w:t>
            </w:r>
          </w:p>
        </w:tc>
        <w:tc>
          <w:tcPr>
            <w:tcW w:w="597" w:type="pct"/>
            <w:vAlign w:val="center"/>
          </w:tcPr>
          <w:p w14:paraId="780161D2"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124.0 (16.9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6812A0F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107.5 (14.7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2DB5D7F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0.731</w:t>
            </w:r>
          </w:p>
        </w:tc>
        <w:tc>
          <w:tcPr>
            <w:tcW w:w="683" w:type="pct"/>
            <w:vAlign w:val="center"/>
          </w:tcPr>
          <w:p w14:paraId="342A9CA2"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40.0 (19.9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61C7C964"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38.2 (19.1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4885F9A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0.816</w:t>
            </w:r>
          </w:p>
        </w:tc>
      </w:tr>
      <w:tr w:rsidR="00A960B3" w:rsidRPr="00E4502F" w14:paraId="7226F629" w14:textId="77777777" w:rsidTr="00F2406F">
        <w:trPr>
          <w:trHeight w:val="283"/>
          <w:tblHeader/>
        </w:trPr>
        <w:tc>
          <w:tcPr>
            <w:tcW w:w="1450" w:type="pct"/>
            <w:vAlign w:val="center"/>
          </w:tcPr>
          <w:p w14:paraId="47C3BA23"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ASA (</w:t>
            </w:r>
            <w:r w:rsidRPr="00E4502F">
              <w:rPr>
                <w:rFonts w:ascii="Calibri" w:hAnsi="Calibri" w:cs="Calibri"/>
                <w:kern w:val="0"/>
                <w:sz w:val="22"/>
              </w:rPr>
              <w:t>higher than</w:t>
            </w:r>
            <w:r>
              <w:rPr>
                <w:rFonts w:ascii="微软雅黑" w:eastAsia="微软雅黑" w:hAnsi="微软雅黑" w:cs="微软雅黑" w:hint="eastAsia"/>
                <w:sz w:val="22"/>
              </w:rPr>
              <w:t xml:space="preserve"> </w:t>
            </w:r>
            <w:r w:rsidRPr="00C47FF5">
              <w:rPr>
                <w:rFonts w:ascii="宋体" w:eastAsia="宋体" w:hAnsi="宋体" w:cs="宋体" w:hint="eastAsia"/>
                <w:sz w:val="22"/>
              </w:rPr>
              <w:t>Ⅲ</w:t>
            </w:r>
            <w:r w:rsidRPr="00E4502F">
              <w:rPr>
                <w:rFonts w:ascii="Calibri" w:eastAsia="等线" w:hAnsi="Calibri" w:cs="Calibri"/>
                <w:sz w:val="22"/>
              </w:rPr>
              <w:t>)</w:t>
            </w:r>
          </w:p>
        </w:tc>
        <w:tc>
          <w:tcPr>
            <w:tcW w:w="597" w:type="pct"/>
            <w:vAlign w:val="center"/>
          </w:tcPr>
          <w:p w14:paraId="3AC89DF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232.0 (31.6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3D60F0F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93.7 (12.8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4B09CEBC" w14:textId="77777777" w:rsidR="00A960B3" w:rsidRPr="00BA775D" w:rsidRDefault="00A960B3" w:rsidP="009A15D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vAlign w:val="center"/>
          </w:tcPr>
          <w:p w14:paraId="524CDE4F"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65.0 (32.3</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69F958A2"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65.9 (32.9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1DCA3A30" w14:textId="77777777" w:rsidR="00A960B3" w:rsidRPr="00BA775D" w:rsidRDefault="00A960B3" w:rsidP="009A15D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0.894</w:t>
            </w:r>
          </w:p>
        </w:tc>
      </w:tr>
      <w:tr w:rsidR="00A960B3" w:rsidRPr="00E4502F" w14:paraId="529A83C2" w14:textId="77777777" w:rsidTr="00F2406F">
        <w:trPr>
          <w:trHeight w:val="283"/>
          <w:tblHeader/>
        </w:trPr>
        <w:tc>
          <w:tcPr>
            <w:tcW w:w="1450" w:type="pct"/>
            <w:vAlign w:val="center"/>
          </w:tcPr>
          <w:p w14:paraId="5BBE81F9"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BCLC (</w:t>
            </w:r>
            <w:r w:rsidRPr="00E4502F">
              <w:rPr>
                <w:rFonts w:ascii="Calibri" w:hAnsi="Calibri" w:cs="Calibri"/>
                <w:kern w:val="0"/>
                <w:sz w:val="22"/>
              </w:rPr>
              <w:t xml:space="preserve">higher than </w:t>
            </w:r>
            <w:r w:rsidRPr="00E4502F">
              <w:rPr>
                <w:rFonts w:ascii="Calibri" w:eastAsia="等线" w:hAnsi="Calibri" w:cs="Calibri"/>
                <w:sz w:val="22"/>
              </w:rPr>
              <w:t>B)</w:t>
            </w:r>
          </w:p>
        </w:tc>
        <w:tc>
          <w:tcPr>
            <w:tcW w:w="597" w:type="pct"/>
            <w:vAlign w:val="center"/>
          </w:tcPr>
          <w:p w14:paraId="368D09B2"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309.0 (42.1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5BB9BC24"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350.9 (47.8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7F73A00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0.408</w:t>
            </w:r>
          </w:p>
        </w:tc>
        <w:tc>
          <w:tcPr>
            <w:tcW w:w="683" w:type="pct"/>
            <w:vAlign w:val="center"/>
          </w:tcPr>
          <w:p w14:paraId="11CFC694"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85.0 (42.3</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6B01C38D"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84.1 (42.0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3DB7E35F"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0.944</w:t>
            </w:r>
          </w:p>
        </w:tc>
      </w:tr>
      <w:tr w:rsidR="00A960B3" w:rsidRPr="00E4502F" w14:paraId="2458B3E8" w14:textId="77777777" w:rsidTr="00F2406F">
        <w:trPr>
          <w:trHeight w:val="283"/>
          <w:tblHeader/>
        </w:trPr>
        <w:tc>
          <w:tcPr>
            <w:tcW w:w="1450" w:type="pct"/>
            <w:vAlign w:val="center"/>
          </w:tcPr>
          <w:p w14:paraId="0CBD97E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ALBI class (</w:t>
            </w:r>
            <w:r w:rsidRPr="00E4502F">
              <w:rPr>
                <w:rFonts w:ascii="Calibri" w:hAnsi="Calibri" w:cs="Calibri"/>
                <w:kern w:val="0"/>
                <w:sz w:val="22"/>
              </w:rPr>
              <w:t xml:space="preserve">higher than </w:t>
            </w:r>
            <w:r w:rsidRPr="00E4502F">
              <w:rPr>
                <w:rFonts w:ascii="Calibri" w:eastAsia="等线" w:hAnsi="Calibri" w:cs="Calibri"/>
                <w:sz w:val="22"/>
              </w:rPr>
              <w:t>2)</w:t>
            </w:r>
          </w:p>
        </w:tc>
        <w:tc>
          <w:tcPr>
            <w:tcW w:w="597" w:type="pct"/>
            <w:vAlign w:val="center"/>
          </w:tcPr>
          <w:p w14:paraId="607A088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303.0 (41.3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44A6346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294.2 (40.1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37353BF2"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0.859</w:t>
            </w:r>
          </w:p>
        </w:tc>
        <w:tc>
          <w:tcPr>
            <w:tcW w:w="683" w:type="pct"/>
            <w:vAlign w:val="center"/>
          </w:tcPr>
          <w:p w14:paraId="1049754E"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60.0 (29.9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6D25E24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57.9 (28.9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616615A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0.804</w:t>
            </w:r>
          </w:p>
        </w:tc>
      </w:tr>
      <w:tr w:rsidR="00A960B3" w:rsidRPr="00E4502F" w14:paraId="387404D9" w14:textId="77777777" w:rsidTr="00F2406F">
        <w:trPr>
          <w:trHeight w:val="283"/>
          <w:tblHeader/>
        </w:trPr>
        <w:tc>
          <w:tcPr>
            <w:tcW w:w="1450" w:type="pct"/>
            <w:vAlign w:val="center"/>
          </w:tcPr>
          <w:p w14:paraId="79FA8CC4"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ALB (g/L)</w:t>
            </w:r>
          </w:p>
        </w:tc>
        <w:tc>
          <w:tcPr>
            <w:tcW w:w="597" w:type="pct"/>
            <w:vAlign w:val="center"/>
          </w:tcPr>
          <w:p w14:paraId="1BF731F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40.46 (5.15)</w:t>
            </w:r>
          </w:p>
        </w:tc>
        <w:tc>
          <w:tcPr>
            <w:tcW w:w="597" w:type="pct"/>
            <w:vAlign w:val="center"/>
          </w:tcPr>
          <w:p w14:paraId="7544A6D2"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40.34 (7.11)</w:t>
            </w:r>
          </w:p>
        </w:tc>
        <w:tc>
          <w:tcPr>
            <w:tcW w:w="512" w:type="pct"/>
            <w:vAlign w:val="center"/>
          </w:tcPr>
          <w:p w14:paraId="65C0BB2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0.902</w:t>
            </w:r>
          </w:p>
        </w:tc>
        <w:tc>
          <w:tcPr>
            <w:tcW w:w="683" w:type="pct"/>
            <w:vAlign w:val="center"/>
          </w:tcPr>
          <w:p w14:paraId="2DD994F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41.67 (5.08)</w:t>
            </w:r>
          </w:p>
        </w:tc>
        <w:tc>
          <w:tcPr>
            <w:tcW w:w="683" w:type="pct"/>
            <w:vAlign w:val="center"/>
          </w:tcPr>
          <w:p w14:paraId="0F34F65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41.75 (4.84)</w:t>
            </w:r>
          </w:p>
        </w:tc>
        <w:tc>
          <w:tcPr>
            <w:tcW w:w="478" w:type="pct"/>
            <w:vAlign w:val="center"/>
          </w:tcPr>
          <w:p w14:paraId="7DDA3D7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0.859</w:t>
            </w:r>
          </w:p>
        </w:tc>
      </w:tr>
      <w:tr w:rsidR="00A960B3" w:rsidRPr="00E4502F" w14:paraId="7967C98E" w14:textId="77777777" w:rsidTr="00F2406F">
        <w:trPr>
          <w:trHeight w:val="283"/>
          <w:tblHeader/>
        </w:trPr>
        <w:tc>
          <w:tcPr>
            <w:tcW w:w="1450" w:type="pct"/>
            <w:vAlign w:val="center"/>
          </w:tcPr>
          <w:p w14:paraId="55EAC8C8" w14:textId="77777777" w:rsidR="00A960B3" w:rsidRPr="00E4502F" w:rsidRDefault="00A960B3" w:rsidP="00873BBE">
            <w:pPr>
              <w:adjustRightInd w:val="0"/>
              <w:snapToGrid w:val="0"/>
              <w:jc w:val="left"/>
              <w:rPr>
                <w:rFonts w:ascii="Calibri" w:eastAsia="宋体" w:hAnsi="Calibri" w:cs="Calibri"/>
                <w:sz w:val="22"/>
              </w:rPr>
            </w:pPr>
            <w:r w:rsidRPr="00E4502F">
              <w:rPr>
                <w:rFonts w:ascii="Calibri" w:eastAsia="等线" w:hAnsi="Calibri" w:cs="Calibri"/>
                <w:sz w:val="22"/>
              </w:rPr>
              <w:t>TBIL (</w:t>
            </w:r>
            <w:proofErr w:type="spellStart"/>
            <w:r w:rsidRPr="00E4502F">
              <w:rPr>
                <w:rFonts w:ascii="Calibri" w:eastAsia="Segoe UI" w:hAnsi="Calibri" w:cs="Calibri"/>
                <w:color w:val="05073B"/>
                <w:sz w:val="22"/>
                <w:shd w:val="clear" w:color="auto" w:fill="FDFDFE"/>
              </w:rPr>
              <w:t>μmol</w:t>
            </w:r>
            <w:proofErr w:type="spellEnd"/>
            <w:r w:rsidRPr="00E4502F">
              <w:rPr>
                <w:rFonts w:ascii="Calibri" w:eastAsia="Segoe UI" w:hAnsi="Calibri" w:cs="Calibri"/>
                <w:color w:val="05073B"/>
                <w:sz w:val="22"/>
                <w:shd w:val="clear" w:color="auto" w:fill="FDFDFE"/>
              </w:rPr>
              <w:t>/L</w:t>
            </w:r>
            <w:r w:rsidRPr="00E4502F">
              <w:rPr>
                <w:rFonts w:ascii="Calibri" w:eastAsia="宋体" w:hAnsi="Calibri" w:cs="Calibri"/>
                <w:color w:val="05073B"/>
                <w:sz w:val="22"/>
                <w:shd w:val="clear" w:color="auto" w:fill="FDFDFE"/>
              </w:rPr>
              <w:t>)</w:t>
            </w:r>
          </w:p>
        </w:tc>
        <w:tc>
          <w:tcPr>
            <w:tcW w:w="597" w:type="pct"/>
            <w:vAlign w:val="center"/>
          </w:tcPr>
          <w:p w14:paraId="2B25733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18.46 (19.01)</w:t>
            </w:r>
          </w:p>
        </w:tc>
        <w:tc>
          <w:tcPr>
            <w:tcW w:w="597" w:type="pct"/>
            <w:vAlign w:val="center"/>
          </w:tcPr>
          <w:p w14:paraId="56C2585A"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23.40 (39.33)</w:t>
            </w:r>
          </w:p>
        </w:tc>
        <w:tc>
          <w:tcPr>
            <w:tcW w:w="512" w:type="pct"/>
            <w:vAlign w:val="center"/>
          </w:tcPr>
          <w:p w14:paraId="78C45E31"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0.266</w:t>
            </w:r>
          </w:p>
        </w:tc>
        <w:tc>
          <w:tcPr>
            <w:tcW w:w="683" w:type="pct"/>
            <w:vAlign w:val="center"/>
          </w:tcPr>
          <w:p w14:paraId="205E746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17.87 (8.01)</w:t>
            </w:r>
          </w:p>
        </w:tc>
        <w:tc>
          <w:tcPr>
            <w:tcW w:w="683" w:type="pct"/>
            <w:vAlign w:val="center"/>
          </w:tcPr>
          <w:p w14:paraId="62A4CEA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17.94 (16.37)</w:t>
            </w:r>
          </w:p>
        </w:tc>
        <w:tc>
          <w:tcPr>
            <w:tcW w:w="478" w:type="pct"/>
            <w:vAlign w:val="center"/>
          </w:tcPr>
          <w:p w14:paraId="67992686"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0.929</w:t>
            </w:r>
          </w:p>
        </w:tc>
      </w:tr>
      <w:tr w:rsidR="00A960B3" w:rsidRPr="00E4502F" w14:paraId="10FB6BA2" w14:textId="77777777" w:rsidTr="00F2406F">
        <w:trPr>
          <w:trHeight w:val="283"/>
          <w:tblHeader/>
        </w:trPr>
        <w:tc>
          <w:tcPr>
            <w:tcW w:w="1450" w:type="pct"/>
            <w:vAlign w:val="center"/>
          </w:tcPr>
          <w:p w14:paraId="1DAC357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AST (U/L)</w:t>
            </w:r>
          </w:p>
        </w:tc>
        <w:tc>
          <w:tcPr>
            <w:tcW w:w="597" w:type="pct"/>
            <w:vAlign w:val="center"/>
          </w:tcPr>
          <w:p w14:paraId="728CBB46"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67.57 (98.47)</w:t>
            </w:r>
          </w:p>
        </w:tc>
        <w:tc>
          <w:tcPr>
            <w:tcW w:w="597" w:type="pct"/>
            <w:vAlign w:val="center"/>
          </w:tcPr>
          <w:p w14:paraId="1BF9557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98.88 (152.05)</w:t>
            </w:r>
          </w:p>
        </w:tc>
        <w:tc>
          <w:tcPr>
            <w:tcW w:w="512" w:type="pct"/>
            <w:vAlign w:val="center"/>
          </w:tcPr>
          <w:p w14:paraId="47511CA3" w14:textId="77777777" w:rsidR="00A960B3" w:rsidRPr="00BA775D" w:rsidRDefault="00A960B3" w:rsidP="009A15D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0.043</w:t>
            </w:r>
          </w:p>
        </w:tc>
        <w:tc>
          <w:tcPr>
            <w:tcW w:w="683" w:type="pct"/>
            <w:vAlign w:val="center"/>
          </w:tcPr>
          <w:p w14:paraId="0DC4619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52.30 (81.20)</w:t>
            </w:r>
          </w:p>
        </w:tc>
        <w:tc>
          <w:tcPr>
            <w:tcW w:w="683" w:type="pct"/>
            <w:vAlign w:val="center"/>
          </w:tcPr>
          <w:p w14:paraId="41E0EFE4"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53.13 (60.50)</w:t>
            </w:r>
          </w:p>
        </w:tc>
        <w:tc>
          <w:tcPr>
            <w:tcW w:w="478" w:type="pct"/>
            <w:vAlign w:val="center"/>
          </w:tcPr>
          <w:p w14:paraId="6D5FD857" w14:textId="77777777" w:rsidR="00A960B3" w:rsidRPr="00BA775D" w:rsidRDefault="00A960B3" w:rsidP="009A15D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0.893</w:t>
            </w:r>
          </w:p>
        </w:tc>
      </w:tr>
      <w:tr w:rsidR="00A960B3" w:rsidRPr="00E4502F" w14:paraId="235B0860" w14:textId="77777777" w:rsidTr="00F2406F">
        <w:trPr>
          <w:trHeight w:val="283"/>
          <w:tblHeader/>
        </w:trPr>
        <w:tc>
          <w:tcPr>
            <w:tcW w:w="1450" w:type="pct"/>
            <w:vAlign w:val="center"/>
          </w:tcPr>
          <w:p w14:paraId="185CDA3B"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ALT (U/L)</w:t>
            </w:r>
          </w:p>
        </w:tc>
        <w:tc>
          <w:tcPr>
            <w:tcW w:w="597" w:type="pct"/>
            <w:vAlign w:val="center"/>
          </w:tcPr>
          <w:p w14:paraId="3D2CBBA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63.73 (88.66)</w:t>
            </w:r>
          </w:p>
        </w:tc>
        <w:tc>
          <w:tcPr>
            <w:tcW w:w="597" w:type="pct"/>
            <w:vAlign w:val="center"/>
          </w:tcPr>
          <w:p w14:paraId="78272A8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80.01 (127.41)</w:t>
            </w:r>
          </w:p>
        </w:tc>
        <w:tc>
          <w:tcPr>
            <w:tcW w:w="512" w:type="pct"/>
            <w:vAlign w:val="center"/>
          </w:tcPr>
          <w:p w14:paraId="1196DCA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0.234</w:t>
            </w:r>
          </w:p>
        </w:tc>
        <w:tc>
          <w:tcPr>
            <w:tcW w:w="683" w:type="pct"/>
            <w:vAlign w:val="center"/>
          </w:tcPr>
          <w:p w14:paraId="639CA0B4"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47.91 (62.29)</w:t>
            </w:r>
          </w:p>
        </w:tc>
        <w:tc>
          <w:tcPr>
            <w:tcW w:w="683" w:type="pct"/>
            <w:vAlign w:val="center"/>
          </w:tcPr>
          <w:p w14:paraId="0ACDFAA7"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49.23 (48.06)</w:t>
            </w:r>
          </w:p>
        </w:tc>
        <w:tc>
          <w:tcPr>
            <w:tcW w:w="478" w:type="pct"/>
            <w:vAlign w:val="center"/>
          </w:tcPr>
          <w:p w14:paraId="1B15834E"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0.779</w:t>
            </w:r>
          </w:p>
        </w:tc>
      </w:tr>
      <w:tr w:rsidR="00A960B3" w:rsidRPr="00E4502F" w14:paraId="214DD7D4" w14:textId="77777777" w:rsidTr="00F2406F">
        <w:trPr>
          <w:trHeight w:val="283"/>
          <w:tblHeader/>
        </w:trPr>
        <w:tc>
          <w:tcPr>
            <w:tcW w:w="1450" w:type="pct"/>
            <w:vAlign w:val="center"/>
          </w:tcPr>
          <w:p w14:paraId="765D17D3"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ALP (U/L)</w:t>
            </w:r>
          </w:p>
        </w:tc>
        <w:tc>
          <w:tcPr>
            <w:tcW w:w="597" w:type="pct"/>
            <w:vAlign w:val="center"/>
          </w:tcPr>
          <w:p w14:paraId="6C67E86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112.26 (80.56)</w:t>
            </w:r>
          </w:p>
        </w:tc>
        <w:tc>
          <w:tcPr>
            <w:tcW w:w="597" w:type="pct"/>
            <w:vAlign w:val="center"/>
          </w:tcPr>
          <w:p w14:paraId="694B568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106.48 (72.31)</w:t>
            </w:r>
          </w:p>
        </w:tc>
        <w:tc>
          <w:tcPr>
            <w:tcW w:w="512" w:type="pct"/>
            <w:vAlign w:val="center"/>
          </w:tcPr>
          <w:p w14:paraId="0A42C81E"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0.396</w:t>
            </w:r>
          </w:p>
        </w:tc>
        <w:tc>
          <w:tcPr>
            <w:tcW w:w="683" w:type="pct"/>
            <w:vAlign w:val="center"/>
          </w:tcPr>
          <w:p w14:paraId="3F03E94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101.29 (44.35)</w:t>
            </w:r>
          </w:p>
        </w:tc>
        <w:tc>
          <w:tcPr>
            <w:tcW w:w="683" w:type="pct"/>
            <w:vAlign w:val="center"/>
          </w:tcPr>
          <w:p w14:paraId="14196CD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105.99 (46.92)</w:t>
            </w:r>
          </w:p>
        </w:tc>
        <w:tc>
          <w:tcPr>
            <w:tcW w:w="478" w:type="pct"/>
            <w:vAlign w:val="center"/>
          </w:tcPr>
          <w:p w14:paraId="2E70327E"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0.205</w:t>
            </w:r>
          </w:p>
        </w:tc>
      </w:tr>
      <w:tr w:rsidR="00A960B3" w:rsidRPr="00E4502F" w14:paraId="6D94795C" w14:textId="77777777" w:rsidTr="00F2406F">
        <w:trPr>
          <w:trHeight w:val="283"/>
          <w:tblHeader/>
        </w:trPr>
        <w:tc>
          <w:tcPr>
            <w:tcW w:w="1450" w:type="pct"/>
            <w:vAlign w:val="center"/>
          </w:tcPr>
          <w:p w14:paraId="425DA181" w14:textId="77777777" w:rsidR="00A960B3" w:rsidRPr="00E4502F" w:rsidRDefault="00A960B3" w:rsidP="00873BBE">
            <w:pPr>
              <w:adjustRightInd w:val="0"/>
              <w:snapToGrid w:val="0"/>
              <w:jc w:val="left"/>
              <w:rPr>
                <w:rFonts w:ascii="Calibri" w:eastAsia="宋体" w:hAnsi="Calibri" w:cs="Calibri"/>
                <w:sz w:val="22"/>
              </w:rPr>
            </w:pPr>
            <w:r w:rsidRPr="00E4502F">
              <w:rPr>
                <w:rFonts w:ascii="Calibri" w:eastAsia="等线" w:hAnsi="Calibri" w:cs="Calibri"/>
                <w:sz w:val="22"/>
              </w:rPr>
              <w:t>PLT (</w:t>
            </w:r>
            <w:r w:rsidRPr="00E4502F">
              <w:rPr>
                <w:rFonts w:ascii="Calibri" w:eastAsia="Segoe UI" w:hAnsi="Calibri" w:cs="Calibri"/>
                <w:color w:val="05073B"/>
                <w:sz w:val="22"/>
                <w:shd w:val="clear" w:color="auto" w:fill="FDFDFE"/>
              </w:rPr>
              <w:t>×10⁹/L</w:t>
            </w:r>
            <w:r w:rsidRPr="00E4502F">
              <w:rPr>
                <w:rFonts w:ascii="Calibri" w:eastAsia="宋体" w:hAnsi="Calibri" w:cs="Calibri"/>
                <w:color w:val="05073B"/>
                <w:sz w:val="22"/>
                <w:shd w:val="clear" w:color="auto" w:fill="FDFDFE"/>
              </w:rPr>
              <w:t>)</w:t>
            </w:r>
          </w:p>
        </w:tc>
        <w:tc>
          <w:tcPr>
            <w:tcW w:w="597" w:type="pct"/>
            <w:vAlign w:val="center"/>
          </w:tcPr>
          <w:p w14:paraId="1D09A244"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149.56 (69.87)</w:t>
            </w:r>
          </w:p>
        </w:tc>
        <w:tc>
          <w:tcPr>
            <w:tcW w:w="597" w:type="pct"/>
            <w:vAlign w:val="center"/>
          </w:tcPr>
          <w:p w14:paraId="15A2BA5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150.42 (70.97)</w:t>
            </w:r>
          </w:p>
        </w:tc>
        <w:tc>
          <w:tcPr>
            <w:tcW w:w="512" w:type="pct"/>
            <w:vAlign w:val="center"/>
          </w:tcPr>
          <w:p w14:paraId="1ED422F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0.933</w:t>
            </w:r>
          </w:p>
        </w:tc>
        <w:tc>
          <w:tcPr>
            <w:tcW w:w="683" w:type="pct"/>
            <w:vAlign w:val="center"/>
          </w:tcPr>
          <w:p w14:paraId="4B4EBC9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132.54 (66.12)</w:t>
            </w:r>
          </w:p>
        </w:tc>
        <w:tc>
          <w:tcPr>
            <w:tcW w:w="683" w:type="pct"/>
            <w:vAlign w:val="center"/>
          </w:tcPr>
          <w:p w14:paraId="26A4E82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133.81 (57.80)</w:t>
            </w:r>
          </w:p>
        </w:tc>
        <w:tc>
          <w:tcPr>
            <w:tcW w:w="478" w:type="pct"/>
            <w:vAlign w:val="center"/>
          </w:tcPr>
          <w:p w14:paraId="1F6B2C7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0.819</w:t>
            </w:r>
          </w:p>
        </w:tc>
      </w:tr>
      <w:tr w:rsidR="00A960B3" w:rsidRPr="00E4502F" w14:paraId="3EC5E6D2" w14:textId="77777777" w:rsidTr="00F2406F">
        <w:trPr>
          <w:trHeight w:val="283"/>
          <w:tblHeader/>
        </w:trPr>
        <w:tc>
          <w:tcPr>
            <w:tcW w:w="1450" w:type="pct"/>
            <w:vAlign w:val="center"/>
          </w:tcPr>
          <w:p w14:paraId="7400B2DC"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INR</w:t>
            </w:r>
          </w:p>
        </w:tc>
        <w:tc>
          <w:tcPr>
            <w:tcW w:w="597" w:type="pct"/>
            <w:vAlign w:val="center"/>
          </w:tcPr>
          <w:p w14:paraId="59DA8640"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1.03 (0.10)</w:t>
            </w:r>
          </w:p>
        </w:tc>
        <w:tc>
          <w:tcPr>
            <w:tcW w:w="597" w:type="pct"/>
            <w:vAlign w:val="center"/>
          </w:tcPr>
          <w:p w14:paraId="2F5D277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1.04 (0.13)</w:t>
            </w:r>
          </w:p>
        </w:tc>
        <w:tc>
          <w:tcPr>
            <w:tcW w:w="512" w:type="pct"/>
            <w:vAlign w:val="center"/>
          </w:tcPr>
          <w:p w14:paraId="23C0788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0.261</w:t>
            </w:r>
          </w:p>
        </w:tc>
        <w:tc>
          <w:tcPr>
            <w:tcW w:w="683" w:type="pct"/>
            <w:vAlign w:val="center"/>
          </w:tcPr>
          <w:p w14:paraId="29DD44B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1.02 (0.10)</w:t>
            </w:r>
          </w:p>
        </w:tc>
        <w:tc>
          <w:tcPr>
            <w:tcW w:w="683" w:type="pct"/>
            <w:vAlign w:val="center"/>
          </w:tcPr>
          <w:p w14:paraId="28A0E5C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1.02 (0.10)</w:t>
            </w:r>
          </w:p>
        </w:tc>
        <w:tc>
          <w:tcPr>
            <w:tcW w:w="478" w:type="pct"/>
            <w:vAlign w:val="center"/>
          </w:tcPr>
          <w:p w14:paraId="3F9B2ACE"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0.587</w:t>
            </w:r>
          </w:p>
        </w:tc>
      </w:tr>
      <w:tr w:rsidR="00A960B3" w:rsidRPr="00E4502F" w14:paraId="550A82CD" w14:textId="77777777" w:rsidTr="00F2406F">
        <w:trPr>
          <w:trHeight w:val="283"/>
          <w:tblHeader/>
        </w:trPr>
        <w:tc>
          <w:tcPr>
            <w:tcW w:w="1450" w:type="pct"/>
            <w:vAlign w:val="center"/>
          </w:tcPr>
          <w:p w14:paraId="4934D2CA"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PT (s)</w:t>
            </w:r>
          </w:p>
        </w:tc>
        <w:tc>
          <w:tcPr>
            <w:tcW w:w="597" w:type="pct"/>
            <w:vAlign w:val="center"/>
          </w:tcPr>
          <w:p w14:paraId="0A877AA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11.83 (1.17)</w:t>
            </w:r>
          </w:p>
        </w:tc>
        <w:tc>
          <w:tcPr>
            <w:tcW w:w="597" w:type="pct"/>
            <w:vAlign w:val="center"/>
          </w:tcPr>
          <w:p w14:paraId="0A7A4340"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12.05 (1.42)</w:t>
            </w:r>
          </w:p>
        </w:tc>
        <w:tc>
          <w:tcPr>
            <w:tcW w:w="512" w:type="pct"/>
            <w:vAlign w:val="center"/>
          </w:tcPr>
          <w:p w14:paraId="0F72A02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0.262</w:t>
            </w:r>
          </w:p>
        </w:tc>
        <w:tc>
          <w:tcPr>
            <w:tcW w:w="683" w:type="pct"/>
            <w:vAlign w:val="center"/>
          </w:tcPr>
          <w:p w14:paraId="3B76D0F5"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11.74 (1.13)</w:t>
            </w:r>
          </w:p>
        </w:tc>
        <w:tc>
          <w:tcPr>
            <w:tcW w:w="683" w:type="pct"/>
            <w:vAlign w:val="center"/>
          </w:tcPr>
          <w:p w14:paraId="583B2A35"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11.80 (1.17)</w:t>
            </w:r>
          </w:p>
        </w:tc>
        <w:tc>
          <w:tcPr>
            <w:tcW w:w="478" w:type="pct"/>
            <w:vAlign w:val="center"/>
          </w:tcPr>
          <w:p w14:paraId="70CF1FF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0.546</w:t>
            </w:r>
          </w:p>
        </w:tc>
      </w:tr>
      <w:tr w:rsidR="00A960B3" w:rsidRPr="00E4502F" w14:paraId="5623726A" w14:textId="77777777" w:rsidTr="00F2406F">
        <w:trPr>
          <w:trHeight w:val="283"/>
          <w:tblHeader/>
        </w:trPr>
        <w:tc>
          <w:tcPr>
            <w:tcW w:w="1450" w:type="pct"/>
            <w:vAlign w:val="center"/>
          </w:tcPr>
          <w:p w14:paraId="0F48C951" w14:textId="77777777" w:rsidR="00A960B3" w:rsidRPr="00E4502F" w:rsidRDefault="00A960B3" w:rsidP="00873BBE">
            <w:pPr>
              <w:adjustRightInd w:val="0"/>
              <w:snapToGrid w:val="0"/>
              <w:jc w:val="left"/>
              <w:rPr>
                <w:rFonts w:ascii="Calibri" w:eastAsia="宋体" w:hAnsi="Calibri" w:cs="Calibri"/>
                <w:sz w:val="22"/>
              </w:rPr>
            </w:pPr>
            <w:r w:rsidRPr="00E4502F">
              <w:rPr>
                <w:rFonts w:ascii="Calibri" w:eastAsia="等线" w:hAnsi="Calibri" w:cs="Calibri"/>
                <w:sz w:val="22"/>
              </w:rPr>
              <w:t>e-GFR (</w:t>
            </w:r>
            <w:r w:rsidRPr="00E4502F">
              <w:rPr>
                <w:rFonts w:ascii="Calibri" w:eastAsia="Segoe UI" w:hAnsi="Calibri" w:cs="Calibri"/>
                <w:color w:val="05073B"/>
                <w:sz w:val="22"/>
                <w:shd w:val="clear" w:color="auto" w:fill="FDFDFE"/>
              </w:rPr>
              <w:t>ml/min/1.73m²</w:t>
            </w:r>
            <w:r w:rsidRPr="00E4502F">
              <w:rPr>
                <w:rFonts w:ascii="Calibri" w:eastAsia="宋体" w:hAnsi="Calibri" w:cs="Calibri"/>
                <w:color w:val="05073B"/>
                <w:sz w:val="22"/>
                <w:shd w:val="clear" w:color="auto" w:fill="FDFDFE"/>
              </w:rPr>
              <w:t>)</w:t>
            </w:r>
          </w:p>
        </w:tc>
        <w:tc>
          <w:tcPr>
            <w:tcW w:w="597" w:type="pct"/>
            <w:vAlign w:val="center"/>
          </w:tcPr>
          <w:p w14:paraId="765FEFE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97.50 (15.50)</w:t>
            </w:r>
          </w:p>
        </w:tc>
        <w:tc>
          <w:tcPr>
            <w:tcW w:w="597" w:type="pct"/>
            <w:vAlign w:val="center"/>
          </w:tcPr>
          <w:p w14:paraId="59837C0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97.61 (17.42)</w:t>
            </w:r>
          </w:p>
        </w:tc>
        <w:tc>
          <w:tcPr>
            <w:tcW w:w="512" w:type="pct"/>
            <w:vAlign w:val="center"/>
          </w:tcPr>
          <w:p w14:paraId="243B3121"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0.951</w:t>
            </w:r>
          </w:p>
        </w:tc>
        <w:tc>
          <w:tcPr>
            <w:tcW w:w="683" w:type="pct"/>
            <w:vAlign w:val="center"/>
          </w:tcPr>
          <w:p w14:paraId="0DD8852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97.67 (15.82)</w:t>
            </w:r>
          </w:p>
        </w:tc>
        <w:tc>
          <w:tcPr>
            <w:tcW w:w="683" w:type="pct"/>
            <w:vAlign w:val="center"/>
          </w:tcPr>
          <w:p w14:paraId="4677D0B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97.93 (15.24)</w:t>
            </w:r>
          </w:p>
        </w:tc>
        <w:tc>
          <w:tcPr>
            <w:tcW w:w="478" w:type="pct"/>
            <w:vAlign w:val="center"/>
          </w:tcPr>
          <w:p w14:paraId="7D8E4614"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0.852</w:t>
            </w:r>
          </w:p>
        </w:tc>
      </w:tr>
      <w:tr w:rsidR="00A960B3" w:rsidRPr="00E4502F" w14:paraId="286AC879" w14:textId="77777777" w:rsidTr="00F2406F">
        <w:trPr>
          <w:trHeight w:val="283"/>
          <w:tblHeader/>
        </w:trPr>
        <w:tc>
          <w:tcPr>
            <w:tcW w:w="1450" w:type="pct"/>
            <w:tcBorders>
              <w:bottom w:val="nil"/>
            </w:tcBorders>
            <w:vAlign w:val="center"/>
          </w:tcPr>
          <w:p w14:paraId="28E91DCF"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Cr (</w:t>
            </w:r>
            <w:proofErr w:type="spellStart"/>
            <w:r w:rsidRPr="00E4502F">
              <w:rPr>
                <w:rFonts w:ascii="Calibri" w:eastAsia="Segoe UI" w:hAnsi="Calibri" w:cs="Calibri"/>
                <w:color w:val="05073B"/>
                <w:sz w:val="22"/>
                <w:shd w:val="clear" w:color="auto" w:fill="FDFDFE"/>
              </w:rPr>
              <w:t>μmol</w:t>
            </w:r>
            <w:proofErr w:type="spellEnd"/>
            <w:r w:rsidRPr="00E4502F">
              <w:rPr>
                <w:rFonts w:ascii="Calibri" w:eastAsia="Segoe UI" w:hAnsi="Calibri" w:cs="Calibri"/>
                <w:color w:val="05073B"/>
                <w:sz w:val="22"/>
                <w:shd w:val="clear" w:color="auto" w:fill="FDFDFE"/>
              </w:rPr>
              <w:t>/L</w:t>
            </w:r>
            <w:r w:rsidRPr="00E4502F">
              <w:rPr>
                <w:rFonts w:ascii="Calibri" w:eastAsia="等线" w:hAnsi="Calibri" w:cs="Calibri"/>
                <w:sz w:val="22"/>
              </w:rPr>
              <w:t>)</w:t>
            </w:r>
          </w:p>
        </w:tc>
        <w:tc>
          <w:tcPr>
            <w:tcW w:w="597" w:type="pct"/>
            <w:tcBorders>
              <w:bottom w:val="nil"/>
            </w:tcBorders>
            <w:vAlign w:val="center"/>
          </w:tcPr>
          <w:p w14:paraId="122944C0"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74.93 (18.34)</w:t>
            </w:r>
          </w:p>
        </w:tc>
        <w:tc>
          <w:tcPr>
            <w:tcW w:w="597" w:type="pct"/>
            <w:tcBorders>
              <w:bottom w:val="nil"/>
            </w:tcBorders>
            <w:vAlign w:val="center"/>
          </w:tcPr>
          <w:p w14:paraId="543F363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73.63 (22.08)</w:t>
            </w:r>
          </w:p>
        </w:tc>
        <w:tc>
          <w:tcPr>
            <w:tcW w:w="512" w:type="pct"/>
            <w:tcBorders>
              <w:bottom w:val="nil"/>
            </w:tcBorders>
            <w:vAlign w:val="center"/>
          </w:tcPr>
          <w:p w14:paraId="180FCC3A"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0.592</w:t>
            </w:r>
          </w:p>
        </w:tc>
        <w:tc>
          <w:tcPr>
            <w:tcW w:w="683" w:type="pct"/>
            <w:tcBorders>
              <w:bottom w:val="nil"/>
            </w:tcBorders>
            <w:vAlign w:val="center"/>
          </w:tcPr>
          <w:p w14:paraId="12B816B7" w14:textId="77777777" w:rsidR="009A15D5"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74.38</w:t>
            </w:r>
          </w:p>
          <w:p w14:paraId="311A844B" w14:textId="44B5EFAA"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(14.77)</w:t>
            </w:r>
          </w:p>
        </w:tc>
        <w:tc>
          <w:tcPr>
            <w:tcW w:w="683" w:type="pct"/>
            <w:tcBorders>
              <w:bottom w:val="nil"/>
            </w:tcBorders>
            <w:vAlign w:val="center"/>
          </w:tcPr>
          <w:p w14:paraId="6152061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75.59 (18.32)</w:t>
            </w:r>
          </w:p>
        </w:tc>
        <w:tc>
          <w:tcPr>
            <w:tcW w:w="478" w:type="pct"/>
            <w:tcBorders>
              <w:bottom w:val="nil"/>
            </w:tcBorders>
            <w:vAlign w:val="center"/>
          </w:tcPr>
          <w:p w14:paraId="22BF8555"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0.382</w:t>
            </w:r>
          </w:p>
        </w:tc>
      </w:tr>
      <w:tr w:rsidR="00A960B3" w:rsidRPr="00E4502F" w14:paraId="346F6D73" w14:textId="77777777" w:rsidTr="00F2406F">
        <w:trPr>
          <w:trHeight w:val="283"/>
          <w:tblHeader/>
        </w:trPr>
        <w:tc>
          <w:tcPr>
            <w:tcW w:w="1450" w:type="pct"/>
            <w:tcBorders>
              <w:bottom w:val="nil"/>
            </w:tcBorders>
            <w:vAlign w:val="center"/>
          </w:tcPr>
          <w:p w14:paraId="2399A572" w14:textId="77777777" w:rsidR="00A960B3" w:rsidRPr="00E4502F" w:rsidRDefault="00A960B3" w:rsidP="00873BBE">
            <w:pPr>
              <w:adjustRightInd w:val="0"/>
              <w:snapToGrid w:val="0"/>
              <w:jc w:val="left"/>
              <w:rPr>
                <w:rFonts w:ascii="Calibri" w:eastAsia="等线" w:hAnsi="Calibri" w:cs="Calibri"/>
                <w:sz w:val="22"/>
              </w:rPr>
            </w:pPr>
            <w:r w:rsidRPr="00C47FF5">
              <w:rPr>
                <w:rFonts w:ascii="Calibri" w:eastAsia="Arial" w:hAnsi="Calibri" w:cs="Calibri"/>
                <w:bCs/>
                <w:color w:val="000000"/>
                <w:sz w:val="22"/>
              </w:rPr>
              <w:t>HBsAg</w:t>
            </w:r>
            <w:r w:rsidRPr="00C47FF5">
              <w:rPr>
                <w:rFonts w:ascii="Calibri" w:eastAsia="宋体" w:hAnsi="Calibri" w:cs="Calibri"/>
                <w:bCs/>
                <w:color w:val="000000"/>
                <w:sz w:val="22"/>
              </w:rPr>
              <w:t xml:space="preserve"> (log</w:t>
            </w:r>
            <w:r w:rsidRPr="00C47FF5">
              <w:rPr>
                <w:rFonts w:ascii="Calibri" w:hAnsi="Calibri" w:cs="Calibri"/>
                <w:sz w:val="22"/>
                <w:vertAlign w:val="subscript"/>
              </w:rPr>
              <w:t>10</w:t>
            </w:r>
            <w:r w:rsidRPr="00C47FF5">
              <w:rPr>
                <w:rFonts w:ascii="Calibri" w:hAnsi="Calibri" w:cs="Calibri"/>
                <w:sz w:val="22"/>
              </w:rPr>
              <w:t xml:space="preserve"> IU/ml</w:t>
            </w:r>
            <w:r w:rsidRPr="00C47FF5">
              <w:rPr>
                <w:rFonts w:ascii="Calibri" w:eastAsia="宋体" w:hAnsi="Calibri" w:cs="Calibri"/>
                <w:bCs/>
                <w:color w:val="000000"/>
                <w:sz w:val="22"/>
              </w:rPr>
              <w:t>)</w:t>
            </w:r>
          </w:p>
        </w:tc>
        <w:tc>
          <w:tcPr>
            <w:tcW w:w="597" w:type="pct"/>
            <w:tcBorders>
              <w:bottom w:val="nil"/>
            </w:tcBorders>
            <w:vAlign w:val="center"/>
          </w:tcPr>
          <w:p w14:paraId="586CD7EF"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p>
        </w:tc>
        <w:tc>
          <w:tcPr>
            <w:tcW w:w="597" w:type="pct"/>
            <w:tcBorders>
              <w:bottom w:val="nil"/>
            </w:tcBorders>
            <w:vAlign w:val="center"/>
          </w:tcPr>
          <w:p w14:paraId="62A4DDA3"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p>
        </w:tc>
        <w:tc>
          <w:tcPr>
            <w:tcW w:w="512" w:type="pct"/>
            <w:tcBorders>
              <w:bottom w:val="nil"/>
            </w:tcBorders>
            <w:vAlign w:val="center"/>
          </w:tcPr>
          <w:p w14:paraId="69D7B30B"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p>
        </w:tc>
        <w:tc>
          <w:tcPr>
            <w:tcW w:w="683" w:type="pct"/>
            <w:tcBorders>
              <w:bottom w:val="nil"/>
            </w:tcBorders>
            <w:vAlign w:val="center"/>
          </w:tcPr>
          <w:p w14:paraId="12FC9E5E"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3.49 (0.65)</w:t>
            </w:r>
          </w:p>
        </w:tc>
        <w:tc>
          <w:tcPr>
            <w:tcW w:w="683" w:type="pct"/>
            <w:tcBorders>
              <w:bottom w:val="nil"/>
            </w:tcBorders>
            <w:vAlign w:val="center"/>
          </w:tcPr>
          <w:p w14:paraId="005428CF"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3.38 (0.86)</w:t>
            </w:r>
          </w:p>
        </w:tc>
        <w:tc>
          <w:tcPr>
            <w:tcW w:w="478" w:type="pct"/>
            <w:tcBorders>
              <w:bottom w:val="nil"/>
            </w:tcBorders>
            <w:vAlign w:val="center"/>
          </w:tcPr>
          <w:p w14:paraId="37AE4A91"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0.133</w:t>
            </w:r>
          </w:p>
        </w:tc>
      </w:tr>
      <w:tr w:rsidR="00A960B3" w:rsidRPr="00E4502F" w14:paraId="7279618B" w14:textId="77777777" w:rsidTr="00F2406F">
        <w:trPr>
          <w:trHeight w:val="283"/>
          <w:tblHeader/>
        </w:trPr>
        <w:tc>
          <w:tcPr>
            <w:tcW w:w="1450" w:type="pct"/>
            <w:tcBorders>
              <w:bottom w:val="nil"/>
            </w:tcBorders>
            <w:vAlign w:val="center"/>
          </w:tcPr>
          <w:p w14:paraId="31C6B5A9" w14:textId="77777777" w:rsidR="00A960B3" w:rsidRPr="00E4502F" w:rsidRDefault="00A960B3" w:rsidP="00873BBE">
            <w:pPr>
              <w:adjustRightInd w:val="0"/>
              <w:snapToGrid w:val="0"/>
              <w:jc w:val="left"/>
              <w:rPr>
                <w:rFonts w:ascii="Calibri" w:eastAsia="等线" w:hAnsi="Calibri" w:cs="Calibri"/>
                <w:sz w:val="22"/>
              </w:rPr>
            </w:pPr>
            <w:r w:rsidRPr="00C47FF5">
              <w:rPr>
                <w:rFonts w:ascii="Calibri" w:eastAsia="Times New Roman" w:hAnsi="Calibri" w:cs="Calibri"/>
                <w:kern w:val="0"/>
                <w:sz w:val="22"/>
              </w:rPr>
              <w:t>HBVDNA (</w:t>
            </w:r>
            <w:r w:rsidRPr="00C47FF5">
              <w:rPr>
                <w:rFonts w:ascii="Calibri" w:hAnsi="Calibri" w:cs="Calibri"/>
                <w:kern w:val="0"/>
                <w:sz w:val="22"/>
              </w:rPr>
              <w:t>log</w:t>
            </w:r>
            <w:r w:rsidRPr="00C47FF5">
              <w:rPr>
                <w:rFonts w:ascii="Calibri" w:hAnsi="Calibri" w:cs="Calibri"/>
                <w:sz w:val="22"/>
                <w:vertAlign w:val="subscript"/>
              </w:rPr>
              <w:t>10</w:t>
            </w:r>
            <w:r w:rsidRPr="00C47FF5">
              <w:rPr>
                <w:rFonts w:ascii="Calibri" w:hAnsi="Calibri" w:cs="Calibri"/>
                <w:sz w:val="22"/>
              </w:rPr>
              <w:t xml:space="preserve"> IU/ml</w:t>
            </w:r>
            <w:r w:rsidRPr="00C47FF5">
              <w:rPr>
                <w:rFonts w:ascii="Calibri" w:eastAsia="Times New Roman" w:hAnsi="Calibri" w:cs="Calibri"/>
                <w:kern w:val="0"/>
                <w:sz w:val="22"/>
              </w:rPr>
              <w:t>)</w:t>
            </w:r>
          </w:p>
        </w:tc>
        <w:tc>
          <w:tcPr>
            <w:tcW w:w="597" w:type="pct"/>
            <w:tcBorders>
              <w:bottom w:val="nil"/>
            </w:tcBorders>
            <w:vAlign w:val="center"/>
          </w:tcPr>
          <w:p w14:paraId="2F33E8EA"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p>
        </w:tc>
        <w:tc>
          <w:tcPr>
            <w:tcW w:w="597" w:type="pct"/>
            <w:tcBorders>
              <w:bottom w:val="nil"/>
            </w:tcBorders>
            <w:vAlign w:val="center"/>
          </w:tcPr>
          <w:p w14:paraId="757B2EA6"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p>
        </w:tc>
        <w:tc>
          <w:tcPr>
            <w:tcW w:w="512" w:type="pct"/>
            <w:tcBorders>
              <w:bottom w:val="nil"/>
            </w:tcBorders>
            <w:vAlign w:val="center"/>
          </w:tcPr>
          <w:p w14:paraId="11B987C0"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p>
        </w:tc>
        <w:tc>
          <w:tcPr>
            <w:tcW w:w="683" w:type="pct"/>
            <w:tcBorders>
              <w:bottom w:val="nil"/>
            </w:tcBorders>
            <w:vAlign w:val="center"/>
          </w:tcPr>
          <w:p w14:paraId="15998487"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1.13 (1.88)</w:t>
            </w:r>
          </w:p>
        </w:tc>
        <w:tc>
          <w:tcPr>
            <w:tcW w:w="683" w:type="pct"/>
            <w:tcBorders>
              <w:bottom w:val="nil"/>
            </w:tcBorders>
            <w:vAlign w:val="center"/>
          </w:tcPr>
          <w:p w14:paraId="3D7DF63A"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1.09 (1.88)</w:t>
            </w:r>
          </w:p>
        </w:tc>
        <w:tc>
          <w:tcPr>
            <w:tcW w:w="478" w:type="pct"/>
            <w:tcBorders>
              <w:bottom w:val="nil"/>
            </w:tcBorders>
            <w:vAlign w:val="center"/>
          </w:tcPr>
          <w:p w14:paraId="245BD7FA" w14:textId="77777777" w:rsidR="00A960B3" w:rsidRPr="00E4502F"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0.804</w:t>
            </w:r>
          </w:p>
        </w:tc>
      </w:tr>
      <w:tr w:rsidR="00F2406F" w:rsidRPr="00E4502F" w14:paraId="67D42F1C" w14:textId="77777777" w:rsidTr="00F2406F">
        <w:trPr>
          <w:trHeight w:val="283"/>
          <w:tblHeader/>
        </w:trPr>
        <w:tc>
          <w:tcPr>
            <w:tcW w:w="5000" w:type="pct"/>
            <w:gridSpan w:val="7"/>
            <w:tcBorders>
              <w:top w:val="nil"/>
              <w:bottom w:val="nil"/>
            </w:tcBorders>
            <w:vAlign w:val="center"/>
          </w:tcPr>
          <w:p w14:paraId="4EC1472B" w14:textId="33A0B2AF" w:rsidR="00F2406F" w:rsidRPr="00E4502F" w:rsidRDefault="00F2406F" w:rsidP="00F2406F">
            <w:pPr>
              <w:adjustRightInd w:val="0"/>
              <w:snapToGrid w:val="0"/>
              <w:jc w:val="left"/>
              <w:rPr>
                <w:rFonts w:ascii="Calibri" w:eastAsia="等线" w:hAnsi="Calibri" w:cs="Calibri"/>
                <w:sz w:val="22"/>
              </w:rPr>
            </w:pPr>
            <w:r w:rsidRPr="00E4502F">
              <w:rPr>
                <w:rFonts w:ascii="Calibri" w:eastAsia="等线" w:hAnsi="Calibri" w:cs="Calibri"/>
                <w:b/>
                <w:bCs/>
                <w:sz w:val="22"/>
              </w:rPr>
              <w:t>Intraoperative characteristics</w:t>
            </w:r>
            <w:r>
              <w:rPr>
                <w:rFonts w:ascii="Calibri" w:eastAsia="等线" w:hAnsi="Calibri" w:cs="Calibri" w:hint="eastAsia"/>
                <w:b/>
                <w:bCs/>
                <w:sz w:val="22"/>
              </w:rPr>
              <w:t xml:space="preserve"> after SMRW</w:t>
            </w:r>
          </w:p>
        </w:tc>
      </w:tr>
      <w:tr w:rsidR="00A960B3" w:rsidRPr="00E4502F" w14:paraId="15C9DF1F" w14:textId="77777777" w:rsidTr="00F2406F">
        <w:trPr>
          <w:trHeight w:val="283"/>
          <w:tblHeader/>
        </w:trPr>
        <w:tc>
          <w:tcPr>
            <w:tcW w:w="1450" w:type="pct"/>
            <w:tcBorders>
              <w:top w:val="nil"/>
            </w:tcBorders>
            <w:vAlign w:val="center"/>
          </w:tcPr>
          <w:p w14:paraId="522033F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lastRenderedPageBreak/>
              <w:t>Poor tumor differentiation</w:t>
            </w:r>
          </w:p>
        </w:tc>
        <w:tc>
          <w:tcPr>
            <w:tcW w:w="597" w:type="pct"/>
            <w:tcBorders>
              <w:top w:val="nil"/>
            </w:tcBorders>
            <w:vAlign w:val="center"/>
          </w:tcPr>
          <w:p w14:paraId="3877638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104.0 (14.2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tcBorders>
            <w:vAlign w:val="center"/>
          </w:tcPr>
          <w:p w14:paraId="5732EE9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69.6 (9.5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57F8E76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0.234</w:t>
            </w:r>
          </w:p>
        </w:tc>
        <w:tc>
          <w:tcPr>
            <w:tcW w:w="683" w:type="pct"/>
            <w:tcBorders>
              <w:top w:val="nil"/>
            </w:tcBorders>
            <w:vAlign w:val="center"/>
          </w:tcPr>
          <w:p w14:paraId="02D36478"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23.0 (11.4</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tcBorders>
              <w:top w:val="nil"/>
            </w:tcBorders>
            <w:vAlign w:val="center"/>
          </w:tcPr>
          <w:p w14:paraId="02C20C97"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26.1 (13.0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tcBorders>
              <w:top w:val="nil"/>
            </w:tcBorders>
            <w:vAlign w:val="center"/>
          </w:tcPr>
          <w:p w14:paraId="6969AAC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0.578</w:t>
            </w:r>
          </w:p>
        </w:tc>
      </w:tr>
      <w:tr w:rsidR="00A960B3" w:rsidRPr="00E4502F" w14:paraId="491D4333" w14:textId="77777777" w:rsidTr="00F2406F">
        <w:trPr>
          <w:trHeight w:val="283"/>
          <w:tblHeader/>
        </w:trPr>
        <w:tc>
          <w:tcPr>
            <w:tcW w:w="1450" w:type="pct"/>
            <w:vAlign w:val="center"/>
          </w:tcPr>
          <w:p w14:paraId="7C816EFE"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Large hepatectomy</w:t>
            </w:r>
          </w:p>
        </w:tc>
        <w:tc>
          <w:tcPr>
            <w:tcW w:w="597" w:type="pct"/>
            <w:vAlign w:val="center"/>
          </w:tcPr>
          <w:p w14:paraId="0C8BF219"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51.0 (6.9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6FD36B3E"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32.4 (4.4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1CC6124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0.332</w:t>
            </w:r>
          </w:p>
        </w:tc>
        <w:tc>
          <w:tcPr>
            <w:tcW w:w="683" w:type="pct"/>
            <w:vAlign w:val="center"/>
          </w:tcPr>
          <w:p w14:paraId="4709E6C3" w14:textId="77777777" w:rsidR="009A15D5"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7.0 </w:t>
            </w:r>
          </w:p>
          <w:p w14:paraId="75B7DEDE" w14:textId="005E91BE"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(3.5</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464B998F" w14:textId="77777777" w:rsidR="00FB2A65"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6.5</w:t>
            </w:r>
          </w:p>
          <w:p w14:paraId="29EDE9E1" w14:textId="5D4EE39B"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(3.3</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273220B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0.869</w:t>
            </w:r>
          </w:p>
        </w:tc>
      </w:tr>
      <w:tr w:rsidR="00A960B3" w:rsidRPr="00E4502F" w14:paraId="6993E667" w14:textId="77777777" w:rsidTr="00F2406F">
        <w:trPr>
          <w:trHeight w:val="283"/>
          <w:tblHeader/>
        </w:trPr>
        <w:tc>
          <w:tcPr>
            <w:tcW w:w="1450" w:type="pct"/>
            <w:vAlign w:val="center"/>
          </w:tcPr>
          <w:p w14:paraId="02A7E302"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Type of surgery (laparoscopy)</w:t>
            </w:r>
          </w:p>
        </w:tc>
        <w:tc>
          <w:tcPr>
            <w:tcW w:w="597" w:type="pct"/>
            <w:vAlign w:val="center"/>
          </w:tcPr>
          <w:p w14:paraId="7DBC714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369.0 (50.3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4152C1C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403.3 (54.9</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1EE0F25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0.500</w:t>
            </w:r>
          </w:p>
        </w:tc>
        <w:tc>
          <w:tcPr>
            <w:tcW w:w="683" w:type="pct"/>
            <w:vAlign w:val="center"/>
          </w:tcPr>
          <w:p w14:paraId="36BDE7E5"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112.0 (55.7</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2E76126F"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110.1 (54.9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02AE08C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0.859</w:t>
            </w:r>
          </w:p>
        </w:tc>
      </w:tr>
      <w:tr w:rsidR="00A960B3" w:rsidRPr="00E4502F" w14:paraId="0EFDAB3F" w14:textId="77777777" w:rsidTr="00F2406F">
        <w:trPr>
          <w:trHeight w:val="283"/>
          <w:tblHeader/>
        </w:trPr>
        <w:tc>
          <w:tcPr>
            <w:tcW w:w="1450" w:type="pct"/>
            <w:vAlign w:val="center"/>
          </w:tcPr>
          <w:p w14:paraId="69FAE006"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Type of anesthesia (</w:t>
            </w:r>
            <w:r w:rsidRPr="00E4502F">
              <w:rPr>
                <w:rFonts w:ascii="Calibri" w:eastAsia="Helvetica" w:hAnsi="Calibri" w:cs="Calibri"/>
                <w:color w:val="060607"/>
                <w:spacing w:val="3"/>
                <w:sz w:val="22"/>
                <w:shd w:val="clear" w:color="auto" w:fill="FFFFFF"/>
              </w:rPr>
              <w:t>Balanced</w:t>
            </w:r>
            <w:r w:rsidRPr="00E4502F">
              <w:rPr>
                <w:rFonts w:ascii="Calibri" w:eastAsia="宋体" w:hAnsi="Calibri" w:cs="Calibri"/>
                <w:color w:val="060607"/>
                <w:spacing w:val="3"/>
                <w:sz w:val="22"/>
                <w:shd w:val="clear" w:color="auto" w:fill="FFFFFF"/>
              </w:rPr>
              <w:t>-</w:t>
            </w:r>
            <w:r w:rsidRPr="00E4502F">
              <w:rPr>
                <w:rFonts w:ascii="Calibri" w:eastAsia="Helvetica" w:hAnsi="Calibri" w:cs="Calibri"/>
                <w:color w:val="060607"/>
                <w:spacing w:val="3"/>
                <w:sz w:val="22"/>
                <w:shd w:val="clear" w:color="auto" w:fill="FFFFFF"/>
              </w:rPr>
              <w:t>Anesthesia</w:t>
            </w:r>
            <w:r w:rsidRPr="00E4502F">
              <w:rPr>
                <w:rFonts w:ascii="Calibri" w:eastAsia="等线" w:hAnsi="Calibri" w:cs="Calibri"/>
                <w:sz w:val="22"/>
              </w:rPr>
              <w:t>)</w:t>
            </w:r>
          </w:p>
        </w:tc>
        <w:tc>
          <w:tcPr>
            <w:tcW w:w="597" w:type="pct"/>
            <w:vAlign w:val="center"/>
          </w:tcPr>
          <w:p w14:paraId="5871388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426.0 (58.0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0A922734"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339.2 (46.2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23F6A40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0.080</w:t>
            </w:r>
          </w:p>
        </w:tc>
        <w:tc>
          <w:tcPr>
            <w:tcW w:w="683" w:type="pct"/>
            <w:vAlign w:val="center"/>
          </w:tcPr>
          <w:p w14:paraId="4800360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122.0 (60.7</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4B248F7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111.5 (55.6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549FBC0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0.249</w:t>
            </w:r>
          </w:p>
        </w:tc>
      </w:tr>
      <w:tr w:rsidR="00A960B3" w:rsidRPr="00E4502F" w14:paraId="6135CBB2" w14:textId="77777777" w:rsidTr="00F2406F">
        <w:trPr>
          <w:trHeight w:val="283"/>
          <w:tblHeader/>
        </w:trPr>
        <w:tc>
          <w:tcPr>
            <w:tcW w:w="1450" w:type="pct"/>
            <w:vAlign w:val="center"/>
          </w:tcPr>
          <w:p w14:paraId="349F3AAC"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Number of hepatic portal blockages</w:t>
            </w:r>
          </w:p>
        </w:tc>
        <w:tc>
          <w:tcPr>
            <w:tcW w:w="597" w:type="pct"/>
            <w:vAlign w:val="center"/>
          </w:tcPr>
          <w:p w14:paraId="5B9AA775"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3.16 (2.98)</w:t>
            </w:r>
          </w:p>
        </w:tc>
        <w:tc>
          <w:tcPr>
            <w:tcW w:w="597" w:type="pct"/>
            <w:vAlign w:val="center"/>
          </w:tcPr>
          <w:p w14:paraId="57171E9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3.55 (3.20)</w:t>
            </w:r>
          </w:p>
        </w:tc>
        <w:tc>
          <w:tcPr>
            <w:tcW w:w="512" w:type="pct"/>
            <w:vAlign w:val="center"/>
          </w:tcPr>
          <w:p w14:paraId="2CFCDCE6"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0.395</w:t>
            </w:r>
          </w:p>
        </w:tc>
        <w:tc>
          <w:tcPr>
            <w:tcW w:w="683" w:type="pct"/>
            <w:vAlign w:val="center"/>
          </w:tcPr>
          <w:p w14:paraId="7BB321D1"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127.0 (63.2)</w:t>
            </w:r>
          </w:p>
        </w:tc>
        <w:tc>
          <w:tcPr>
            <w:tcW w:w="683" w:type="pct"/>
            <w:vAlign w:val="center"/>
          </w:tcPr>
          <w:p w14:paraId="22254CF5"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127.1 (63.4)</w:t>
            </w:r>
          </w:p>
        </w:tc>
        <w:tc>
          <w:tcPr>
            <w:tcW w:w="478" w:type="pct"/>
            <w:vAlign w:val="center"/>
          </w:tcPr>
          <w:p w14:paraId="0C061A90"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0.956</w:t>
            </w:r>
          </w:p>
        </w:tc>
      </w:tr>
      <w:tr w:rsidR="00A960B3" w:rsidRPr="00E4502F" w14:paraId="318B9625" w14:textId="77777777" w:rsidTr="00F2406F">
        <w:trPr>
          <w:trHeight w:val="283"/>
          <w:tblHeader/>
        </w:trPr>
        <w:tc>
          <w:tcPr>
            <w:tcW w:w="1450" w:type="pct"/>
            <w:vAlign w:val="center"/>
          </w:tcPr>
          <w:p w14:paraId="67D44D2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Duration of hepatic portal blockages</w:t>
            </w:r>
          </w:p>
        </w:tc>
        <w:tc>
          <w:tcPr>
            <w:tcW w:w="597" w:type="pct"/>
            <w:vAlign w:val="center"/>
          </w:tcPr>
          <w:p w14:paraId="56A06A5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43.41 (43.54)</w:t>
            </w:r>
          </w:p>
        </w:tc>
        <w:tc>
          <w:tcPr>
            <w:tcW w:w="597" w:type="pct"/>
            <w:vAlign w:val="center"/>
          </w:tcPr>
          <w:p w14:paraId="631C8D01"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49.22 (47.00)</w:t>
            </w:r>
          </w:p>
        </w:tc>
        <w:tc>
          <w:tcPr>
            <w:tcW w:w="512" w:type="pct"/>
            <w:vAlign w:val="center"/>
          </w:tcPr>
          <w:p w14:paraId="595A53C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0.396</w:t>
            </w:r>
          </w:p>
        </w:tc>
        <w:tc>
          <w:tcPr>
            <w:tcW w:w="683" w:type="pct"/>
            <w:vAlign w:val="center"/>
          </w:tcPr>
          <w:p w14:paraId="794DC3A6"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3.00 (2.68)</w:t>
            </w:r>
          </w:p>
        </w:tc>
        <w:tc>
          <w:tcPr>
            <w:tcW w:w="683" w:type="pct"/>
            <w:vAlign w:val="center"/>
          </w:tcPr>
          <w:p w14:paraId="3757B1E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2.99 (2.92)</w:t>
            </w:r>
          </w:p>
        </w:tc>
        <w:tc>
          <w:tcPr>
            <w:tcW w:w="478" w:type="pct"/>
            <w:vAlign w:val="center"/>
          </w:tcPr>
          <w:p w14:paraId="3A50319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0.967</w:t>
            </w:r>
          </w:p>
        </w:tc>
      </w:tr>
      <w:tr w:rsidR="00A960B3" w:rsidRPr="00E4502F" w14:paraId="39F2E1B2" w14:textId="77777777" w:rsidTr="00F2406F">
        <w:trPr>
          <w:trHeight w:val="283"/>
          <w:tblHeader/>
        </w:trPr>
        <w:tc>
          <w:tcPr>
            <w:tcW w:w="1450" w:type="pct"/>
            <w:vAlign w:val="center"/>
          </w:tcPr>
          <w:p w14:paraId="530BE1EE"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Long operative duration</w:t>
            </w:r>
          </w:p>
        </w:tc>
        <w:tc>
          <w:tcPr>
            <w:tcW w:w="597" w:type="pct"/>
            <w:vAlign w:val="center"/>
          </w:tcPr>
          <w:p w14:paraId="09E75529"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508.0 (69.2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0ABAB660"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494.1 (67.3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37F3485B"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0.770</w:t>
            </w:r>
          </w:p>
        </w:tc>
        <w:tc>
          <w:tcPr>
            <w:tcW w:w="683" w:type="pct"/>
            <w:vAlign w:val="center"/>
          </w:tcPr>
          <w:p w14:paraId="7AA10661" w14:textId="77777777" w:rsidR="009A15D5"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41.22</w:t>
            </w:r>
          </w:p>
          <w:p w14:paraId="0B2BAFD7" w14:textId="52D6199A"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(38.90</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26058A5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40.92 (42.75</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3D99377F"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0.934</w:t>
            </w:r>
          </w:p>
        </w:tc>
      </w:tr>
      <w:tr w:rsidR="00A960B3" w:rsidRPr="00E4502F" w14:paraId="62013AFD" w14:textId="77777777" w:rsidTr="00F2406F">
        <w:trPr>
          <w:trHeight w:val="283"/>
          <w:tblHeader/>
        </w:trPr>
        <w:tc>
          <w:tcPr>
            <w:tcW w:w="1450" w:type="pct"/>
            <w:vAlign w:val="center"/>
          </w:tcPr>
          <w:p w14:paraId="35C94C58"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Adjusted blood loss (ml·m</w:t>
            </w:r>
            <w:r w:rsidRPr="00E4502F">
              <w:rPr>
                <w:rFonts w:ascii="Calibri" w:eastAsia="等线" w:hAnsi="Calibri" w:cs="Calibri"/>
                <w:sz w:val="22"/>
                <w:vertAlign w:val="superscript"/>
              </w:rPr>
              <w:t>2</w:t>
            </w:r>
            <w:r w:rsidRPr="00E4502F">
              <w:rPr>
                <w:rFonts w:ascii="Calibri" w:eastAsia="等线" w:hAnsi="Calibri" w:cs="Calibri"/>
                <w:sz w:val="22"/>
              </w:rPr>
              <w:t>·kg</w:t>
            </w:r>
            <w:r w:rsidRPr="00E4502F">
              <w:rPr>
                <w:rFonts w:ascii="Calibri" w:eastAsia="等线" w:hAnsi="Calibri" w:cs="Calibri"/>
                <w:sz w:val="22"/>
                <w:vertAlign w:val="superscript"/>
              </w:rPr>
              <w:t>-1</w:t>
            </w:r>
            <w:r w:rsidRPr="00E4502F">
              <w:rPr>
                <w:rFonts w:ascii="Calibri" w:eastAsia="等线" w:hAnsi="Calibri" w:cs="Calibri"/>
                <w:sz w:val="22"/>
              </w:rPr>
              <w:t>)</w:t>
            </w:r>
          </w:p>
        </w:tc>
        <w:tc>
          <w:tcPr>
            <w:tcW w:w="597" w:type="pct"/>
            <w:vAlign w:val="center"/>
          </w:tcPr>
          <w:p w14:paraId="0682AE47"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17.27 (19.74)</w:t>
            </w:r>
          </w:p>
        </w:tc>
        <w:tc>
          <w:tcPr>
            <w:tcW w:w="597" w:type="pct"/>
            <w:vAlign w:val="center"/>
          </w:tcPr>
          <w:p w14:paraId="5E649941"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17.78 (25.03)</w:t>
            </w:r>
          </w:p>
        </w:tc>
        <w:tc>
          <w:tcPr>
            <w:tcW w:w="512" w:type="pct"/>
            <w:vAlign w:val="center"/>
          </w:tcPr>
          <w:p w14:paraId="54584D0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0.887</w:t>
            </w:r>
          </w:p>
        </w:tc>
        <w:tc>
          <w:tcPr>
            <w:tcW w:w="683" w:type="pct"/>
            <w:vAlign w:val="center"/>
          </w:tcPr>
          <w:p w14:paraId="73C11F2E" w14:textId="77777777" w:rsidR="009A15D5" w:rsidRDefault="00A960B3" w:rsidP="009A15D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14.93</w:t>
            </w:r>
          </w:p>
          <w:p w14:paraId="5A90978E" w14:textId="3B4C28AC"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(15.54)</w:t>
            </w:r>
          </w:p>
        </w:tc>
        <w:tc>
          <w:tcPr>
            <w:tcW w:w="683" w:type="pct"/>
            <w:vAlign w:val="center"/>
          </w:tcPr>
          <w:p w14:paraId="7813066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16.85 (20.01)</w:t>
            </w:r>
          </w:p>
        </w:tc>
        <w:tc>
          <w:tcPr>
            <w:tcW w:w="478" w:type="pct"/>
            <w:vAlign w:val="center"/>
          </w:tcPr>
          <w:p w14:paraId="0CE90213"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0.212</w:t>
            </w:r>
          </w:p>
        </w:tc>
      </w:tr>
      <w:tr w:rsidR="00A960B3" w:rsidRPr="00E4502F" w14:paraId="63CA8529" w14:textId="77777777" w:rsidTr="00F2406F">
        <w:trPr>
          <w:trHeight w:val="283"/>
          <w:tblHeader/>
        </w:trPr>
        <w:tc>
          <w:tcPr>
            <w:tcW w:w="1450" w:type="pct"/>
            <w:vAlign w:val="center"/>
          </w:tcPr>
          <w:p w14:paraId="6440DC91"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Adjusted</w:t>
            </w:r>
            <w:r w:rsidRPr="00E4502F">
              <w:rPr>
                <w:rFonts w:ascii="Calibri" w:eastAsia="等线" w:hAnsi="Calibri" w:cs="Calibri" w:hint="eastAsia"/>
                <w:sz w:val="22"/>
              </w:rPr>
              <w:t xml:space="preserve"> </w:t>
            </w:r>
            <w:r w:rsidRPr="00E4502F">
              <w:rPr>
                <w:rFonts w:ascii="Calibri" w:eastAsia="等线" w:hAnsi="Calibri" w:cs="Calibri"/>
                <w:sz w:val="22"/>
              </w:rPr>
              <w:t>urine output (ml/h/kg)</w:t>
            </w:r>
          </w:p>
        </w:tc>
        <w:tc>
          <w:tcPr>
            <w:tcW w:w="597" w:type="pct"/>
            <w:vAlign w:val="center"/>
          </w:tcPr>
          <w:p w14:paraId="275A8CA8"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2.08 (1.22)</w:t>
            </w:r>
          </w:p>
        </w:tc>
        <w:tc>
          <w:tcPr>
            <w:tcW w:w="597" w:type="pct"/>
            <w:vAlign w:val="center"/>
          </w:tcPr>
          <w:p w14:paraId="57D2C4A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1.87 (0.98)</w:t>
            </w:r>
          </w:p>
        </w:tc>
        <w:tc>
          <w:tcPr>
            <w:tcW w:w="512" w:type="pct"/>
            <w:vAlign w:val="center"/>
          </w:tcPr>
          <w:p w14:paraId="4BCFEAC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0.120</w:t>
            </w:r>
          </w:p>
        </w:tc>
        <w:tc>
          <w:tcPr>
            <w:tcW w:w="683" w:type="pct"/>
            <w:vAlign w:val="center"/>
          </w:tcPr>
          <w:p w14:paraId="026F9F08"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2.16 (1.29)</w:t>
            </w:r>
          </w:p>
        </w:tc>
        <w:tc>
          <w:tcPr>
            <w:tcW w:w="683" w:type="pct"/>
            <w:vAlign w:val="center"/>
          </w:tcPr>
          <w:p w14:paraId="0F34A03E"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2.09 (1.18)</w:t>
            </w:r>
          </w:p>
        </w:tc>
        <w:tc>
          <w:tcPr>
            <w:tcW w:w="478" w:type="pct"/>
            <w:vAlign w:val="center"/>
          </w:tcPr>
          <w:p w14:paraId="70F4360D"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0.563</w:t>
            </w:r>
          </w:p>
        </w:tc>
      </w:tr>
      <w:tr w:rsidR="00A960B3" w:rsidRPr="00E4502F" w14:paraId="6CA87347" w14:textId="77777777" w:rsidTr="00F2406F">
        <w:trPr>
          <w:trHeight w:val="283"/>
          <w:tblHeader/>
        </w:trPr>
        <w:tc>
          <w:tcPr>
            <w:tcW w:w="1450" w:type="pct"/>
            <w:vAlign w:val="center"/>
          </w:tcPr>
          <w:p w14:paraId="6B635A39"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Hemostatic agent</w:t>
            </w:r>
          </w:p>
        </w:tc>
        <w:tc>
          <w:tcPr>
            <w:tcW w:w="597" w:type="pct"/>
            <w:vAlign w:val="center"/>
          </w:tcPr>
          <w:p w14:paraId="5D891EDD"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273.0 (37.2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7071DC5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93.7 (12.8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5B1E4666" w14:textId="77777777" w:rsidR="00A960B3" w:rsidRPr="00BA775D" w:rsidRDefault="00A960B3" w:rsidP="009A15D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vAlign w:val="center"/>
          </w:tcPr>
          <w:p w14:paraId="337FA6C6"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75.0 (37.3</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432DCD1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72.4 (36.1</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4F2229BF" w14:textId="77777777" w:rsidR="00A960B3" w:rsidRPr="00BA775D" w:rsidRDefault="00A960B3" w:rsidP="009A15D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0.786</w:t>
            </w:r>
          </w:p>
        </w:tc>
      </w:tr>
      <w:tr w:rsidR="00A960B3" w:rsidRPr="00E4502F" w14:paraId="6533F32F" w14:textId="77777777" w:rsidTr="00F2406F">
        <w:trPr>
          <w:trHeight w:val="283"/>
          <w:tblHeader/>
        </w:trPr>
        <w:tc>
          <w:tcPr>
            <w:tcW w:w="1450" w:type="pct"/>
            <w:vAlign w:val="center"/>
          </w:tcPr>
          <w:p w14:paraId="155B6468"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Vasoactive agent</w:t>
            </w:r>
          </w:p>
        </w:tc>
        <w:tc>
          <w:tcPr>
            <w:tcW w:w="597" w:type="pct"/>
            <w:vAlign w:val="center"/>
          </w:tcPr>
          <w:p w14:paraId="6E2795C3"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580.0 (79.0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7FA94B94"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443.7 (60.5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1CC562C8" w14:textId="77777777" w:rsidR="00A960B3" w:rsidRPr="00BA775D" w:rsidRDefault="00A960B3" w:rsidP="009A15D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0.003</w:t>
            </w:r>
          </w:p>
        </w:tc>
        <w:tc>
          <w:tcPr>
            <w:tcW w:w="683" w:type="pct"/>
            <w:vAlign w:val="center"/>
          </w:tcPr>
          <w:p w14:paraId="5B6B496D"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158.0 (78.6</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3DECD255"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154.1 (76.9</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414DEAC2" w14:textId="77777777" w:rsidR="00A960B3" w:rsidRPr="00BA775D" w:rsidRDefault="00A960B3" w:rsidP="009A15D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0.649</w:t>
            </w:r>
          </w:p>
        </w:tc>
      </w:tr>
      <w:tr w:rsidR="00A960B3" w:rsidRPr="00E4502F" w14:paraId="3D87563A" w14:textId="77777777" w:rsidTr="00F2406F">
        <w:trPr>
          <w:trHeight w:val="283"/>
          <w:tblHeader/>
        </w:trPr>
        <w:tc>
          <w:tcPr>
            <w:tcW w:w="1450" w:type="pct"/>
            <w:vAlign w:val="center"/>
          </w:tcPr>
          <w:p w14:paraId="150542B2"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Blood products</w:t>
            </w:r>
          </w:p>
        </w:tc>
        <w:tc>
          <w:tcPr>
            <w:tcW w:w="597" w:type="pct"/>
            <w:vAlign w:val="center"/>
          </w:tcPr>
          <w:p w14:paraId="05DC5A5E"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114.0 (15.5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7183885C"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90.4 (12.3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5E1324C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0.505</w:t>
            </w:r>
          </w:p>
        </w:tc>
        <w:tc>
          <w:tcPr>
            <w:tcW w:w="683" w:type="pct"/>
            <w:vAlign w:val="center"/>
          </w:tcPr>
          <w:p w14:paraId="1F780EE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27.0 (13.4</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683" w:type="pct"/>
            <w:vAlign w:val="center"/>
          </w:tcPr>
          <w:p w14:paraId="5BE0E832"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34.8 (17.3</w:t>
            </w:r>
            <w:r w:rsidRPr="00C47FF5">
              <w:rPr>
                <w:rFonts w:ascii="Calibri" w:eastAsia="Times New Roman" w:hAnsi="Calibri" w:cs="Calibri"/>
                <w:kern w:val="0"/>
                <w:sz w:val="22"/>
              </w:rPr>
              <w:t>%</w:t>
            </w:r>
            <w:r w:rsidRPr="00C47FF5">
              <w:rPr>
                <w:rFonts w:ascii="Calibri" w:eastAsia="等线" w:hAnsi="Calibri" w:cs="Calibri"/>
                <w:color w:val="000000"/>
                <w:kern w:val="0"/>
                <w:sz w:val="22"/>
              </w:rPr>
              <w:t>)</w:t>
            </w:r>
          </w:p>
        </w:tc>
        <w:tc>
          <w:tcPr>
            <w:tcW w:w="478" w:type="pct"/>
            <w:vAlign w:val="center"/>
          </w:tcPr>
          <w:p w14:paraId="5E38A10D"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0.242</w:t>
            </w:r>
          </w:p>
        </w:tc>
      </w:tr>
      <w:tr w:rsidR="00A960B3" w:rsidRPr="00E4502F" w14:paraId="5E953BD1" w14:textId="77777777" w:rsidTr="00F2406F">
        <w:trPr>
          <w:trHeight w:val="90"/>
          <w:tblHeader/>
        </w:trPr>
        <w:tc>
          <w:tcPr>
            <w:tcW w:w="1450" w:type="pct"/>
            <w:vAlign w:val="center"/>
          </w:tcPr>
          <w:p w14:paraId="0C03B522"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Total input (ml)</w:t>
            </w:r>
          </w:p>
        </w:tc>
        <w:tc>
          <w:tcPr>
            <w:tcW w:w="597" w:type="pct"/>
            <w:vAlign w:val="center"/>
          </w:tcPr>
          <w:p w14:paraId="05488676"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2253.8 (1063.</w:t>
            </w:r>
            <w:r>
              <w:rPr>
                <w:rFonts w:ascii="Calibri" w:eastAsia="等线" w:hAnsi="Calibri" w:cs="Calibri" w:hint="eastAsia"/>
                <w:color w:val="000000"/>
                <w:kern w:val="0"/>
                <w:sz w:val="22"/>
              </w:rPr>
              <w:t>4</w:t>
            </w:r>
            <w:r w:rsidRPr="00E4502F">
              <w:rPr>
                <w:rFonts w:ascii="Calibri" w:eastAsia="等线" w:hAnsi="Calibri" w:cs="Calibri"/>
                <w:color w:val="000000"/>
                <w:kern w:val="0"/>
                <w:sz w:val="22"/>
              </w:rPr>
              <w:t>)</w:t>
            </w:r>
          </w:p>
        </w:tc>
        <w:tc>
          <w:tcPr>
            <w:tcW w:w="597" w:type="pct"/>
            <w:vAlign w:val="center"/>
          </w:tcPr>
          <w:p w14:paraId="4A5B1DAE"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2162.5 (1101.3)</w:t>
            </w:r>
          </w:p>
        </w:tc>
        <w:tc>
          <w:tcPr>
            <w:tcW w:w="512" w:type="pct"/>
            <w:vAlign w:val="center"/>
          </w:tcPr>
          <w:p w14:paraId="248E7A9F" w14:textId="77777777" w:rsidR="00A960B3" w:rsidRPr="00E4502F" w:rsidRDefault="00A960B3" w:rsidP="009A15D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0.556</w:t>
            </w:r>
          </w:p>
        </w:tc>
        <w:tc>
          <w:tcPr>
            <w:tcW w:w="683" w:type="pct"/>
            <w:vAlign w:val="center"/>
          </w:tcPr>
          <w:p w14:paraId="0902FA82"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2134.7 (1042.3)</w:t>
            </w:r>
          </w:p>
        </w:tc>
        <w:tc>
          <w:tcPr>
            <w:tcW w:w="683" w:type="pct"/>
            <w:vAlign w:val="center"/>
          </w:tcPr>
          <w:p w14:paraId="52511169"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2198.</w:t>
            </w:r>
            <w:r>
              <w:rPr>
                <w:rFonts w:ascii="Calibri" w:eastAsia="等线" w:hAnsi="Calibri" w:cs="Calibri" w:hint="eastAsia"/>
                <w:color w:val="000000"/>
                <w:kern w:val="0"/>
                <w:sz w:val="22"/>
              </w:rPr>
              <w:t>6</w:t>
            </w:r>
            <w:r w:rsidRPr="00C47FF5">
              <w:rPr>
                <w:rFonts w:ascii="Calibri" w:eastAsia="等线" w:hAnsi="Calibri" w:cs="Calibri"/>
                <w:color w:val="000000"/>
                <w:kern w:val="0"/>
                <w:sz w:val="22"/>
              </w:rPr>
              <w:t xml:space="preserve"> (1044.</w:t>
            </w:r>
            <w:r>
              <w:rPr>
                <w:rFonts w:ascii="Calibri" w:eastAsia="等线" w:hAnsi="Calibri" w:cs="Calibri" w:hint="eastAsia"/>
                <w:color w:val="000000"/>
                <w:kern w:val="0"/>
                <w:sz w:val="22"/>
              </w:rPr>
              <w:t>7</w:t>
            </w:r>
            <w:r w:rsidRPr="00C47FF5">
              <w:rPr>
                <w:rFonts w:ascii="Calibri" w:eastAsia="等线" w:hAnsi="Calibri" w:cs="Calibri"/>
                <w:color w:val="000000"/>
                <w:kern w:val="0"/>
                <w:sz w:val="22"/>
              </w:rPr>
              <w:t>)</w:t>
            </w:r>
          </w:p>
        </w:tc>
        <w:tc>
          <w:tcPr>
            <w:tcW w:w="478" w:type="pct"/>
            <w:vAlign w:val="center"/>
          </w:tcPr>
          <w:p w14:paraId="0B15CE3A" w14:textId="77777777" w:rsidR="00A960B3" w:rsidRPr="00E4502F" w:rsidRDefault="00A960B3" w:rsidP="009A15D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0.495</w:t>
            </w:r>
          </w:p>
        </w:tc>
      </w:tr>
      <w:tr w:rsidR="00A960B3" w:rsidRPr="00E4502F" w14:paraId="34A62749" w14:textId="77777777" w:rsidTr="00F2406F">
        <w:trPr>
          <w:trHeight w:val="283"/>
          <w:tblHeader/>
        </w:trPr>
        <w:tc>
          <w:tcPr>
            <w:tcW w:w="1450" w:type="pct"/>
            <w:tcBorders>
              <w:bottom w:val="nil"/>
            </w:tcBorders>
            <w:vAlign w:val="center"/>
          </w:tcPr>
          <w:p w14:paraId="1E24BC56"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Total output (ml)</w:t>
            </w:r>
          </w:p>
        </w:tc>
        <w:tc>
          <w:tcPr>
            <w:tcW w:w="597" w:type="pct"/>
            <w:tcBorders>
              <w:bottom w:val="nil"/>
            </w:tcBorders>
            <w:vAlign w:val="center"/>
          </w:tcPr>
          <w:p w14:paraId="0259E8F1" w14:textId="77777777" w:rsidR="00A960B3" w:rsidRPr="00FB2A6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1881.6 (1028.2)</w:t>
            </w:r>
          </w:p>
        </w:tc>
        <w:tc>
          <w:tcPr>
            <w:tcW w:w="597" w:type="pct"/>
            <w:tcBorders>
              <w:bottom w:val="nil"/>
            </w:tcBorders>
            <w:vAlign w:val="center"/>
          </w:tcPr>
          <w:p w14:paraId="4E4A13C8" w14:textId="77777777" w:rsidR="00A960B3" w:rsidRPr="00FB2A6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1718.0 (1046.2)</w:t>
            </w:r>
          </w:p>
        </w:tc>
        <w:tc>
          <w:tcPr>
            <w:tcW w:w="512" w:type="pct"/>
            <w:tcBorders>
              <w:bottom w:val="nil"/>
            </w:tcBorders>
            <w:vAlign w:val="center"/>
          </w:tcPr>
          <w:p w14:paraId="0AE5BC46" w14:textId="77777777" w:rsidR="00A960B3" w:rsidRPr="00FB2A6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0.267</w:t>
            </w:r>
          </w:p>
        </w:tc>
        <w:tc>
          <w:tcPr>
            <w:tcW w:w="683" w:type="pct"/>
            <w:tcBorders>
              <w:bottom w:val="nil"/>
            </w:tcBorders>
            <w:vAlign w:val="center"/>
          </w:tcPr>
          <w:p w14:paraId="2A748107" w14:textId="77777777" w:rsidR="00A960B3" w:rsidRP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1760.4 (970.</w:t>
            </w:r>
            <w:r>
              <w:rPr>
                <w:rFonts w:ascii="Calibri" w:eastAsia="等线" w:hAnsi="Calibri" w:cs="Calibri" w:hint="eastAsia"/>
                <w:color w:val="000000"/>
                <w:kern w:val="0"/>
                <w:sz w:val="22"/>
              </w:rPr>
              <w:t>4</w:t>
            </w:r>
            <w:r w:rsidRPr="00C47FF5">
              <w:rPr>
                <w:rFonts w:ascii="Calibri" w:eastAsia="等线" w:hAnsi="Calibri" w:cs="Calibri"/>
                <w:color w:val="000000"/>
                <w:kern w:val="0"/>
                <w:sz w:val="22"/>
              </w:rPr>
              <w:t>)</w:t>
            </w:r>
          </w:p>
        </w:tc>
        <w:tc>
          <w:tcPr>
            <w:tcW w:w="683" w:type="pct"/>
            <w:tcBorders>
              <w:bottom w:val="nil"/>
            </w:tcBorders>
            <w:vAlign w:val="center"/>
          </w:tcPr>
          <w:p w14:paraId="5286BAD7" w14:textId="317EAD87" w:rsidR="00A960B3" w:rsidRP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1822.</w:t>
            </w:r>
            <w:r>
              <w:rPr>
                <w:rFonts w:ascii="Calibri" w:eastAsia="等线" w:hAnsi="Calibri" w:cs="Calibri" w:hint="eastAsia"/>
                <w:color w:val="000000"/>
                <w:kern w:val="0"/>
                <w:sz w:val="22"/>
              </w:rPr>
              <w:t>1</w:t>
            </w:r>
            <w:r w:rsidRPr="00C47FF5">
              <w:rPr>
                <w:rFonts w:ascii="Calibri" w:eastAsia="等线" w:hAnsi="Calibri" w:cs="Calibri"/>
                <w:color w:val="000000"/>
                <w:kern w:val="0"/>
                <w:sz w:val="22"/>
              </w:rPr>
              <w:t xml:space="preserve"> (1005.</w:t>
            </w:r>
            <w:r>
              <w:rPr>
                <w:rFonts w:ascii="Calibri" w:eastAsia="等线" w:hAnsi="Calibri" w:cs="Calibri" w:hint="eastAsia"/>
                <w:color w:val="000000"/>
                <w:kern w:val="0"/>
                <w:sz w:val="22"/>
              </w:rPr>
              <w:t>8</w:t>
            </w:r>
            <w:r w:rsidRPr="00C47FF5">
              <w:rPr>
                <w:rFonts w:ascii="Calibri" w:eastAsia="等线" w:hAnsi="Calibri" w:cs="Calibri"/>
                <w:color w:val="000000"/>
                <w:kern w:val="0"/>
                <w:sz w:val="22"/>
              </w:rPr>
              <w:t>)</w:t>
            </w:r>
          </w:p>
        </w:tc>
        <w:tc>
          <w:tcPr>
            <w:tcW w:w="478" w:type="pct"/>
            <w:tcBorders>
              <w:bottom w:val="nil"/>
            </w:tcBorders>
            <w:vAlign w:val="center"/>
          </w:tcPr>
          <w:p w14:paraId="15BAA705" w14:textId="77777777" w:rsidR="00A960B3" w:rsidRP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0.484</w:t>
            </w:r>
          </w:p>
        </w:tc>
      </w:tr>
      <w:tr w:rsidR="00F2406F" w:rsidRPr="00E4502F" w14:paraId="3CB1D155" w14:textId="77777777" w:rsidTr="00F2406F">
        <w:trPr>
          <w:trHeight w:val="283"/>
          <w:tblHeader/>
        </w:trPr>
        <w:tc>
          <w:tcPr>
            <w:tcW w:w="5000" w:type="pct"/>
            <w:gridSpan w:val="7"/>
            <w:tcBorders>
              <w:top w:val="nil"/>
              <w:bottom w:val="nil"/>
            </w:tcBorders>
            <w:vAlign w:val="center"/>
          </w:tcPr>
          <w:p w14:paraId="46C2DD55" w14:textId="2F64FCB3" w:rsidR="00F2406F" w:rsidRPr="00E4502F" w:rsidRDefault="00F2406F" w:rsidP="00873BBE">
            <w:pPr>
              <w:adjustRightInd w:val="0"/>
              <w:snapToGrid w:val="0"/>
              <w:jc w:val="left"/>
              <w:rPr>
                <w:rFonts w:ascii="Calibri" w:eastAsia="等线" w:hAnsi="Calibri" w:cs="Calibri"/>
                <w:sz w:val="22"/>
              </w:rPr>
            </w:pPr>
            <w:r w:rsidRPr="00E4502F">
              <w:rPr>
                <w:rFonts w:ascii="Calibri" w:eastAsia="等线" w:hAnsi="Calibri" w:cs="Calibri"/>
                <w:b/>
                <w:bCs/>
                <w:sz w:val="22"/>
              </w:rPr>
              <w:t>Post-hepatectomy outcomes</w:t>
            </w:r>
            <w:r>
              <w:rPr>
                <w:rFonts w:ascii="Calibri" w:eastAsia="等线" w:hAnsi="Calibri" w:cs="Calibri" w:hint="eastAsia"/>
                <w:b/>
                <w:bCs/>
                <w:sz w:val="22"/>
              </w:rPr>
              <w:t xml:space="preserve"> after SMRW</w:t>
            </w:r>
          </w:p>
        </w:tc>
      </w:tr>
      <w:tr w:rsidR="00A960B3" w:rsidRPr="00E4502F" w14:paraId="77F75DF5" w14:textId="77777777" w:rsidTr="00F2406F">
        <w:trPr>
          <w:trHeight w:val="283"/>
          <w:tblHeader/>
        </w:trPr>
        <w:tc>
          <w:tcPr>
            <w:tcW w:w="1450" w:type="pct"/>
            <w:tcBorders>
              <w:top w:val="nil"/>
              <w:bottom w:val="nil"/>
            </w:tcBorders>
            <w:vAlign w:val="center"/>
          </w:tcPr>
          <w:p w14:paraId="0CB8805A" w14:textId="1F6052B5" w:rsidR="00A960B3" w:rsidRPr="00E4502F" w:rsidRDefault="008A2C5C" w:rsidP="00873BBE">
            <w:pPr>
              <w:adjustRightInd w:val="0"/>
              <w:snapToGrid w:val="0"/>
              <w:jc w:val="left"/>
              <w:rPr>
                <w:rFonts w:ascii="Calibri" w:eastAsia="等线" w:hAnsi="Calibri" w:cs="Calibri"/>
                <w:sz w:val="22"/>
              </w:rPr>
            </w:pPr>
            <w:r w:rsidRPr="008A2C5C">
              <w:rPr>
                <w:rFonts w:ascii="Calibri" w:eastAsia="等线" w:hAnsi="Calibri" w:cs="Calibri" w:hint="eastAsia"/>
                <w:sz w:val="22"/>
              </w:rPr>
              <w:t>Liver failure</w:t>
            </w:r>
          </w:p>
        </w:tc>
        <w:tc>
          <w:tcPr>
            <w:tcW w:w="597" w:type="pct"/>
            <w:tcBorders>
              <w:top w:val="nil"/>
              <w:bottom w:val="nil"/>
            </w:tcBorders>
            <w:vAlign w:val="center"/>
          </w:tcPr>
          <w:p w14:paraId="1D20A156"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164.0 (22.3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07DA3344"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82.9 (11.3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58ED7511"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0.020</w:t>
            </w:r>
          </w:p>
        </w:tc>
        <w:tc>
          <w:tcPr>
            <w:tcW w:w="683" w:type="pct"/>
            <w:tcBorders>
              <w:top w:val="nil"/>
              <w:bottom w:val="nil"/>
            </w:tcBorders>
            <w:vAlign w:val="center"/>
          </w:tcPr>
          <w:p w14:paraId="28B10450"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20.0 (10.0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29FF438F"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52.0 (25.9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40CF9E44" w14:textId="77777777" w:rsidR="00A960B3" w:rsidRPr="00BA775D" w:rsidRDefault="00A960B3" w:rsidP="00FB2A65">
            <w:pPr>
              <w:widowControl/>
              <w:adjustRightInd w:val="0"/>
              <w:snapToGrid w:val="0"/>
              <w:jc w:val="center"/>
              <w:rPr>
                <w:rFonts w:ascii="Calibri" w:eastAsia="等线" w:hAnsi="Calibri" w:cs="Calibri"/>
                <w:b/>
                <w:bCs/>
                <w:sz w:val="22"/>
              </w:rPr>
            </w:pPr>
            <w:r w:rsidRPr="008E4552">
              <w:rPr>
                <w:rFonts w:ascii="Calibri" w:eastAsia="等线" w:hAnsi="Calibri" w:cs="Calibri"/>
                <w:b/>
                <w:bCs/>
                <w:color w:val="000000"/>
                <w:kern w:val="0"/>
                <w:sz w:val="22"/>
              </w:rPr>
              <w:t>&lt;.001</w:t>
            </w:r>
          </w:p>
        </w:tc>
      </w:tr>
      <w:tr w:rsidR="00A960B3" w:rsidRPr="00E4502F" w14:paraId="791BB670" w14:textId="77777777" w:rsidTr="00F2406F">
        <w:trPr>
          <w:trHeight w:val="283"/>
          <w:tblHeader/>
        </w:trPr>
        <w:tc>
          <w:tcPr>
            <w:tcW w:w="1450" w:type="pct"/>
            <w:tcBorders>
              <w:top w:val="nil"/>
              <w:bottom w:val="nil"/>
            </w:tcBorders>
            <w:vAlign w:val="center"/>
          </w:tcPr>
          <w:p w14:paraId="67DC763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Severe complications</w:t>
            </w:r>
          </w:p>
        </w:tc>
        <w:tc>
          <w:tcPr>
            <w:tcW w:w="597" w:type="pct"/>
            <w:tcBorders>
              <w:top w:val="nil"/>
              <w:bottom w:val="nil"/>
            </w:tcBorders>
            <w:vAlign w:val="center"/>
          </w:tcPr>
          <w:p w14:paraId="0FB0F447"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209.0 (28.5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129813C6"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112.4 (15.3</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6F3B4D72"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0.011</w:t>
            </w:r>
          </w:p>
        </w:tc>
        <w:tc>
          <w:tcPr>
            <w:tcW w:w="683" w:type="pct"/>
            <w:tcBorders>
              <w:top w:val="nil"/>
              <w:bottom w:val="nil"/>
            </w:tcBorders>
            <w:vAlign w:val="center"/>
          </w:tcPr>
          <w:p w14:paraId="5117094C"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29.0 (14.4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7BCC7E40"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65.3 (32.6</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6F144EB0" w14:textId="77777777" w:rsidR="00A960B3" w:rsidRPr="00BA775D" w:rsidRDefault="00A960B3" w:rsidP="00FB2A65">
            <w:pPr>
              <w:widowControl/>
              <w:adjustRightInd w:val="0"/>
              <w:snapToGrid w:val="0"/>
              <w:jc w:val="center"/>
              <w:rPr>
                <w:rFonts w:ascii="Calibri" w:eastAsia="等线" w:hAnsi="Calibri" w:cs="Calibri"/>
                <w:b/>
                <w:bCs/>
                <w:sz w:val="22"/>
              </w:rPr>
            </w:pPr>
            <w:r w:rsidRPr="008E4552">
              <w:rPr>
                <w:rFonts w:ascii="Calibri" w:eastAsia="等线" w:hAnsi="Calibri" w:cs="Calibri"/>
                <w:b/>
                <w:bCs/>
                <w:color w:val="000000"/>
                <w:kern w:val="0"/>
                <w:sz w:val="22"/>
              </w:rPr>
              <w:t>&lt;.001</w:t>
            </w:r>
          </w:p>
        </w:tc>
      </w:tr>
      <w:tr w:rsidR="00A960B3" w:rsidRPr="00E4502F" w14:paraId="50459534" w14:textId="77777777" w:rsidTr="00F2406F">
        <w:trPr>
          <w:trHeight w:val="283"/>
          <w:tblHeader/>
        </w:trPr>
        <w:tc>
          <w:tcPr>
            <w:tcW w:w="1450" w:type="pct"/>
            <w:vAlign w:val="center"/>
          </w:tcPr>
          <w:p w14:paraId="3732D44F"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Electrolyte disturbance</w:t>
            </w:r>
          </w:p>
        </w:tc>
        <w:tc>
          <w:tcPr>
            <w:tcW w:w="597" w:type="pct"/>
            <w:vAlign w:val="center"/>
          </w:tcPr>
          <w:p w14:paraId="3407AAA6"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110.0 (15.0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252A74E1"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68.7 (9.4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68D295A8"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0.256</w:t>
            </w:r>
          </w:p>
        </w:tc>
        <w:tc>
          <w:tcPr>
            <w:tcW w:w="683" w:type="pct"/>
            <w:vAlign w:val="center"/>
          </w:tcPr>
          <w:p w14:paraId="71C43787"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20.0 (10.0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vAlign w:val="center"/>
          </w:tcPr>
          <w:p w14:paraId="0F932CA8"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29.7 (14.8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1C24F131"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0.098</w:t>
            </w:r>
          </w:p>
        </w:tc>
      </w:tr>
      <w:tr w:rsidR="00A960B3" w:rsidRPr="00E4502F" w14:paraId="33600D42" w14:textId="77777777" w:rsidTr="00F2406F">
        <w:trPr>
          <w:trHeight w:val="283"/>
          <w:tblHeader/>
        </w:trPr>
        <w:tc>
          <w:tcPr>
            <w:tcW w:w="1450" w:type="pct"/>
            <w:tcBorders>
              <w:bottom w:val="nil"/>
            </w:tcBorders>
            <w:vAlign w:val="center"/>
          </w:tcPr>
          <w:p w14:paraId="1879D2C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Coagulation disorders</w:t>
            </w:r>
          </w:p>
        </w:tc>
        <w:tc>
          <w:tcPr>
            <w:tcW w:w="597" w:type="pct"/>
            <w:tcBorders>
              <w:bottom w:val="nil"/>
            </w:tcBorders>
            <w:vAlign w:val="center"/>
          </w:tcPr>
          <w:p w14:paraId="1497921B"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116.0 (15.8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bottom w:val="nil"/>
            </w:tcBorders>
            <w:vAlign w:val="center"/>
          </w:tcPr>
          <w:p w14:paraId="15CCD4AD"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101.1 (13.8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bottom w:val="nil"/>
            </w:tcBorders>
            <w:vAlign w:val="center"/>
          </w:tcPr>
          <w:p w14:paraId="6E07B388"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0.707</w:t>
            </w:r>
          </w:p>
        </w:tc>
        <w:tc>
          <w:tcPr>
            <w:tcW w:w="683" w:type="pct"/>
            <w:tcBorders>
              <w:bottom w:val="nil"/>
            </w:tcBorders>
            <w:vAlign w:val="center"/>
          </w:tcPr>
          <w:p w14:paraId="387F5B92"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24.0 (11.9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bottom w:val="nil"/>
            </w:tcBorders>
            <w:vAlign w:val="center"/>
          </w:tcPr>
          <w:p w14:paraId="08E8D0ED"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35.8 (17.9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tcBorders>
            <w:vAlign w:val="center"/>
          </w:tcPr>
          <w:p w14:paraId="66A3C240"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0.071</w:t>
            </w:r>
          </w:p>
        </w:tc>
      </w:tr>
      <w:tr w:rsidR="00A960B3" w:rsidRPr="00E4502F" w14:paraId="188369A5" w14:textId="77777777" w:rsidTr="00F2406F">
        <w:trPr>
          <w:trHeight w:val="283"/>
          <w:tblHeader/>
        </w:trPr>
        <w:tc>
          <w:tcPr>
            <w:tcW w:w="1450" w:type="pct"/>
            <w:tcBorders>
              <w:top w:val="nil"/>
            </w:tcBorders>
            <w:vAlign w:val="center"/>
          </w:tcPr>
          <w:p w14:paraId="06E9680F"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Bleeding</w:t>
            </w:r>
          </w:p>
        </w:tc>
        <w:tc>
          <w:tcPr>
            <w:tcW w:w="597" w:type="pct"/>
            <w:tcBorders>
              <w:top w:val="nil"/>
            </w:tcBorders>
            <w:vAlign w:val="center"/>
          </w:tcPr>
          <w:p w14:paraId="4349BB13"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19.0 (2.6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tcBorders>
            <w:vAlign w:val="center"/>
          </w:tcPr>
          <w:p w14:paraId="7E9AA782"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1.0 (0.1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0E191DBE"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tcBorders>
            <w:vAlign w:val="center"/>
          </w:tcPr>
          <w:p w14:paraId="1A64BA6F"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4.0 </w:t>
            </w:r>
          </w:p>
          <w:p w14:paraId="7496AAB5" w14:textId="673C9673"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tcBorders>
            <w:vAlign w:val="center"/>
          </w:tcPr>
          <w:p w14:paraId="2B245D4B"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4.9 </w:t>
            </w:r>
          </w:p>
          <w:p w14:paraId="531FD3CB" w14:textId="2550E315"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tcBorders>
            <w:vAlign w:val="center"/>
          </w:tcPr>
          <w:p w14:paraId="070CFE46"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0.713</w:t>
            </w:r>
          </w:p>
        </w:tc>
      </w:tr>
      <w:tr w:rsidR="00A960B3" w:rsidRPr="00E4502F" w14:paraId="5B796A30" w14:textId="77777777" w:rsidTr="00F2406F">
        <w:trPr>
          <w:trHeight w:val="283"/>
          <w:tblHeader/>
        </w:trPr>
        <w:tc>
          <w:tcPr>
            <w:tcW w:w="1450" w:type="pct"/>
            <w:vAlign w:val="center"/>
          </w:tcPr>
          <w:p w14:paraId="0478AAD9"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Peritoneal effusion</w:t>
            </w:r>
          </w:p>
        </w:tc>
        <w:tc>
          <w:tcPr>
            <w:tcW w:w="597" w:type="pct"/>
            <w:vAlign w:val="center"/>
          </w:tcPr>
          <w:p w14:paraId="243EFA62"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330.0 (45.0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1F185A3E"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225.6 (30.7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044AD1CC"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0.048</w:t>
            </w:r>
          </w:p>
        </w:tc>
        <w:tc>
          <w:tcPr>
            <w:tcW w:w="683" w:type="pct"/>
            <w:vAlign w:val="center"/>
          </w:tcPr>
          <w:p w14:paraId="455F2759"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70.0 (34.8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vAlign w:val="center"/>
          </w:tcPr>
          <w:p w14:paraId="6E75498F"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98.8 (49.3</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2493F70D" w14:textId="77777777" w:rsidR="00A960B3" w:rsidRPr="00BA775D" w:rsidRDefault="00A960B3" w:rsidP="00FB2A65">
            <w:pPr>
              <w:widowControl/>
              <w:adjustRightInd w:val="0"/>
              <w:snapToGrid w:val="0"/>
              <w:jc w:val="center"/>
              <w:rPr>
                <w:rFonts w:ascii="Calibri" w:eastAsia="等线" w:hAnsi="Calibri" w:cs="Calibri"/>
                <w:b/>
                <w:bCs/>
                <w:sz w:val="22"/>
              </w:rPr>
            </w:pPr>
            <w:r w:rsidRPr="008E4552">
              <w:rPr>
                <w:rFonts w:ascii="Calibri" w:eastAsia="等线" w:hAnsi="Calibri" w:cs="Calibri"/>
                <w:b/>
                <w:bCs/>
                <w:color w:val="000000"/>
                <w:kern w:val="0"/>
                <w:sz w:val="22"/>
              </w:rPr>
              <w:t>0.001</w:t>
            </w:r>
          </w:p>
        </w:tc>
      </w:tr>
      <w:tr w:rsidR="00A960B3" w:rsidRPr="00E4502F" w14:paraId="4C94A45B" w14:textId="77777777" w:rsidTr="00F2406F">
        <w:trPr>
          <w:trHeight w:val="283"/>
          <w:tblHeader/>
        </w:trPr>
        <w:tc>
          <w:tcPr>
            <w:tcW w:w="1450" w:type="pct"/>
            <w:tcBorders>
              <w:top w:val="nil"/>
            </w:tcBorders>
            <w:vAlign w:val="center"/>
          </w:tcPr>
          <w:p w14:paraId="20CE1290"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Bile leak</w:t>
            </w:r>
          </w:p>
        </w:tc>
        <w:tc>
          <w:tcPr>
            <w:tcW w:w="597" w:type="pct"/>
            <w:tcBorders>
              <w:top w:val="nil"/>
            </w:tcBorders>
            <w:vAlign w:val="center"/>
          </w:tcPr>
          <w:p w14:paraId="1CAAD17E"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12.0 (1.6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tcBorders>
            <w:vAlign w:val="center"/>
          </w:tcPr>
          <w:p w14:paraId="1ACE0E2B" w14:textId="77777777" w:rsidR="00FB2A6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0.0 </w:t>
            </w:r>
          </w:p>
          <w:p w14:paraId="60338492" w14:textId="5D262108"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w:t>
            </w:r>
          </w:p>
        </w:tc>
        <w:tc>
          <w:tcPr>
            <w:tcW w:w="512" w:type="pct"/>
            <w:tcBorders>
              <w:top w:val="nil"/>
            </w:tcBorders>
            <w:vAlign w:val="center"/>
          </w:tcPr>
          <w:p w14:paraId="3371BEEA"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0.001</w:t>
            </w:r>
          </w:p>
        </w:tc>
        <w:tc>
          <w:tcPr>
            <w:tcW w:w="683" w:type="pct"/>
            <w:tcBorders>
              <w:top w:val="nil"/>
            </w:tcBorders>
            <w:vAlign w:val="center"/>
          </w:tcPr>
          <w:p w14:paraId="23BFE612"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2.0 </w:t>
            </w:r>
          </w:p>
          <w:p w14:paraId="2DB5E3BC" w14:textId="0C75F18A"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tcBorders>
            <w:vAlign w:val="center"/>
          </w:tcPr>
          <w:p w14:paraId="11B8E9D3"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2.9</w:t>
            </w:r>
          </w:p>
          <w:p w14:paraId="35EE7D23" w14:textId="13E9F71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 xml:space="preserve"> (1.5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tcBorders>
            <w:vAlign w:val="center"/>
          </w:tcPr>
          <w:p w14:paraId="19437964"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0.626</w:t>
            </w:r>
          </w:p>
        </w:tc>
      </w:tr>
      <w:tr w:rsidR="00A960B3" w:rsidRPr="00E4502F" w14:paraId="766B1A18" w14:textId="77777777" w:rsidTr="00F2406F">
        <w:trPr>
          <w:trHeight w:val="283"/>
          <w:tblHeader/>
        </w:trPr>
        <w:tc>
          <w:tcPr>
            <w:tcW w:w="1450" w:type="pct"/>
            <w:tcBorders>
              <w:bottom w:val="nil"/>
            </w:tcBorders>
            <w:vAlign w:val="center"/>
          </w:tcPr>
          <w:p w14:paraId="7D720548"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Abdominal infection</w:t>
            </w:r>
          </w:p>
        </w:tc>
        <w:tc>
          <w:tcPr>
            <w:tcW w:w="597" w:type="pct"/>
            <w:tcBorders>
              <w:bottom w:val="nil"/>
            </w:tcBorders>
            <w:vAlign w:val="center"/>
          </w:tcPr>
          <w:p w14:paraId="1A418D46"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32.0 (4.4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bottom w:val="nil"/>
            </w:tcBorders>
            <w:vAlign w:val="center"/>
          </w:tcPr>
          <w:p w14:paraId="5FD5827B"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15.5 (2.1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bottom w:val="nil"/>
            </w:tcBorders>
            <w:vAlign w:val="center"/>
          </w:tcPr>
          <w:p w14:paraId="1CFB9089"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0.331</w:t>
            </w:r>
          </w:p>
        </w:tc>
        <w:tc>
          <w:tcPr>
            <w:tcW w:w="683" w:type="pct"/>
            <w:tcBorders>
              <w:bottom w:val="nil"/>
            </w:tcBorders>
            <w:vAlign w:val="center"/>
          </w:tcPr>
          <w:p w14:paraId="56E6F7FE"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5.0 </w:t>
            </w:r>
          </w:p>
          <w:p w14:paraId="79E4A82A" w14:textId="7DEF0D8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bottom w:val="nil"/>
            </w:tcBorders>
            <w:vAlign w:val="center"/>
          </w:tcPr>
          <w:p w14:paraId="134163BF"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8.7 </w:t>
            </w:r>
          </w:p>
          <w:p w14:paraId="54144FA3" w14:textId="75C4A02A"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(4.3</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right w:val="nil"/>
            </w:tcBorders>
            <w:vAlign w:val="center"/>
          </w:tcPr>
          <w:p w14:paraId="2A400E23"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0.266</w:t>
            </w:r>
          </w:p>
        </w:tc>
      </w:tr>
      <w:tr w:rsidR="00A960B3" w:rsidRPr="00E4502F" w14:paraId="381C8D14" w14:textId="77777777" w:rsidTr="00F2406F">
        <w:trPr>
          <w:trHeight w:val="283"/>
          <w:tblHeader/>
        </w:trPr>
        <w:tc>
          <w:tcPr>
            <w:tcW w:w="1450" w:type="pct"/>
            <w:tcBorders>
              <w:top w:val="nil"/>
            </w:tcBorders>
            <w:vAlign w:val="center"/>
          </w:tcPr>
          <w:p w14:paraId="05D51291"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Incision infection</w:t>
            </w:r>
          </w:p>
        </w:tc>
        <w:tc>
          <w:tcPr>
            <w:tcW w:w="597" w:type="pct"/>
            <w:tcBorders>
              <w:top w:val="nil"/>
            </w:tcBorders>
            <w:vAlign w:val="center"/>
          </w:tcPr>
          <w:p w14:paraId="5A36044A"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28.0 (3.8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tcBorders>
            <w:vAlign w:val="center"/>
          </w:tcPr>
          <w:p w14:paraId="654F6CE3"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9.1 (1.2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331130C9"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0.134</w:t>
            </w:r>
          </w:p>
        </w:tc>
        <w:tc>
          <w:tcPr>
            <w:tcW w:w="683" w:type="pct"/>
            <w:tcBorders>
              <w:top w:val="nil"/>
            </w:tcBorders>
            <w:vAlign w:val="center"/>
          </w:tcPr>
          <w:p w14:paraId="3A02DD07"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2.0 </w:t>
            </w:r>
          </w:p>
          <w:p w14:paraId="35894D36" w14:textId="18F64006"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tcBorders>
            <w:vAlign w:val="center"/>
          </w:tcPr>
          <w:p w14:paraId="5D3D6FC8"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8.0 </w:t>
            </w:r>
          </w:p>
          <w:p w14:paraId="6F63E150" w14:textId="4E9C4CDC"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right w:val="nil"/>
            </w:tcBorders>
            <w:vAlign w:val="center"/>
          </w:tcPr>
          <w:p w14:paraId="65C7ABF4" w14:textId="77777777" w:rsidR="00A960B3" w:rsidRPr="00E4502F" w:rsidRDefault="00A960B3" w:rsidP="00FB2A65">
            <w:pPr>
              <w:widowControl/>
              <w:adjustRightInd w:val="0"/>
              <w:snapToGrid w:val="0"/>
              <w:jc w:val="center"/>
              <w:rPr>
                <w:rFonts w:ascii="Calibri" w:eastAsia="等线" w:hAnsi="Calibri" w:cs="Calibri"/>
                <w:sz w:val="22"/>
              </w:rPr>
            </w:pPr>
            <w:r w:rsidRPr="008E4552">
              <w:rPr>
                <w:rFonts w:ascii="Calibri" w:eastAsia="等线" w:hAnsi="Calibri" w:cs="Calibri"/>
                <w:b/>
                <w:bCs/>
                <w:color w:val="000000"/>
                <w:kern w:val="0"/>
                <w:sz w:val="22"/>
              </w:rPr>
              <w:t>0.042</w:t>
            </w:r>
          </w:p>
        </w:tc>
      </w:tr>
      <w:tr w:rsidR="00A960B3" w:rsidRPr="00E4502F" w14:paraId="11776948" w14:textId="77777777" w:rsidTr="00F2406F">
        <w:trPr>
          <w:trHeight w:val="283"/>
          <w:tblHeader/>
        </w:trPr>
        <w:tc>
          <w:tcPr>
            <w:tcW w:w="1450" w:type="pct"/>
            <w:tcBorders>
              <w:bottom w:val="nil"/>
            </w:tcBorders>
            <w:vAlign w:val="center"/>
          </w:tcPr>
          <w:p w14:paraId="3A5CFF26"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AKI</w:t>
            </w:r>
          </w:p>
        </w:tc>
        <w:tc>
          <w:tcPr>
            <w:tcW w:w="597" w:type="pct"/>
            <w:tcBorders>
              <w:bottom w:val="nil"/>
            </w:tcBorders>
            <w:vAlign w:val="center"/>
          </w:tcPr>
          <w:p w14:paraId="1CB52834"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33.0 (4.5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bottom w:val="nil"/>
            </w:tcBorders>
            <w:vAlign w:val="center"/>
          </w:tcPr>
          <w:p w14:paraId="6CD40CBC"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11.0 (1.5</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bottom w:val="nil"/>
            </w:tcBorders>
            <w:vAlign w:val="center"/>
          </w:tcPr>
          <w:p w14:paraId="1DF96AD4"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0.030</w:t>
            </w:r>
          </w:p>
        </w:tc>
        <w:tc>
          <w:tcPr>
            <w:tcW w:w="683" w:type="pct"/>
            <w:tcBorders>
              <w:bottom w:val="nil"/>
            </w:tcBorders>
            <w:vAlign w:val="center"/>
          </w:tcPr>
          <w:p w14:paraId="0B7B16DD"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6.0 </w:t>
            </w:r>
          </w:p>
          <w:p w14:paraId="04841B77" w14:textId="1AE62DE3"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bottom w:val="nil"/>
            </w:tcBorders>
            <w:vAlign w:val="center"/>
          </w:tcPr>
          <w:p w14:paraId="15807476"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9.3 </w:t>
            </w:r>
          </w:p>
          <w:p w14:paraId="5B1E4C8A" w14:textId="0C28D502"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(4.6</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tcBorders>
            <w:vAlign w:val="center"/>
          </w:tcPr>
          <w:p w14:paraId="346B3FB2"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0.338</w:t>
            </w:r>
          </w:p>
        </w:tc>
      </w:tr>
      <w:tr w:rsidR="00A960B3" w:rsidRPr="00E4502F" w14:paraId="2EEB4529" w14:textId="77777777" w:rsidTr="00F2406F">
        <w:trPr>
          <w:trHeight w:val="283"/>
          <w:tblHeader/>
        </w:trPr>
        <w:tc>
          <w:tcPr>
            <w:tcW w:w="1450" w:type="pct"/>
            <w:tcBorders>
              <w:top w:val="nil"/>
            </w:tcBorders>
            <w:vAlign w:val="center"/>
          </w:tcPr>
          <w:p w14:paraId="2D0EABE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Arrhythmias</w:t>
            </w:r>
          </w:p>
        </w:tc>
        <w:tc>
          <w:tcPr>
            <w:tcW w:w="597" w:type="pct"/>
            <w:tcBorders>
              <w:top w:val="nil"/>
            </w:tcBorders>
            <w:vAlign w:val="center"/>
          </w:tcPr>
          <w:p w14:paraId="26E6627D"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23.0 (3.1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tcBorders>
            <w:vAlign w:val="center"/>
          </w:tcPr>
          <w:p w14:paraId="6F5D2282"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8.1 (1.1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tcBorders>
            <w:vAlign w:val="center"/>
          </w:tcPr>
          <w:p w14:paraId="6301D1E8"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0.074</w:t>
            </w:r>
          </w:p>
        </w:tc>
        <w:tc>
          <w:tcPr>
            <w:tcW w:w="683" w:type="pct"/>
            <w:tcBorders>
              <w:top w:val="nil"/>
            </w:tcBorders>
            <w:vAlign w:val="center"/>
          </w:tcPr>
          <w:p w14:paraId="3DE0909A"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2.0 </w:t>
            </w:r>
          </w:p>
          <w:p w14:paraId="57DE94B6" w14:textId="7C009853"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tcBorders>
            <w:vAlign w:val="center"/>
          </w:tcPr>
          <w:p w14:paraId="1D3D8BBA"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7.1 </w:t>
            </w:r>
          </w:p>
          <w:p w14:paraId="10FBE562" w14:textId="6B1845E0"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(3.6</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tcBorders>
            <w:vAlign w:val="center"/>
          </w:tcPr>
          <w:p w14:paraId="2A9B9D38"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0.068</w:t>
            </w:r>
          </w:p>
        </w:tc>
      </w:tr>
      <w:tr w:rsidR="00A960B3" w:rsidRPr="00E4502F" w14:paraId="529CF471" w14:textId="77777777" w:rsidTr="00F2406F">
        <w:trPr>
          <w:trHeight w:val="283"/>
          <w:tblHeader/>
        </w:trPr>
        <w:tc>
          <w:tcPr>
            <w:tcW w:w="1450" w:type="pct"/>
            <w:vAlign w:val="center"/>
          </w:tcPr>
          <w:p w14:paraId="12C90B3E"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lastRenderedPageBreak/>
              <w:t>Pleural effusion</w:t>
            </w:r>
          </w:p>
        </w:tc>
        <w:tc>
          <w:tcPr>
            <w:tcW w:w="597" w:type="pct"/>
            <w:vAlign w:val="center"/>
          </w:tcPr>
          <w:p w14:paraId="45C0F8BA"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424.0 (57.8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1712E20C"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385.9 (52.6</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4A769E1B"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0.450</w:t>
            </w:r>
          </w:p>
        </w:tc>
        <w:tc>
          <w:tcPr>
            <w:tcW w:w="683" w:type="pct"/>
            <w:vAlign w:val="center"/>
          </w:tcPr>
          <w:p w14:paraId="439C510B"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97.0 (48.3</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vAlign w:val="center"/>
          </w:tcPr>
          <w:p w14:paraId="5EDDE7AA"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119.1 (59.4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020D4857" w14:textId="77777777" w:rsidR="00A960B3" w:rsidRPr="00E4502F" w:rsidRDefault="00A960B3" w:rsidP="00FB2A65">
            <w:pPr>
              <w:widowControl/>
              <w:adjustRightInd w:val="0"/>
              <w:snapToGrid w:val="0"/>
              <w:jc w:val="center"/>
              <w:rPr>
                <w:rFonts w:ascii="Calibri" w:eastAsia="等线" w:hAnsi="Calibri" w:cs="Calibri"/>
                <w:sz w:val="22"/>
              </w:rPr>
            </w:pPr>
            <w:r w:rsidRPr="008E4552">
              <w:rPr>
                <w:rFonts w:ascii="Calibri" w:eastAsia="等线" w:hAnsi="Calibri" w:cs="Calibri"/>
                <w:b/>
                <w:bCs/>
                <w:color w:val="000000"/>
                <w:kern w:val="0"/>
                <w:sz w:val="22"/>
              </w:rPr>
              <w:t>0.012</w:t>
            </w:r>
          </w:p>
        </w:tc>
      </w:tr>
      <w:tr w:rsidR="00A960B3" w:rsidRPr="00E4502F" w14:paraId="0D75D841" w14:textId="77777777" w:rsidTr="00F2406F">
        <w:trPr>
          <w:trHeight w:val="283"/>
          <w:tblHeader/>
        </w:trPr>
        <w:tc>
          <w:tcPr>
            <w:tcW w:w="1450" w:type="pct"/>
            <w:vAlign w:val="center"/>
          </w:tcPr>
          <w:p w14:paraId="42D87C0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Atelectasis</w:t>
            </w:r>
          </w:p>
        </w:tc>
        <w:tc>
          <w:tcPr>
            <w:tcW w:w="597" w:type="pct"/>
            <w:vAlign w:val="center"/>
          </w:tcPr>
          <w:p w14:paraId="061AB671"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93.0 (12.7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49D5D2BC"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147.6 (20.1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2B024D4A"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0.161</w:t>
            </w:r>
          </w:p>
        </w:tc>
        <w:tc>
          <w:tcPr>
            <w:tcW w:w="683" w:type="pct"/>
            <w:vAlign w:val="center"/>
          </w:tcPr>
          <w:p w14:paraId="125BE54E"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22.0 (10.9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vAlign w:val="center"/>
          </w:tcPr>
          <w:p w14:paraId="6A789782"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25.3 (12.6</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2F593C94"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0.566</w:t>
            </w:r>
          </w:p>
        </w:tc>
      </w:tr>
      <w:tr w:rsidR="00A960B3" w:rsidRPr="00E4502F" w14:paraId="45DDE5CF" w14:textId="77777777" w:rsidTr="00F2406F">
        <w:trPr>
          <w:trHeight w:val="283"/>
          <w:tblHeader/>
        </w:trPr>
        <w:tc>
          <w:tcPr>
            <w:tcW w:w="1450" w:type="pct"/>
            <w:vAlign w:val="center"/>
          </w:tcPr>
          <w:p w14:paraId="7CF5EAF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Pulmonary infection</w:t>
            </w:r>
          </w:p>
        </w:tc>
        <w:tc>
          <w:tcPr>
            <w:tcW w:w="597" w:type="pct"/>
            <w:vAlign w:val="center"/>
          </w:tcPr>
          <w:p w14:paraId="0143C5CC"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153.0 (20.8</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2007E247"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148.0 (20.2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698075FD"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0.892</w:t>
            </w:r>
          </w:p>
        </w:tc>
        <w:tc>
          <w:tcPr>
            <w:tcW w:w="683" w:type="pct"/>
            <w:vAlign w:val="center"/>
          </w:tcPr>
          <w:p w14:paraId="003B5919"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30.0 (14.9</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vAlign w:val="center"/>
          </w:tcPr>
          <w:p w14:paraId="7FD5B858"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41.5 (20.7</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450E04E0"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0.092</w:t>
            </w:r>
          </w:p>
        </w:tc>
      </w:tr>
      <w:tr w:rsidR="00A960B3" w:rsidRPr="00E4502F" w14:paraId="7E648EDE" w14:textId="77777777" w:rsidTr="00F2406F">
        <w:trPr>
          <w:trHeight w:val="283"/>
          <w:tblHeader/>
        </w:trPr>
        <w:tc>
          <w:tcPr>
            <w:tcW w:w="1450" w:type="pct"/>
            <w:vAlign w:val="center"/>
          </w:tcPr>
          <w:p w14:paraId="6CC6074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Respiratory failure</w:t>
            </w:r>
          </w:p>
        </w:tc>
        <w:tc>
          <w:tcPr>
            <w:tcW w:w="597" w:type="pct"/>
            <w:vAlign w:val="center"/>
          </w:tcPr>
          <w:p w14:paraId="0411D071"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20.0 (2.7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vAlign w:val="center"/>
          </w:tcPr>
          <w:p w14:paraId="1A8DEC51" w14:textId="752D55AC" w:rsidR="009A15D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0.7</w:t>
            </w:r>
          </w:p>
          <w:p w14:paraId="3A762198" w14:textId="14C311C8"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vAlign w:val="center"/>
          </w:tcPr>
          <w:p w14:paraId="60F393F1"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vAlign w:val="center"/>
          </w:tcPr>
          <w:p w14:paraId="53E07516"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4.0 </w:t>
            </w:r>
          </w:p>
          <w:p w14:paraId="7B7F6894" w14:textId="4BA6AA4F"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(2.0</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vAlign w:val="center"/>
          </w:tcPr>
          <w:p w14:paraId="31EE6D82"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4.8 </w:t>
            </w:r>
          </w:p>
          <w:p w14:paraId="61DBE269" w14:textId="64F8A568"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vAlign w:val="center"/>
          </w:tcPr>
          <w:p w14:paraId="4B89BEAB"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0.741</w:t>
            </w:r>
          </w:p>
        </w:tc>
      </w:tr>
      <w:tr w:rsidR="00A960B3" w:rsidRPr="00E4502F" w14:paraId="316E72F7" w14:textId="77777777" w:rsidTr="00F2406F">
        <w:trPr>
          <w:trHeight w:val="283"/>
          <w:tblHeader/>
        </w:trPr>
        <w:tc>
          <w:tcPr>
            <w:tcW w:w="1450" w:type="pct"/>
            <w:tcBorders>
              <w:bottom w:val="nil"/>
            </w:tcBorders>
            <w:vAlign w:val="center"/>
          </w:tcPr>
          <w:p w14:paraId="72C9D84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In-hospital death</w:t>
            </w:r>
          </w:p>
        </w:tc>
        <w:tc>
          <w:tcPr>
            <w:tcW w:w="597" w:type="pct"/>
            <w:tcBorders>
              <w:bottom w:val="nil"/>
            </w:tcBorders>
            <w:vAlign w:val="center"/>
          </w:tcPr>
          <w:p w14:paraId="447BF357"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5.0 (0.7</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bottom w:val="nil"/>
            </w:tcBorders>
            <w:vAlign w:val="center"/>
          </w:tcPr>
          <w:p w14:paraId="5327C257" w14:textId="77777777" w:rsidR="00FB2A6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 xml:space="preserve">0.0 </w:t>
            </w:r>
          </w:p>
          <w:p w14:paraId="623323B3" w14:textId="55C7201C"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w:t>
            </w:r>
          </w:p>
        </w:tc>
        <w:tc>
          <w:tcPr>
            <w:tcW w:w="512" w:type="pct"/>
            <w:tcBorders>
              <w:bottom w:val="nil"/>
            </w:tcBorders>
            <w:vAlign w:val="center"/>
          </w:tcPr>
          <w:p w14:paraId="5EED74B9"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0.027</w:t>
            </w:r>
          </w:p>
        </w:tc>
        <w:tc>
          <w:tcPr>
            <w:tcW w:w="683" w:type="pct"/>
            <w:tcBorders>
              <w:bottom w:val="nil"/>
            </w:tcBorders>
            <w:vAlign w:val="center"/>
          </w:tcPr>
          <w:p w14:paraId="5043F1E8"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1.0</w:t>
            </w:r>
          </w:p>
          <w:p w14:paraId="56A3D039" w14:textId="22EBEF31"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bottom w:val="nil"/>
            </w:tcBorders>
            <w:vAlign w:val="center"/>
          </w:tcPr>
          <w:p w14:paraId="0C41DCFA"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1.6 </w:t>
            </w:r>
          </w:p>
          <w:p w14:paraId="6577ED93" w14:textId="59A43995"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(0.8</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bottom w:val="nil"/>
            </w:tcBorders>
            <w:vAlign w:val="center"/>
          </w:tcPr>
          <w:p w14:paraId="44E21C8F"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0.666</w:t>
            </w:r>
          </w:p>
        </w:tc>
      </w:tr>
      <w:tr w:rsidR="00A960B3" w:rsidRPr="00E4502F" w14:paraId="6085F643" w14:textId="77777777" w:rsidTr="00F2406F">
        <w:trPr>
          <w:trHeight w:val="283"/>
          <w:tblHeader/>
        </w:trPr>
        <w:tc>
          <w:tcPr>
            <w:tcW w:w="1450" w:type="pct"/>
            <w:tcBorders>
              <w:top w:val="nil"/>
              <w:bottom w:val="nil"/>
            </w:tcBorders>
            <w:vAlign w:val="center"/>
          </w:tcPr>
          <w:p w14:paraId="753D3F79"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Postoperative complications</w:t>
            </w:r>
          </w:p>
        </w:tc>
        <w:tc>
          <w:tcPr>
            <w:tcW w:w="597" w:type="pct"/>
            <w:tcBorders>
              <w:top w:val="nil"/>
              <w:bottom w:val="nil"/>
            </w:tcBorders>
            <w:vAlign w:val="center"/>
          </w:tcPr>
          <w:p w14:paraId="49B90BAE"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573.0 (78.1</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5B01DC77"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545.8 (74.4</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71739B4B"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0.445</w:t>
            </w:r>
          </w:p>
        </w:tc>
        <w:tc>
          <w:tcPr>
            <w:tcW w:w="683" w:type="pct"/>
            <w:tcBorders>
              <w:top w:val="nil"/>
              <w:bottom w:val="nil"/>
            </w:tcBorders>
            <w:vAlign w:val="center"/>
          </w:tcPr>
          <w:p w14:paraId="7B1972D2"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133.0 (66.2</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1A56D5C2"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161.1 (80.4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10532382" w14:textId="77777777" w:rsidR="00A960B3" w:rsidRPr="00E4502F" w:rsidRDefault="00A960B3" w:rsidP="00FB2A65">
            <w:pPr>
              <w:widowControl/>
              <w:adjustRightInd w:val="0"/>
              <w:snapToGrid w:val="0"/>
              <w:jc w:val="center"/>
              <w:rPr>
                <w:rFonts w:ascii="Calibri" w:eastAsia="等线" w:hAnsi="Calibri" w:cs="Calibri"/>
                <w:sz w:val="22"/>
              </w:rPr>
            </w:pPr>
            <w:r w:rsidRPr="008E4552">
              <w:rPr>
                <w:rFonts w:ascii="Calibri" w:eastAsia="等线" w:hAnsi="Calibri" w:cs="Calibri"/>
                <w:b/>
                <w:bCs/>
                <w:color w:val="000000"/>
                <w:kern w:val="0"/>
                <w:sz w:val="22"/>
              </w:rPr>
              <w:t>&lt;.001</w:t>
            </w:r>
          </w:p>
        </w:tc>
      </w:tr>
      <w:tr w:rsidR="00A960B3" w:rsidRPr="00E4502F" w14:paraId="3A1CE5FD" w14:textId="77777777" w:rsidTr="00F2406F">
        <w:trPr>
          <w:trHeight w:val="283"/>
          <w:tblHeader/>
        </w:trPr>
        <w:tc>
          <w:tcPr>
            <w:tcW w:w="1450" w:type="pct"/>
            <w:tcBorders>
              <w:top w:val="nil"/>
              <w:bottom w:val="nil"/>
            </w:tcBorders>
            <w:vAlign w:val="center"/>
          </w:tcPr>
          <w:p w14:paraId="0E453F7C" w14:textId="77777777" w:rsidR="00A960B3" w:rsidRPr="00E4502F" w:rsidRDefault="00A960B3" w:rsidP="00873BBE">
            <w:pPr>
              <w:adjustRightInd w:val="0"/>
              <w:snapToGrid w:val="0"/>
              <w:jc w:val="left"/>
              <w:rPr>
                <w:rFonts w:ascii="Calibri" w:eastAsia="等线" w:hAnsi="Calibri" w:cs="Calibri"/>
                <w:sz w:val="22"/>
              </w:rPr>
            </w:pPr>
            <w:proofErr w:type="spellStart"/>
            <w:r w:rsidRPr="00E4502F">
              <w:rPr>
                <w:rFonts w:ascii="Calibri" w:eastAsia="等线" w:hAnsi="Calibri" w:cs="Calibri"/>
                <w:sz w:val="22"/>
              </w:rPr>
              <w:t>Extubation</w:t>
            </w:r>
            <w:proofErr w:type="spellEnd"/>
            <w:r w:rsidRPr="00E4502F">
              <w:rPr>
                <w:rFonts w:ascii="Calibri" w:eastAsia="等线" w:hAnsi="Calibri" w:cs="Calibri"/>
                <w:sz w:val="22"/>
              </w:rPr>
              <w:t xml:space="preserve"> time (min)</w:t>
            </w:r>
          </w:p>
        </w:tc>
        <w:tc>
          <w:tcPr>
            <w:tcW w:w="597" w:type="pct"/>
            <w:tcBorders>
              <w:top w:val="nil"/>
              <w:bottom w:val="nil"/>
            </w:tcBorders>
            <w:vAlign w:val="center"/>
          </w:tcPr>
          <w:p w14:paraId="11A1350B"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38.77 (26.39)</w:t>
            </w:r>
          </w:p>
        </w:tc>
        <w:tc>
          <w:tcPr>
            <w:tcW w:w="597" w:type="pct"/>
            <w:tcBorders>
              <w:top w:val="nil"/>
              <w:bottom w:val="nil"/>
            </w:tcBorders>
            <w:vAlign w:val="center"/>
          </w:tcPr>
          <w:p w14:paraId="707C94ED"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34.01 (23.61)</w:t>
            </w:r>
          </w:p>
        </w:tc>
        <w:tc>
          <w:tcPr>
            <w:tcW w:w="512" w:type="pct"/>
            <w:tcBorders>
              <w:top w:val="nil"/>
              <w:bottom w:val="nil"/>
            </w:tcBorders>
            <w:vAlign w:val="center"/>
          </w:tcPr>
          <w:p w14:paraId="766A2F32"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0.113</w:t>
            </w:r>
          </w:p>
        </w:tc>
        <w:tc>
          <w:tcPr>
            <w:tcW w:w="683" w:type="pct"/>
            <w:tcBorders>
              <w:top w:val="nil"/>
              <w:bottom w:val="nil"/>
            </w:tcBorders>
            <w:vAlign w:val="center"/>
          </w:tcPr>
          <w:p w14:paraId="62A18EF8"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40.70 (30.51)</w:t>
            </w:r>
          </w:p>
        </w:tc>
        <w:tc>
          <w:tcPr>
            <w:tcW w:w="683" w:type="pct"/>
            <w:tcBorders>
              <w:top w:val="nil"/>
              <w:bottom w:val="nil"/>
            </w:tcBorders>
            <w:vAlign w:val="center"/>
          </w:tcPr>
          <w:p w14:paraId="6AF69908"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37.57 (23.89)</w:t>
            </w:r>
          </w:p>
        </w:tc>
        <w:tc>
          <w:tcPr>
            <w:tcW w:w="478" w:type="pct"/>
            <w:tcBorders>
              <w:top w:val="nil"/>
              <w:bottom w:val="nil"/>
            </w:tcBorders>
            <w:vAlign w:val="center"/>
          </w:tcPr>
          <w:p w14:paraId="1159B90D"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0.211</w:t>
            </w:r>
          </w:p>
        </w:tc>
      </w:tr>
      <w:tr w:rsidR="00A960B3" w:rsidRPr="00E4502F" w14:paraId="629AD112" w14:textId="77777777" w:rsidTr="00F2406F">
        <w:trPr>
          <w:trHeight w:val="283"/>
          <w:tblHeader/>
        </w:trPr>
        <w:tc>
          <w:tcPr>
            <w:tcW w:w="1450" w:type="pct"/>
            <w:tcBorders>
              <w:top w:val="nil"/>
              <w:bottom w:val="nil"/>
            </w:tcBorders>
            <w:vAlign w:val="center"/>
          </w:tcPr>
          <w:p w14:paraId="01AFF295"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Duration of PACU (min)</w:t>
            </w:r>
          </w:p>
        </w:tc>
        <w:tc>
          <w:tcPr>
            <w:tcW w:w="597" w:type="pct"/>
            <w:tcBorders>
              <w:top w:val="nil"/>
              <w:bottom w:val="nil"/>
            </w:tcBorders>
            <w:vAlign w:val="center"/>
          </w:tcPr>
          <w:p w14:paraId="55F9DF2C"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89.46 (39.16)</w:t>
            </w:r>
          </w:p>
        </w:tc>
        <w:tc>
          <w:tcPr>
            <w:tcW w:w="597" w:type="pct"/>
            <w:tcBorders>
              <w:top w:val="nil"/>
              <w:bottom w:val="nil"/>
            </w:tcBorders>
            <w:vAlign w:val="center"/>
          </w:tcPr>
          <w:p w14:paraId="6DF378CB"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82.09 (36.73)</w:t>
            </w:r>
          </w:p>
        </w:tc>
        <w:tc>
          <w:tcPr>
            <w:tcW w:w="512" w:type="pct"/>
            <w:tcBorders>
              <w:top w:val="nil"/>
              <w:bottom w:val="nil"/>
            </w:tcBorders>
            <w:vAlign w:val="center"/>
          </w:tcPr>
          <w:p w14:paraId="306E0479"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0.086</w:t>
            </w:r>
          </w:p>
        </w:tc>
        <w:tc>
          <w:tcPr>
            <w:tcW w:w="683" w:type="pct"/>
            <w:tcBorders>
              <w:top w:val="nil"/>
              <w:bottom w:val="nil"/>
            </w:tcBorders>
            <w:vAlign w:val="center"/>
          </w:tcPr>
          <w:p w14:paraId="666A3D6B" w14:textId="77777777" w:rsidR="009A15D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89.38</w:t>
            </w:r>
          </w:p>
          <w:p w14:paraId="07AE7233" w14:textId="598BE202"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(39.00)</w:t>
            </w:r>
          </w:p>
        </w:tc>
        <w:tc>
          <w:tcPr>
            <w:tcW w:w="683" w:type="pct"/>
            <w:tcBorders>
              <w:top w:val="nil"/>
              <w:bottom w:val="nil"/>
            </w:tcBorders>
            <w:vAlign w:val="center"/>
          </w:tcPr>
          <w:p w14:paraId="4A5FB2A4"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87.98 (37.20)</w:t>
            </w:r>
          </w:p>
        </w:tc>
        <w:tc>
          <w:tcPr>
            <w:tcW w:w="478" w:type="pct"/>
            <w:tcBorders>
              <w:top w:val="nil"/>
              <w:bottom w:val="nil"/>
            </w:tcBorders>
            <w:vAlign w:val="center"/>
          </w:tcPr>
          <w:p w14:paraId="54552C8C"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0.677</w:t>
            </w:r>
          </w:p>
        </w:tc>
      </w:tr>
      <w:tr w:rsidR="00A960B3" w:rsidRPr="00E4502F" w14:paraId="468A89FD" w14:textId="77777777" w:rsidTr="00F2406F">
        <w:trPr>
          <w:trHeight w:val="283"/>
          <w:tblHeader/>
        </w:trPr>
        <w:tc>
          <w:tcPr>
            <w:tcW w:w="1450" w:type="pct"/>
            <w:tcBorders>
              <w:top w:val="nil"/>
              <w:bottom w:val="nil"/>
            </w:tcBorders>
            <w:vAlign w:val="center"/>
          </w:tcPr>
          <w:p w14:paraId="6853940D"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Delay of PACU</w:t>
            </w:r>
          </w:p>
        </w:tc>
        <w:tc>
          <w:tcPr>
            <w:tcW w:w="597" w:type="pct"/>
            <w:tcBorders>
              <w:top w:val="nil"/>
              <w:bottom w:val="nil"/>
            </w:tcBorders>
            <w:vAlign w:val="center"/>
          </w:tcPr>
          <w:p w14:paraId="6963A1DE"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176.0 (24.0</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nil"/>
            </w:tcBorders>
            <w:vAlign w:val="center"/>
          </w:tcPr>
          <w:p w14:paraId="2E45B81D"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82.0 (11.2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12" w:type="pct"/>
            <w:tcBorders>
              <w:top w:val="nil"/>
              <w:bottom w:val="nil"/>
            </w:tcBorders>
            <w:vAlign w:val="center"/>
          </w:tcPr>
          <w:p w14:paraId="43B4EAAE"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0.001</w:t>
            </w:r>
          </w:p>
        </w:tc>
        <w:tc>
          <w:tcPr>
            <w:tcW w:w="683" w:type="pct"/>
            <w:tcBorders>
              <w:top w:val="nil"/>
              <w:bottom w:val="nil"/>
            </w:tcBorders>
            <w:vAlign w:val="center"/>
          </w:tcPr>
          <w:p w14:paraId="0E9BED41"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47.0 (23.4</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bottom w:val="nil"/>
            </w:tcBorders>
            <w:vAlign w:val="center"/>
          </w:tcPr>
          <w:p w14:paraId="0EE99A80"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45.0 (22.5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nil"/>
            </w:tcBorders>
            <w:vAlign w:val="center"/>
          </w:tcPr>
          <w:p w14:paraId="32D8E9B5"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0.804</w:t>
            </w:r>
          </w:p>
        </w:tc>
      </w:tr>
      <w:tr w:rsidR="00A960B3" w:rsidRPr="00E4502F" w14:paraId="2015E7B1" w14:textId="77777777" w:rsidTr="00F2406F">
        <w:trPr>
          <w:trHeight w:val="283"/>
          <w:tblHeader/>
        </w:trPr>
        <w:tc>
          <w:tcPr>
            <w:tcW w:w="1450" w:type="pct"/>
            <w:tcBorders>
              <w:top w:val="nil"/>
              <w:bottom w:val="nil"/>
            </w:tcBorders>
            <w:vAlign w:val="center"/>
          </w:tcPr>
          <w:p w14:paraId="4BDC8274"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Length of postoperative hospitalization (d)</w:t>
            </w:r>
          </w:p>
        </w:tc>
        <w:tc>
          <w:tcPr>
            <w:tcW w:w="597" w:type="pct"/>
            <w:tcBorders>
              <w:top w:val="nil"/>
              <w:bottom w:val="nil"/>
            </w:tcBorders>
            <w:vAlign w:val="center"/>
          </w:tcPr>
          <w:p w14:paraId="65858A49"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11.60 (7.63)</w:t>
            </w:r>
          </w:p>
        </w:tc>
        <w:tc>
          <w:tcPr>
            <w:tcW w:w="597" w:type="pct"/>
            <w:tcBorders>
              <w:top w:val="nil"/>
              <w:bottom w:val="nil"/>
            </w:tcBorders>
            <w:vAlign w:val="center"/>
          </w:tcPr>
          <w:p w14:paraId="4F16ECCF"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9.50 (4.37)</w:t>
            </w:r>
          </w:p>
        </w:tc>
        <w:tc>
          <w:tcPr>
            <w:tcW w:w="512" w:type="pct"/>
            <w:tcBorders>
              <w:top w:val="nil"/>
              <w:bottom w:val="nil"/>
            </w:tcBorders>
            <w:vAlign w:val="center"/>
          </w:tcPr>
          <w:p w14:paraId="3D879651"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bottom w:val="nil"/>
            </w:tcBorders>
            <w:vAlign w:val="center"/>
          </w:tcPr>
          <w:p w14:paraId="159E8875"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10.80 (5.32)</w:t>
            </w:r>
          </w:p>
        </w:tc>
        <w:tc>
          <w:tcPr>
            <w:tcW w:w="683" w:type="pct"/>
            <w:tcBorders>
              <w:top w:val="nil"/>
              <w:bottom w:val="nil"/>
            </w:tcBorders>
            <w:vAlign w:val="center"/>
          </w:tcPr>
          <w:p w14:paraId="7DE59A9C"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12.05 (11.44)</w:t>
            </w:r>
          </w:p>
        </w:tc>
        <w:tc>
          <w:tcPr>
            <w:tcW w:w="478" w:type="pct"/>
            <w:tcBorders>
              <w:top w:val="nil"/>
              <w:bottom w:val="nil"/>
            </w:tcBorders>
            <w:vAlign w:val="center"/>
          </w:tcPr>
          <w:p w14:paraId="6C695605"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0.187</w:t>
            </w:r>
          </w:p>
        </w:tc>
      </w:tr>
      <w:tr w:rsidR="00A960B3" w:rsidRPr="00E4502F" w14:paraId="03DCEABE" w14:textId="77777777" w:rsidTr="00F2406F">
        <w:trPr>
          <w:trHeight w:val="283"/>
          <w:tblHeader/>
        </w:trPr>
        <w:tc>
          <w:tcPr>
            <w:tcW w:w="1450" w:type="pct"/>
            <w:tcBorders>
              <w:top w:val="nil"/>
              <w:bottom w:val="nil"/>
            </w:tcBorders>
            <w:vAlign w:val="center"/>
          </w:tcPr>
          <w:p w14:paraId="03663E1B"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Length of hospitalization (d)</w:t>
            </w:r>
          </w:p>
        </w:tc>
        <w:tc>
          <w:tcPr>
            <w:tcW w:w="597" w:type="pct"/>
            <w:tcBorders>
              <w:top w:val="nil"/>
              <w:bottom w:val="nil"/>
            </w:tcBorders>
            <w:vAlign w:val="center"/>
          </w:tcPr>
          <w:p w14:paraId="04694C42"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18.38 (8.02)</w:t>
            </w:r>
          </w:p>
        </w:tc>
        <w:tc>
          <w:tcPr>
            <w:tcW w:w="597" w:type="pct"/>
            <w:tcBorders>
              <w:top w:val="nil"/>
              <w:bottom w:val="nil"/>
            </w:tcBorders>
            <w:vAlign w:val="center"/>
          </w:tcPr>
          <w:p w14:paraId="569F272A"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16.31 (5.88)</w:t>
            </w:r>
          </w:p>
        </w:tc>
        <w:tc>
          <w:tcPr>
            <w:tcW w:w="512" w:type="pct"/>
            <w:tcBorders>
              <w:top w:val="nil"/>
              <w:bottom w:val="nil"/>
            </w:tcBorders>
            <w:vAlign w:val="center"/>
          </w:tcPr>
          <w:p w14:paraId="32AE5006"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0.004</w:t>
            </w:r>
          </w:p>
        </w:tc>
        <w:tc>
          <w:tcPr>
            <w:tcW w:w="683" w:type="pct"/>
            <w:tcBorders>
              <w:top w:val="nil"/>
              <w:bottom w:val="nil"/>
            </w:tcBorders>
            <w:vAlign w:val="center"/>
          </w:tcPr>
          <w:p w14:paraId="6440C0E2"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17.61 (6.92)</w:t>
            </w:r>
          </w:p>
        </w:tc>
        <w:tc>
          <w:tcPr>
            <w:tcW w:w="683" w:type="pct"/>
            <w:tcBorders>
              <w:top w:val="nil"/>
              <w:bottom w:val="nil"/>
            </w:tcBorders>
            <w:vAlign w:val="center"/>
          </w:tcPr>
          <w:p w14:paraId="23347B9D"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18.07 (8.28)</w:t>
            </w:r>
          </w:p>
        </w:tc>
        <w:tc>
          <w:tcPr>
            <w:tcW w:w="478" w:type="pct"/>
            <w:tcBorders>
              <w:top w:val="nil"/>
              <w:bottom w:val="nil"/>
            </w:tcBorders>
            <w:vAlign w:val="center"/>
          </w:tcPr>
          <w:p w14:paraId="2F7703E3"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0.486</w:t>
            </w:r>
          </w:p>
        </w:tc>
      </w:tr>
      <w:tr w:rsidR="00A960B3" w:rsidRPr="00E4502F" w14:paraId="19EE48FD" w14:textId="77777777" w:rsidTr="00F2406F">
        <w:trPr>
          <w:trHeight w:val="283"/>
          <w:tblHeader/>
        </w:trPr>
        <w:tc>
          <w:tcPr>
            <w:tcW w:w="1450" w:type="pct"/>
            <w:tcBorders>
              <w:top w:val="nil"/>
              <w:bottom w:val="nil"/>
            </w:tcBorders>
            <w:vAlign w:val="center"/>
          </w:tcPr>
          <w:p w14:paraId="4D26353E"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Duration of postoperative ICU (h)</w:t>
            </w:r>
          </w:p>
        </w:tc>
        <w:tc>
          <w:tcPr>
            <w:tcW w:w="597" w:type="pct"/>
            <w:tcBorders>
              <w:top w:val="nil"/>
              <w:bottom w:val="nil"/>
            </w:tcBorders>
            <w:vAlign w:val="center"/>
          </w:tcPr>
          <w:p w14:paraId="4DD56A88"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29.00 (31.65)</w:t>
            </w:r>
          </w:p>
        </w:tc>
        <w:tc>
          <w:tcPr>
            <w:tcW w:w="597" w:type="pct"/>
            <w:tcBorders>
              <w:top w:val="nil"/>
              <w:bottom w:val="nil"/>
            </w:tcBorders>
            <w:vAlign w:val="center"/>
          </w:tcPr>
          <w:p w14:paraId="0F64C989"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20.30 (12.13)</w:t>
            </w:r>
          </w:p>
        </w:tc>
        <w:tc>
          <w:tcPr>
            <w:tcW w:w="512" w:type="pct"/>
            <w:tcBorders>
              <w:top w:val="nil"/>
              <w:bottom w:val="nil"/>
            </w:tcBorders>
            <w:vAlign w:val="center"/>
          </w:tcPr>
          <w:p w14:paraId="2894565A"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bottom w:val="nil"/>
            </w:tcBorders>
            <w:vAlign w:val="center"/>
          </w:tcPr>
          <w:p w14:paraId="363BA94A" w14:textId="77777777" w:rsidR="009A15D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27.66</w:t>
            </w:r>
          </w:p>
          <w:p w14:paraId="5DC17C68" w14:textId="5B7F1B00"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(41.76)</w:t>
            </w:r>
          </w:p>
        </w:tc>
        <w:tc>
          <w:tcPr>
            <w:tcW w:w="683" w:type="pct"/>
            <w:tcBorders>
              <w:top w:val="nil"/>
              <w:bottom w:val="nil"/>
            </w:tcBorders>
            <w:vAlign w:val="center"/>
          </w:tcPr>
          <w:p w14:paraId="62CE8715" w14:textId="77777777"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27.50 (21.09)</w:t>
            </w:r>
          </w:p>
        </w:tc>
        <w:tc>
          <w:tcPr>
            <w:tcW w:w="478" w:type="pct"/>
            <w:tcBorders>
              <w:top w:val="nil"/>
              <w:bottom w:val="nil"/>
            </w:tcBorders>
            <w:vAlign w:val="center"/>
          </w:tcPr>
          <w:p w14:paraId="282120A6"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0.959</w:t>
            </w:r>
          </w:p>
        </w:tc>
      </w:tr>
      <w:tr w:rsidR="00A960B3" w:rsidRPr="00E4502F" w14:paraId="590044EC" w14:textId="77777777" w:rsidTr="00F2406F">
        <w:trPr>
          <w:trHeight w:val="283"/>
          <w:tblHeader/>
        </w:trPr>
        <w:tc>
          <w:tcPr>
            <w:tcW w:w="1450" w:type="pct"/>
            <w:tcBorders>
              <w:top w:val="nil"/>
              <w:bottom w:val="single" w:sz="8" w:space="0" w:color="000000"/>
            </w:tcBorders>
            <w:vAlign w:val="center"/>
          </w:tcPr>
          <w:p w14:paraId="6572CCBA" w14:textId="77777777" w:rsidR="00A960B3" w:rsidRPr="00E4502F" w:rsidRDefault="00A960B3" w:rsidP="00873BBE">
            <w:pPr>
              <w:adjustRightInd w:val="0"/>
              <w:snapToGrid w:val="0"/>
              <w:jc w:val="left"/>
              <w:rPr>
                <w:rFonts w:ascii="Calibri" w:eastAsia="等线" w:hAnsi="Calibri" w:cs="Calibri"/>
                <w:sz w:val="22"/>
              </w:rPr>
            </w:pPr>
            <w:r w:rsidRPr="00E4502F">
              <w:rPr>
                <w:rFonts w:ascii="Calibri" w:eastAsia="等线" w:hAnsi="Calibri" w:cs="Calibri"/>
                <w:sz w:val="22"/>
              </w:rPr>
              <w:t>Re-operation</w:t>
            </w:r>
          </w:p>
        </w:tc>
        <w:tc>
          <w:tcPr>
            <w:tcW w:w="597" w:type="pct"/>
            <w:tcBorders>
              <w:top w:val="nil"/>
              <w:bottom w:val="single" w:sz="8" w:space="0" w:color="000000"/>
            </w:tcBorders>
            <w:vAlign w:val="center"/>
          </w:tcPr>
          <w:p w14:paraId="0024EBF8" w14:textId="77777777" w:rsidR="00A960B3" w:rsidRPr="00E4502F" w:rsidRDefault="00A960B3" w:rsidP="00FB2A65">
            <w:pPr>
              <w:widowControl/>
              <w:adjustRightInd w:val="0"/>
              <w:snapToGrid w:val="0"/>
              <w:jc w:val="center"/>
              <w:rPr>
                <w:rFonts w:ascii="Calibri" w:eastAsia="等线" w:hAnsi="Calibri" w:cs="Calibri"/>
                <w:sz w:val="22"/>
              </w:rPr>
            </w:pPr>
            <w:r w:rsidRPr="00E4502F">
              <w:rPr>
                <w:rFonts w:ascii="Calibri" w:eastAsia="等线" w:hAnsi="Calibri" w:cs="Calibri"/>
                <w:color w:val="000000"/>
                <w:kern w:val="0"/>
                <w:sz w:val="22"/>
              </w:rPr>
              <w:t>16.0 (2.2</w:t>
            </w:r>
            <w:r w:rsidRPr="00E4502F">
              <w:rPr>
                <w:rFonts w:ascii="Calibri" w:eastAsia="等线" w:hAnsi="Calibri" w:cs="Calibri"/>
                <w:sz w:val="22"/>
              </w:rPr>
              <w:t>%</w:t>
            </w:r>
            <w:r w:rsidRPr="00E4502F">
              <w:rPr>
                <w:rFonts w:ascii="Calibri" w:eastAsia="等线" w:hAnsi="Calibri" w:cs="Calibri"/>
                <w:color w:val="000000"/>
                <w:kern w:val="0"/>
                <w:sz w:val="22"/>
              </w:rPr>
              <w:t>)</w:t>
            </w:r>
          </w:p>
        </w:tc>
        <w:tc>
          <w:tcPr>
            <w:tcW w:w="597" w:type="pct"/>
            <w:tcBorders>
              <w:top w:val="nil"/>
              <w:bottom w:val="single" w:sz="8" w:space="0" w:color="000000"/>
            </w:tcBorders>
            <w:vAlign w:val="center"/>
          </w:tcPr>
          <w:p w14:paraId="4C64FEB2" w14:textId="37575A39" w:rsidR="009A15D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0.0</w:t>
            </w:r>
          </w:p>
          <w:p w14:paraId="237D27E4" w14:textId="1B880643" w:rsidR="00A960B3" w:rsidRPr="009A15D5" w:rsidRDefault="00A960B3" w:rsidP="00FB2A65">
            <w:pPr>
              <w:widowControl/>
              <w:adjustRightInd w:val="0"/>
              <w:snapToGrid w:val="0"/>
              <w:jc w:val="center"/>
              <w:rPr>
                <w:rFonts w:ascii="Calibri" w:eastAsia="等线" w:hAnsi="Calibri" w:cs="Calibri"/>
                <w:color w:val="000000"/>
                <w:kern w:val="0"/>
                <w:sz w:val="22"/>
              </w:rPr>
            </w:pPr>
            <w:r w:rsidRPr="00E4502F">
              <w:rPr>
                <w:rFonts w:ascii="Calibri" w:eastAsia="等线" w:hAnsi="Calibri" w:cs="Calibri"/>
                <w:color w:val="000000"/>
                <w:kern w:val="0"/>
                <w:sz w:val="22"/>
              </w:rPr>
              <w:t>(0.0)</w:t>
            </w:r>
          </w:p>
        </w:tc>
        <w:tc>
          <w:tcPr>
            <w:tcW w:w="512" w:type="pct"/>
            <w:tcBorders>
              <w:top w:val="nil"/>
              <w:bottom w:val="single" w:sz="8" w:space="0" w:color="000000"/>
            </w:tcBorders>
            <w:vAlign w:val="center"/>
          </w:tcPr>
          <w:p w14:paraId="13702269" w14:textId="77777777" w:rsidR="00A960B3" w:rsidRPr="00BA775D" w:rsidRDefault="00A960B3" w:rsidP="00FB2A65">
            <w:pPr>
              <w:widowControl/>
              <w:adjustRightInd w:val="0"/>
              <w:snapToGrid w:val="0"/>
              <w:jc w:val="center"/>
              <w:rPr>
                <w:rFonts w:ascii="Calibri" w:eastAsia="等线" w:hAnsi="Calibri" w:cs="Calibri"/>
                <w:b/>
                <w:bCs/>
                <w:sz w:val="22"/>
              </w:rPr>
            </w:pPr>
            <w:r w:rsidRPr="00BA775D">
              <w:rPr>
                <w:rFonts w:ascii="Calibri" w:eastAsia="等线" w:hAnsi="Calibri" w:cs="Calibri"/>
                <w:b/>
                <w:bCs/>
                <w:color w:val="000000"/>
                <w:kern w:val="0"/>
                <w:sz w:val="22"/>
              </w:rPr>
              <w:t>&lt;.001</w:t>
            </w:r>
          </w:p>
        </w:tc>
        <w:tc>
          <w:tcPr>
            <w:tcW w:w="683" w:type="pct"/>
            <w:tcBorders>
              <w:top w:val="nil"/>
              <w:bottom w:val="single" w:sz="8" w:space="0" w:color="000000"/>
            </w:tcBorders>
            <w:vAlign w:val="center"/>
          </w:tcPr>
          <w:p w14:paraId="5F04B62B" w14:textId="2D2D15A6" w:rsidR="009A15D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5.0</w:t>
            </w:r>
          </w:p>
          <w:p w14:paraId="4FE4CA12" w14:textId="6E1CB97C"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(2.5</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683" w:type="pct"/>
            <w:tcBorders>
              <w:top w:val="nil"/>
              <w:bottom w:val="single" w:sz="8" w:space="0" w:color="000000"/>
            </w:tcBorders>
            <w:vAlign w:val="center"/>
          </w:tcPr>
          <w:p w14:paraId="7B07A61B" w14:textId="77777777" w:rsidR="00FB2A65" w:rsidRDefault="00A960B3" w:rsidP="00FB2A65">
            <w:pPr>
              <w:widowControl/>
              <w:adjustRightInd w:val="0"/>
              <w:snapToGrid w:val="0"/>
              <w:jc w:val="center"/>
              <w:rPr>
                <w:rFonts w:ascii="Calibri" w:eastAsia="等线" w:hAnsi="Calibri" w:cs="Calibri"/>
                <w:color w:val="000000"/>
                <w:kern w:val="0"/>
                <w:sz w:val="22"/>
              </w:rPr>
            </w:pPr>
            <w:r w:rsidRPr="00C47FF5">
              <w:rPr>
                <w:rFonts w:ascii="Calibri" w:eastAsia="等线" w:hAnsi="Calibri" w:cs="Calibri"/>
                <w:color w:val="000000"/>
                <w:kern w:val="0"/>
                <w:sz w:val="22"/>
              </w:rPr>
              <w:t xml:space="preserve">3.5 </w:t>
            </w:r>
          </w:p>
          <w:p w14:paraId="1728E9A9" w14:textId="35A44C16" w:rsidR="00A960B3" w:rsidRPr="00E4502F" w:rsidRDefault="00A960B3" w:rsidP="00FB2A65">
            <w:pPr>
              <w:widowControl/>
              <w:adjustRightInd w:val="0"/>
              <w:snapToGrid w:val="0"/>
              <w:jc w:val="center"/>
              <w:rPr>
                <w:rFonts w:ascii="Calibri" w:eastAsia="等线" w:hAnsi="Calibri" w:cs="Calibri"/>
                <w:sz w:val="22"/>
              </w:rPr>
            </w:pPr>
            <w:r w:rsidRPr="00C47FF5">
              <w:rPr>
                <w:rFonts w:ascii="Calibri" w:eastAsia="等线" w:hAnsi="Calibri" w:cs="Calibri"/>
                <w:color w:val="000000"/>
                <w:kern w:val="0"/>
                <w:sz w:val="22"/>
              </w:rPr>
              <w:t>(1.7</w:t>
            </w:r>
            <w:r w:rsidRPr="00C47FF5">
              <w:rPr>
                <w:rFonts w:ascii="Calibri" w:eastAsia="等线" w:hAnsi="Calibri" w:cs="Calibri"/>
                <w:sz w:val="22"/>
              </w:rPr>
              <w:t>%</w:t>
            </w:r>
            <w:r w:rsidRPr="00C47FF5">
              <w:rPr>
                <w:rFonts w:ascii="Calibri" w:eastAsia="等线" w:hAnsi="Calibri" w:cs="Calibri"/>
                <w:color w:val="000000"/>
                <w:kern w:val="0"/>
                <w:sz w:val="22"/>
              </w:rPr>
              <w:t>)</w:t>
            </w:r>
          </w:p>
        </w:tc>
        <w:tc>
          <w:tcPr>
            <w:tcW w:w="478" w:type="pct"/>
            <w:tcBorders>
              <w:top w:val="nil"/>
              <w:bottom w:val="single" w:sz="8" w:space="0" w:color="000000"/>
            </w:tcBorders>
            <w:vAlign w:val="center"/>
          </w:tcPr>
          <w:p w14:paraId="1798B90F" w14:textId="77777777" w:rsidR="00A960B3" w:rsidRPr="00BA775D" w:rsidRDefault="00A960B3" w:rsidP="00FB2A65">
            <w:pPr>
              <w:widowControl/>
              <w:adjustRightInd w:val="0"/>
              <w:snapToGrid w:val="0"/>
              <w:jc w:val="center"/>
              <w:rPr>
                <w:rFonts w:ascii="Calibri" w:eastAsia="等线" w:hAnsi="Calibri" w:cs="Calibri"/>
                <w:b/>
                <w:bCs/>
                <w:sz w:val="22"/>
              </w:rPr>
            </w:pPr>
            <w:r w:rsidRPr="00C47FF5">
              <w:rPr>
                <w:rFonts w:ascii="Calibri" w:eastAsia="等线" w:hAnsi="Calibri" w:cs="Calibri"/>
                <w:color w:val="000000"/>
                <w:kern w:val="0"/>
                <w:sz w:val="22"/>
              </w:rPr>
              <w:t>0.514</w:t>
            </w:r>
          </w:p>
        </w:tc>
      </w:tr>
    </w:tbl>
    <w:p w14:paraId="5EE5C823" w14:textId="30B53227" w:rsidR="00A960B3" w:rsidRPr="009A15D5" w:rsidRDefault="009A15D5" w:rsidP="00417A50">
      <w:pPr>
        <w:rPr>
          <w:rFonts w:ascii="Calibri" w:hAnsi="Calibri" w:cs="Calibri"/>
          <w:sz w:val="22"/>
        </w:rPr>
      </w:pPr>
      <w:proofErr w:type="spellStart"/>
      <w:r w:rsidRPr="00C47FF5">
        <w:rPr>
          <w:rFonts w:ascii="Calibri" w:hAnsi="Calibri" w:cs="Calibri"/>
          <w:sz w:val="22"/>
        </w:rPr>
        <w:t>Mean±SD</w:t>
      </w:r>
      <w:proofErr w:type="spellEnd"/>
      <w:r w:rsidRPr="00C47FF5">
        <w:rPr>
          <w:rFonts w:ascii="Calibri" w:eastAsia="等线" w:hAnsi="Calibri" w:cs="Calibri"/>
          <w:sz w:val="22"/>
        </w:rPr>
        <w:t xml:space="preserve"> was presented for normally distributed continuous variables, whereas median (IQR) was given to those with non-normally distributed continuous variable. IPTW: inverse probability of treatment weighting; SMRW: standardized mortality ratio weighting; AVT: anti-virus therapy; BMI: body mass index; TBIL: total bilirubin; AST: aspartate transaminase; ALT: alanine transaminase; INR: international normalized ratio; PT: prothrombin time; e-GFR: estimated glomerular filtration rate; PACU: post-anesthesia care unit; ICU: intensive care unit; AKI: acute kidney injury. </w:t>
      </w:r>
      <w:r w:rsidRPr="00417A50">
        <w:rPr>
          <w:rFonts w:ascii="Calibri" w:hAnsi="Calibri" w:cs="Calibri" w:hint="eastAsia"/>
          <w:sz w:val="22"/>
        </w:rPr>
        <w:t>Values in bold</w:t>
      </w:r>
      <w:r w:rsidRPr="00584FE7">
        <w:rPr>
          <w:rFonts w:ascii="Calibri" w:hAnsi="Calibri" w:cs="Calibri" w:hint="eastAsia"/>
          <w:sz w:val="22"/>
        </w:rPr>
        <w:t xml:space="preserve"> indicate</w:t>
      </w:r>
      <w:r>
        <w:rPr>
          <w:rFonts w:ascii="Calibri" w:hAnsi="Calibri" w:cs="Calibri" w:hint="eastAsia"/>
          <w:sz w:val="22"/>
        </w:rPr>
        <w:t>d</w:t>
      </w:r>
      <w:r w:rsidRPr="00584FE7">
        <w:rPr>
          <w:rFonts w:ascii="Calibri" w:hAnsi="Calibri" w:cs="Calibri" w:hint="eastAsia"/>
          <w:sz w:val="22"/>
        </w:rPr>
        <w:t xml:space="preserve"> p &lt; 0.05</w:t>
      </w:r>
      <w:r>
        <w:rPr>
          <w:rFonts w:ascii="Calibri" w:hAnsi="Calibri" w:cs="Calibri" w:hint="eastAsia"/>
          <w:sz w:val="22"/>
        </w:rPr>
        <w:t>.</w:t>
      </w:r>
    </w:p>
    <w:p w14:paraId="01E63BC7" w14:textId="77777777" w:rsidR="00A960B3" w:rsidRDefault="00A960B3" w:rsidP="00417A50">
      <w:pPr>
        <w:rPr>
          <w:rFonts w:hint="eastAsia"/>
        </w:rPr>
      </w:pPr>
    </w:p>
    <w:p w14:paraId="42C85C9B" w14:textId="77777777" w:rsidR="00A960B3" w:rsidRDefault="00A960B3" w:rsidP="00417A50">
      <w:pPr>
        <w:rPr>
          <w:rFonts w:hint="eastAsia"/>
        </w:rPr>
      </w:pPr>
    </w:p>
    <w:p w14:paraId="753E0C5C" w14:textId="77777777" w:rsidR="00C47FF5" w:rsidRDefault="00C47FF5" w:rsidP="003C700F">
      <w:pPr>
        <w:pStyle w:val="a4"/>
        <w:rPr>
          <w:rFonts w:hint="eastAsia"/>
        </w:rPr>
      </w:pPr>
    </w:p>
    <w:p w14:paraId="43A37147" w14:textId="2078B77E" w:rsidR="00F640B0" w:rsidRPr="0050548B" w:rsidRDefault="00F640B0" w:rsidP="00F640B0">
      <w:pPr>
        <w:outlineLvl w:val="1"/>
        <w:rPr>
          <w:rFonts w:ascii="Calibri" w:eastAsia="等线" w:hAnsi="Calibri" w:cs="Calibri"/>
          <w:b/>
          <w:bCs/>
          <w:sz w:val="22"/>
        </w:rPr>
      </w:pPr>
      <w:proofErr w:type="spellStart"/>
      <w:r w:rsidRPr="0050548B">
        <w:rPr>
          <w:rFonts w:ascii="Calibri" w:eastAsia="等线" w:hAnsi="Calibri" w:cs="Calibri"/>
          <w:b/>
          <w:bCs/>
          <w:sz w:val="22"/>
        </w:rPr>
        <w:t>STable</w:t>
      </w:r>
      <w:proofErr w:type="spellEnd"/>
      <w:r w:rsidRPr="0050548B">
        <w:rPr>
          <w:rFonts w:ascii="Calibri" w:eastAsia="等线" w:hAnsi="Calibri" w:cs="Calibri"/>
          <w:b/>
          <w:bCs/>
          <w:sz w:val="22"/>
        </w:rPr>
        <w:t xml:space="preserve"> </w:t>
      </w:r>
      <w:r w:rsidR="005835AA">
        <w:rPr>
          <w:rFonts w:ascii="Calibri" w:eastAsia="等线" w:hAnsi="Calibri" w:cs="Calibri" w:hint="eastAsia"/>
          <w:b/>
          <w:bCs/>
          <w:sz w:val="22"/>
        </w:rPr>
        <w:t>4</w:t>
      </w:r>
      <w:r w:rsidRPr="00032764">
        <w:rPr>
          <w:rFonts w:ascii="Calibri" w:eastAsia="等线" w:hAnsi="Calibri" w:cs="Calibri"/>
          <w:b/>
          <w:bCs/>
          <w:sz w:val="22"/>
        </w:rPr>
        <w:t xml:space="preserve">. </w:t>
      </w:r>
      <w:r w:rsidR="00495EE2">
        <w:rPr>
          <w:rFonts w:ascii="Calibri" w:eastAsia="等线" w:hAnsi="Calibri" w:cs="Calibri" w:hint="eastAsia"/>
          <w:b/>
          <w:bCs/>
          <w:sz w:val="22"/>
        </w:rPr>
        <w:t>D</w:t>
      </w:r>
      <w:r w:rsidRPr="00032764">
        <w:rPr>
          <w:rFonts w:ascii="Calibri" w:eastAsia="等线" w:hAnsi="Calibri" w:cs="Calibri"/>
          <w:b/>
          <w:bCs/>
          <w:sz w:val="22"/>
        </w:rPr>
        <w:t>escriptive table</w:t>
      </w:r>
      <w:r w:rsidR="00495EE2">
        <w:rPr>
          <w:rFonts w:ascii="Calibri" w:eastAsia="等线" w:hAnsi="Calibri" w:cs="Calibri" w:hint="eastAsia"/>
          <w:b/>
          <w:bCs/>
          <w:sz w:val="22"/>
        </w:rPr>
        <w:t xml:space="preserve"> of</w:t>
      </w:r>
      <w:r w:rsidRPr="00032764">
        <w:rPr>
          <w:rFonts w:ascii="Calibri" w:eastAsia="等线" w:hAnsi="Calibri" w:cs="Calibri"/>
          <w:b/>
          <w:bCs/>
          <w:sz w:val="22"/>
        </w:rPr>
        <w:t xml:space="preserve"> </w:t>
      </w:r>
      <w:r w:rsidR="00495EE2">
        <w:rPr>
          <w:rFonts w:ascii="Calibri" w:eastAsia="等线" w:hAnsi="Calibri" w:cs="Calibri" w:hint="eastAsia"/>
          <w:b/>
          <w:bCs/>
          <w:sz w:val="22"/>
        </w:rPr>
        <w:t xml:space="preserve">radar diagrams </w:t>
      </w:r>
      <w:r w:rsidRPr="00032764">
        <w:rPr>
          <w:rFonts w:ascii="Calibri" w:eastAsia="等线" w:hAnsi="Calibri" w:cs="Calibri"/>
          <w:b/>
          <w:bCs/>
          <w:sz w:val="22"/>
        </w:rPr>
        <w:t>by groups of pre-</w:t>
      </w:r>
      <w:proofErr w:type="gramStart"/>
      <w:r w:rsidRPr="00032764">
        <w:rPr>
          <w:rFonts w:ascii="Calibri" w:eastAsia="等线" w:hAnsi="Calibri" w:cs="Calibri"/>
          <w:b/>
          <w:bCs/>
          <w:sz w:val="22"/>
        </w:rPr>
        <w:t>cluster</w:t>
      </w:r>
      <w:proofErr w:type="gramEnd"/>
      <w:r w:rsidRPr="00032764">
        <w:rPr>
          <w:rFonts w:ascii="Calibri" w:eastAsia="等线" w:hAnsi="Calibri" w:cs="Calibri"/>
          <w:b/>
          <w:bCs/>
          <w:sz w:val="22"/>
        </w:rPr>
        <w:t xml:space="preserve"> in HBV-HCC </w:t>
      </w:r>
      <w:r w:rsidR="009A15D5" w:rsidRPr="00032764">
        <w:rPr>
          <w:rFonts w:ascii="Calibri" w:eastAsia="等线" w:hAnsi="Calibri" w:cs="Calibri"/>
          <w:b/>
          <w:bCs/>
          <w:sz w:val="22"/>
        </w:rPr>
        <w:t>patients’</w:t>
      </w:r>
      <w:r w:rsidRPr="00032764">
        <w:rPr>
          <w:rFonts w:ascii="Calibri" w:eastAsia="等线" w:hAnsi="Calibri" w:cs="Calibri"/>
          <w:b/>
          <w:bCs/>
          <w:sz w:val="22"/>
        </w:rPr>
        <w:t xml:space="preserve"> cohort.</w:t>
      </w:r>
    </w:p>
    <w:tbl>
      <w:tblPr>
        <w:tblW w:w="4971" w:type="pct"/>
        <w:tblCellMar>
          <w:left w:w="10" w:type="dxa"/>
          <w:right w:w="10" w:type="dxa"/>
        </w:tblCellMar>
        <w:tblLook w:val="04A0" w:firstRow="1" w:lastRow="0" w:firstColumn="1" w:lastColumn="0" w:noHBand="0" w:noVBand="1"/>
      </w:tblPr>
      <w:tblGrid>
        <w:gridCol w:w="2490"/>
        <w:gridCol w:w="2002"/>
        <w:gridCol w:w="2101"/>
        <w:gridCol w:w="1665"/>
      </w:tblGrid>
      <w:tr w:rsidR="00F640B0" w:rsidRPr="00032764" w14:paraId="10B3D4BB" w14:textId="77777777" w:rsidTr="00495EE2">
        <w:trPr>
          <w:trHeight w:val="90"/>
        </w:trPr>
        <w:tc>
          <w:tcPr>
            <w:tcW w:w="1508"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03D973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p>
        </w:tc>
        <w:tc>
          <w:tcPr>
            <w:tcW w:w="1212"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5DF24CD"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r w:rsidRPr="00F640B0">
              <w:rPr>
                <w:rFonts w:ascii="Calibri" w:hAnsi="Calibri" w:cs="Calibri"/>
                <w:iCs/>
                <w:color w:val="000000"/>
                <w:sz w:val="22"/>
              </w:rPr>
              <w:t xml:space="preserve">Cluster 1 (n </w:t>
            </w:r>
            <w:r w:rsidRPr="00F640B0">
              <w:rPr>
                <w:rFonts w:ascii="Calibri" w:eastAsia="Arial" w:hAnsi="Calibri" w:cs="Calibri"/>
                <w:iCs/>
                <w:color w:val="000000"/>
                <w:sz w:val="22"/>
              </w:rPr>
              <w:t>=</w:t>
            </w:r>
            <w:r w:rsidRPr="00F640B0">
              <w:rPr>
                <w:rFonts w:ascii="Calibri" w:hAnsi="Calibri" w:cs="Calibri"/>
                <w:iCs/>
                <w:color w:val="000000"/>
                <w:sz w:val="22"/>
              </w:rPr>
              <w:t xml:space="preserve"> 319)</w:t>
            </w:r>
          </w:p>
        </w:tc>
        <w:tc>
          <w:tcPr>
            <w:tcW w:w="1272"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C937DD9"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r w:rsidRPr="00F640B0">
              <w:rPr>
                <w:rFonts w:ascii="Calibri" w:hAnsi="Calibri" w:cs="Calibri"/>
                <w:iCs/>
                <w:color w:val="000000"/>
                <w:sz w:val="22"/>
              </w:rPr>
              <w:t xml:space="preserve">Cluster 2 (n </w:t>
            </w:r>
            <w:r w:rsidRPr="00F640B0">
              <w:rPr>
                <w:rFonts w:ascii="Calibri" w:eastAsia="Arial" w:hAnsi="Calibri" w:cs="Calibri"/>
                <w:iCs/>
                <w:color w:val="000000"/>
                <w:sz w:val="22"/>
              </w:rPr>
              <w:t>=</w:t>
            </w:r>
            <w:r w:rsidRPr="00F640B0">
              <w:rPr>
                <w:rFonts w:ascii="Calibri" w:hAnsi="Calibri" w:cs="Calibri"/>
                <w:iCs/>
                <w:color w:val="000000"/>
                <w:sz w:val="22"/>
              </w:rPr>
              <w:t xml:space="preserve"> 415)</w:t>
            </w:r>
          </w:p>
        </w:tc>
        <w:tc>
          <w:tcPr>
            <w:tcW w:w="1008"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14FE29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r w:rsidRPr="00F640B0">
              <w:rPr>
                <w:rFonts w:ascii="Calibri" w:eastAsia="Arial" w:hAnsi="Calibri" w:cs="Calibri"/>
                <w:i/>
                <w:iCs/>
                <w:color w:val="000000"/>
                <w:sz w:val="22"/>
              </w:rPr>
              <w:t>P</w:t>
            </w:r>
            <w:r w:rsidRPr="00F640B0">
              <w:rPr>
                <w:rFonts w:ascii="Calibri" w:hAnsi="Calibri" w:cs="Calibri"/>
                <w:i/>
                <w:iCs/>
                <w:color w:val="000000"/>
                <w:sz w:val="22"/>
              </w:rPr>
              <w:t xml:space="preserve"> Value</w:t>
            </w:r>
          </w:p>
        </w:tc>
      </w:tr>
      <w:tr w:rsidR="00F2406F" w:rsidRPr="00032764" w14:paraId="74F5852D" w14:textId="77777777" w:rsidTr="00F2406F">
        <w:tc>
          <w:tcPr>
            <w:tcW w:w="5000" w:type="pct"/>
            <w:gridSpan w:val="4"/>
            <w:tcBorders>
              <w:top w:val="single" w:sz="4" w:space="0" w:color="auto"/>
              <w:left w:val="nil"/>
              <w:bottom w:val="nil"/>
              <w:right w:val="nil"/>
            </w:tcBorders>
            <w:shd w:val="clear" w:color="auto" w:fill="FFFFFF"/>
            <w:tcMar>
              <w:top w:w="0" w:type="dxa"/>
              <w:left w:w="0" w:type="dxa"/>
              <w:bottom w:w="0" w:type="dxa"/>
              <w:right w:w="0" w:type="dxa"/>
            </w:tcMar>
            <w:vAlign w:val="center"/>
          </w:tcPr>
          <w:p w14:paraId="181EE9A1" w14:textId="01B0FC50" w:rsidR="00F2406F" w:rsidRPr="00F640B0" w:rsidRDefault="00F2406F"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E4502F">
              <w:rPr>
                <w:rFonts w:ascii="Calibri" w:eastAsia="等线" w:hAnsi="Calibri" w:cs="Calibri"/>
                <w:b/>
                <w:bCs/>
                <w:sz w:val="22"/>
              </w:rPr>
              <w:t>Preoperative characteristics</w:t>
            </w:r>
          </w:p>
        </w:tc>
      </w:tr>
      <w:tr w:rsidR="00F640B0" w:rsidRPr="00032764" w14:paraId="254EBF7F" w14:textId="77777777" w:rsidTr="00495EE2">
        <w:tc>
          <w:tcPr>
            <w:tcW w:w="1508"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5DF4CDA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Age (year)</w:t>
            </w:r>
          </w:p>
        </w:tc>
        <w:tc>
          <w:tcPr>
            <w:tcW w:w="1212"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1382FAC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49.6 (11.3)</w:t>
            </w:r>
          </w:p>
        </w:tc>
        <w:tc>
          <w:tcPr>
            <w:tcW w:w="1272"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22DA8B9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53.7 (9.94)</w:t>
            </w:r>
          </w:p>
        </w:tc>
        <w:tc>
          <w:tcPr>
            <w:tcW w:w="1008"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3529F2A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57A87C1C"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91521E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Sex (male)</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AC2B90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262 (82.1%)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B40B25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374 (90.1%)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C06459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0.002</w:t>
            </w:r>
          </w:p>
        </w:tc>
      </w:tr>
      <w:tr w:rsidR="00F640B0" w:rsidRPr="00032764" w14:paraId="0B280E26"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5AE183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BMI (kg/m</w:t>
            </w:r>
            <w:r w:rsidRPr="00F640B0">
              <w:rPr>
                <w:rFonts w:ascii="Calibri" w:eastAsia="等线" w:hAnsi="Calibri" w:cs="Calibri"/>
                <w:sz w:val="22"/>
                <w:vertAlign w:val="superscript"/>
              </w:rPr>
              <w:t>2</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2E49C6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22.6 (3.00)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74FDBF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24.1 (2.88)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DB6DC24"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6E65E87D"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AB37CB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Smoking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2C3E85E"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147 (46.1%)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0B65C5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181 (43.6%)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F00D7D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0.554</w:t>
            </w:r>
          </w:p>
        </w:tc>
      </w:tr>
      <w:tr w:rsidR="00F640B0" w:rsidRPr="00032764" w14:paraId="3FA8C411"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694EDE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Drinking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A76D54A"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91 (28.5%)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BE137B9"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120 (28.9%)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A2384C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0.974</w:t>
            </w:r>
          </w:p>
        </w:tc>
      </w:tr>
      <w:tr w:rsidR="00F640B0" w:rsidRPr="00032764" w14:paraId="48264301"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876A60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Liver cirrhosis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ACB487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240 (75.2%)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3A69C86"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290 (69.9%)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9CF7E2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0.128</w:t>
            </w:r>
          </w:p>
        </w:tc>
      </w:tr>
      <w:tr w:rsidR="00F640B0" w:rsidRPr="00032764" w14:paraId="584C1E96"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EE54BB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Portal hypertension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D976B5A"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71 (22.3%)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4FE1F8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53 (12.8%)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40B8076"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0.001</w:t>
            </w:r>
          </w:p>
        </w:tc>
      </w:tr>
      <w:tr w:rsidR="00F640B0" w:rsidRPr="00032764" w14:paraId="5515AB24"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B3E33A9"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 xml:space="preserve">ASA </w:t>
            </w:r>
            <w:r w:rsidRPr="00F640B0">
              <w:rPr>
                <w:rFonts w:ascii="Calibri" w:eastAsia="等线" w:hAnsi="Calibri" w:cs="Calibri" w:hint="eastAsia"/>
                <w:sz w:val="22"/>
              </w:rPr>
              <w:t>(</w:t>
            </w:r>
            <w:r w:rsidRPr="00F640B0">
              <w:rPr>
                <w:rFonts w:ascii="Calibri" w:eastAsia="等线" w:hAnsi="Calibri" w:cs="Calibri" w:hint="eastAsia"/>
                <w:sz w:val="22"/>
              </w:rPr>
              <w:t>≥</w:t>
            </w:r>
            <w:r w:rsidRPr="00F640B0">
              <w:rPr>
                <w:rFonts w:ascii="微软雅黑" w:eastAsia="微软雅黑" w:hAnsi="微软雅黑" w:cs="微软雅黑" w:hint="eastAsia"/>
                <w:sz w:val="22"/>
              </w:rPr>
              <w:t>Ⅲ</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C50CC1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123 (38.6%)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2B14A6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109 (26.3%)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680C516"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0.001</w:t>
            </w:r>
          </w:p>
        </w:tc>
      </w:tr>
      <w:tr w:rsidR="00F640B0" w:rsidRPr="00032764" w14:paraId="502FDECA"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B536F3A"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lastRenderedPageBreak/>
              <w:t xml:space="preserve">BCLC </w:t>
            </w:r>
            <w:r w:rsidRPr="00F640B0">
              <w:rPr>
                <w:rFonts w:ascii="Calibri" w:eastAsia="等线" w:hAnsi="Calibri" w:cs="Calibri" w:hint="eastAsia"/>
                <w:sz w:val="22"/>
              </w:rPr>
              <w:t>(</w:t>
            </w:r>
            <w:r w:rsidRPr="00F640B0">
              <w:rPr>
                <w:rFonts w:ascii="Calibri" w:eastAsia="等线" w:hAnsi="Calibri" w:cs="Calibri" w:hint="eastAsia"/>
                <w:sz w:val="22"/>
              </w:rPr>
              <w:t>≥</w:t>
            </w:r>
            <w:r w:rsidRPr="00F640B0">
              <w:rPr>
                <w:rFonts w:ascii="Calibri" w:eastAsia="等线" w:hAnsi="Calibri" w:cs="Calibri" w:hint="eastAsia"/>
                <w:sz w:val="22"/>
              </w:rPr>
              <w:t>B)</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ADED42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138 (43.3%)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17E562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171 (41.2%)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6BB080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0.629</w:t>
            </w:r>
          </w:p>
        </w:tc>
      </w:tr>
      <w:tr w:rsidR="00F640B0" w:rsidRPr="00032764" w14:paraId="4D453A3E"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782DAF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 xml:space="preserve">ALBI class </w:t>
            </w:r>
            <w:r w:rsidRPr="00F640B0">
              <w:rPr>
                <w:rFonts w:ascii="Calibri" w:eastAsia="等线" w:hAnsi="Calibri" w:cs="Calibri" w:hint="eastAsia"/>
                <w:sz w:val="22"/>
              </w:rPr>
              <w:t>(</w:t>
            </w:r>
            <w:r w:rsidRPr="00F640B0">
              <w:rPr>
                <w:rFonts w:ascii="Calibri" w:eastAsia="等线" w:hAnsi="Calibri" w:cs="Calibri" w:hint="eastAsia"/>
                <w:sz w:val="22"/>
              </w:rPr>
              <w:t>≥</w:t>
            </w:r>
            <w:r w:rsidRPr="00F640B0">
              <w:rPr>
                <w:rFonts w:ascii="Calibri" w:eastAsia="等线" w:hAnsi="Calibri" w:cs="Calibri" w:hint="eastAsia"/>
                <w:sz w:val="22"/>
              </w:rPr>
              <w:t>2)</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21687E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233 (73.0%)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5676FE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70 (16.9%)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C3D7884"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&lt;0.001</w:t>
            </w:r>
          </w:p>
        </w:tc>
      </w:tr>
      <w:tr w:rsidR="00F640B0" w:rsidRPr="00032764" w14:paraId="30898545"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3D831A4"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HBV DNA (</w:t>
            </w:r>
            <w:r w:rsidRPr="00F640B0">
              <w:rPr>
                <w:rFonts w:ascii="Calibri" w:hAnsi="Calibri" w:cs="Calibri"/>
                <w:kern w:val="0"/>
                <w:sz w:val="22"/>
              </w:rPr>
              <w:t>log</w:t>
            </w:r>
            <w:r w:rsidRPr="00F640B0">
              <w:rPr>
                <w:rFonts w:ascii="Calibri" w:hAnsi="Calibri" w:cs="Calibri"/>
                <w:sz w:val="22"/>
              </w:rPr>
              <w:t>10 IU/ml</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7F5479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3.42 (2.34)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7C8D5D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1.76 (2.21)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EC1168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&lt;0.001</w:t>
            </w:r>
          </w:p>
        </w:tc>
      </w:tr>
      <w:tr w:rsidR="00F640B0" w:rsidRPr="00032764" w14:paraId="67AF7322"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6CA6E3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HBsAg (</w:t>
            </w:r>
            <w:r w:rsidRPr="00F640B0">
              <w:rPr>
                <w:rFonts w:ascii="Calibri" w:hAnsi="Calibri" w:cs="Calibri"/>
                <w:kern w:val="0"/>
                <w:sz w:val="22"/>
              </w:rPr>
              <w:t>log</w:t>
            </w:r>
            <w:r w:rsidRPr="00F640B0">
              <w:rPr>
                <w:rFonts w:ascii="Calibri" w:hAnsi="Calibri" w:cs="Calibri"/>
                <w:sz w:val="22"/>
              </w:rPr>
              <w:t>10 IU/ml</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EF274F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3.52 (0.70)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67E0AC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3.43 (0.80)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C709FCD"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0.087</w:t>
            </w:r>
          </w:p>
        </w:tc>
      </w:tr>
      <w:tr w:rsidR="00F640B0" w:rsidRPr="00032764" w14:paraId="78B0B4D4"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0E0BC4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proofErr w:type="spellStart"/>
            <w:r w:rsidRPr="00F640B0">
              <w:rPr>
                <w:rFonts w:ascii="Calibri" w:eastAsia="等线" w:hAnsi="Calibri" w:cs="Calibri"/>
                <w:sz w:val="22"/>
              </w:rPr>
              <w:t>HBcAb</w:t>
            </w:r>
            <w:proofErr w:type="spellEnd"/>
            <w:r w:rsidRPr="00F640B0">
              <w:rPr>
                <w:rFonts w:ascii="Calibri" w:eastAsia="等线" w:hAnsi="Calibri" w:cs="Calibri"/>
                <w:sz w:val="22"/>
              </w:rPr>
              <w:t xml:space="preserve"> (mean (SD))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8A3392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0.20 (1.37)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8D516DE"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0.19 (1.32)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1DAF9DE"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0.986</w:t>
            </w:r>
          </w:p>
        </w:tc>
      </w:tr>
      <w:tr w:rsidR="00F640B0" w:rsidRPr="00032764" w14:paraId="1E28E94C"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E161A89"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proofErr w:type="spellStart"/>
            <w:r w:rsidRPr="00F640B0">
              <w:rPr>
                <w:rFonts w:ascii="Calibri" w:eastAsia="等线" w:hAnsi="Calibri" w:cs="Calibri"/>
                <w:sz w:val="22"/>
              </w:rPr>
              <w:t>HBeAg</w:t>
            </w:r>
            <w:proofErr w:type="spellEnd"/>
            <w:r w:rsidRPr="00F640B0">
              <w:rPr>
                <w:rFonts w:ascii="Calibri" w:eastAsia="等线" w:hAnsi="Calibri" w:cs="Calibri"/>
                <w:sz w:val="22"/>
              </w:rPr>
              <w:t xml:space="preserve"> (mean (SD))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104B47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19.2 (84.9)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C8B0F2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3.67 (27.6)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DD0CBD9"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0.002</w:t>
            </w:r>
          </w:p>
        </w:tc>
      </w:tr>
      <w:tr w:rsidR="00F640B0" w:rsidRPr="00032764" w14:paraId="22E60DA4"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28ADB8F"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proofErr w:type="spellStart"/>
            <w:r w:rsidRPr="00F640B0">
              <w:rPr>
                <w:rFonts w:ascii="Calibri" w:eastAsia="等线" w:hAnsi="Calibri" w:cs="Calibri"/>
                <w:sz w:val="22"/>
              </w:rPr>
              <w:t>HBeAb</w:t>
            </w:r>
            <w:proofErr w:type="spellEnd"/>
            <w:r w:rsidRPr="00F640B0">
              <w:rPr>
                <w:rFonts w:ascii="Calibri" w:eastAsia="等线" w:hAnsi="Calibri" w:cs="Calibri"/>
                <w:sz w:val="22"/>
              </w:rPr>
              <w:t xml:space="preserve"> (mean (SD))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415B359"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0.72 (2.42)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F8E323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0.47 (1.37)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D29AD3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0.092</w:t>
            </w:r>
          </w:p>
        </w:tc>
      </w:tr>
      <w:tr w:rsidR="00F640B0" w:rsidRPr="00032764" w14:paraId="39DFFCDA"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EA6021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Cs/>
                <w:sz w:val="22"/>
              </w:rPr>
            </w:pPr>
            <w:r w:rsidRPr="00F640B0">
              <w:rPr>
                <w:rFonts w:ascii="Calibri" w:eastAsia="等线" w:hAnsi="Calibri" w:cs="Calibri"/>
                <w:sz w:val="22"/>
              </w:rPr>
              <w:t>ALB (g/L)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1AA874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37.4 (4.91)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61418FD"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42.8 (3.94)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C0F814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7CA1A96C"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0F4128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Cs/>
                <w:sz w:val="22"/>
              </w:rPr>
            </w:pPr>
            <w:r w:rsidRPr="00F640B0">
              <w:rPr>
                <w:rFonts w:ascii="Calibri" w:eastAsia="等线" w:hAnsi="Calibri" w:cs="Calibri"/>
                <w:sz w:val="22"/>
              </w:rPr>
              <w:t>TBIL (</w:t>
            </w:r>
            <w:proofErr w:type="spellStart"/>
            <w:r w:rsidRPr="00F640B0">
              <w:rPr>
                <w:rFonts w:ascii="Calibri" w:eastAsia="等线" w:hAnsi="Calibri" w:cs="Calibri"/>
                <w:sz w:val="22"/>
              </w:rPr>
              <w:t>μmol</w:t>
            </w:r>
            <w:proofErr w:type="spellEnd"/>
            <w:r w:rsidRPr="00F640B0">
              <w:rPr>
                <w:rFonts w:ascii="Calibri" w:eastAsia="等线" w:hAnsi="Calibri" w:cs="Calibri"/>
                <w:sz w:val="22"/>
              </w:rPr>
              <w:t>/L)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E77D55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21.0 (27.6)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640D7C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16.5 (6.67)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0A1DCD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0.005</w:t>
            </w:r>
          </w:p>
        </w:tc>
      </w:tr>
      <w:tr w:rsidR="00F640B0" w:rsidRPr="00032764" w14:paraId="464F980F"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0ED907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Cs/>
                <w:sz w:val="22"/>
              </w:rPr>
            </w:pPr>
            <w:r w:rsidRPr="00F640B0">
              <w:rPr>
                <w:rFonts w:ascii="Calibri" w:eastAsia="等线" w:hAnsi="Calibri" w:cs="Calibri"/>
                <w:sz w:val="22"/>
              </w:rPr>
              <w:t>AST (U/L)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4CC055E"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90.6 (119)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1F69C5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49.9 (74.6)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CD8DAD3"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31F7728F"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689554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ALT (U/L)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D98AEB4"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81.0 (102)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572EE4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50.4 (74.5)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52B1CAA"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&lt;0.001</w:t>
            </w:r>
          </w:p>
        </w:tc>
      </w:tr>
      <w:tr w:rsidR="00F640B0" w:rsidRPr="00032764" w14:paraId="2CF461D2"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CF2B8C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ALP (U/L)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6A6B80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123 (111)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4EEBE6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104 (43.7)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60A874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0.005</w:t>
            </w:r>
          </w:p>
        </w:tc>
      </w:tr>
      <w:tr w:rsidR="00F640B0" w:rsidRPr="00032764" w14:paraId="11460973"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6598384"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PLT (×10⁹/L)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3172AB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144 (79.2)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ACE2DB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154 (61.6)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2BD3FD0"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Cs/>
                <w:color w:val="000000"/>
                <w:sz w:val="22"/>
              </w:rPr>
              <w:t>0.090</w:t>
            </w:r>
          </w:p>
        </w:tc>
      </w:tr>
      <w:tr w:rsidR="00F640B0" w:rsidRPr="00032764" w14:paraId="06EB021B"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6E5300F"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INR</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1717A8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1.08 (0.11)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9766708"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0.98 (0.06)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E5B7D84"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753D8200"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0BC6E6D"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PT (s)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7E4E9F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12.5 (1.32)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3EFB20D"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11.3 (0.70)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D8E401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268C8C6D" w14:textId="77777777" w:rsidTr="00495EE2">
        <w:tc>
          <w:tcPr>
            <w:tcW w:w="1508" w:type="pct"/>
            <w:tcBorders>
              <w:top w:val="nil"/>
              <w:left w:val="nil"/>
              <w:right w:val="nil"/>
            </w:tcBorders>
            <w:shd w:val="clear" w:color="auto" w:fill="FFFFFF"/>
            <w:tcMar>
              <w:top w:w="0" w:type="dxa"/>
              <w:left w:w="0" w:type="dxa"/>
              <w:bottom w:w="0" w:type="dxa"/>
              <w:right w:w="0" w:type="dxa"/>
            </w:tcMar>
            <w:vAlign w:val="center"/>
          </w:tcPr>
          <w:p w14:paraId="53B13D6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e-GFR (ml/min/1.73m²)</w:t>
            </w:r>
          </w:p>
        </w:tc>
        <w:tc>
          <w:tcPr>
            <w:tcW w:w="1212" w:type="pct"/>
            <w:tcBorders>
              <w:top w:val="nil"/>
              <w:left w:val="nil"/>
              <w:right w:val="nil"/>
            </w:tcBorders>
            <w:shd w:val="clear" w:color="auto" w:fill="FFFFFF"/>
            <w:tcMar>
              <w:top w:w="0" w:type="dxa"/>
              <w:left w:w="0" w:type="dxa"/>
              <w:bottom w:w="0" w:type="dxa"/>
              <w:right w:w="0" w:type="dxa"/>
            </w:tcMar>
            <w:vAlign w:val="center"/>
          </w:tcPr>
          <w:p w14:paraId="518E492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103 (15.2)</w:t>
            </w:r>
          </w:p>
        </w:tc>
        <w:tc>
          <w:tcPr>
            <w:tcW w:w="1272" w:type="pct"/>
            <w:tcBorders>
              <w:top w:val="nil"/>
              <w:left w:val="nil"/>
              <w:right w:val="nil"/>
            </w:tcBorders>
            <w:shd w:val="clear" w:color="auto" w:fill="FFFFFF"/>
            <w:tcMar>
              <w:top w:w="0" w:type="dxa"/>
              <w:left w:w="0" w:type="dxa"/>
              <w:bottom w:w="0" w:type="dxa"/>
              <w:right w:w="0" w:type="dxa"/>
            </w:tcMar>
            <w:vAlign w:val="center"/>
          </w:tcPr>
          <w:p w14:paraId="5A992CBE"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93.1 (14.3)</w:t>
            </w:r>
          </w:p>
        </w:tc>
        <w:tc>
          <w:tcPr>
            <w:tcW w:w="1008" w:type="pct"/>
            <w:tcBorders>
              <w:top w:val="nil"/>
              <w:left w:val="nil"/>
              <w:right w:val="nil"/>
            </w:tcBorders>
            <w:shd w:val="clear" w:color="auto" w:fill="FFFFFF"/>
            <w:tcMar>
              <w:top w:w="0" w:type="dxa"/>
              <w:left w:w="0" w:type="dxa"/>
              <w:bottom w:w="0" w:type="dxa"/>
              <w:right w:w="0" w:type="dxa"/>
            </w:tcMar>
            <w:vAlign w:val="center"/>
          </w:tcPr>
          <w:p w14:paraId="41564B1E"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14A497E4"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8F3F2DB"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Cr (</w:t>
            </w:r>
            <w:proofErr w:type="spellStart"/>
            <w:r w:rsidRPr="00F640B0">
              <w:rPr>
                <w:rFonts w:ascii="Calibri" w:eastAsia="等线" w:hAnsi="Calibri" w:cs="Calibri"/>
                <w:sz w:val="22"/>
              </w:rPr>
              <w:t>μmol</w:t>
            </w:r>
            <w:proofErr w:type="spellEnd"/>
            <w:r w:rsidRPr="00F640B0">
              <w:rPr>
                <w:rFonts w:ascii="Calibri" w:eastAsia="等线" w:hAnsi="Calibri" w:cs="Calibri"/>
                <w:sz w:val="22"/>
              </w:rPr>
              <w:t>/L)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1B8C3C7"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69.9 (16.6)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83B8BD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78.8 (18.7)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F6FF205"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F640B0" w:rsidRPr="00032764" w14:paraId="4A63C846" w14:textId="77777777" w:rsidTr="00495EE2">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963B2CA"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Regular anti-viral therapy</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0CEA242"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hAnsi="Calibri" w:cs="Calibri"/>
                <w:bCs/>
                <w:color w:val="000000"/>
                <w:sz w:val="22"/>
              </w:rPr>
              <w:t>65 (20.4%)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233A4A1"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hAnsi="Calibri" w:cs="Calibri"/>
                <w:bCs/>
                <w:color w:val="000000"/>
                <w:sz w:val="22"/>
              </w:rPr>
              <w:t>136 (32.8%)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23F887C" w14:textId="77777777" w:rsidR="00F640B0" w:rsidRPr="00F640B0" w:rsidRDefault="00F640B0"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F2406F" w:rsidRPr="00032764" w14:paraId="16AC33BF" w14:textId="77777777" w:rsidTr="00F2406F">
        <w:tc>
          <w:tcPr>
            <w:tcW w:w="5000" w:type="pct"/>
            <w:gridSpan w:val="4"/>
            <w:tcBorders>
              <w:top w:val="nil"/>
              <w:left w:val="nil"/>
              <w:bottom w:val="nil"/>
              <w:right w:val="nil"/>
            </w:tcBorders>
            <w:shd w:val="clear" w:color="auto" w:fill="FFFFFF"/>
            <w:tcMar>
              <w:top w:w="0" w:type="dxa"/>
              <w:left w:w="0" w:type="dxa"/>
              <w:bottom w:w="0" w:type="dxa"/>
              <w:right w:w="0" w:type="dxa"/>
            </w:tcMar>
            <w:vAlign w:val="center"/>
          </w:tcPr>
          <w:p w14:paraId="53E516E5" w14:textId="0638AC6E" w:rsidR="00F2406F" w:rsidRPr="00F640B0" w:rsidRDefault="00F2406F" w:rsidP="000C0B30">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E4502F">
              <w:rPr>
                <w:rFonts w:ascii="Calibri" w:eastAsia="等线" w:hAnsi="Calibri" w:cs="Calibri"/>
                <w:b/>
                <w:bCs/>
                <w:sz w:val="22"/>
              </w:rPr>
              <w:t>Intraoperative characteristics</w:t>
            </w:r>
          </w:p>
        </w:tc>
      </w:tr>
      <w:tr w:rsidR="00571575" w:rsidRPr="00032764" w14:paraId="2030B575"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FCC7B2D" w14:textId="078A0C79"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Poor tumor differentiation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29E5533" w14:textId="560D2179"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62 (19.4%)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F3755ED" w14:textId="50C9FC8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42 (10.1%)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8E83B1E" w14:textId="6FEA3550"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0.001</w:t>
            </w:r>
          </w:p>
        </w:tc>
      </w:tr>
      <w:tr w:rsidR="00571575" w:rsidRPr="00032764" w14:paraId="7E873BDA"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A546F4D" w14:textId="070C2F95"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Large Hepatectomy:</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43EBC0F" w14:textId="798A21C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22 (6.90%)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5C1522F" w14:textId="433F719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29 (6.99%)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47A9A88" w14:textId="73F49539"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1.000</w:t>
            </w:r>
          </w:p>
        </w:tc>
      </w:tr>
      <w:tr w:rsidR="00571575" w:rsidRPr="00032764" w14:paraId="588D69F1"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03C54F6" w14:textId="090DABD7"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Type of surgery (laparoscopy)</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59455CF" w14:textId="6C85FB98"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140 (43.9%)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6ACBB18" w14:textId="6B11E1AA"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229 (55.2%)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B9259D8" w14:textId="280B22E2"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0.003</w:t>
            </w:r>
          </w:p>
        </w:tc>
      </w:tr>
      <w:tr w:rsidR="00571575" w:rsidRPr="00032764" w14:paraId="67EC2B1D"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70E9C2A" w14:textId="4E45EFC6"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Type of anesthesia (Balanced-Anesthesia)</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689BA3E" w14:textId="6C0C573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178 (55.8%)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CBAC533" w14:textId="3079F1F5"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248 (59.8%)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42C05ED" w14:textId="514400E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0.316</w:t>
            </w:r>
          </w:p>
        </w:tc>
      </w:tr>
      <w:tr w:rsidR="00571575" w:rsidRPr="00032764" w14:paraId="6214497A"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03C331C" w14:textId="38E42B10"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Number of hepatic portal blockages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0816647" w14:textId="2454C9AC"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2.95 (2.79)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F3D98F8" w14:textId="63C9A28D"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3.32 (3.10)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9224093" w14:textId="496DD79C"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0.091</w:t>
            </w:r>
          </w:p>
        </w:tc>
      </w:tr>
      <w:tr w:rsidR="00571575" w:rsidRPr="00032764" w14:paraId="009DC820"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ECEEA5D" w14:textId="15F55417"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Duration of hepatic portal blockages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301D284" w14:textId="7FA7B6B7"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40.4 (40.6)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7F5FEE7" w14:textId="60198BCE"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45.7 (45.6)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3409B97" w14:textId="4F154B75"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0.099</w:t>
            </w:r>
          </w:p>
        </w:tc>
      </w:tr>
      <w:tr w:rsidR="00571575" w:rsidRPr="00032764" w14:paraId="724D264A"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1908C66" w14:textId="7EFC9760"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Long operative duration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166FDB3" w14:textId="3B482FD7"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225 (70.5%)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71F6AEE" w14:textId="5B602F95"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290 (69.9%)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B56216D" w14:textId="140E573A"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0.912</w:t>
            </w:r>
          </w:p>
        </w:tc>
      </w:tr>
      <w:tr w:rsidR="00571575" w:rsidRPr="00032764" w14:paraId="2F21D527"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2E8F9DB" w14:textId="0534F55C"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Hemostatic agent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EC5F6BD" w14:textId="5BB5811E"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128 (40.1%)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B9782A2" w14:textId="5D274CAA"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145 (34.9%)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E7B66C2" w14:textId="47B4FDC2"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0.173</w:t>
            </w:r>
          </w:p>
        </w:tc>
      </w:tr>
      <w:tr w:rsidR="00571575" w:rsidRPr="00032764" w14:paraId="6CB76CDE"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7771BFD" w14:textId="0577D9D1"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Vasoactive agent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F79ABB3" w14:textId="61EBCE56"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251 (78.7%)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9BCD65B" w14:textId="2E57A7EA"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329 (79.3%)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C784337" w14:textId="73D17A58"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0.917</w:t>
            </w:r>
          </w:p>
        </w:tc>
      </w:tr>
      <w:tr w:rsidR="00571575" w:rsidRPr="00032764" w14:paraId="14F38D57"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60D1835" w14:textId="464F86F7"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Blood products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F668E68" w14:textId="73F99B74"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65 (20.4%)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C720E03" w14:textId="49CD964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49 (11.8%)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E906806" w14:textId="6F0B9D79"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0.002</w:t>
            </w:r>
          </w:p>
        </w:tc>
      </w:tr>
      <w:tr w:rsidR="00571575" w:rsidRPr="00032764" w14:paraId="4D7BF41D"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2DC1E69" w14:textId="2BA5302E"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Total input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18770C0" w14:textId="7B362D0C"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251 (78.7%)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3FD2602" w14:textId="686B2B7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329 (79.3%)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1A7CD4D" w14:textId="726FECEA"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0.917</w:t>
            </w:r>
          </w:p>
        </w:tc>
      </w:tr>
      <w:tr w:rsidR="00571575" w:rsidRPr="00032764" w14:paraId="477C879B"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F7059AD" w14:textId="4AE0C80A"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Total output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42D0A88" w14:textId="2C670B5D"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2336 (1113)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EF9BE39" w14:textId="082BBF90"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2191 (1021)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E038119" w14:textId="1160A373"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0.071</w:t>
            </w:r>
          </w:p>
        </w:tc>
      </w:tr>
      <w:tr w:rsidR="00571575" w:rsidRPr="00032764" w14:paraId="6897CB40"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DC8ACAF" w14:textId="436B25BB"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hAnsi="Calibri" w:cs="Calibri"/>
                <w:sz w:val="22"/>
              </w:rPr>
              <w:t>Adjusted blood loss (ml·m</w:t>
            </w:r>
            <w:r w:rsidRPr="00F640B0">
              <w:rPr>
                <w:rFonts w:ascii="Calibri" w:hAnsi="Calibri" w:cs="Calibri"/>
                <w:sz w:val="22"/>
                <w:vertAlign w:val="superscript"/>
              </w:rPr>
              <w:t>2</w:t>
            </w:r>
            <w:r w:rsidRPr="00F640B0">
              <w:rPr>
                <w:rFonts w:ascii="Calibri" w:hAnsi="Calibri" w:cs="Calibri"/>
                <w:sz w:val="22"/>
              </w:rPr>
              <w:t>·kg</w:t>
            </w:r>
            <w:r w:rsidRPr="00F640B0">
              <w:rPr>
                <w:rFonts w:ascii="Calibri" w:hAnsi="Calibri" w:cs="Calibri"/>
                <w:sz w:val="22"/>
                <w:vertAlign w:val="superscript"/>
              </w:rPr>
              <w:t>-1</w:t>
            </w:r>
            <w:r w:rsidRPr="00F640B0">
              <w:rPr>
                <w:rFonts w:ascii="Calibri"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695A810" w14:textId="00933E32"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19.3 (22.7)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65D5CA1" w14:textId="2BC5ADAD"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15.7 (16.9)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6B77F35" w14:textId="59A49173"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0.017</w:t>
            </w:r>
          </w:p>
        </w:tc>
      </w:tr>
      <w:tr w:rsidR="00571575" w:rsidRPr="00032764" w14:paraId="6D30DFF7"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32B14DB" w14:textId="196CD8AF"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hAnsi="Calibri" w:cs="Calibri"/>
                <w:sz w:val="22"/>
              </w:rPr>
              <w:t>Adjusted urine output (ml/h/kg)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6CC09C7" w14:textId="7FC182F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2.09 (1.35)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C9FC034" w14:textId="3DC961C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2.07 (1.11)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79D6B78" w14:textId="71B98787"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0.779</w:t>
            </w:r>
          </w:p>
        </w:tc>
      </w:tr>
      <w:tr w:rsidR="00571575" w:rsidRPr="00032764" w14:paraId="175D25A4"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1A6ED46" w14:textId="75913DA0"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Diuretic</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BE948A1" w14:textId="5FF61F6E"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65 (20.4%)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F943D27" w14:textId="0020A5FE"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79 (19.0%)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4FADF81" w14:textId="7F8CAB6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0.719</w:t>
            </w:r>
          </w:p>
        </w:tc>
      </w:tr>
      <w:tr w:rsidR="00571575" w:rsidRPr="00032764" w14:paraId="274D0498"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2D72236" w14:textId="5297AB97"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RBC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2484E4E" w14:textId="1F9E91C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90.9 (253)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AF0D443" w14:textId="214A610C"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63.9 (242)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40BE496" w14:textId="3D79CB39"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0.144</w:t>
            </w:r>
          </w:p>
        </w:tc>
      </w:tr>
      <w:tr w:rsidR="00571575" w:rsidRPr="00032764" w14:paraId="4704F9CF"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77247FB" w14:textId="04761696"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plasma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6404F5D" w14:textId="414D39E8"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97.7 (224)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C315AD6" w14:textId="4AB342B6"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60.1 (186)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C76721F" w14:textId="5A131A4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0.016</w:t>
            </w:r>
          </w:p>
        </w:tc>
      </w:tr>
      <w:tr w:rsidR="00571575" w:rsidRPr="00032764" w14:paraId="5EFEE65A" w14:textId="77777777" w:rsidTr="00571575">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78376DD" w14:textId="29E31D29"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crystal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973B72D" w14:textId="08E276CE"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1440 (617)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74730B5" w14:textId="72F46632"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1401 (608)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124773B" w14:textId="25017032"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0.390</w:t>
            </w:r>
          </w:p>
        </w:tc>
      </w:tr>
      <w:tr w:rsidR="00571575" w:rsidRPr="00032764" w14:paraId="09C0FD6A"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21ACD93" w14:textId="4339F486"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colloid (ml)</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94D5FA2" w14:textId="216681A9"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710 (424)</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85AC4E2" w14:textId="74890715"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660 (384)</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D3FF5AF" w14:textId="47E1B6E6"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0.105</w:t>
            </w:r>
          </w:p>
        </w:tc>
      </w:tr>
      <w:tr w:rsidR="00571575" w:rsidRPr="00032764" w14:paraId="2563F2AE"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D38FCC6" w14:textId="39328293" w:rsidR="00571575" w:rsidRPr="00E4502F"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Colloid crystal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E460255" w14:textId="61C82641"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0.55 (0.36)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ED45EE1" w14:textId="5670782F"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0.55 (0.46)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448BC12" w14:textId="33BF847B" w:rsidR="00571575" w:rsidRPr="00F640B0" w:rsidRDefault="00571575"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0.920</w:t>
            </w:r>
          </w:p>
        </w:tc>
      </w:tr>
      <w:tr w:rsidR="00F2406F" w:rsidRPr="00032764" w14:paraId="538A9D9E" w14:textId="77777777" w:rsidTr="00F2406F">
        <w:tc>
          <w:tcPr>
            <w:tcW w:w="5000" w:type="pct"/>
            <w:gridSpan w:val="4"/>
            <w:tcBorders>
              <w:top w:val="nil"/>
              <w:left w:val="nil"/>
              <w:bottom w:val="nil"/>
              <w:right w:val="nil"/>
            </w:tcBorders>
            <w:shd w:val="clear" w:color="auto" w:fill="FFFFFF"/>
            <w:tcMar>
              <w:top w:w="0" w:type="dxa"/>
              <w:left w:w="0" w:type="dxa"/>
              <w:bottom w:w="0" w:type="dxa"/>
              <w:right w:w="0" w:type="dxa"/>
            </w:tcMar>
            <w:vAlign w:val="center"/>
          </w:tcPr>
          <w:p w14:paraId="3A89CD02" w14:textId="3CC8395E" w:rsidR="00F2406F" w:rsidRPr="00F640B0" w:rsidRDefault="00F2406F" w:rsidP="00571575">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Pr>
                <w:rFonts w:ascii="Calibri" w:eastAsia="等线" w:hAnsi="Calibri" w:cs="Calibri" w:hint="eastAsia"/>
                <w:b/>
                <w:bCs/>
                <w:sz w:val="22"/>
              </w:rPr>
              <w:t>Post</w:t>
            </w:r>
            <w:r w:rsidRPr="00E4502F">
              <w:rPr>
                <w:rFonts w:ascii="Calibri" w:eastAsia="等线" w:hAnsi="Calibri" w:cs="Calibri"/>
                <w:b/>
                <w:bCs/>
                <w:sz w:val="22"/>
              </w:rPr>
              <w:t>operative characteristics</w:t>
            </w:r>
          </w:p>
        </w:tc>
      </w:tr>
      <w:tr w:rsidR="00F2406F" w:rsidRPr="00032764" w14:paraId="0E32935A"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A61CFBA" w14:textId="622BD8B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proofErr w:type="spellStart"/>
            <w:r w:rsidRPr="00F640B0">
              <w:rPr>
                <w:rFonts w:ascii="Calibri" w:eastAsia="等线" w:hAnsi="Calibri" w:cs="Calibri"/>
                <w:sz w:val="22"/>
              </w:rPr>
              <w:t>Extubation</w:t>
            </w:r>
            <w:proofErr w:type="spellEnd"/>
            <w:r w:rsidRPr="00F640B0">
              <w:rPr>
                <w:rFonts w:ascii="Calibri" w:eastAsia="等线" w:hAnsi="Calibri" w:cs="Calibri"/>
                <w:sz w:val="22"/>
              </w:rPr>
              <w:t xml:space="preserve"> time (min)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56AED15" w14:textId="4726C937"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38.8 (28.0)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21628A8" w14:textId="360214C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38.7 (25.1)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7226968" w14:textId="08E4E3CD"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0.956</w:t>
            </w:r>
          </w:p>
        </w:tc>
      </w:tr>
      <w:tr w:rsidR="00F2406F" w:rsidRPr="00032764" w14:paraId="43C98AD7"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F85D604" w14:textId="5003F57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Duration of PACU (min)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C7025C0" w14:textId="42EC560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87.6 (38.7)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5652FD6" w14:textId="7FAC4FA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90.8 (39.5)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5E8EC99" w14:textId="1078E46F"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0.271</w:t>
            </w:r>
          </w:p>
        </w:tc>
      </w:tr>
      <w:tr w:rsidR="00F2406F" w:rsidRPr="00032764" w14:paraId="4F1DAADF"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53FCB44" w14:textId="08E0284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Delay of PACU</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B659D09" w14:textId="1A76F1BC"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74 (23.2%)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44637FE" w14:textId="6024720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102 (24.6%)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4DEB6F4" w14:textId="7136F08C"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0.728</w:t>
            </w:r>
          </w:p>
        </w:tc>
      </w:tr>
      <w:tr w:rsidR="00F2406F" w:rsidRPr="00032764" w14:paraId="5DADFA5D"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2CEE31F" w14:textId="63B716A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Length of postoperative hospitalization (d)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5EBC6E6" w14:textId="01EDF9BD"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12.1 (5.82)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13A2697" w14:textId="21928A0C"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11.2 (8.76)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EE7622C" w14:textId="0DC6C5A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0.085</w:t>
            </w:r>
          </w:p>
        </w:tc>
      </w:tr>
      <w:tr w:rsidR="00F2406F" w:rsidRPr="00032764" w14:paraId="5104CD92"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9DEEE53" w14:textId="1D99799A"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lastRenderedPageBreak/>
              <w:t>Length of hospitalization (d)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869BAD2" w14:textId="23DACBEF"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19.5 (7.96)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B30EDDE" w14:textId="1BCE522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17.8 (9.39)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F2246D9" w14:textId="5531D90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0.010</w:t>
            </w:r>
          </w:p>
        </w:tc>
      </w:tr>
      <w:tr w:rsidR="00F2406F" w:rsidRPr="00032764" w14:paraId="5169F691"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69AAB7F" w14:textId="746023A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Duration of postoperative ICU (h)</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6B20339" w14:textId="2745BC4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32.7 (43.9)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632849D" w14:textId="3953CEC6"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26.2 (16.6)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B164BE1" w14:textId="5F304E8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0.012</w:t>
            </w:r>
          </w:p>
        </w:tc>
      </w:tr>
      <w:tr w:rsidR="00F2406F" w:rsidRPr="00032764" w14:paraId="1D59F271"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296BC30" w14:textId="5B409D2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8A2C5C">
              <w:rPr>
                <w:rFonts w:ascii="Calibri" w:eastAsia="等线" w:hAnsi="Calibri" w:cs="Calibri" w:hint="eastAsia"/>
                <w:sz w:val="22"/>
              </w:rPr>
              <w:t>Liver failure</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BBE3D94" w14:textId="58D8D4E7"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93 (29.2%)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C4D1CD3" w14:textId="116C7A90"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71 (17.1%)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5579E1F" w14:textId="09A6953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&lt;0.001</w:t>
            </w:r>
          </w:p>
        </w:tc>
      </w:tr>
      <w:tr w:rsidR="00F2406F" w:rsidRPr="00032764" w14:paraId="278D84DB"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0AB423C" w14:textId="56B753F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Severe complications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518C33F" w14:textId="521C3325"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108 (33.9%)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20744B9" w14:textId="1EE2F02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101 (24.3%)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BE411D8" w14:textId="0324D11B"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0.006</w:t>
            </w:r>
          </w:p>
        </w:tc>
      </w:tr>
      <w:tr w:rsidR="00F2406F" w:rsidRPr="00032764" w14:paraId="0E3D7965"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FBB3DC5" w14:textId="3676BBB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Electrolyte disturbance</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D3D7DFD" w14:textId="040C638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54 (16.9%)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B17416D" w14:textId="6A5403AB"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56 (13.5%)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635EFCD" w14:textId="341DA31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0.235</w:t>
            </w:r>
          </w:p>
        </w:tc>
      </w:tr>
      <w:tr w:rsidR="00F2406F" w:rsidRPr="00032764" w14:paraId="72E4F5D3"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8D11DD6" w14:textId="70069FBD"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Coagulation disorders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9726CF0" w14:textId="492B1590"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69 (21.6%)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5CA16FE" w14:textId="14E7118D"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47 (11.3%)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4E0E603" w14:textId="7F9918B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&lt;0.001</w:t>
            </w:r>
          </w:p>
        </w:tc>
      </w:tr>
      <w:tr w:rsidR="00F2406F" w:rsidRPr="00032764" w14:paraId="768DD88E"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8EF16E8" w14:textId="2F5579FF"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Bleeding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74EAB07" w14:textId="7D3605EC"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12 (3.76%)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0042932" w14:textId="1C8E2A3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7 (1.69%)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AAD5475" w14:textId="14F6670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0.128</w:t>
            </w:r>
          </w:p>
        </w:tc>
      </w:tr>
      <w:tr w:rsidR="00F2406F" w:rsidRPr="00032764" w14:paraId="68FBC251"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61C4EFA" w14:textId="4BDA883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Peritoneal effusion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70E7669" w14:textId="19A7E98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149 (46.7%)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0E1465A" w14:textId="59B6306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181 (43.6%)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D54CAFA" w14:textId="3D6B3216"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0.447</w:t>
            </w:r>
          </w:p>
        </w:tc>
      </w:tr>
      <w:tr w:rsidR="00F2406F" w:rsidRPr="00032764" w14:paraId="58813D7C"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FE5928E" w14:textId="546D53F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Severe peritoneal effusion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53419F7" w14:textId="013A88F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14 (4.39%)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AD50466" w14:textId="3DA43C1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14 (3.37%)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916BDEE" w14:textId="60A26DE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0.605</w:t>
            </w:r>
          </w:p>
        </w:tc>
      </w:tr>
      <w:tr w:rsidR="00F2406F" w:rsidRPr="00032764" w14:paraId="05729359"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A3CF002" w14:textId="525F7F5A"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Bile leak</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ED07F8D" w14:textId="34A5754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 (1.25%)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FBA239B" w14:textId="4A9075D0"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 (1.93%)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2F4D3EB" w14:textId="23048AAD"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0.674</w:t>
            </w:r>
          </w:p>
        </w:tc>
      </w:tr>
      <w:tr w:rsidR="00F2406F" w:rsidRPr="00032764" w14:paraId="534A9EF2"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C7B8EDF" w14:textId="0048C7B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Abdominal infection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B24AA85" w14:textId="0322B28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20 (6.27%)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8AEA248" w14:textId="65272F2B"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12 (2.89%)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E9488A2" w14:textId="2B497C32"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0.041</w:t>
            </w:r>
          </w:p>
        </w:tc>
      </w:tr>
      <w:tr w:rsidR="00F2406F" w:rsidRPr="00032764" w14:paraId="26BE6556"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50BA048" w14:textId="3D2E602F"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Incision infection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A10B767" w14:textId="372CB2A2"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14 (4.39%)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E58F508" w14:textId="48CDB63C"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14 (3.37%)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5BD359B" w14:textId="16D4FD4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0.605</w:t>
            </w:r>
          </w:p>
        </w:tc>
      </w:tr>
      <w:tr w:rsidR="00F2406F" w:rsidRPr="00032764" w14:paraId="1D4FB70E"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B2BA68F" w14:textId="040572B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AKI</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4A1BEA1" w14:textId="600DF1B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 (3.45%)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C1AD192" w14:textId="11FE547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22 (5.30%)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BE6B8E3" w14:textId="64FB3D6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0.307</w:t>
            </w:r>
          </w:p>
        </w:tc>
      </w:tr>
      <w:tr w:rsidR="00F2406F" w:rsidRPr="00032764" w14:paraId="2258B450"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6322D9B" w14:textId="156FB95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Arrhythmias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E0C875F" w14:textId="7A2704EA"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12 (3.76%)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1B22F37" w14:textId="45F486EF"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 (2.65%)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BCA1371" w14:textId="50E95777"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0.520</w:t>
            </w:r>
          </w:p>
        </w:tc>
      </w:tr>
      <w:tr w:rsidR="00F2406F" w:rsidRPr="00032764" w14:paraId="7910E06F" w14:textId="77777777" w:rsidTr="00F2406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94430CF" w14:textId="22CD4580"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Pleural effusion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811350A" w14:textId="37F00E1A"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202 (63.3%)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72C912E" w14:textId="0F59C3A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222 (53.5%)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3CA75AB" w14:textId="01B4A196"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0.009</w:t>
            </w:r>
          </w:p>
        </w:tc>
      </w:tr>
      <w:tr w:rsidR="00F2406F" w:rsidRPr="00032764" w14:paraId="1B52CA3E"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82FD642" w14:textId="09A7B3E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Severe pleural effusion</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E3B8016" w14:textId="01ACCE62"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22 (6.90%)</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0BADAB3B" w14:textId="5D76319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 (2.65%)</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08EA4BE" w14:textId="1A58B6E4"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0.010</w:t>
            </w:r>
          </w:p>
        </w:tc>
      </w:tr>
      <w:tr w:rsidR="00F2406F" w:rsidRPr="00032764" w14:paraId="32255A95"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083F440" w14:textId="586D0E4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Atelectasis</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13E085A" w14:textId="6AC9EEF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38 (11.9%)</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3D33B03" w14:textId="5FE181E0"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55 (13.3%)</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98BC584" w14:textId="694049DC"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0.668</w:t>
            </w:r>
          </w:p>
        </w:tc>
      </w:tr>
      <w:tr w:rsidR="00F2406F" w:rsidRPr="00032764" w14:paraId="40367EE5"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19E198EF" w14:textId="625E74CE"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Pulmonary infection</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EB4D326" w14:textId="5CB3F4A7"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72 (22.6%)</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A156032" w14:textId="7EBD8122"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81 (19.5%)</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118670F" w14:textId="470FE6B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0.359</w:t>
            </w:r>
          </w:p>
        </w:tc>
      </w:tr>
      <w:tr w:rsidR="00F2406F" w:rsidRPr="00032764" w14:paraId="0CAC4AAF"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B83A95C" w14:textId="48B9C156"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Respiratory failure</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505076F" w14:textId="193AEF10"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14 (4.39%)</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0CFB2570" w14:textId="04F2051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6 (1.45%)</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19D7F3AF" w14:textId="53BA19BF"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0.028</w:t>
            </w:r>
          </w:p>
        </w:tc>
      </w:tr>
      <w:tr w:rsidR="00F2406F" w:rsidRPr="00032764" w14:paraId="79480E08"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15BB6E57" w14:textId="5C4F3C85"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Re-operation</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284CECE" w14:textId="66D19EA5"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 (2.51%)</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BFE8E73" w14:textId="12C0021A"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 (1.93%)</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FABB4E7" w14:textId="6B1D50F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0.781</w:t>
            </w:r>
          </w:p>
        </w:tc>
      </w:tr>
      <w:tr w:rsidR="00F2406F" w:rsidRPr="00032764" w14:paraId="7BC39770"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E6C3DEB" w14:textId="199597C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In-hospital death</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19905D47" w14:textId="1AEB8887"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 (1.25%)</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2573ED7" w14:textId="58E16C7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 (0.24%)</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81293F8" w14:textId="5B0B3818"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0.173</w:t>
            </w:r>
          </w:p>
        </w:tc>
      </w:tr>
      <w:tr w:rsidR="00F2406F" w:rsidRPr="00032764" w14:paraId="0C8DBC8F" w14:textId="77777777" w:rsidTr="00495EE2">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DF97891" w14:textId="34877871"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Postoperative complications rate</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6931BA8" w14:textId="4C244D42"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263 (82.4%)</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498D2B8" w14:textId="27B4BE63"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310 (74.7%)</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5D8E31E" w14:textId="5BF89489" w:rsidR="00F2406F" w:rsidRPr="00F640B0" w:rsidRDefault="00F2406F" w:rsidP="00F2406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0.015</w:t>
            </w:r>
          </w:p>
        </w:tc>
      </w:tr>
    </w:tbl>
    <w:p w14:paraId="71070D5A" w14:textId="6A21E0AD" w:rsidR="00F640B0" w:rsidRPr="00F640B0" w:rsidRDefault="00F640B0" w:rsidP="00F640B0">
      <w:pPr>
        <w:rPr>
          <w:rFonts w:ascii="Calibri" w:eastAsia="等线" w:hAnsi="Calibri" w:cs="Calibri"/>
          <w:sz w:val="22"/>
        </w:rPr>
      </w:pPr>
      <w:r w:rsidRPr="00F640B0">
        <w:rPr>
          <w:rFonts w:ascii="Calibri" w:eastAsia="等线" w:hAnsi="Calibri" w:cs="Calibri"/>
          <w:sz w:val="22"/>
        </w:rPr>
        <w:t xml:space="preserve">Mean (SD) was presented for normally distributed continuous variables, whereas median (IQR) was given to those with non-normally distributed continuous variable. </w:t>
      </w:r>
      <w:r w:rsidR="00571575" w:rsidRPr="00571575">
        <w:rPr>
          <w:rFonts w:ascii="Calibri" w:eastAsia="等线" w:hAnsi="Calibri" w:cs="Calibri" w:hint="eastAsia"/>
          <w:sz w:val="22"/>
        </w:rPr>
        <w:t>BMI: body mass index; TBIL: total bilirubin; AST: aspartate transaminase; ALT: alanine transaminase; INR: international normalized ratio; PT: prothrombin time; e-GFR: estimated glomerular filtration rate; PACU: post-anesthesia care unit; ICU: intensive care unit; AKI: acute kidney injury. Values in bold indicated p &lt; 0.05.</w:t>
      </w:r>
      <w:r w:rsidRPr="00F640B0">
        <w:rPr>
          <w:rFonts w:ascii="Calibri" w:eastAsia="等线" w:hAnsi="Calibri" w:cs="Calibri"/>
          <w:sz w:val="22"/>
        </w:rPr>
        <w:t xml:space="preserve">BMI: body mass index; TBIL: total bilirubin; AST: aspartate transaminase; ALT: alanine transaminase; INR: international normalized ratio; PT: prothrombin time; e-GFR: estimated glomerular filtration rate. </w:t>
      </w:r>
      <w:r w:rsidR="00417A50" w:rsidRPr="00417A50">
        <w:rPr>
          <w:rFonts w:ascii="Calibri" w:hAnsi="Calibri" w:cs="Calibri" w:hint="eastAsia"/>
          <w:sz w:val="22"/>
        </w:rPr>
        <w:t>Values in bold</w:t>
      </w:r>
      <w:r w:rsidR="00417A50" w:rsidRPr="00584FE7">
        <w:rPr>
          <w:rFonts w:ascii="Calibri" w:hAnsi="Calibri" w:cs="Calibri" w:hint="eastAsia"/>
          <w:sz w:val="22"/>
        </w:rPr>
        <w:t xml:space="preserve"> indicate</w:t>
      </w:r>
      <w:r w:rsidR="00417A50">
        <w:rPr>
          <w:rFonts w:ascii="Calibri" w:hAnsi="Calibri" w:cs="Calibri" w:hint="eastAsia"/>
          <w:sz w:val="22"/>
        </w:rPr>
        <w:t>d</w:t>
      </w:r>
      <w:r w:rsidR="00417A50" w:rsidRPr="00584FE7">
        <w:rPr>
          <w:rFonts w:ascii="Calibri" w:hAnsi="Calibri" w:cs="Calibri" w:hint="eastAsia"/>
          <w:sz w:val="22"/>
        </w:rPr>
        <w:t xml:space="preserve"> p &lt; 0.05</w:t>
      </w:r>
      <w:r w:rsidR="00417A50">
        <w:rPr>
          <w:rFonts w:ascii="Calibri" w:hAnsi="Calibri" w:cs="Calibri" w:hint="eastAsia"/>
          <w:sz w:val="22"/>
        </w:rPr>
        <w:t>.</w:t>
      </w:r>
    </w:p>
    <w:p w14:paraId="26F1E90E" w14:textId="7DCC3797" w:rsidR="00F640B0" w:rsidRPr="00F640B0" w:rsidRDefault="00F640B0" w:rsidP="00F2406F">
      <w:pPr>
        <w:outlineLvl w:val="1"/>
        <w:rPr>
          <w:rFonts w:ascii="Calibri" w:eastAsia="等线" w:hAnsi="Calibri" w:cs="Calibri"/>
          <w:sz w:val="22"/>
        </w:rPr>
      </w:pPr>
      <w:r w:rsidRPr="00F640B0">
        <w:rPr>
          <w:rFonts w:ascii="Calibri" w:eastAsia="等线" w:hAnsi="Calibri" w:cs="Calibri"/>
          <w:sz w:val="22"/>
        </w:rPr>
        <w:br w:type="page"/>
      </w:r>
    </w:p>
    <w:p w14:paraId="5E493B02" w14:textId="04ED9B73" w:rsidR="00F640B0" w:rsidRDefault="00F640B0" w:rsidP="00F640B0">
      <w:pPr>
        <w:outlineLvl w:val="1"/>
        <w:rPr>
          <w:rFonts w:ascii="Calibri" w:eastAsia="等线" w:hAnsi="Calibri" w:cs="Calibri"/>
          <w:b/>
          <w:bCs/>
          <w:sz w:val="22"/>
        </w:rPr>
      </w:pPr>
      <w:proofErr w:type="spellStart"/>
      <w:r w:rsidRPr="0050548B">
        <w:rPr>
          <w:rFonts w:ascii="Calibri" w:eastAsia="等线" w:hAnsi="Calibri" w:cs="Calibri"/>
          <w:b/>
          <w:bCs/>
          <w:sz w:val="22"/>
        </w:rPr>
        <w:lastRenderedPageBreak/>
        <w:t>STable</w:t>
      </w:r>
      <w:proofErr w:type="spellEnd"/>
      <w:r w:rsidRPr="0050548B">
        <w:rPr>
          <w:rFonts w:ascii="Calibri" w:eastAsia="等线" w:hAnsi="Calibri" w:cs="Calibri"/>
          <w:b/>
          <w:bCs/>
          <w:sz w:val="22"/>
        </w:rPr>
        <w:t xml:space="preserve"> </w:t>
      </w:r>
      <w:r w:rsidR="00F2406F">
        <w:rPr>
          <w:rFonts w:ascii="Calibri" w:eastAsia="等线" w:hAnsi="Calibri" w:cs="Calibri" w:hint="eastAsia"/>
          <w:b/>
          <w:bCs/>
          <w:sz w:val="22"/>
        </w:rPr>
        <w:t>5</w:t>
      </w:r>
      <w:r w:rsidRPr="0050548B">
        <w:rPr>
          <w:rFonts w:ascii="Calibri" w:eastAsia="等线" w:hAnsi="Calibri" w:cs="Calibri"/>
          <w:b/>
          <w:bCs/>
          <w:sz w:val="22"/>
        </w:rPr>
        <w:t xml:space="preserve">. </w:t>
      </w:r>
      <w:r w:rsidR="00547E27">
        <w:rPr>
          <w:rFonts w:ascii="Calibri" w:eastAsia="等线" w:hAnsi="Calibri" w:cs="Calibri" w:hint="eastAsia"/>
          <w:b/>
          <w:bCs/>
          <w:sz w:val="22"/>
        </w:rPr>
        <w:t>D</w:t>
      </w:r>
      <w:r w:rsidR="00547E27" w:rsidRPr="00032764">
        <w:rPr>
          <w:rFonts w:ascii="Calibri" w:eastAsia="等线" w:hAnsi="Calibri" w:cs="Calibri"/>
          <w:b/>
          <w:bCs/>
          <w:sz w:val="22"/>
        </w:rPr>
        <w:t>escriptive table</w:t>
      </w:r>
      <w:r w:rsidR="00547E27">
        <w:rPr>
          <w:rFonts w:ascii="Calibri" w:eastAsia="等线" w:hAnsi="Calibri" w:cs="Calibri" w:hint="eastAsia"/>
          <w:b/>
          <w:bCs/>
          <w:sz w:val="22"/>
        </w:rPr>
        <w:t xml:space="preserve"> of</w:t>
      </w:r>
      <w:r w:rsidR="00547E27" w:rsidRPr="00032764">
        <w:rPr>
          <w:rFonts w:ascii="Calibri" w:eastAsia="等线" w:hAnsi="Calibri" w:cs="Calibri"/>
          <w:b/>
          <w:bCs/>
          <w:sz w:val="22"/>
        </w:rPr>
        <w:t xml:space="preserve"> </w:t>
      </w:r>
      <w:r w:rsidR="00547E27">
        <w:rPr>
          <w:rFonts w:ascii="Calibri" w:eastAsia="等线" w:hAnsi="Calibri" w:cs="Calibri" w:hint="eastAsia"/>
          <w:b/>
          <w:bCs/>
          <w:sz w:val="22"/>
        </w:rPr>
        <w:t>radar diagrams</w:t>
      </w:r>
      <w:r w:rsidRPr="0050548B">
        <w:rPr>
          <w:rFonts w:ascii="Calibri" w:eastAsia="等线" w:hAnsi="Calibri" w:cs="Calibri"/>
          <w:b/>
          <w:bCs/>
          <w:sz w:val="22"/>
        </w:rPr>
        <w:t xml:space="preserve"> by groups of </w:t>
      </w:r>
      <w:proofErr w:type="spellStart"/>
      <w:r w:rsidRPr="0050548B">
        <w:rPr>
          <w:rFonts w:ascii="Calibri" w:eastAsia="等线" w:hAnsi="Calibri" w:cs="Calibri"/>
          <w:b/>
          <w:bCs/>
          <w:sz w:val="22"/>
        </w:rPr>
        <w:t>pre</w:t>
      </w:r>
      <w:r w:rsidRPr="00032764">
        <w:rPr>
          <w:rFonts w:ascii="Calibri" w:eastAsia="等线" w:hAnsi="Calibri" w:cs="Calibri"/>
          <w:b/>
          <w:bCs/>
          <w:sz w:val="22"/>
        </w:rPr>
        <w:t>+</w:t>
      </w:r>
      <w:r w:rsidRPr="0050548B">
        <w:rPr>
          <w:rFonts w:ascii="Calibri" w:eastAsia="等线" w:hAnsi="Calibri" w:cs="Calibri"/>
          <w:b/>
          <w:bCs/>
          <w:sz w:val="22"/>
        </w:rPr>
        <w:t>intra</w:t>
      </w:r>
      <w:proofErr w:type="spellEnd"/>
      <w:r w:rsidRPr="0050548B">
        <w:rPr>
          <w:rFonts w:ascii="Calibri" w:eastAsia="等线" w:hAnsi="Calibri" w:cs="Calibri"/>
          <w:b/>
          <w:bCs/>
          <w:sz w:val="22"/>
        </w:rPr>
        <w:t xml:space="preserve"> cluster in HBV-HCC patients</w:t>
      </w:r>
      <w:r w:rsidR="00547E27" w:rsidRPr="00032764">
        <w:rPr>
          <w:rFonts w:ascii="Calibri" w:eastAsia="等线" w:hAnsi="Calibri" w:cs="Calibri"/>
          <w:b/>
          <w:bCs/>
          <w:sz w:val="22"/>
        </w:rPr>
        <w:t>’</w:t>
      </w:r>
      <w:r w:rsidRPr="0050548B">
        <w:rPr>
          <w:rFonts w:ascii="Calibri" w:eastAsia="等线" w:hAnsi="Calibri" w:cs="Calibri"/>
          <w:b/>
          <w:bCs/>
          <w:sz w:val="22"/>
        </w:rPr>
        <w:t xml:space="preserve"> cohort.</w:t>
      </w:r>
    </w:p>
    <w:tbl>
      <w:tblPr>
        <w:tblW w:w="4971" w:type="pct"/>
        <w:tblCellMar>
          <w:left w:w="10" w:type="dxa"/>
          <w:right w:w="10" w:type="dxa"/>
        </w:tblCellMar>
        <w:tblLook w:val="04A0" w:firstRow="1" w:lastRow="0" w:firstColumn="1" w:lastColumn="0" w:noHBand="0" w:noVBand="1"/>
      </w:tblPr>
      <w:tblGrid>
        <w:gridCol w:w="2490"/>
        <w:gridCol w:w="2002"/>
        <w:gridCol w:w="2101"/>
        <w:gridCol w:w="1665"/>
      </w:tblGrid>
      <w:tr w:rsidR="00547E27" w:rsidRPr="00032764" w14:paraId="527857AF" w14:textId="77777777" w:rsidTr="00B77E4F">
        <w:trPr>
          <w:trHeight w:val="90"/>
        </w:trPr>
        <w:tc>
          <w:tcPr>
            <w:tcW w:w="1508"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2FE13BF" w14:textId="7777777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p>
        </w:tc>
        <w:tc>
          <w:tcPr>
            <w:tcW w:w="1212"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8484C99" w14:textId="400051D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r w:rsidRPr="00F640B0">
              <w:rPr>
                <w:rFonts w:ascii="Calibri" w:hAnsi="Calibri" w:cs="Calibri"/>
                <w:iCs/>
                <w:color w:val="000000"/>
                <w:sz w:val="22"/>
              </w:rPr>
              <w:t xml:space="preserve">Cluster 1 (n </w:t>
            </w:r>
            <w:r w:rsidRPr="00F640B0">
              <w:rPr>
                <w:rFonts w:ascii="Calibri" w:eastAsia="Arial" w:hAnsi="Calibri" w:cs="Calibri"/>
                <w:iCs/>
                <w:color w:val="000000"/>
                <w:sz w:val="22"/>
              </w:rPr>
              <w:t>=</w:t>
            </w:r>
            <w:r w:rsidRPr="00F640B0">
              <w:rPr>
                <w:rFonts w:ascii="Calibri" w:hAnsi="Calibri" w:cs="Calibri"/>
                <w:iCs/>
                <w:color w:val="000000"/>
                <w:sz w:val="22"/>
              </w:rPr>
              <w:t xml:space="preserve"> 508)</w:t>
            </w:r>
          </w:p>
        </w:tc>
        <w:tc>
          <w:tcPr>
            <w:tcW w:w="1272"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8AF449F" w14:textId="6C2FBEB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r w:rsidRPr="00F640B0">
              <w:rPr>
                <w:rFonts w:ascii="Calibri" w:hAnsi="Calibri" w:cs="Calibri"/>
                <w:iCs/>
                <w:color w:val="000000"/>
                <w:sz w:val="22"/>
              </w:rPr>
              <w:t xml:space="preserve">Cluster 2 (n </w:t>
            </w:r>
            <w:r w:rsidRPr="00F640B0">
              <w:rPr>
                <w:rFonts w:ascii="Calibri" w:eastAsia="Arial" w:hAnsi="Calibri" w:cs="Calibri"/>
                <w:iCs/>
                <w:color w:val="000000"/>
                <w:sz w:val="22"/>
              </w:rPr>
              <w:t>=</w:t>
            </w:r>
            <w:r w:rsidRPr="00F640B0">
              <w:rPr>
                <w:rFonts w:ascii="Calibri" w:hAnsi="Calibri" w:cs="Calibri"/>
                <w:iCs/>
                <w:color w:val="000000"/>
                <w:sz w:val="22"/>
              </w:rPr>
              <w:t xml:space="preserve"> 226)</w:t>
            </w:r>
          </w:p>
        </w:tc>
        <w:tc>
          <w:tcPr>
            <w:tcW w:w="1008" w:type="pct"/>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6E88D0E" w14:textId="15B050D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spacing w:before="100" w:after="100" w:line="360" w:lineRule="auto"/>
              <w:ind w:right="102"/>
              <w:jc w:val="center"/>
              <w:rPr>
                <w:rFonts w:ascii="Calibri" w:eastAsia="等线" w:hAnsi="Calibri" w:cs="Calibri"/>
                <w:b/>
                <w:bCs/>
                <w:sz w:val="22"/>
              </w:rPr>
            </w:pPr>
            <w:r w:rsidRPr="00F640B0">
              <w:rPr>
                <w:rFonts w:ascii="Calibri" w:eastAsia="Arial" w:hAnsi="Calibri" w:cs="Calibri"/>
                <w:i/>
                <w:iCs/>
                <w:color w:val="000000"/>
                <w:sz w:val="22"/>
              </w:rPr>
              <w:t>P</w:t>
            </w:r>
            <w:r w:rsidRPr="00F640B0">
              <w:rPr>
                <w:rFonts w:ascii="Calibri" w:hAnsi="Calibri" w:cs="Calibri"/>
                <w:i/>
                <w:iCs/>
                <w:color w:val="000000"/>
                <w:sz w:val="22"/>
              </w:rPr>
              <w:t xml:space="preserve"> Value</w:t>
            </w:r>
          </w:p>
        </w:tc>
      </w:tr>
      <w:tr w:rsidR="00547E27" w:rsidRPr="00032764" w14:paraId="461472F9" w14:textId="77777777" w:rsidTr="00B77E4F">
        <w:tc>
          <w:tcPr>
            <w:tcW w:w="5000" w:type="pct"/>
            <w:gridSpan w:val="4"/>
            <w:tcBorders>
              <w:top w:val="single" w:sz="4" w:space="0" w:color="auto"/>
              <w:left w:val="nil"/>
              <w:bottom w:val="nil"/>
              <w:right w:val="nil"/>
            </w:tcBorders>
            <w:shd w:val="clear" w:color="auto" w:fill="FFFFFF"/>
            <w:tcMar>
              <w:top w:w="0" w:type="dxa"/>
              <w:left w:w="0" w:type="dxa"/>
              <w:bottom w:w="0" w:type="dxa"/>
              <w:right w:w="0" w:type="dxa"/>
            </w:tcMar>
            <w:vAlign w:val="center"/>
          </w:tcPr>
          <w:p w14:paraId="6DC8A95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E4502F">
              <w:rPr>
                <w:rFonts w:ascii="Calibri" w:eastAsia="等线" w:hAnsi="Calibri" w:cs="Calibri"/>
                <w:b/>
                <w:bCs/>
                <w:sz w:val="22"/>
              </w:rPr>
              <w:t>Preoperative characteristics</w:t>
            </w:r>
          </w:p>
        </w:tc>
      </w:tr>
      <w:tr w:rsidR="00547E27" w:rsidRPr="00032764" w14:paraId="62F2D4D5" w14:textId="77777777" w:rsidTr="00B77E4F">
        <w:tc>
          <w:tcPr>
            <w:tcW w:w="1508"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198B9FB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Age (year)</w:t>
            </w:r>
          </w:p>
        </w:tc>
        <w:tc>
          <w:tcPr>
            <w:tcW w:w="1212"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1C79E5A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49.6 (11.3)</w:t>
            </w:r>
          </w:p>
        </w:tc>
        <w:tc>
          <w:tcPr>
            <w:tcW w:w="1272"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0B6AF7EE"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53.7 (9.94)</w:t>
            </w:r>
          </w:p>
        </w:tc>
        <w:tc>
          <w:tcPr>
            <w:tcW w:w="1008" w:type="pct"/>
            <w:tcBorders>
              <w:top w:val="single" w:sz="4" w:space="0" w:color="auto"/>
              <w:left w:val="nil"/>
              <w:bottom w:val="nil"/>
              <w:right w:val="nil"/>
            </w:tcBorders>
            <w:shd w:val="clear" w:color="auto" w:fill="FFFFFF"/>
            <w:tcMar>
              <w:top w:w="0" w:type="dxa"/>
              <w:left w:w="0" w:type="dxa"/>
              <w:bottom w:w="0" w:type="dxa"/>
              <w:right w:w="0" w:type="dxa"/>
            </w:tcMar>
            <w:vAlign w:val="center"/>
          </w:tcPr>
          <w:p w14:paraId="21B61FE8"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5618460C"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8DBC92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Sex (male)</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2C05B2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262 (82.1%)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87577F3"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374 (90.1%)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D87997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0.002</w:t>
            </w:r>
          </w:p>
        </w:tc>
      </w:tr>
      <w:tr w:rsidR="00547E27" w:rsidRPr="00032764" w14:paraId="1E438B11"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C441B17"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BMI (kg/m</w:t>
            </w:r>
            <w:r w:rsidRPr="00F640B0">
              <w:rPr>
                <w:rFonts w:ascii="Calibri" w:eastAsia="等线" w:hAnsi="Calibri" w:cs="Calibri"/>
                <w:sz w:val="22"/>
                <w:vertAlign w:val="superscript"/>
              </w:rPr>
              <w:t>2</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BD02E4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22.6 (3.00)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C8D1E0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24.1 (2.88)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CC50AFE"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1FE84F2A"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03AC80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Smoking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A182E2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147 (46.1%)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CB03D54"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181 (43.6%)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02D9634"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0.554</w:t>
            </w:r>
          </w:p>
        </w:tc>
      </w:tr>
      <w:tr w:rsidR="00547E27" w:rsidRPr="00032764" w14:paraId="2BC06BA6"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E31C4E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Drinking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65C29DC"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91 (28.5%)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8BEC97E"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120 (28.9%)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A44C82F"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0.974</w:t>
            </w:r>
          </w:p>
        </w:tc>
      </w:tr>
      <w:tr w:rsidR="00547E27" w:rsidRPr="00032764" w14:paraId="65CA372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FEE781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Liver cirrhosis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A824B2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240 (75.2%)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389B22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290 (69.9%)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483F7E7"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0.128</w:t>
            </w:r>
          </w:p>
        </w:tc>
      </w:tr>
      <w:tr w:rsidR="00547E27" w:rsidRPr="00032764" w14:paraId="0840D63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9B3A68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Portal hypertension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C0808BF"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71 (22.3%)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B44455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53 (12.8%)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5256FD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0.001</w:t>
            </w:r>
          </w:p>
        </w:tc>
      </w:tr>
      <w:tr w:rsidR="00547E27" w:rsidRPr="00032764" w14:paraId="75924B94"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A67A60C"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 xml:space="preserve">ASA </w:t>
            </w:r>
            <w:r w:rsidRPr="00F640B0">
              <w:rPr>
                <w:rFonts w:ascii="Calibri" w:eastAsia="等线" w:hAnsi="Calibri" w:cs="Calibri" w:hint="eastAsia"/>
                <w:sz w:val="22"/>
              </w:rPr>
              <w:t>(</w:t>
            </w:r>
            <w:r w:rsidRPr="00F640B0">
              <w:rPr>
                <w:rFonts w:ascii="Calibri" w:eastAsia="等线" w:hAnsi="Calibri" w:cs="Calibri" w:hint="eastAsia"/>
                <w:sz w:val="22"/>
              </w:rPr>
              <w:t>≥</w:t>
            </w:r>
            <w:r w:rsidRPr="00F640B0">
              <w:rPr>
                <w:rFonts w:ascii="微软雅黑" w:eastAsia="微软雅黑" w:hAnsi="微软雅黑" w:cs="微软雅黑" w:hint="eastAsia"/>
                <w:sz w:val="22"/>
              </w:rPr>
              <w:t>Ⅲ</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559E39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123 (38.6%)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47BF6E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109 (26.3%)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2BC1C3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0.001</w:t>
            </w:r>
          </w:p>
        </w:tc>
      </w:tr>
      <w:tr w:rsidR="00547E27" w:rsidRPr="00032764" w14:paraId="57206995"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86A6D6C"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 xml:space="preserve">BCLC </w:t>
            </w:r>
            <w:r w:rsidRPr="00F640B0">
              <w:rPr>
                <w:rFonts w:ascii="Calibri" w:eastAsia="等线" w:hAnsi="Calibri" w:cs="Calibri" w:hint="eastAsia"/>
                <w:sz w:val="22"/>
              </w:rPr>
              <w:t>(</w:t>
            </w:r>
            <w:r w:rsidRPr="00F640B0">
              <w:rPr>
                <w:rFonts w:ascii="Calibri" w:eastAsia="等线" w:hAnsi="Calibri" w:cs="Calibri" w:hint="eastAsia"/>
                <w:sz w:val="22"/>
              </w:rPr>
              <w:t>≥</w:t>
            </w:r>
            <w:r w:rsidRPr="00F640B0">
              <w:rPr>
                <w:rFonts w:ascii="Calibri" w:eastAsia="等线" w:hAnsi="Calibri" w:cs="Calibri" w:hint="eastAsia"/>
                <w:sz w:val="22"/>
              </w:rPr>
              <w:t>B)</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5F4771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138 (43.3%)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E888ECF"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171 (41.2%)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7DB678E"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0.629</w:t>
            </w:r>
          </w:p>
        </w:tc>
      </w:tr>
      <w:tr w:rsidR="00547E27" w:rsidRPr="00032764" w14:paraId="0AF47A6C"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17F5F6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 xml:space="preserve">ALBI class </w:t>
            </w:r>
            <w:r w:rsidRPr="00F640B0">
              <w:rPr>
                <w:rFonts w:ascii="Calibri" w:eastAsia="等线" w:hAnsi="Calibri" w:cs="Calibri" w:hint="eastAsia"/>
                <w:sz w:val="22"/>
              </w:rPr>
              <w:t>(</w:t>
            </w:r>
            <w:r w:rsidRPr="00F640B0">
              <w:rPr>
                <w:rFonts w:ascii="Calibri" w:eastAsia="等线" w:hAnsi="Calibri" w:cs="Calibri" w:hint="eastAsia"/>
                <w:sz w:val="22"/>
              </w:rPr>
              <w:t>≥</w:t>
            </w:r>
            <w:r w:rsidRPr="00F640B0">
              <w:rPr>
                <w:rFonts w:ascii="Calibri" w:eastAsia="等线" w:hAnsi="Calibri" w:cs="Calibri" w:hint="eastAsia"/>
                <w:sz w:val="22"/>
              </w:rPr>
              <w:t>2)</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E7BF04C"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233 (73.0%)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3BE737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70 (16.9%)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C5F9C1A"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&lt;0.001</w:t>
            </w:r>
          </w:p>
        </w:tc>
      </w:tr>
      <w:tr w:rsidR="00547E27" w:rsidRPr="00032764" w14:paraId="15BBAEC4"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009471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HBV DNA (</w:t>
            </w:r>
            <w:r w:rsidRPr="00F640B0">
              <w:rPr>
                <w:rFonts w:ascii="Calibri" w:hAnsi="Calibri" w:cs="Calibri"/>
                <w:kern w:val="0"/>
                <w:sz w:val="22"/>
              </w:rPr>
              <w:t>log</w:t>
            </w:r>
            <w:r w:rsidRPr="00F640B0">
              <w:rPr>
                <w:rFonts w:ascii="Calibri" w:hAnsi="Calibri" w:cs="Calibri"/>
                <w:sz w:val="22"/>
              </w:rPr>
              <w:t>10 IU/ml</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EF83C1A"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3.42 (2.34)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426A4F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1.76 (2.21)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99434D6"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&lt;0.001</w:t>
            </w:r>
          </w:p>
        </w:tc>
      </w:tr>
      <w:tr w:rsidR="00547E27" w:rsidRPr="00032764" w14:paraId="75FC14FF"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C2C517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HBsAg (</w:t>
            </w:r>
            <w:r w:rsidRPr="00F640B0">
              <w:rPr>
                <w:rFonts w:ascii="Calibri" w:hAnsi="Calibri" w:cs="Calibri"/>
                <w:kern w:val="0"/>
                <w:sz w:val="22"/>
              </w:rPr>
              <w:t>log</w:t>
            </w:r>
            <w:r w:rsidRPr="00F640B0">
              <w:rPr>
                <w:rFonts w:ascii="Calibri" w:hAnsi="Calibri" w:cs="Calibri"/>
                <w:sz w:val="22"/>
              </w:rPr>
              <w:t>10 IU/ml</w:t>
            </w:r>
            <w:r w:rsidRPr="00F640B0">
              <w:rPr>
                <w:rFonts w:ascii="Calibri" w:eastAsia="等线"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B3D5DC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3.52 (0.70)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C4278B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3.43 (0.80)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D1D3EB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0.087</w:t>
            </w:r>
          </w:p>
        </w:tc>
      </w:tr>
      <w:tr w:rsidR="00547E27" w:rsidRPr="00032764" w14:paraId="06B9D82C"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2BE7A03"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proofErr w:type="spellStart"/>
            <w:r w:rsidRPr="00F640B0">
              <w:rPr>
                <w:rFonts w:ascii="Calibri" w:eastAsia="等线" w:hAnsi="Calibri" w:cs="Calibri"/>
                <w:sz w:val="22"/>
              </w:rPr>
              <w:t>HBcAb</w:t>
            </w:r>
            <w:proofErr w:type="spellEnd"/>
            <w:r w:rsidRPr="00F640B0">
              <w:rPr>
                <w:rFonts w:ascii="Calibri" w:eastAsia="等线" w:hAnsi="Calibri" w:cs="Calibri"/>
                <w:sz w:val="22"/>
              </w:rPr>
              <w:t xml:space="preserve"> (mean (SD))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05BBD33"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0.20 (1.37)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A762DE3"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0.19 (1.32)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2CB279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0.986</w:t>
            </w:r>
          </w:p>
        </w:tc>
      </w:tr>
      <w:tr w:rsidR="00547E27" w:rsidRPr="00032764" w14:paraId="3B1E0E4C"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2A6B214"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proofErr w:type="spellStart"/>
            <w:r w:rsidRPr="00F640B0">
              <w:rPr>
                <w:rFonts w:ascii="Calibri" w:eastAsia="等线" w:hAnsi="Calibri" w:cs="Calibri"/>
                <w:sz w:val="22"/>
              </w:rPr>
              <w:t>HBeAg</w:t>
            </w:r>
            <w:proofErr w:type="spellEnd"/>
            <w:r w:rsidRPr="00F640B0">
              <w:rPr>
                <w:rFonts w:ascii="Calibri" w:eastAsia="等线" w:hAnsi="Calibri" w:cs="Calibri"/>
                <w:sz w:val="22"/>
              </w:rPr>
              <w:t xml:space="preserve"> (mean (SD))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00A758A"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19.2 (84.9)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C4C2BE3"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3.67 (27.6)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13C8DEF"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0.002</w:t>
            </w:r>
          </w:p>
        </w:tc>
      </w:tr>
      <w:tr w:rsidR="00547E27" w:rsidRPr="00032764" w14:paraId="5E0F4727"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B1758D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proofErr w:type="spellStart"/>
            <w:r w:rsidRPr="00F640B0">
              <w:rPr>
                <w:rFonts w:ascii="Calibri" w:eastAsia="等线" w:hAnsi="Calibri" w:cs="Calibri"/>
                <w:sz w:val="22"/>
              </w:rPr>
              <w:t>HBeAb</w:t>
            </w:r>
            <w:proofErr w:type="spellEnd"/>
            <w:r w:rsidRPr="00F640B0">
              <w:rPr>
                <w:rFonts w:ascii="Calibri" w:eastAsia="等线" w:hAnsi="Calibri" w:cs="Calibri"/>
                <w:sz w:val="22"/>
              </w:rPr>
              <w:t xml:space="preserve"> (mean (SD))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9B82B24"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0.72 (2.42)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95BC14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0.47 (1.37)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013437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0.092</w:t>
            </w:r>
          </w:p>
        </w:tc>
      </w:tr>
      <w:tr w:rsidR="00547E27" w:rsidRPr="00032764" w14:paraId="4F10DE0F"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B297BB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Cs/>
                <w:sz w:val="22"/>
              </w:rPr>
            </w:pPr>
            <w:r w:rsidRPr="00F640B0">
              <w:rPr>
                <w:rFonts w:ascii="Calibri" w:eastAsia="等线" w:hAnsi="Calibri" w:cs="Calibri"/>
                <w:sz w:val="22"/>
              </w:rPr>
              <w:t>ALB (g/L)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17CA99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37.4 (4.91)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683254E"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42.8 (3.94)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03AE93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7496FA91"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523B67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Cs/>
                <w:sz w:val="22"/>
              </w:rPr>
            </w:pPr>
            <w:r w:rsidRPr="00F640B0">
              <w:rPr>
                <w:rFonts w:ascii="Calibri" w:eastAsia="等线" w:hAnsi="Calibri" w:cs="Calibri"/>
                <w:sz w:val="22"/>
              </w:rPr>
              <w:t>TBIL (</w:t>
            </w:r>
            <w:proofErr w:type="spellStart"/>
            <w:r w:rsidRPr="00F640B0">
              <w:rPr>
                <w:rFonts w:ascii="Calibri" w:eastAsia="等线" w:hAnsi="Calibri" w:cs="Calibri"/>
                <w:sz w:val="22"/>
              </w:rPr>
              <w:t>μmol</w:t>
            </w:r>
            <w:proofErr w:type="spellEnd"/>
            <w:r w:rsidRPr="00F640B0">
              <w:rPr>
                <w:rFonts w:ascii="Calibri" w:eastAsia="等线" w:hAnsi="Calibri" w:cs="Calibri"/>
                <w:sz w:val="22"/>
              </w:rPr>
              <w:t>/L)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61B1AD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21.0 (27.6)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8E090E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16.5 (6.67)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A22D01F"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0.005</w:t>
            </w:r>
          </w:p>
        </w:tc>
      </w:tr>
      <w:tr w:rsidR="00547E27" w:rsidRPr="00032764" w14:paraId="1C846BB6"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F178D8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Cs/>
                <w:sz w:val="22"/>
              </w:rPr>
            </w:pPr>
            <w:r w:rsidRPr="00F640B0">
              <w:rPr>
                <w:rFonts w:ascii="Calibri" w:eastAsia="等线" w:hAnsi="Calibri" w:cs="Calibri"/>
                <w:sz w:val="22"/>
              </w:rPr>
              <w:t>AST (U/L)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59E444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90.6 (119)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3ACFF8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49.9 (74.6)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ED495D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2A68E6D2"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F24F777"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ALT (U/L)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8365B9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81.0 (102)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8653F2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50.4 (74.5)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F354A1C"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
                <w:color w:val="000000"/>
                <w:sz w:val="22"/>
              </w:rPr>
              <w:t>&lt;0.001</w:t>
            </w:r>
          </w:p>
        </w:tc>
      </w:tr>
      <w:tr w:rsidR="00547E27" w:rsidRPr="00032764" w14:paraId="11FB6AC4"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56BC72E"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ALP (U/L)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2C4EEB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123 (111)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807263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104 (43.7)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55110BA"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0.005</w:t>
            </w:r>
          </w:p>
        </w:tc>
      </w:tr>
      <w:tr w:rsidR="00547E27" w:rsidRPr="00032764" w14:paraId="1F20627B"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53BA7B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PLT (×10⁹/L)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C9DC80A"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144 (79.2)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C0FCFB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154 (61.6)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5A0A68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Cs/>
                <w:color w:val="000000"/>
                <w:sz w:val="22"/>
              </w:rPr>
              <w:t>0.090</w:t>
            </w:r>
          </w:p>
        </w:tc>
      </w:tr>
      <w:tr w:rsidR="00547E27" w:rsidRPr="00032764" w14:paraId="048C1E65"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86EC454"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INR</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C6E9479"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1.08 (0.11)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942A427"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0.98 (0.06)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CA0168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16047C63"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E76BFC4"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PT (s)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CA78915"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12.5 (1.32)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242E463"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11.3 (0.70)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B408A4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3B35D4A6" w14:textId="77777777" w:rsidTr="00B77E4F">
        <w:tc>
          <w:tcPr>
            <w:tcW w:w="1508" w:type="pct"/>
            <w:tcBorders>
              <w:top w:val="nil"/>
              <w:left w:val="nil"/>
              <w:right w:val="nil"/>
            </w:tcBorders>
            <w:shd w:val="clear" w:color="auto" w:fill="FFFFFF"/>
            <w:tcMar>
              <w:top w:w="0" w:type="dxa"/>
              <w:left w:w="0" w:type="dxa"/>
              <w:bottom w:w="0" w:type="dxa"/>
              <w:right w:w="0" w:type="dxa"/>
            </w:tcMar>
            <w:vAlign w:val="center"/>
          </w:tcPr>
          <w:p w14:paraId="4524B237"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e-GFR (ml/min/1.73m²)</w:t>
            </w:r>
          </w:p>
        </w:tc>
        <w:tc>
          <w:tcPr>
            <w:tcW w:w="1212" w:type="pct"/>
            <w:tcBorders>
              <w:top w:val="nil"/>
              <w:left w:val="nil"/>
              <w:right w:val="nil"/>
            </w:tcBorders>
            <w:shd w:val="clear" w:color="auto" w:fill="FFFFFF"/>
            <w:tcMar>
              <w:top w:w="0" w:type="dxa"/>
              <w:left w:w="0" w:type="dxa"/>
              <w:bottom w:w="0" w:type="dxa"/>
              <w:right w:w="0" w:type="dxa"/>
            </w:tcMar>
            <w:vAlign w:val="center"/>
          </w:tcPr>
          <w:p w14:paraId="2BD5B010"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103 (15.2)</w:t>
            </w:r>
          </w:p>
        </w:tc>
        <w:tc>
          <w:tcPr>
            <w:tcW w:w="1272" w:type="pct"/>
            <w:tcBorders>
              <w:top w:val="nil"/>
              <w:left w:val="nil"/>
              <w:right w:val="nil"/>
            </w:tcBorders>
            <w:shd w:val="clear" w:color="auto" w:fill="FFFFFF"/>
            <w:tcMar>
              <w:top w:w="0" w:type="dxa"/>
              <w:left w:w="0" w:type="dxa"/>
              <w:bottom w:w="0" w:type="dxa"/>
              <w:right w:w="0" w:type="dxa"/>
            </w:tcMar>
            <w:vAlign w:val="center"/>
          </w:tcPr>
          <w:p w14:paraId="3FD0259D"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93.1 (14.3)</w:t>
            </w:r>
          </w:p>
        </w:tc>
        <w:tc>
          <w:tcPr>
            <w:tcW w:w="1008" w:type="pct"/>
            <w:tcBorders>
              <w:top w:val="nil"/>
              <w:left w:val="nil"/>
              <w:right w:val="nil"/>
            </w:tcBorders>
            <w:shd w:val="clear" w:color="auto" w:fill="FFFFFF"/>
            <w:tcMar>
              <w:top w:w="0" w:type="dxa"/>
              <w:left w:w="0" w:type="dxa"/>
              <w:bottom w:w="0" w:type="dxa"/>
              <w:right w:w="0" w:type="dxa"/>
            </w:tcMar>
            <w:vAlign w:val="center"/>
          </w:tcPr>
          <w:p w14:paraId="2F3FBCAC"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1D041B69"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B2BA6B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宋体" w:hAnsi="Calibri" w:cs="Calibri"/>
                <w:b/>
                <w:bCs/>
                <w:sz w:val="22"/>
              </w:rPr>
            </w:pPr>
            <w:r w:rsidRPr="00F640B0">
              <w:rPr>
                <w:rFonts w:ascii="Calibri" w:eastAsia="等线" w:hAnsi="Calibri" w:cs="Calibri"/>
                <w:sz w:val="22"/>
              </w:rPr>
              <w:t>Cr (</w:t>
            </w:r>
            <w:proofErr w:type="spellStart"/>
            <w:r w:rsidRPr="00F640B0">
              <w:rPr>
                <w:rFonts w:ascii="Calibri" w:eastAsia="等线" w:hAnsi="Calibri" w:cs="Calibri"/>
                <w:sz w:val="22"/>
              </w:rPr>
              <w:t>μmol</w:t>
            </w:r>
            <w:proofErr w:type="spellEnd"/>
            <w:r w:rsidRPr="00F640B0">
              <w:rPr>
                <w:rFonts w:ascii="Calibri" w:eastAsia="等线" w:hAnsi="Calibri" w:cs="Calibri"/>
                <w:sz w:val="22"/>
              </w:rPr>
              <w:t>/L)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4A6AB97"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69.9 (16.6)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911B126"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Arial" w:hAnsi="Calibri" w:cs="Calibri"/>
                <w:bCs/>
                <w:color w:val="000000"/>
                <w:sz w:val="22"/>
              </w:rPr>
              <w:t>78.8 (18.7)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6C5CAD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sz w:val="22"/>
              </w:rPr>
            </w:pPr>
            <w:r w:rsidRPr="00F640B0">
              <w:rPr>
                <w:rFonts w:ascii="Calibri" w:eastAsia="Arial" w:hAnsi="Calibri" w:cs="Calibri"/>
                <w:b/>
                <w:color w:val="000000"/>
                <w:sz w:val="22"/>
              </w:rPr>
              <w:t>&lt;0.001</w:t>
            </w:r>
          </w:p>
        </w:tc>
      </w:tr>
      <w:tr w:rsidR="00547E27" w:rsidRPr="00032764" w14:paraId="253BD2AE"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19C5BB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Regular anti-viral therapy</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676794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hAnsi="Calibri" w:cs="Calibri"/>
                <w:bCs/>
                <w:color w:val="000000"/>
                <w:sz w:val="22"/>
              </w:rPr>
              <w:t>65 (20.4%)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A16984B"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hAnsi="Calibri" w:cs="Calibri"/>
                <w:bCs/>
                <w:color w:val="000000"/>
                <w:sz w:val="22"/>
              </w:rPr>
              <w:t>136 (32.8%)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FDD3B61"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4F0491B4" w14:textId="77777777" w:rsidTr="00B77E4F">
        <w:tc>
          <w:tcPr>
            <w:tcW w:w="5000" w:type="pct"/>
            <w:gridSpan w:val="4"/>
            <w:tcBorders>
              <w:top w:val="nil"/>
              <w:left w:val="nil"/>
              <w:bottom w:val="nil"/>
              <w:right w:val="nil"/>
            </w:tcBorders>
            <w:shd w:val="clear" w:color="auto" w:fill="FFFFFF"/>
            <w:tcMar>
              <w:top w:w="0" w:type="dxa"/>
              <w:left w:w="0" w:type="dxa"/>
              <w:bottom w:w="0" w:type="dxa"/>
              <w:right w:w="0" w:type="dxa"/>
            </w:tcMar>
            <w:vAlign w:val="center"/>
          </w:tcPr>
          <w:p w14:paraId="030E19E8"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E4502F">
              <w:rPr>
                <w:rFonts w:ascii="Calibri" w:eastAsia="等线" w:hAnsi="Calibri" w:cs="Calibri"/>
                <w:b/>
                <w:bCs/>
                <w:sz w:val="22"/>
              </w:rPr>
              <w:t>Intraoperative characteristics</w:t>
            </w:r>
          </w:p>
        </w:tc>
      </w:tr>
      <w:tr w:rsidR="00547E27" w:rsidRPr="00032764" w14:paraId="453DDE55"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D56779D" w14:textId="57E11F46"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Poor tumor differentiation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937AEFA" w14:textId="3FAFA8C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80 (15.7%)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840B137" w14:textId="4064930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24 (10.6%)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4DB89B0" w14:textId="57F3171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0.085</w:t>
            </w:r>
          </w:p>
        </w:tc>
      </w:tr>
      <w:tr w:rsidR="00547E27" w:rsidRPr="00032764" w14:paraId="3C28AC9E"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18741F6" w14:textId="7DF40706"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Large Hepatectomy:</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CFA6776" w14:textId="42CEF3D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48 (9.45%)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D6005B0" w14:textId="4913919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3 (1.33%)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7C71976" w14:textId="4F53F13B"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504DC3D3"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F7300B0" w14:textId="3DDF94E6"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Type of surgery (laparoscopy)</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9EE513A" w14:textId="1383257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203 (40.0%)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6AF107C" w14:textId="35AE178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166 (73.5%)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5184CF9" w14:textId="1FCE150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1175B974"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25E478C" w14:textId="21770F1B"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Type of anesthesia (Balanced-Anesthesia)</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5EBB428" w14:textId="4CBB4DA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339 (66.7%)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E6B2465" w14:textId="2BB8EE9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87 (38.5%)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F600392" w14:textId="55A36CE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118BB4B3"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C586091" w14:textId="0D9FC410"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Number of hepatic portal blockages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57D9B2E" w14:textId="1099D41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3.63 (3.09)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EB6FAF9" w14:textId="3784232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2.09 (2.39)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CC6CBF8" w14:textId="5C9A08C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3073480B"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79FF512" w14:textId="3B339A7B"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Duration of hepatic portal blockages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E89764E" w14:textId="120E134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50.2 (45.4)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A8C3BBE" w14:textId="06F9E60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28.1 (34.4)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0DCC4B7" w14:textId="27BC2E8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3AE9EEE0"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19FA43D" w14:textId="4689D464"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Long operative duration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46CA01F" w14:textId="6878553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451 (88.8%)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647B343" w14:textId="633AC8B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64 (28.3%)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7B4B755" w14:textId="0A69539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0E61F4DB"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B7DEDA7" w14:textId="358DDCDD"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Hemostatic agent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912F72F" w14:textId="38AA799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213 (41.9%)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7A1A5E9" w14:textId="438CA34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60 (26.5%)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F669B56" w14:textId="3EEBEC9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0E718B74"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EFB3B64" w14:textId="0C3388F5"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Vasoactive agent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7225041" w14:textId="685399D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409 (80.5%)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A6DC128" w14:textId="26B9D7A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171 (75.7%)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F97D274" w14:textId="3680C81B"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0.164</w:t>
            </w:r>
          </w:p>
        </w:tc>
      </w:tr>
      <w:tr w:rsidR="00547E27" w:rsidRPr="00032764" w14:paraId="0B9C668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4FF966A" w14:textId="052957BA"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Blood products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C3A3FF7" w14:textId="7B3449A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103 (20.3%)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1B4D04D" w14:textId="1457922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11 (4.87%)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0A8178E" w14:textId="2505B88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330CE13C"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0A16D909" w14:textId="6696697A"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Total input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990EF62" w14:textId="055BE6E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2542 (1120)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83C5686" w14:textId="50B7312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1606 (500)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DD016F0" w14:textId="006CC8B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4C55F37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02991F1" w14:textId="2955D0EE"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Total output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5D0878B" w14:textId="2E0FC1D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2158 (1089)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BECB3CA" w14:textId="7AA075A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1260 (459)</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52BA337C" w14:textId="275BDB0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6004EF26"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86ADB47" w14:textId="203BD2AF"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hAnsi="Calibri" w:cs="Calibri"/>
                <w:sz w:val="22"/>
              </w:rPr>
              <w:t>Adjusted blood loss (ml·m</w:t>
            </w:r>
            <w:r w:rsidRPr="00F640B0">
              <w:rPr>
                <w:rFonts w:ascii="Calibri" w:hAnsi="Calibri" w:cs="Calibri"/>
                <w:sz w:val="22"/>
                <w:vertAlign w:val="superscript"/>
              </w:rPr>
              <w:t>2</w:t>
            </w:r>
            <w:r w:rsidRPr="00F640B0">
              <w:rPr>
                <w:rFonts w:ascii="Calibri" w:hAnsi="Calibri" w:cs="Calibri"/>
                <w:sz w:val="22"/>
              </w:rPr>
              <w:t>·kg</w:t>
            </w:r>
            <w:r w:rsidRPr="00F640B0">
              <w:rPr>
                <w:rFonts w:ascii="Calibri" w:hAnsi="Calibri" w:cs="Calibri"/>
                <w:sz w:val="22"/>
                <w:vertAlign w:val="superscript"/>
              </w:rPr>
              <w:t>-1</w:t>
            </w:r>
            <w:r w:rsidRPr="00F640B0">
              <w:rPr>
                <w:rFonts w:ascii="Calibri" w:hAnsi="Calibri" w:cs="Calibri"/>
                <w:sz w:val="22"/>
              </w:rPr>
              <w:t>)</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566AF69A" w14:textId="6903612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21.0 (22.5)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0835A8B" w14:textId="6AEEC64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8.89 (5.44)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A357637" w14:textId="0A41A03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21A87DBF"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8577679" w14:textId="7E322E5E"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hAnsi="Calibri" w:cs="Calibri"/>
                <w:sz w:val="22"/>
              </w:rPr>
              <w:lastRenderedPageBreak/>
              <w:t>Adjusted urine output (ml/h/kg)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E68C87E" w14:textId="6997ACC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2.05 (1.18)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4E036A7" w14:textId="1560576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2.15 (1.31)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89D9D4E" w14:textId="7EB588B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0.334</w:t>
            </w:r>
          </w:p>
        </w:tc>
      </w:tr>
      <w:tr w:rsidR="00547E27" w:rsidRPr="00032764" w14:paraId="65D8827F"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7ECDC01" w14:textId="7EA986C0"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Diuretic</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4C1077A" w14:textId="401A5B2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121 (23.8%)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C48A97C" w14:textId="0EC7075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23 (10.2%)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A9AF5E7" w14:textId="38355E7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393C3DE9"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E132B56" w14:textId="18E6F245"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RBC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0725CFC" w14:textId="795F112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102 (288)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E65E1C0" w14:textId="603EAF7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15.5 (85.3)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592510D" w14:textId="48CABAA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2B73E7B5"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71FD37B" w14:textId="10557F55"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plasma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B010C97" w14:textId="6F00E30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102 (234)</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24D072C" w14:textId="2E4A0B1B"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18.8 (86.0)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01908D1" w14:textId="2A1B1F6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3EAC8479"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188CE3EC" w14:textId="3DD15D2F"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crystal (ml)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0108E0D" w14:textId="6307BEC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1549 (640)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6268734" w14:textId="1275EC4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1122 (411)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F1DA0BE" w14:textId="385A88E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2C72029E"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B62DB90" w14:textId="77E17172"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Intra colloid (ml)</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1A8E19B4" w14:textId="47D9049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785 (409)</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87CC191" w14:textId="65827E7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449 (271)</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51AB3D6" w14:textId="75B9EFF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6CC6A2AA"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CDB3420" w14:textId="5801E0A3" w:rsidR="00547E27" w:rsidRPr="00E4502F"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b/>
                <w:bCs/>
                <w:sz w:val="22"/>
              </w:rPr>
            </w:pPr>
            <w:r w:rsidRPr="00F640B0">
              <w:rPr>
                <w:rFonts w:ascii="Calibri" w:eastAsia="等线" w:hAnsi="Calibri" w:cs="Calibri"/>
                <w:sz w:val="22"/>
              </w:rPr>
              <w:t>Colloid crystal</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06B8976" w14:textId="1B391E8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0.59 (0.45)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8856BE6" w14:textId="7057211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hAnsi="Calibri" w:cs="Calibri"/>
                <w:bCs/>
                <w:color w:val="000000"/>
                <w:sz w:val="22"/>
              </w:rPr>
            </w:pPr>
            <w:r w:rsidRPr="00F640B0">
              <w:rPr>
                <w:rFonts w:ascii="Calibri" w:eastAsia="Arial" w:hAnsi="Calibri" w:cs="Calibri"/>
                <w:bCs/>
                <w:color w:val="000000"/>
                <w:sz w:val="22"/>
              </w:rPr>
              <w:t>0.46 (0.33)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1895675" w14:textId="7B961F6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
                <w:color w:val="000000"/>
                <w:sz w:val="22"/>
              </w:rPr>
              <w:t>&lt;0.001</w:t>
            </w:r>
          </w:p>
        </w:tc>
      </w:tr>
      <w:tr w:rsidR="00547E27" w:rsidRPr="00032764" w14:paraId="16583CA8" w14:textId="77777777" w:rsidTr="00B77E4F">
        <w:tc>
          <w:tcPr>
            <w:tcW w:w="5000" w:type="pct"/>
            <w:gridSpan w:val="4"/>
            <w:tcBorders>
              <w:top w:val="nil"/>
              <w:left w:val="nil"/>
              <w:bottom w:val="nil"/>
              <w:right w:val="nil"/>
            </w:tcBorders>
            <w:shd w:val="clear" w:color="auto" w:fill="FFFFFF"/>
            <w:tcMar>
              <w:top w:w="0" w:type="dxa"/>
              <w:left w:w="0" w:type="dxa"/>
              <w:bottom w:w="0" w:type="dxa"/>
              <w:right w:w="0" w:type="dxa"/>
            </w:tcMar>
            <w:vAlign w:val="center"/>
          </w:tcPr>
          <w:p w14:paraId="1B5B3DA2" w14:textId="77777777" w:rsidR="00547E27" w:rsidRPr="00F640B0" w:rsidRDefault="00547E27" w:rsidP="00B77E4F">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Pr>
                <w:rFonts w:ascii="Calibri" w:eastAsia="等线" w:hAnsi="Calibri" w:cs="Calibri" w:hint="eastAsia"/>
                <w:b/>
                <w:bCs/>
                <w:sz w:val="22"/>
              </w:rPr>
              <w:t>Post</w:t>
            </w:r>
            <w:r w:rsidRPr="00E4502F">
              <w:rPr>
                <w:rFonts w:ascii="Calibri" w:eastAsia="等线" w:hAnsi="Calibri" w:cs="Calibri"/>
                <w:b/>
                <w:bCs/>
                <w:sz w:val="22"/>
              </w:rPr>
              <w:t>operative characteristics</w:t>
            </w:r>
          </w:p>
        </w:tc>
      </w:tr>
      <w:tr w:rsidR="00547E27" w:rsidRPr="00032764" w14:paraId="3502B026"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21BB379" w14:textId="1EEEBD3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proofErr w:type="spellStart"/>
            <w:r w:rsidRPr="00F640B0">
              <w:rPr>
                <w:rFonts w:ascii="Calibri" w:eastAsia="等线" w:hAnsi="Calibri" w:cs="Calibri"/>
                <w:sz w:val="22"/>
              </w:rPr>
              <w:t>Extubation</w:t>
            </w:r>
            <w:proofErr w:type="spellEnd"/>
            <w:r w:rsidRPr="00F640B0">
              <w:rPr>
                <w:rFonts w:ascii="Calibri" w:eastAsia="等线" w:hAnsi="Calibri" w:cs="Calibri"/>
                <w:sz w:val="22"/>
              </w:rPr>
              <w:t xml:space="preserve"> time (min)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BC11CE0" w14:textId="1168E02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39.4 (27.8)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A7D70C8" w14:textId="1A36A20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37.4 (23.0)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95C4D00" w14:textId="252A501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0.297</w:t>
            </w:r>
          </w:p>
        </w:tc>
      </w:tr>
      <w:tr w:rsidR="00547E27" w:rsidRPr="00032764" w14:paraId="77FE085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32C6FA8" w14:textId="1AA75C2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Duration of PACU (min)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AC44F4F" w14:textId="040E044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89.9 (40.8)</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782343EA" w14:textId="6561049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88.4 (35.2)</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BF16D60" w14:textId="76B32A5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0.592</w:t>
            </w:r>
          </w:p>
        </w:tc>
      </w:tr>
      <w:tr w:rsidR="00547E27" w:rsidRPr="00032764" w14:paraId="4DA507BF"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793C7CD" w14:textId="39C3292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Delay of PACU</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B64F298" w14:textId="22C8902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127 (25.0%)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ABB7301" w14:textId="20C0E76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49 (21.7%)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437D9A2" w14:textId="123948A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0.380</w:t>
            </w:r>
          </w:p>
        </w:tc>
      </w:tr>
      <w:tr w:rsidR="00547E27" w:rsidRPr="00032764" w14:paraId="7B146251"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F2719CE" w14:textId="1408FCC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Length of postoperative hospitalization (d)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A15D17F" w14:textId="3D2F2C8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12.2 (7.05)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212D0ED" w14:textId="09D70EA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10.3 (8.66)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6E5DB21" w14:textId="16C9045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0.003</w:t>
            </w:r>
          </w:p>
        </w:tc>
      </w:tr>
      <w:tr w:rsidR="00547E27" w:rsidRPr="00032764" w14:paraId="20903E10"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80CBBC1" w14:textId="7F9E214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Length of hospitalization (d)</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B8BBE8A" w14:textId="248942E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19.2 (8.51)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B19B5C2" w14:textId="6E8AD2C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17.1 (9.36)</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45EB69B" w14:textId="5548CE2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0.004</w:t>
            </w:r>
          </w:p>
        </w:tc>
      </w:tr>
      <w:tr w:rsidR="00547E27" w:rsidRPr="00032764" w14:paraId="1B05EF50"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58A9B8EA" w14:textId="7B4787BB"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Duration of postoperative ICU (h)</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227BF54" w14:textId="609D757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32.0 (36.9)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9E3B695" w14:textId="64BBDE8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22.3 (11.1)</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FE04D65" w14:textId="761AD7E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&lt;0.001</w:t>
            </w:r>
          </w:p>
        </w:tc>
      </w:tr>
      <w:tr w:rsidR="00547E27" w:rsidRPr="00032764" w14:paraId="337872A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DBA9ED0" w14:textId="654E322B"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8A2C5C">
              <w:rPr>
                <w:rFonts w:ascii="Calibri" w:eastAsia="等线" w:hAnsi="Calibri" w:cs="Calibri" w:hint="eastAsia"/>
                <w:sz w:val="22"/>
              </w:rPr>
              <w:t>Liver failure</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B6B67BC" w14:textId="62163B9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130 (25.6%)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277466E" w14:textId="2D6F203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34 (15.0%)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4D5A71B" w14:textId="437A60F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0.002</w:t>
            </w:r>
          </w:p>
        </w:tc>
      </w:tr>
      <w:tr w:rsidR="00547E27" w:rsidRPr="00032764" w14:paraId="653F3C1B"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ED435B5" w14:textId="36FD4C8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Severe complications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E1D38F2" w14:textId="5FF17D2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165 (32.5%)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21E6DBC" w14:textId="262B4C0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44 (19.5%)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464AC9F" w14:textId="79BB4FB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&lt;0.001</w:t>
            </w:r>
          </w:p>
        </w:tc>
      </w:tr>
      <w:tr w:rsidR="00547E27" w:rsidRPr="00032764" w14:paraId="36B91E77"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5F1CAAC" w14:textId="1F6B992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Electrolyte disturbance</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7F913C8" w14:textId="12706C7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81 (15.9%)</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978BDB1" w14:textId="3B623D3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29 (12.8%)</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8120792" w14:textId="2DE03CF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0.328</w:t>
            </w:r>
          </w:p>
        </w:tc>
      </w:tr>
      <w:tr w:rsidR="00547E27" w:rsidRPr="00032764" w14:paraId="6249D368"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76D29E6F" w14:textId="1F75F71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Coagulation disorders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0914F50D" w14:textId="566B78E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94 (18.5%)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0409966B" w14:textId="44866F0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22 (9.73%)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EDC3E2A" w14:textId="09FE394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0.004</w:t>
            </w:r>
          </w:p>
        </w:tc>
      </w:tr>
      <w:tr w:rsidR="00547E27" w:rsidRPr="00032764" w14:paraId="46BD2A2F"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5402A40" w14:textId="51F5C85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Bleeding</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9A1C18D" w14:textId="583A1CA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13 (2.56%)</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D8B1211" w14:textId="04C7F80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6 (2.65%)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3B40F9D5" w14:textId="3F3C386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1.000</w:t>
            </w:r>
          </w:p>
        </w:tc>
      </w:tr>
      <w:tr w:rsidR="00547E27" w:rsidRPr="00032764" w14:paraId="15E5CC9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620823B1" w14:textId="0A5A781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Peritoneal effusion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D4E163D" w14:textId="4088C96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239 (47.0%)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7B8134D" w14:textId="1ACEBD0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91 (40.3%)</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BC9559B" w14:textId="3C6A670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0.104</w:t>
            </w:r>
          </w:p>
        </w:tc>
      </w:tr>
      <w:tr w:rsidR="00547E27" w:rsidRPr="00032764" w14:paraId="49006CCD"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BE76A72" w14:textId="768EB5E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Severe peritoneal effusion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7EB4EDC" w14:textId="33FC10A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22 (4.33%)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493D37A5" w14:textId="5CCD385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6 (2.65%)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4C8C9A18" w14:textId="16CF960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0.376</w:t>
            </w:r>
          </w:p>
        </w:tc>
      </w:tr>
      <w:tr w:rsidR="00547E27" w:rsidRPr="00032764" w14:paraId="00B4D11B"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05AC566" w14:textId="2D64512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Bile leak</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25539420" w14:textId="33707B9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 (2.17%)</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126660B3" w14:textId="478F214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 (0.44%)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7C987B08" w14:textId="42EEA0A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0.118</w:t>
            </w:r>
          </w:p>
        </w:tc>
      </w:tr>
      <w:tr w:rsidR="00547E27" w:rsidRPr="00032764" w14:paraId="12727352"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33C69B34" w14:textId="587AC1C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Abdominal infection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653CDBAD" w14:textId="7BE6FDF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28 (5.51%)</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AC4739E" w14:textId="700F7309"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 (1.77%)</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0D946EFC" w14:textId="3EA5558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0.036</w:t>
            </w:r>
          </w:p>
        </w:tc>
      </w:tr>
      <w:tr w:rsidR="00547E27" w:rsidRPr="00032764" w14:paraId="5AFD3FB3"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BBEC5FD" w14:textId="11B774D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Incision infection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70BE5366" w14:textId="7789592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21 (4.13%)</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50925DC0" w14:textId="0A2761D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7 (3.10%)</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A236598" w14:textId="33E40EE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0.640</w:t>
            </w:r>
          </w:p>
        </w:tc>
      </w:tr>
      <w:tr w:rsidR="00547E27" w:rsidRPr="00032764" w14:paraId="6D77E8D0"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0819ACE" w14:textId="346378F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AKI</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471CB670" w14:textId="1A585EC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25 (4.92%)</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338FCC37" w14:textId="0ADD6DF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8 (3.54%)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2E9A388B" w14:textId="18A8F28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0.522</w:t>
            </w:r>
          </w:p>
        </w:tc>
      </w:tr>
      <w:tr w:rsidR="00547E27" w:rsidRPr="00032764" w14:paraId="11320190"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2C2B55DF" w14:textId="20A4316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Arrhythmias</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158A0B7B" w14:textId="2F56828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17 (3.35%)</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6BE71B63" w14:textId="0AE55D9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6 (2.65%)</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1C129D87" w14:textId="7A1AEF1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0.789</w:t>
            </w:r>
          </w:p>
        </w:tc>
      </w:tr>
      <w:tr w:rsidR="00547E27" w:rsidRPr="00032764" w14:paraId="6150CC98" w14:textId="77777777" w:rsidTr="00B77E4F">
        <w:tc>
          <w:tcPr>
            <w:tcW w:w="1508" w:type="pct"/>
            <w:tcBorders>
              <w:top w:val="nil"/>
              <w:left w:val="nil"/>
              <w:bottom w:val="nil"/>
              <w:right w:val="nil"/>
            </w:tcBorders>
            <w:shd w:val="clear" w:color="auto" w:fill="FFFFFF"/>
            <w:tcMar>
              <w:top w:w="0" w:type="dxa"/>
              <w:left w:w="0" w:type="dxa"/>
              <w:bottom w:w="0" w:type="dxa"/>
              <w:right w:w="0" w:type="dxa"/>
            </w:tcMar>
            <w:vAlign w:val="center"/>
          </w:tcPr>
          <w:p w14:paraId="4672A9A9" w14:textId="6B3A316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Pleural effusion</w:t>
            </w:r>
          </w:p>
        </w:tc>
        <w:tc>
          <w:tcPr>
            <w:tcW w:w="1212" w:type="pct"/>
            <w:tcBorders>
              <w:top w:val="nil"/>
              <w:left w:val="nil"/>
              <w:bottom w:val="nil"/>
              <w:right w:val="nil"/>
            </w:tcBorders>
            <w:shd w:val="clear" w:color="auto" w:fill="FFFFFF"/>
            <w:tcMar>
              <w:top w:w="0" w:type="dxa"/>
              <w:left w:w="0" w:type="dxa"/>
              <w:bottom w:w="0" w:type="dxa"/>
              <w:right w:w="0" w:type="dxa"/>
            </w:tcMar>
            <w:vAlign w:val="center"/>
          </w:tcPr>
          <w:p w14:paraId="37E382A6" w14:textId="0851419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310 (61.0%)</w:t>
            </w:r>
          </w:p>
        </w:tc>
        <w:tc>
          <w:tcPr>
            <w:tcW w:w="1272" w:type="pct"/>
            <w:tcBorders>
              <w:top w:val="nil"/>
              <w:left w:val="nil"/>
              <w:bottom w:val="nil"/>
              <w:right w:val="nil"/>
            </w:tcBorders>
            <w:shd w:val="clear" w:color="auto" w:fill="FFFFFF"/>
            <w:tcMar>
              <w:top w:w="0" w:type="dxa"/>
              <w:left w:w="0" w:type="dxa"/>
              <w:bottom w:w="0" w:type="dxa"/>
              <w:right w:w="0" w:type="dxa"/>
            </w:tcMar>
            <w:vAlign w:val="center"/>
          </w:tcPr>
          <w:p w14:paraId="2E17F45F" w14:textId="132271D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114 (50.4%)</w:t>
            </w:r>
          </w:p>
        </w:tc>
        <w:tc>
          <w:tcPr>
            <w:tcW w:w="1008" w:type="pct"/>
            <w:tcBorders>
              <w:top w:val="nil"/>
              <w:left w:val="nil"/>
              <w:bottom w:val="nil"/>
              <w:right w:val="nil"/>
            </w:tcBorders>
            <w:shd w:val="clear" w:color="auto" w:fill="FFFFFF"/>
            <w:tcMar>
              <w:top w:w="0" w:type="dxa"/>
              <w:left w:w="0" w:type="dxa"/>
              <w:bottom w:w="0" w:type="dxa"/>
              <w:right w:w="0" w:type="dxa"/>
            </w:tcMar>
            <w:vAlign w:val="center"/>
          </w:tcPr>
          <w:p w14:paraId="6806A0B9" w14:textId="680A9B15"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0.009</w:t>
            </w:r>
          </w:p>
        </w:tc>
      </w:tr>
      <w:tr w:rsidR="00547E27" w:rsidRPr="00032764" w14:paraId="437A79FE"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3C5D8EE" w14:textId="7DC112C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Severe pleural effusion</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08200A04" w14:textId="76CCDFE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28 (5.51%)</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02CF021" w14:textId="13B2560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5 (2.21%)</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704F010" w14:textId="6F19C7C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0.072</w:t>
            </w:r>
          </w:p>
        </w:tc>
      </w:tr>
      <w:tr w:rsidR="00547E27" w:rsidRPr="00032764" w14:paraId="115607C7"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CA6D97E" w14:textId="1263F30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Atelectasis</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7F296E8" w14:textId="2A7763C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72 (14.2%)</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0941DD7" w14:textId="4C805BC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21 (9.29%)</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D49BFF5" w14:textId="36B85FA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0.086</w:t>
            </w:r>
          </w:p>
        </w:tc>
      </w:tr>
      <w:tr w:rsidR="00547E27" w:rsidRPr="00032764" w14:paraId="5EB3B074"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C7514D1" w14:textId="2D870DA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Pulmonary infection</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2AC6042" w14:textId="1BE767F3"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119 (23.4%)</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9F57EA5" w14:textId="5EE1E79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34 (15.0%)</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A086265" w14:textId="63A44C87"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0.013</w:t>
            </w:r>
          </w:p>
        </w:tc>
      </w:tr>
      <w:tr w:rsidR="00547E27" w:rsidRPr="00032764" w14:paraId="1ED09E8B"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E854455" w14:textId="208DA2FE"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Respiratory failure</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99B43D3" w14:textId="063A7F51"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18 (3.54%)</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485D269" w14:textId="7A7E43FF"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2 (0.88%)</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7CE60166" w14:textId="77EC8848"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0.072</w:t>
            </w:r>
          </w:p>
        </w:tc>
      </w:tr>
      <w:tr w:rsidR="00547E27" w:rsidRPr="00032764" w14:paraId="40556CBE"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45EF0F8" w14:textId="3A053A2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Re-operation</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094F35F6" w14:textId="06CC065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13 (2.56%)</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ED5C601" w14:textId="45056A4C"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3 (1.33%)</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A19F193" w14:textId="5328E8B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
                <w:color w:val="000000"/>
                <w:sz w:val="22"/>
              </w:rPr>
            </w:pPr>
            <w:r w:rsidRPr="00F640B0">
              <w:rPr>
                <w:rFonts w:ascii="Calibri" w:eastAsia="Arial" w:hAnsi="Calibri" w:cs="Calibri"/>
                <w:bCs/>
                <w:color w:val="000000"/>
                <w:sz w:val="22"/>
              </w:rPr>
              <w:t>0.414</w:t>
            </w:r>
          </w:p>
        </w:tc>
      </w:tr>
      <w:tr w:rsidR="00547E27" w:rsidRPr="00032764" w14:paraId="2D8F5247"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83994C9" w14:textId="646B5CC0"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In-hospital death</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440D9BBE" w14:textId="6B4EF54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 (0.79%)</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591C8EC1" w14:textId="2EB46C1D"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 (0.44%)</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79D6DF0" w14:textId="7161C81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1.000</w:t>
            </w:r>
          </w:p>
        </w:tc>
      </w:tr>
      <w:tr w:rsidR="00547E27" w:rsidRPr="00032764" w14:paraId="0E1F6826" w14:textId="77777777" w:rsidTr="00B77E4F">
        <w:tc>
          <w:tcPr>
            <w:tcW w:w="15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E542935" w14:textId="49685754"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等线" w:hAnsi="Calibri" w:cs="Calibri"/>
                <w:sz w:val="22"/>
              </w:rPr>
            </w:pPr>
            <w:r w:rsidRPr="00F640B0">
              <w:rPr>
                <w:rFonts w:ascii="Calibri" w:eastAsia="等线" w:hAnsi="Calibri" w:cs="Calibri"/>
                <w:sz w:val="22"/>
              </w:rPr>
              <w:t>Postoperative complications rate</w:t>
            </w:r>
          </w:p>
        </w:tc>
        <w:tc>
          <w:tcPr>
            <w:tcW w:w="121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2DBDD808" w14:textId="4D7B9B1A"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411 (80.9%)</w:t>
            </w:r>
          </w:p>
        </w:tc>
        <w:tc>
          <w:tcPr>
            <w:tcW w:w="1272"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67157575" w14:textId="29A6B0D2"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Cs/>
                <w:color w:val="000000"/>
                <w:sz w:val="22"/>
              </w:rPr>
              <w:t>162 (71.7%)</w:t>
            </w:r>
          </w:p>
        </w:tc>
        <w:tc>
          <w:tcPr>
            <w:tcW w:w="1008" w:type="pct"/>
            <w:tcBorders>
              <w:top w:val="nil"/>
              <w:left w:val="nil"/>
              <w:bottom w:val="single" w:sz="4" w:space="0" w:color="auto"/>
              <w:right w:val="nil"/>
            </w:tcBorders>
            <w:shd w:val="clear" w:color="auto" w:fill="FFFFFF"/>
            <w:tcMar>
              <w:top w:w="0" w:type="dxa"/>
              <w:left w:w="0" w:type="dxa"/>
              <w:bottom w:w="0" w:type="dxa"/>
              <w:right w:w="0" w:type="dxa"/>
            </w:tcMar>
            <w:vAlign w:val="center"/>
          </w:tcPr>
          <w:p w14:paraId="3D47FF71" w14:textId="21616696" w:rsidR="00547E27" w:rsidRPr="00F640B0" w:rsidRDefault="00547E27" w:rsidP="00547E27">
            <w:pPr>
              <w:pBdr>
                <w:top w:val="none" w:sz="0" w:space="0" w:color="000000"/>
                <w:left w:val="none" w:sz="0" w:space="0" w:color="000000"/>
                <w:bottom w:val="none" w:sz="0" w:space="0" w:color="000000"/>
                <w:right w:val="none" w:sz="0" w:space="0" w:color="000000"/>
              </w:pBdr>
              <w:adjustRightInd w:val="0"/>
              <w:snapToGrid w:val="0"/>
              <w:ind w:right="102"/>
              <w:jc w:val="left"/>
              <w:rPr>
                <w:rFonts w:ascii="Calibri" w:eastAsia="Arial" w:hAnsi="Calibri" w:cs="Calibri"/>
                <w:bCs/>
                <w:color w:val="000000"/>
                <w:sz w:val="22"/>
              </w:rPr>
            </w:pPr>
            <w:r w:rsidRPr="00F640B0">
              <w:rPr>
                <w:rFonts w:ascii="Calibri" w:eastAsia="Arial" w:hAnsi="Calibri" w:cs="Calibri"/>
                <w:b/>
                <w:color w:val="000000"/>
                <w:sz w:val="22"/>
              </w:rPr>
              <w:t>0.007</w:t>
            </w:r>
          </w:p>
        </w:tc>
      </w:tr>
    </w:tbl>
    <w:p w14:paraId="2C062456" w14:textId="2FD4EA3A" w:rsidR="00547E27" w:rsidRDefault="00547E27" w:rsidP="00547E27">
      <w:pPr>
        <w:rPr>
          <w:rFonts w:ascii="Calibri" w:eastAsia="等线" w:hAnsi="Calibri" w:cs="Calibri"/>
          <w:sz w:val="22"/>
        </w:rPr>
      </w:pPr>
      <w:r w:rsidRPr="00F640B0">
        <w:rPr>
          <w:rFonts w:ascii="Calibri" w:eastAsia="等线" w:hAnsi="Calibri" w:cs="Calibri"/>
          <w:sz w:val="22"/>
        </w:rPr>
        <w:t xml:space="preserve">Mean (SD) was presented for normally distributed continuous variables, whereas median (IQR) was given to those with non-normally distributed continuous variable. </w:t>
      </w:r>
      <w:r w:rsidRPr="00571575">
        <w:rPr>
          <w:rFonts w:ascii="Calibri" w:eastAsia="等线" w:hAnsi="Calibri" w:cs="Calibri" w:hint="eastAsia"/>
          <w:sz w:val="22"/>
        </w:rPr>
        <w:t>BMI: body mass index; TBIL: total bilirubin; AST: aspartate transaminase; ALT: alanine transaminase; INR: international normalized ratio; PT: prothrombin time; e-GFR: estimated glomerular filtration rate; PACU: post-anesthesia care unit; ICU: intensive care unit; AKI: acute kidney injury. Values in bold indicated p &lt; 0.05.</w:t>
      </w:r>
      <w:r w:rsidRPr="00F640B0">
        <w:rPr>
          <w:rFonts w:ascii="Calibri" w:eastAsia="等线" w:hAnsi="Calibri" w:cs="Calibri"/>
          <w:sz w:val="22"/>
        </w:rPr>
        <w:t xml:space="preserve">BMI: body mass index; TBIL: total bilirubin; AST: aspartate transaminase; ALT: alanine transaminase; INR: international normalized ratio; PT: prothrombin time; e-GFR: estimated glomerular filtration rate. </w:t>
      </w:r>
      <w:r w:rsidRPr="00417A50">
        <w:rPr>
          <w:rFonts w:ascii="Calibri" w:hAnsi="Calibri" w:cs="Calibri" w:hint="eastAsia"/>
          <w:sz w:val="22"/>
        </w:rPr>
        <w:t>Values in bold</w:t>
      </w:r>
      <w:r w:rsidRPr="00584FE7">
        <w:rPr>
          <w:rFonts w:ascii="Calibri" w:hAnsi="Calibri" w:cs="Calibri" w:hint="eastAsia"/>
          <w:sz w:val="22"/>
        </w:rPr>
        <w:t xml:space="preserve"> indicate</w:t>
      </w:r>
      <w:r>
        <w:rPr>
          <w:rFonts w:ascii="Calibri" w:hAnsi="Calibri" w:cs="Calibri" w:hint="eastAsia"/>
          <w:sz w:val="22"/>
        </w:rPr>
        <w:t>d</w:t>
      </w:r>
      <w:r w:rsidRPr="00584FE7">
        <w:rPr>
          <w:rFonts w:ascii="Calibri" w:hAnsi="Calibri" w:cs="Calibri" w:hint="eastAsia"/>
          <w:sz w:val="22"/>
        </w:rPr>
        <w:t xml:space="preserve"> p &lt; 0.05</w:t>
      </w:r>
      <w:r>
        <w:rPr>
          <w:rFonts w:ascii="Calibri" w:hAnsi="Calibri" w:cs="Calibri" w:hint="eastAsia"/>
          <w:sz w:val="22"/>
        </w:rPr>
        <w:t>.</w:t>
      </w:r>
    </w:p>
    <w:p w14:paraId="162A85DE" w14:textId="77777777" w:rsidR="00547E27" w:rsidRDefault="00547E27">
      <w:pPr>
        <w:widowControl/>
        <w:jc w:val="left"/>
        <w:rPr>
          <w:rFonts w:ascii="Calibri" w:eastAsia="等线" w:hAnsi="Calibri" w:cs="Calibri"/>
          <w:sz w:val="22"/>
        </w:rPr>
      </w:pPr>
      <w:r>
        <w:rPr>
          <w:rFonts w:ascii="Calibri" w:eastAsia="等线" w:hAnsi="Calibri" w:cs="Calibri"/>
          <w:sz w:val="22"/>
        </w:rPr>
        <w:br w:type="page"/>
      </w:r>
    </w:p>
    <w:p w14:paraId="291543C0" w14:textId="77777777" w:rsidR="00F640B0" w:rsidRPr="00F640B0" w:rsidRDefault="00F640B0" w:rsidP="00547E27">
      <w:pPr>
        <w:rPr>
          <w:rFonts w:ascii="Calibri" w:eastAsia="等线" w:hAnsi="Calibri" w:cs="Calibri"/>
          <w:sz w:val="22"/>
        </w:rPr>
      </w:pPr>
    </w:p>
    <w:p w14:paraId="0E5DC10B" w14:textId="77777777" w:rsidR="00CE09D0" w:rsidRPr="00001A50" w:rsidRDefault="00CE09D0" w:rsidP="00001A50">
      <w:pPr>
        <w:pStyle w:val="af1"/>
        <w:numPr>
          <w:ilvl w:val="0"/>
          <w:numId w:val="6"/>
        </w:numPr>
        <w:spacing w:line="360" w:lineRule="auto"/>
        <w:ind w:left="284" w:hanging="284"/>
        <w:jc w:val="left"/>
        <w:outlineLvl w:val="0"/>
        <w:rPr>
          <w:rFonts w:ascii="Calibri" w:hAnsi="Calibri" w:cs="Calibri"/>
          <w:b/>
          <w:bCs/>
          <w:sz w:val="22"/>
        </w:rPr>
      </w:pPr>
      <w:r w:rsidRPr="00001A50">
        <w:rPr>
          <w:rFonts w:ascii="Calibri" w:hAnsi="Calibri" w:cs="Calibri"/>
          <w:b/>
          <w:bCs/>
          <w:sz w:val="22"/>
        </w:rPr>
        <w:t xml:space="preserve">Supplemental figures </w:t>
      </w:r>
    </w:p>
    <w:p w14:paraId="36533C04" w14:textId="696603A4" w:rsidR="00633EC9" w:rsidRPr="00633EC9" w:rsidRDefault="00633EC9" w:rsidP="00633EC9">
      <w:pPr>
        <w:widowControl/>
        <w:adjustRightInd w:val="0"/>
        <w:snapToGrid w:val="0"/>
        <w:spacing w:line="360" w:lineRule="auto"/>
        <w:rPr>
          <w:rFonts w:ascii="Calibri" w:hAnsi="Calibri" w:cs="Calibri"/>
          <w:b/>
          <w:bCs/>
          <w:sz w:val="22"/>
        </w:rPr>
      </w:pPr>
      <w:r>
        <w:rPr>
          <w:noProof/>
        </w:rPr>
        <w:drawing>
          <wp:inline distT="0" distB="0" distL="114300" distR="114300" wp14:anchorId="30C99FAB" wp14:editId="61105A66">
            <wp:extent cx="5270500" cy="1738630"/>
            <wp:effectExtent l="0" t="0" r="6350" b="4445"/>
            <wp:docPr id="2" name="图片 2"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10;&#10;AI 生成的内容可能不正确。"/>
                    <pic:cNvPicPr>
                      <a:picLocks noChangeAspect="1"/>
                    </pic:cNvPicPr>
                  </pic:nvPicPr>
                  <pic:blipFill>
                    <a:blip r:embed="rId9"/>
                    <a:stretch>
                      <a:fillRect/>
                    </a:stretch>
                  </pic:blipFill>
                  <pic:spPr>
                    <a:xfrm>
                      <a:off x="0" y="0"/>
                      <a:ext cx="5270500" cy="1738630"/>
                    </a:xfrm>
                    <a:prstGeom prst="rect">
                      <a:avLst/>
                    </a:prstGeom>
                    <a:noFill/>
                    <a:ln>
                      <a:noFill/>
                    </a:ln>
                  </pic:spPr>
                </pic:pic>
              </a:graphicData>
            </a:graphic>
          </wp:inline>
        </w:drawing>
      </w:r>
    </w:p>
    <w:p w14:paraId="32324955" w14:textId="77777777" w:rsidR="00633EC9" w:rsidRPr="00633EC9" w:rsidRDefault="00633EC9" w:rsidP="00417A50">
      <w:pPr>
        <w:widowControl/>
        <w:adjustRightInd w:val="0"/>
        <w:snapToGrid w:val="0"/>
        <w:spacing w:line="360" w:lineRule="auto"/>
        <w:jc w:val="left"/>
        <w:rPr>
          <w:rFonts w:ascii="Calibri" w:eastAsia="等线" w:hAnsi="Calibri" w:cs="Calibri"/>
          <w:sz w:val="22"/>
        </w:rPr>
      </w:pPr>
      <w:r w:rsidRPr="00297FEF">
        <w:rPr>
          <w:rFonts w:ascii="Calibri" w:eastAsia="等线" w:hAnsi="Calibri" w:cs="Calibri" w:hint="eastAsia"/>
          <w:b/>
          <w:bCs/>
          <w:sz w:val="22"/>
        </w:rPr>
        <w:t>S Figure 1. Heatmap between clinical variables and patients for clustering tendency measurement.</w:t>
      </w:r>
      <w:r w:rsidRPr="00633EC9">
        <w:rPr>
          <w:rFonts w:ascii="Calibri" w:eastAsia="等线" w:hAnsi="Calibri" w:cs="Calibri" w:hint="eastAsia"/>
          <w:sz w:val="22"/>
        </w:rPr>
        <w:t xml:space="preserve"> Clustering tendency heatmap shows deeper color (sky-blue or pink) when the Euclidean distance values calculated from clinical variables and patients were greater in the positive or negative direction on distance. A: HBV-HCC-patients (only pre) cohort; B: HBV-HCC-patients (</w:t>
      </w:r>
      <w:proofErr w:type="spellStart"/>
      <w:r w:rsidRPr="00633EC9">
        <w:rPr>
          <w:rFonts w:ascii="Calibri" w:eastAsia="等线" w:hAnsi="Calibri" w:cs="Calibri" w:hint="eastAsia"/>
          <w:sz w:val="22"/>
        </w:rPr>
        <w:t>pre+intra</w:t>
      </w:r>
      <w:proofErr w:type="spellEnd"/>
      <w:r w:rsidRPr="00633EC9">
        <w:rPr>
          <w:rFonts w:ascii="Calibri" w:eastAsia="等线" w:hAnsi="Calibri" w:cs="Calibri" w:hint="eastAsia"/>
          <w:sz w:val="22"/>
        </w:rPr>
        <w:t>) cohort</w:t>
      </w:r>
    </w:p>
    <w:p w14:paraId="4E342096" w14:textId="77777777" w:rsidR="00633EC9" w:rsidRPr="00633EC9" w:rsidRDefault="00633EC9" w:rsidP="00633EC9">
      <w:pPr>
        <w:widowControl/>
        <w:adjustRightInd w:val="0"/>
        <w:snapToGrid w:val="0"/>
        <w:spacing w:line="360" w:lineRule="auto"/>
        <w:rPr>
          <w:rFonts w:ascii="Calibri" w:hAnsi="Calibri" w:cs="Calibri"/>
          <w:b/>
          <w:bCs/>
          <w:sz w:val="22"/>
        </w:rPr>
      </w:pPr>
    </w:p>
    <w:p w14:paraId="40D30B1C" w14:textId="77777777" w:rsidR="00633EC9" w:rsidRPr="00633EC9" w:rsidRDefault="00633EC9" w:rsidP="00633EC9">
      <w:pPr>
        <w:widowControl/>
        <w:adjustRightInd w:val="0"/>
        <w:snapToGrid w:val="0"/>
        <w:spacing w:line="360" w:lineRule="auto"/>
        <w:rPr>
          <w:rFonts w:ascii="Calibri" w:hAnsi="Calibri" w:cs="Calibri"/>
          <w:b/>
          <w:bCs/>
          <w:sz w:val="22"/>
        </w:rPr>
      </w:pPr>
    </w:p>
    <w:p w14:paraId="7B5E0B3B" w14:textId="77777777" w:rsidR="00633EC9" w:rsidRPr="00633EC9" w:rsidRDefault="00633EC9" w:rsidP="00633EC9">
      <w:pPr>
        <w:widowControl/>
        <w:adjustRightInd w:val="0"/>
        <w:snapToGrid w:val="0"/>
        <w:spacing w:line="360" w:lineRule="auto"/>
        <w:rPr>
          <w:rFonts w:ascii="Calibri" w:hAnsi="Calibri" w:cs="Calibri"/>
          <w:b/>
          <w:bCs/>
          <w:sz w:val="22"/>
        </w:rPr>
      </w:pPr>
    </w:p>
    <w:p w14:paraId="3F0B73C8" w14:textId="4BBE5304" w:rsidR="00633EC9" w:rsidRPr="00633EC9" w:rsidRDefault="00633EC9" w:rsidP="00633EC9">
      <w:pPr>
        <w:widowControl/>
        <w:adjustRightInd w:val="0"/>
        <w:snapToGrid w:val="0"/>
        <w:spacing w:line="360" w:lineRule="auto"/>
        <w:rPr>
          <w:rFonts w:ascii="Calibri" w:eastAsia="等线" w:hAnsi="Calibri" w:cs="Calibri"/>
          <w:sz w:val="22"/>
        </w:rPr>
      </w:pPr>
      <w:r w:rsidRPr="00633EC9">
        <w:rPr>
          <w:rFonts w:ascii="Calibri" w:eastAsia="等线" w:hAnsi="Calibri" w:cs="Calibri"/>
          <w:noProof/>
          <w:sz w:val="22"/>
        </w:rPr>
        <w:drawing>
          <wp:inline distT="0" distB="0" distL="114300" distR="114300" wp14:anchorId="5F83A023" wp14:editId="11EFCE1E">
            <wp:extent cx="5268595" cy="1574800"/>
            <wp:effectExtent l="0" t="0" r="8255" b="6350"/>
            <wp:docPr id="1" name="图片 1" descr="社交网络的手机截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社交网络的手机截图&#10;&#10;AI 生成的内容可能不正确。"/>
                    <pic:cNvPicPr>
                      <a:picLocks noChangeAspect="1"/>
                    </pic:cNvPicPr>
                  </pic:nvPicPr>
                  <pic:blipFill>
                    <a:blip r:embed="rId10"/>
                    <a:stretch>
                      <a:fillRect/>
                    </a:stretch>
                  </pic:blipFill>
                  <pic:spPr>
                    <a:xfrm>
                      <a:off x="0" y="0"/>
                      <a:ext cx="5268595" cy="1574800"/>
                    </a:xfrm>
                    <a:prstGeom prst="rect">
                      <a:avLst/>
                    </a:prstGeom>
                    <a:noFill/>
                    <a:ln>
                      <a:noFill/>
                    </a:ln>
                  </pic:spPr>
                </pic:pic>
              </a:graphicData>
            </a:graphic>
          </wp:inline>
        </w:drawing>
      </w:r>
    </w:p>
    <w:p w14:paraId="3565833E" w14:textId="77777777" w:rsidR="00633EC9" w:rsidRPr="00297FEF" w:rsidRDefault="00633EC9" w:rsidP="00417A50">
      <w:pPr>
        <w:widowControl/>
        <w:adjustRightInd w:val="0"/>
        <w:snapToGrid w:val="0"/>
        <w:spacing w:line="360" w:lineRule="auto"/>
        <w:jc w:val="left"/>
        <w:rPr>
          <w:rFonts w:ascii="Calibri" w:eastAsia="等线" w:hAnsi="Calibri" w:cs="Calibri"/>
          <w:b/>
          <w:bCs/>
          <w:sz w:val="22"/>
        </w:rPr>
      </w:pPr>
      <w:r w:rsidRPr="00297FEF">
        <w:rPr>
          <w:rFonts w:ascii="Calibri" w:eastAsia="等线" w:hAnsi="Calibri" w:cs="Calibri" w:hint="eastAsia"/>
          <w:b/>
          <w:bCs/>
          <w:sz w:val="22"/>
        </w:rPr>
        <w:t>S Figure 2. Using preoperative/pre-intraoperative indicators based on Partitioning Around Medoids algorithm to perform unsupervised clustering of HBV-HCC patients.</w:t>
      </w:r>
    </w:p>
    <w:p w14:paraId="1268B539" w14:textId="77777777" w:rsidR="00633EC9" w:rsidRPr="00633EC9" w:rsidRDefault="00633EC9" w:rsidP="00417A50">
      <w:pPr>
        <w:widowControl/>
        <w:adjustRightInd w:val="0"/>
        <w:snapToGrid w:val="0"/>
        <w:spacing w:line="360" w:lineRule="auto"/>
        <w:jc w:val="left"/>
        <w:rPr>
          <w:rFonts w:ascii="Calibri" w:eastAsia="等线" w:hAnsi="Calibri" w:cs="Calibri"/>
          <w:sz w:val="22"/>
        </w:rPr>
      </w:pPr>
      <w:r w:rsidRPr="00633EC9">
        <w:rPr>
          <w:rFonts w:ascii="Calibri" w:eastAsia="等线" w:hAnsi="Calibri" w:cs="Calibri" w:hint="eastAsia"/>
          <w:sz w:val="22"/>
        </w:rPr>
        <w:t xml:space="preserve">Heatmap of Consensus Partitioning Around Medoids clustering shows ideal partitioning in consensus matrix, along with the increasing number of clusters (k), the relative change in the area under the CDF curve implies the optimal elbow point. </w:t>
      </w:r>
      <w:proofErr w:type="spellStart"/>
      <w:r w:rsidRPr="00633EC9">
        <w:rPr>
          <w:rFonts w:ascii="Calibri" w:eastAsia="等线" w:hAnsi="Calibri" w:cs="Calibri" w:hint="eastAsia"/>
          <w:sz w:val="22"/>
        </w:rPr>
        <w:t>A.the</w:t>
      </w:r>
      <w:proofErr w:type="spellEnd"/>
      <w:r w:rsidRPr="00633EC9">
        <w:rPr>
          <w:rFonts w:ascii="Calibri" w:eastAsia="等线" w:hAnsi="Calibri" w:cs="Calibri" w:hint="eastAsia"/>
          <w:sz w:val="22"/>
        </w:rPr>
        <w:t xml:space="preserve"> ideal value was on k = 2 in HBV-HCC patients (only pre) cohort; B. the ideal value was on k = 2 in HBV-HCC patients (</w:t>
      </w:r>
      <w:proofErr w:type="spellStart"/>
      <w:r w:rsidRPr="00633EC9">
        <w:rPr>
          <w:rFonts w:ascii="Calibri" w:eastAsia="等线" w:hAnsi="Calibri" w:cs="Calibri" w:hint="eastAsia"/>
          <w:sz w:val="22"/>
        </w:rPr>
        <w:t>pre+intra</w:t>
      </w:r>
      <w:proofErr w:type="spellEnd"/>
      <w:r w:rsidRPr="00633EC9">
        <w:rPr>
          <w:rFonts w:ascii="Calibri" w:eastAsia="等线" w:hAnsi="Calibri" w:cs="Calibri" w:hint="eastAsia"/>
          <w:sz w:val="22"/>
        </w:rPr>
        <w:t>) cohort</w:t>
      </w:r>
    </w:p>
    <w:p w14:paraId="786CFA8E" w14:textId="76333D71" w:rsidR="00DA4463" w:rsidRPr="00DA4463" w:rsidRDefault="00CE09D0" w:rsidP="00417A50">
      <w:pPr>
        <w:widowControl/>
        <w:adjustRightInd w:val="0"/>
        <w:snapToGrid w:val="0"/>
        <w:spacing w:line="360" w:lineRule="auto"/>
        <w:rPr>
          <w:rFonts w:ascii="Calibri" w:hAnsi="Calibri" w:cs="Calibri"/>
          <w:b/>
          <w:bCs/>
          <w:sz w:val="22"/>
        </w:rPr>
      </w:pPr>
      <w:r w:rsidRPr="00001A50">
        <w:rPr>
          <w:rFonts w:ascii="Calibri" w:hAnsi="Calibri" w:cs="Calibri"/>
          <w:b/>
          <w:bCs/>
          <w:sz w:val="22"/>
        </w:rPr>
        <w:br w:type="page"/>
      </w:r>
    </w:p>
    <w:p w14:paraId="385C7A7A" w14:textId="77777777" w:rsidR="00393A70" w:rsidRPr="00F640B0" w:rsidRDefault="00000000">
      <w:pPr>
        <w:outlineLvl w:val="0"/>
        <w:rPr>
          <w:rFonts w:ascii="Calibri" w:eastAsia="等线" w:hAnsi="Calibri" w:cs="Calibri"/>
          <w:b/>
          <w:bCs/>
          <w:sz w:val="22"/>
        </w:rPr>
      </w:pPr>
      <w:r w:rsidRPr="00F640B0">
        <w:rPr>
          <w:rFonts w:ascii="Calibri" w:eastAsia="等线" w:hAnsi="Calibri" w:cs="Calibri"/>
          <w:b/>
          <w:bCs/>
          <w:sz w:val="22"/>
        </w:rPr>
        <w:lastRenderedPageBreak/>
        <w:t>References</w:t>
      </w:r>
    </w:p>
    <w:p w14:paraId="6C4CB7A4" w14:textId="77777777" w:rsidR="00C6485D" w:rsidRPr="00C6485D" w:rsidRDefault="00000000" w:rsidP="00C6485D">
      <w:pPr>
        <w:pStyle w:val="EndNoteBibliography"/>
        <w:rPr>
          <w:rFonts w:hint="eastAsia"/>
          <w:noProof/>
        </w:rPr>
      </w:pPr>
      <w:r w:rsidRPr="00F640B0">
        <w:rPr>
          <w:rFonts w:ascii="Calibri" w:hAnsi="Calibri" w:cs="Calibri"/>
          <w:sz w:val="22"/>
        </w:rPr>
        <w:fldChar w:fldCharType="begin"/>
      </w:r>
      <w:r w:rsidRPr="00F640B0">
        <w:rPr>
          <w:rFonts w:ascii="Calibri" w:hAnsi="Calibri" w:cs="Calibri"/>
          <w:sz w:val="22"/>
        </w:rPr>
        <w:instrText xml:space="preserve"> ADDIN EN.REFLIST </w:instrText>
      </w:r>
      <w:r w:rsidRPr="00F640B0">
        <w:rPr>
          <w:rFonts w:ascii="Calibri" w:hAnsi="Calibri" w:cs="Calibri"/>
          <w:sz w:val="22"/>
        </w:rPr>
        <w:fldChar w:fldCharType="separate"/>
      </w:r>
      <w:r w:rsidR="00C6485D" w:rsidRPr="00C6485D">
        <w:rPr>
          <w:noProof/>
        </w:rPr>
        <w:t>1.</w:t>
      </w:r>
      <w:r w:rsidR="00C6485D" w:rsidRPr="00C6485D">
        <w:rPr>
          <w:noProof/>
        </w:rPr>
        <w:tab/>
        <w:t xml:space="preserve">Singbartl K, Kellum JA. AKI in the ICU: definition, epidemiology, risk stratification, and outcomes. </w:t>
      </w:r>
      <w:r w:rsidR="00C6485D" w:rsidRPr="00C6485D">
        <w:rPr>
          <w:i/>
          <w:noProof/>
        </w:rPr>
        <w:t>Kidney Int</w:t>
      </w:r>
      <w:r w:rsidR="00C6485D" w:rsidRPr="00C6485D">
        <w:rPr>
          <w:noProof/>
        </w:rPr>
        <w:t>. May 2012;81(9):819-25. doi:10.1038/ki.2011.339</w:t>
      </w:r>
    </w:p>
    <w:p w14:paraId="311621CF" w14:textId="77777777" w:rsidR="00C6485D" w:rsidRPr="00C6485D" w:rsidRDefault="00C6485D" w:rsidP="00C6485D">
      <w:pPr>
        <w:pStyle w:val="EndNoteBibliography"/>
        <w:rPr>
          <w:rFonts w:hint="eastAsia"/>
          <w:noProof/>
        </w:rPr>
      </w:pPr>
      <w:r w:rsidRPr="00C6485D">
        <w:rPr>
          <w:noProof/>
        </w:rPr>
        <w:t>2.</w:t>
      </w:r>
      <w:r w:rsidRPr="00C6485D">
        <w:rPr>
          <w:noProof/>
        </w:rPr>
        <w:tab/>
        <w:t xml:space="preserve">Lan YT, Lee JC, Wetzel G. Postoperative arrhythmia. </w:t>
      </w:r>
      <w:r w:rsidRPr="00C6485D">
        <w:rPr>
          <w:i/>
          <w:noProof/>
        </w:rPr>
        <w:t>Curr Opin Cardiol</w:t>
      </w:r>
      <w:r w:rsidRPr="00C6485D">
        <w:rPr>
          <w:noProof/>
        </w:rPr>
        <w:t>. Mar 2003;18(2):73-8. doi:10.1097/00001573-200303000-00001</w:t>
      </w:r>
    </w:p>
    <w:p w14:paraId="7B7C4CD2" w14:textId="77777777" w:rsidR="00C6485D" w:rsidRPr="00C6485D" w:rsidRDefault="00C6485D" w:rsidP="00C6485D">
      <w:pPr>
        <w:pStyle w:val="EndNoteBibliography"/>
        <w:rPr>
          <w:rFonts w:hint="eastAsia"/>
          <w:noProof/>
        </w:rPr>
      </w:pPr>
      <w:r w:rsidRPr="00C6485D">
        <w:rPr>
          <w:noProof/>
        </w:rPr>
        <w:t>3.</w:t>
      </w:r>
      <w:r w:rsidRPr="00C6485D">
        <w:rPr>
          <w:noProof/>
        </w:rPr>
        <w:tab/>
        <w:t xml:space="preserve">Miskovic A, Lumb AB. Postoperative pulmonary complications. </w:t>
      </w:r>
      <w:r w:rsidRPr="00C6485D">
        <w:rPr>
          <w:i/>
          <w:noProof/>
        </w:rPr>
        <w:t>Br J Anaesth</w:t>
      </w:r>
      <w:r w:rsidRPr="00C6485D">
        <w:rPr>
          <w:noProof/>
        </w:rPr>
        <w:t>. Mar 1 2017;118(3):317-334. doi:10.1093/bja/aex002</w:t>
      </w:r>
    </w:p>
    <w:p w14:paraId="5078E474" w14:textId="77777777" w:rsidR="00C6485D" w:rsidRPr="00C6485D" w:rsidRDefault="00C6485D" w:rsidP="00C6485D">
      <w:pPr>
        <w:pStyle w:val="EndNoteBibliography"/>
        <w:rPr>
          <w:rFonts w:hint="eastAsia"/>
          <w:noProof/>
        </w:rPr>
      </w:pPr>
      <w:r w:rsidRPr="00C6485D">
        <w:rPr>
          <w:noProof/>
        </w:rPr>
        <w:t>4.</w:t>
      </w:r>
      <w:r w:rsidRPr="00C6485D">
        <w:rPr>
          <w:noProof/>
        </w:rPr>
        <w:tab/>
        <w:t xml:space="preserve">McLean DJ, Diaz-Gil D, Farhan HN, Ladha KS, Kurth T, Eikermann M. Dose-dependent Association between Intermediate-acting Neuromuscular-blocking Agents and Postoperative Respiratory Complications. </w:t>
      </w:r>
      <w:r w:rsidRPr="00C6485D">
        <w:rPr>
          <w:i/>
          <w:noProof/>
        </w:rPr>
        <w:t>Anesthesiology</w:t>
      </w:r>
      <w:r w:rsidRPr="00C6485D">
        <w:rPr>
          <w:noProof/>
        </w:rPr>
        <w:t>. Jun 2015;122(6):1201-13. doi:10.1097/ALN.0000000000000674</w:t>
      </w:r>
    </w:p>
    <w:p w14:paraId="1A73414A" w14:textId="77777777" w:rsidR="00C6485D" w:rsidRPr="00C6485D" w:rsidRDefault="00C6485D" w:rsidP="00C6485D">
      <w:pPr>
        <w:pStyle w:val="EndNoteBibliography"/>
        <w:rPr>
          <w:rFonts w:hint="eastAsia"/>
          <w:noProof/>
        </w:rPr>
      </w:pPr>
      <w:r w:rsidRPr="00C6485D">
        <w:rPr>
          <w:noProof/>
        </w:rPr>
        <w:t>5.</w:t>
      </w:r>
      <w:r w:rsidRPr="00C6485D">
        <w:rPr>
          <w:noProof/>
        </w:rPr>
        <w:tab/>
        <w:t xml:space="preserve">Nohr EA, Liew Z. How to investigate and adjust for selection bias in cohort studies. </w:t>
      </w:r>
      <w:r w:rsidRPr="00C6485D">
        <w:rPr>
          <w:i/>
          <w:noProof/>
        </w:rPr>
        <w:t>Acta Obstet Gynecol Scand</w:t>
      </w:r>
      <w:r w:rsidRPr="00C6485D">
        <w:rPr>
          <w:noProof/>
        </w:rPr>
        <w:t>. Apr 2018;97(4):407-416. doi:10.1111/aogs.13319</w:t>
      </w:r>
    </w:p>
    <w:p w14:paraId="2609776B" w14:textId="7D17F086" w:rsidR="00393A70" w:rsidRPr="00F640B0" w:rsidRDefault="00000000">
      <w:pPr>
        <w:rPr>
          <w:rFonts w:ascii="Calibri" w:hAnsi="Calibri" w:cs="Calibri"/>
          <w:b/>
          <w:bCs/>
          <w:sz w:val="22"/>
        </w:rPr>
      </w:pPr>
      <w:r w:rsidRPr="00F640B0">
        <w:rPr>
          <w:rFonts w:ascii="Calibri" w:hAnsi="Calibri" w:cs="Calibri"/>
          <w:sz w:val="22"/>
        </w:rPr>
        <w:fldChar w:fldCharType="end"/>
      </w:r>
    </w:p>
    <w:bookmarkEnd w:id="0"/>
    <w:p w14:paraId="543719F6" w14:textId="07DCF4C6" w:rsidR="00393A70" w:rsidRPr="00F640B0" w:rsidRDefault="00393A70">
      <w:pPr>
        <w:rPr>
          <w:rFonts w:ascii="Calibri" w:hAnsi="Calibri" w:cs="Calibri"/>
          <w:sz w:val="22"/>
        </w:rPr>
      </w:pPr>
    </w:p>
    <w:sectPr w:rsidR="00393A70" w:rsidRPr="00F640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86E98" w14:textId="77777777" w:rsidR="00340FC4" w:rsidRDefault="00340FC4" w:rsidP="00E40862">
      <w:pPr>
        <w:rPr>
          <w:rFonts w:hint="eastAsia"/>
        </w:rPr>
      </w:pPr>
      <w:r>
        <w:separator/>
      </w:r>
    </w:p>
  </w:endnote>
  <w:endnote w:type="continuationSeparator" w:id="0">
    <w:p w14:paraId="1EB80C41" w14:textId="77777777" w:rsidR="00340FC4" w:rsidRDefault="00340FC4" w:rsidP="00E4086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51736" w14:textId="77777777" w:rsidR="00340FC4" w:rsidRDefault="00340FC4" w:rsidP="00E40862">
      <w:pPr>
        <w:rPr>
          <w:rFonts w:hint="eastAsia"/>
        </w:rPr>
      </w:pPr>
      <w:r>
        <w:separator/>
      </w:r>
    </w:p>
  </w:footnote>
  <w:footnote w:type="continuationSeparator" w:id="0">
    <w:p w14:paraId="53B9B5DC" w14:textId="77777777" w:rsidR="00340FC4" w:rsidRDefault="00340FC4" w:rsidP="00E40862">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790109"/>
    <w:multiLevelType w:val="singleLevel"/>
    <w:tmpl w:val="1E981708"/>
    <w:lvl w:ilvl="0">
      <w:start w:val="1"/>
      <w:numFmt w:val="decimal"/>
      <w:suff w:val="space"/>
      <w:lvlText w:val="(%1)"/>
      <w:lvlJc w:val="left"/>
      <w:pPr>
        <w:ind w:left="0" w:firstLine="0"/>
      </w:pPr>
      <w:rPr>
        <w:rFonts w:hint="eastAsia"/>
      </w:rPr>
    </w:lvl>
  </w:abstractNum>
  <w:abstractNum w:abstractNumId="1" w15:restartNumberingAfterBreak="0">
    <w:nsid w:val="DBFB1D7D"/>
    <w:multiLevelType w:val="singleLevel"/>
    <w:tmpl w:val="DBFB1D7D"/>
    <w:lvl w:ilvl="0">
      <w:start w:val="1"/>
      <w:numFmt w:val="decimal"/>
      <w:suff w:val="space"/>
      <w:lvlText w:val="(%1)"/>
      <w:lvlJc w:val="left"/>
      <w:rPr>
        <w:rFonts w:ascii="Calibri" w:hAnsi="Calibri" w:cs="Calibri" w:hint="default"/>
      </w:rPr>
    </w:lvl>
  </w:abstractNum>
  <w:abstractNum w:abstractNumId="2" w15:restartNumberingAfterBreak="0">
    <w:nsid w:val="F788F9F0"/>
    <w:multiLevelType w:val="singleLevel"/>
    <w:tmpl w:val="F788F9F0"/>
    <w:lvl w:ilvl="0">
      <w:start w:val="1"/>
      <w:numFmt w:val="decimal"/>
      <w:suff w:val="space"/>
      <w:lvlText w:val="(%1)"/>
      <w:lvlJc w:val="left"/>
    </w:lvl>
  </w:abstractNum>
  <w:abstractNum w:abstractNumId="3" w15:restartNumberingAfterBreak="0">
    <w:nsid w:val="28F61037"/>
    <w:multiLevelType w:val="hybridMultilevel"/>
    <w:tmpl w:val="69EAA1C2"/>
    <w:lvl w:ilvl="0" w:tplc="FA702928">
      <w:start w:val="1"/>
      <w:numFmt w:val="decimal"/>
      <w:lvlText w:val="%1&gt;"/>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9090633"/>
    <w:multiLevelType w:val="hybridMultilevel"/>
    <w:tmpl w:val="C4DA9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422FE0"/>
    <w:multiLevelType w:val="hybridMultilevel"/>
    <w:tmpl w:val="8EE80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49074091">
    <w:abstractNumId w:val="1"/>
  </w:num>
  <w:num w:numId="2" w16cid:durableId="1958874300">
    <w:abstractNumId w:val="2"/>
  </w:num>
  <w:num w:numId="3" w16cid:durableId="2099010665">
    <w:abstractNumId w:val="0"/>
  </w:num>
  <w:num w:numId="4" w16cid:durableId="2119905676">
    <w:abstractNumId w:val="3"/>
  </w:num>
  <w:num w:numId="5" w16cid:durableId="1580823592">
    <w:abstractNumId w:val="4"/>
  </w:num>
  <w:num w:numId="6" w16cid:durableId="203236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IwMGQ5YjFiOTg5M2Q1ZWM0MmFhNmIxNzVhMGQ4ZTIifQ=="/>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560A4"/>
    <w:rsid w:val="00000980"/>
    <w:rsid w:val="00001A50"/>
    <w:rsid w:val="00004C34"/>
    <w:rsid w:val="00004E52"/>
    <w:rsid w:val="00014C7F"/>
    <w:rsid w:val="00017F5B"/>
    <w:rsid w:val="000302A2"/>
    <w:rsid w:val="00032764"/>
    <w:rsid w:val="0003385B"/>
    <w:rsid w:val="00041E39"/>
    <w:rsid w:val="0005676B"/>
    <w:rsid w:val="00062310"/>
    <w:rsid w:val="000770CB"/>
    <w:rsid w:val="000806DC"/>
    <w:rsid w:val="00081B8F"/>
    <w:rsid w:val="0008441F"/>
    <w:rsid w:val="0009071D"/>
    <w:rsid w:val="000B7A9C"/>
    <w:rsid w:val="000C0F10"/>
    <w:rsid w:val="000C55A5"/>
    <w:rsid w:val="000C5E3F"/>
    <w:rsid w:val="000C681C"/>
    <w:rsid w:val="000C72CD"/>
    <w:rsid w:val="000D0FDC"/>
    <w:rsid w:val="0010320C"/>
    <w:rsid w:val="00105156"/>
    <w:rsid w:val="00111EC7"/>
    <w:rsid w:val="00112C38"/>
    <w:rsid w:val="001534AE"/>
    <w:rsid w:val="001718C0"/>
    <w:rsid w:val="00172256"/>
    <w:rsid w:val="00185D1F"/>
    <w:rsid w:val="00187020"/>
    <w:rsid w:val="00196FB6"/>
    <w:rsid w:val="001B0DD0"/>
    <w:rsid w:val="001C40D6"/>
    <w:rsid w:val="001C6D63"/>
    <w:rsid w:val="001F1547"/>
    <w:rsid w:val="001F2676"/>
    <w:rsid w:val="00215159"/>
    <w:rsid w:val="00225242"/>
    <w:rsid w:val="00227C48"/>
    <w:rsid w:val="00231ED8"/>
    <w:rsid w:val="00241917"/>
    <w:rsid w:val="002532A7"/>
    <w:rsid w:val="0025447E"/>
    <w:rsid w:val="00261F44"/>
    <w:rsid w:val="00261F5B"/>
    <w:rsid w:val="00267FE4"/>
    <w:rsid w:val="00291BEF"/>
    <w:rsid w:val="00296B38"/>
    <w:rsid w:val="00297FEF"/>
    <w:rsid w:val="002A44C2"/>
    <w:rsid w:val="002E14D7"/>
    <w:rsid w:val="002F151A"/>
    <w:rsid w:val="0031031C"/>
    <w:rsid w:val="00331DA0"/>
    <w:rsid w:val="00340FC4"/>
    <w:rsid w:val="00342C50"/>
    <w:rsid w:val="00352AF6"/>
    <w:rsid w:val="00355B98"/>
    <w:rsid w:val="00376D8A"/>
    <w:rsid w:val="00392951"/>
    <w:rsid w:val="00393A70"/>
    <w:rsid w:val="003B0654"/>
    <w:rsid w:val="003C700F"/>
    <w:rsid w:val="003D170E"/>
    <w:rsid w:val="003D31F5"/>
    <w:rsid w:val="003D444D"/>
    <w:rsid w:val="003E6328"/>
    <w:rsid w:val="00402658"/>
    <w:rsid w:val="00417A50"/>
    <w:rsid w:val="004238DF"/>
    <w:rsid w:val="00432C31"/>
    <w:rsid w:val="00450BC2"/>
    <w:rsid w:val="00465C64"/>
    <w:rsid w:val="00471E73"/>
    <w:rsid w:val="004727BB"/>
    <w:rsid w:val="00472B6D"/>
    <w:rsid w:val="00495EE2"/>
    <w:rsid w:val="004A3C73"/>
    <w:rsid w:val="004B0CD1"/>
    <w:rsid w:val="004F2A1C"/>
    <w:rsid w:val="0050548B"/>
    <w:rsid w:val="00523949"/>
    <w:rsid w:val="00544B88"/>
    <w:rsid w:val="00547E27"/>
    <w:rsid w:val="005561CA"/>
    <w:rsid w:val="005601BD"/>
    <w:rsid w:val="00571575"/>
    <w:rsid w:val="005723DE"/>
    <w:rsid w:val="005835AA"/>
    <w:rsid w:val="00584A2D"/>
    <w:rsid w:val="00584FE7"/>
    <w:rsid w:val="005C521E"/>
    <w:rsid w:val="005F036D"/>
    <w:rsid w:val="005F4A25"/>
    <w:rsid w:val="006061A8"/>
    <w:rsid w:val="00610173"/>
    <w:rsid w:val="00614ED5"/>
    <w:rsid w:val="00633EC9"/>
    <w:rsid w:val="00637351"/>
    <w:rsid w:val="00645340"/>
    <w:rsid w:val="0066534A"/>
    <w:rsid w:val="00666808"/>
    <w:rsid w:val="00675C5A"/>
    <w:rsid w:val="00681708"/>
    <w:rsid w:val="00692C0D"/>
    <w:rsid w:val="006B7495"/>
    <w:rsid w:val="006C6201"/>
    <w:rsid w:val="006F3F98"/>
    <w:rsid w:val="00700C9C"/>
    <w:rsid w:val="00743910"/>
    <w:rsid w:val="007471CA"/>
    <w:rsid w:val="00753869"/>
    <w:rsid w:val="00757B64"/>
    <w:rsid w:val="007D12EF"/>
    <w:rsid w:val="007E45D2"/>
    <w:rsid w:val="00813121"/>
    <w:rsid w:val="00831BBD"/>
    <w:rsid w:val="008361FF"/>
    <w:rsid w:val="008A2C5C"/>
    <w:rsid w:val="008A4AC5"/>
    <w:rsid w:val="008C224D"/>
    <w:rsid w:val="008C3C03"/>
    <w:rsid w:val="008D7B9F"/>
    <w:rsid w:val="008E4552"/>
    <w:rsid w:val="008E6BCE"/>
    <w:rsid w:val="008F3A94"/>
    <w:rsid w:val="009025B3"/>
    <w:rsid w:val="00936302"/>
    <w:rsid w:val="00955F25"/>
    <w:rsid w:val="00963DE6"/>
    <w:rsid w:val="0096584D"/>
    <w:rsid w:val="00994AFD"/>
    <w:rsid w:val="009A15D5"/>
    <w:rsid w:val="009C74FE"/>
    <w:rsid w:val="009D4CF6"/>
    <w:rsid w:val="00A02246"/>
    <w:rsid w:val="00A33B96"/>
    <w:rsid w:val="00A33D5E"/>
    <w:rsid w:val="00A4488B"/>
    <w:rsid w:val="00A4618A"/>
    <w:rsid w:val="00A555C3"/>
    <w:rsid w:val="00A56745"/>
    <w:rsid w:val="00A716CC"/>
    <w:rsid w:val="00A75D7C"/>
    <w:rsid w:val="00A960B3"/>
    <w:rsid w:val="00AF167D"/>
    <w:rsid w:val="00B15A8E"/>
    <w:rsid w:val="00B237B4"/>
    <w:rsid w:val="00B42741"/>
    <w:rsid w:val="00B47463"/>
    <w:rsid w:val="00B47E3A"/>
    <w:rsid w:val="00B50313"/>
    <w:rsid w:val="00B560A4"/>
    <w:rsid w:val="00B64676"/>
    <w:rsid w:val="00B6536D"/>
    <w:rsid w:val="00B74AC6"/>
    <w:rsid w:val="00B93B4E"/>
    <w:rsid w:val="00BA775D"/>
    <w:rsid w:val="00BC39D7"/>
    <w:rsid w:val="00BF207A"/>
    <w:rsid w:val="00C253D5"/>
    <w:rsid w:val="00C25F4D"/>
    <w:rsid w:val="00C47FF5"/>
    <w:rsid w:val="00C60BA1"/>
    <w:rsid w:val="00C60BEB"/>
    <w:rsid w:val="00C6485D"/>
    <w:rsid w:val="00CA1F15"/>
    <w:rsid w:val="00CD38DF"/>
    <w:rsid w:val="00CE09D0"/>
    <w:rsid w:val="00D22F1B"/>
    <w:rsid w:val="00D413E2"/>
    <w:rsid w:val="00D53136"/>
    <w:rsid w:val="00D671E0"/>
    <w:rsid w:val="00D9319B"/>
    <w:rsid w:val="00D97F24"/>
    <w:rsid w:val="00DA4463"/>
    <w:rsid w:val="00DA4A94"/>
    <w:rsid w:val="00DC6066"/>
    <w:rsid w:val="00DD0792"/>
    <w:rsid w:val="00DD36F8"/>
    <w:rsid w:val="00DE7090"/>
    <w:rsid w:val="00DF195C"/>
    <w:rsid w:val="00E221FD"/>
    <w:rsid w:val="00E26C1E"/>
    <w:rsid w:val="00E40862"/>
    <w:rsid w:val="00E4502F"/>
    <w:rsid w:val="00E6022C"/>
    <w:rsid w:val="00E64CF1"/>
    <w:rsid w:val="00E80A51"/>
    <w:rsid w:val="00E8144E"/>
    <w:rsid w:val="00EB20C1"/>
    <w:rsid w:val="00ED18FD"/>
    <w:rsid w:val="00ED54FB"/>
    <w:rsid w:val="00EF0714"/>
    <w:rsid w:val="00F0689B"/>
    <w:rsid w:val="00F07943"/>
    <w:rsid w:val="00F14B9C"/>
    <w:rsid w:val="00F2406F"/>
    <w:rsid w:val="00F309AF"/>
    <w:rsid w:val="00F32FCB"/>
    <w:rsid w:val="00F61044"/>
    <w:rsid w:val="00F640B0"/>
    <w:rsid w:val="00F67FB6"/>
    <w:rsid w:val="00F72E6F"/>
    <w:rsid w:val="00F90284"/>
    <w:rsid w:val="00F91C11"/>
    <w:rsid w:val="00F91E4B"/>
    <w:rsid w:val="00FA7397"/>
    <w:rsid w:val="00FB2A65"/>
    <w:rsid w:val="00FC44B9"/>
    <w:rsid w:val="00FF1C05"/>
    <w:rsid w:val="011253ED"/>
    <w:rsid w:val="01C62C13"/>
    <w:rsid w:val="020C62E0"/>
    <w:rsid w:val="02ED1C6E"/>
    <w:rsid w:val="03B44E81"/>
    <w:rsid w:val="03FD05D6"/>
    <w:rsid w:val="04EB39F0"/>
    <w:rsid w:val="053D0E7E"/>
    <w:rsid w:val="05FB28F4"/>
    <w:rsid w:val="074A1D85"/>
    <w:rsid w:val="078057A6"/>
    <w:rsid w:val="079E786F"/>
    <w:rsid w:val="07A01074"/>
    <w:rsid w:val="07F47228"/>
    <w:rsid w:val="09AC43A5"/>
    <w:rsid w:val="09D358D9"/>
    <w:rsid w:val="09EB4096"/>
    <w:rsid w:val="0A144403"/>
    <w:rsid w:val="0A85304B"/>
    <w:rsid w:val="0BD240F7"/>
    <w:rsid w:val="0C994C14"/>
    <w:rsid w:val="0CBF2931"/>
    <w:rsid w:val="0E101388"/>
    <w:rsid w:val="0E5139F9"/>
    <w:rsid w:val="0F362BEE"/>
    <w:rsid w:val="110C3286"/>
    <w:rsid w:val="11905E0D"/>
    <w:rsid w:val="11B43BA3"/>
    <w:rsid w:val="124473D0"/>
    <w:rsid w:val="127B6771"/>
    <w:rsid w:val="1360023A"/>
    <w:rsid w:val="14BB3547"/>
    <w:rsid w:val="14DF1632"/>
    <w:rsid w:val="158C17BA"/>
    <w:rsid w:val="15BB5BFB"/>
    <w:rsid w:val="161C2B3E"/>
    <w:rsid w:val="167C75FA"/>
    <w:rsid w:val="17D411F6"/>
    <w:rsid w:val="17F65611"/>
    <w:rsid w:val="18894B09"/>
    <w:rsid w:val="18CE3E98"/>
    <w:rsid w:val="1907454C"/>
    <w:rsid w:val="191A0E8B"/>
    <w:rsid w:val="198F7ACB"/>
    <w:rsid w:val="1A0F6516"/>
    <w:rsid w:val="1AAB623F"/>
    <w:rsid w:val="1AD031CE"/>
    <w:rsid w:val="1B6805D3"/>
    <w:rsid w:val="1B8A7255"/>
    <w:rsid w:val="1BF9122C"/>
    <w:rsid w:val="1C1E0C92"/>
    <w:rsid w:val="1C44694B"/>
    <w:rsid w:val="1CFC21FD"/>
    <w:rsid w:val="1D766D97"/>
    <w:rsid w:val="1DCB6BF8"/>
    <w:rsid w:val="20064EC7"/>
    <w:rsid w:val="205E3D53"/>
    <w:rsid w:val="23001C21"/>
    <w:rsid w:val="23867849"/>
    <w:rsid w:val="23AD74CB"/>
    <w:rsid w:val="24346E74"/>
    <w:rsid w:val="24B11C1D"/>
    <w:rsid w:val="24D2790F"/>
    <w:rsid w:val="25143A87"/>
    <w:rsid w:val="25BA5ED0"/>
    <w:rsid w:val="26DE174A"/>
    <w:rsid w:val="29AC0CEF"/>
    <w:rsid w:val="2A2658E2"/>
    <w:rsid w:val="2B702803"/>
    <w:rsid w:val="2B710DDE"/>
    <w:rsid w:val="2B82123D"/>
    <w:rsid w:val="2DB9508B"/>
    <w:rsid w:val="2E1118ED"/>
    <w:rsid w:val="2E721743"/>
    <w:rsid w:val="2EAD45EF"/>
    <w:rsid w:val="2F833715"/>
    <w:rsid w:val="30DB1E0A"/>
    <w:rsid w:val="31091AB9"/>
    <w:rsid w:val="3168473A"/>
    <w:rsid w:val="33107916"/>
    <w:rsid w:val="33837901"/>
    <w:rsid w:val="33F425AD"/>
    <w:rsid w:val="341A36D8"/>
    <w:rsid w:val="343C3F54"/>
    <w:rsid w:val="34767D08"/>
    <w:rsid w:val="34880F47"/>
    <w:rsid w:val="34B32468"/>
    <w:rsid w:val="35777939"/>
    <w:rsid w:val="35942CD4"/>
    <w:rsid w:val="359F0C3E"/>
    <w:rsid w:val="36794FEB"/>
    <w:rsid w:val="36897924"/>
    <w:rsid w:val="387C0DC3"/>
    <w:rsid w:val="3958538C"/>
    <w:rsid w:val="3972282C"/>
    <w:rsid w:val="39BC591B"/>
    <w:rsid w:val="3A253778"/>
    <w:rsid w:val="3ABE2E20"/>
    <w:rsid w:val="3B15482C"/>
    <w:rsid w:val="3B5A0DA7"/>
    <w:rsid w:val="3B815CB3"/>
    <w:rsid w:val="3C4165AB"/>
    <w:rsid w:val="3C830972"/>
    <w:rsid w:val="3C885F88"/>
    <w:rsid w:val="40183AC7"/>
    <w:rsid w:val="40E83499"/>
    <w:rsid w:val="420C31B7"/>
    <w:rsid w:val="42A33B1C"/>
    <w:rsid w:val="42DC436B"/>
    <w:rsid w:val="4372595E"/>
    <w:rsid w:val="443469F5"/>
    <w:rsid w:val="451F7B91"/>
    <w:rsid w:val="45F06FF4"/>
    <w:rsid w:val="462E4075"/>
    <w:rsid w:val="46C2478C"/>
    <w:rsid w:val="46CC0B9D"/>
    <w:rsid w:val="4732140B"/>
    <w:rsid w:val="47333E41"/>
    <w:rsid w:val="47835CCA"/>
    <w:rsid w:val="480037BE"/>
    <w:rsid w:val="495431FB"/>
    <w:rsid w:val="49B625B3"/>
    <w:rsid w:val="4A2C089A"/>
    <w:rsid w:val="4A5120AF"/>
    <w:rsid w:val="4AD60806"/>
    <w:rsid w:val="4B0B5621"/>
    <w:rsid w:val="4BFF5B3B"/>
    <w:rsid w:val="4C6267F5"/>
    <w:rsid w:val="4DE81FCA"/>
    <w:rsid w:val="51752B27"/>
    <w:rsid w:val="51E47D40"/>
    <w:rsid w:val="53F60DC0"/>
    <w:rsid w:val="54A379AB"/>
    <w:rsid w:val="56321D83"/>
    <w:rsid w:val="56C9121F"/>
    <w:rsid w:val="58277ECA"/>
    <w:rsid w:val="58B16DE5"/>
    <w:rsid w:val="59091DA7"/>
    <w:rsid w:val="597C7405"/>
    <w:rsid w:val="5C2F6113"/>
    <w:rsid w:val="5D066D29"/>
    <w:rsid w:val="5D434107"/>
    <w:rsid w:val="5DFE3EA4"/>
    <w:rsid w:val="5EA42C9D"/>
    <w:rsid w:val="5EE351F9"/>
    <w:rsid w:val="5F3B3776"/>
    <w:rsid w:val="5F427DC1"/>
    <w:rsid w:val="5FA748AB"/>
    <w:rsid w:val="5FAD2726"/>
    <w:rsid w:val="60127149"/>
    <w:rsid w:val="60433DF0"/>
    <w:rsid w:val="60A96349"/>
    <w:rsid w:val="6347018D"/>
    <w:rsid w:val="635B58F5"/>
    <w:rsid w:val="65136487"/>
    <w:rsid w:val="66727ADD"/>
    <w:rsid w:val="667808B5"/>
    <w:rsid w:val="67566AFF"/>
    <w:rsid w:val="6764746E"/>
    <w:rsid w:val="68035186"/>
    <w:rsid w:val="689E250C"/>
    <w:rsid w:val="69064A9A"/>
    <w:rsid w:val="69EE301F"/>
    <w:rsid w:val="6A7A6FA8"/>
    <w:rsid w:val="6A9F620E"/>
    <w:rsid w:val="6AA04147"/>
    <w:rsid w:val="6B1747F7"/>
    <w:rsid w:val="6B431148"/>
    <w:rsid w:val="6C113743"/>
    <w:rsid w:val="6C576105"/>
    <w:rsid w:val="6C832144"/>
    <w:rsid w:val="6E0A1BC0"/>
    <w:rsid w:val="6E453B79"/>
    <w:rsid w:val="6EC4218E"/>
    <w:rsid w:val="6F4A6F49"/>
    <w:rsid w:val="70B328CC"/>
    <w:rsid w:val="70CF67AD"/>
    <w:rsid w:val="71901D7D"/>
    <w:rsid w:val="71C034F3"/>
    <w:rsid w:val="7212557E"/>
    <w:rsid w:val="72812518"/>
    <w:rsid w:val="72F21DD2"/>
    <w:rsid w:val="72F316A6"/>
    <w:rsid w:val="730B4C41"/>
    <w:rsid w:val="7602107C"/>
    <w:rsid w:val="76037E52"/>
    <w:rsid w:val="76996EC7"/>
    <w:rsid w:val="76AA3C28"/>
    <w:rsid w:val="76EF6628"/>
    <w:rsid w:val="794744F9"/>
    <w:rsid w:val="797B16CD"/>
    <w:rsid w:val="79BF0534"/>
    <w:rsid w:val="7A41719B"/>
    <w:rsid w:val="7D2F3C22"/>
    <w:rsid w:val="7DA21244"/>
    <w:rsid w:val="7E461D30"/>
    <w:rsid w:val="7ECE025F"/>
    <w:rsid w:val="7EEB3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13EDF94D"/>
  <w15:docId w15:val="{8D7886D3-A139-45D6-9382-FBA5F1FD3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pPr>
      <w:spacing w:after="120"/>
    </w:pPr>
    <w:rPr>
      <w:rFonts w:ascii="Times New Roman" w:eastAsia="等线" w:hAnsi="Times New Roman" w:cs="Times New Roman"/>
      <w:b/>
      <w:bCs/>
      <w:i/>
      <w:sz w:val="32"/>
      <w:szCs w:val="32"/>
    </w:rPr>
  </w:style>
  <w:style w:type="paragraph" w:styleId="a4">
    <w:name w:val="annotation text"/>
    <w:basedOn w:val="a"/>
    <w:link w:val="a5"/>
    <w:uiPriority w:val="99"/>
    <w:unhideWhenUsed/>
    <w:qFormat/>
    <w:pPr>
      <w:jc w:val="left"/>
    </w:pPr>
  </w:style>
  <w:style w:type="paragraph" w:styleId="a6">
    <w:name w:val="footer"/>
    <w:basedOn w:val="a"/>
    <w:link w:val="a7"/>
    <w:qFormat/>
    <w:pPr>
      <w:tabs>
        <w:tab w:val="center" w:pos="4153"/>
        <w:tab w:val="right" w:pos="8306"/>
      </w:tabs>
      <w:snapToGrid w:val="0"/>
      <w:jc w:val="left"/>
    </w:pPr>
    <w:rPr>
      <w:rFonts w:ascii="Times New Roman" w:eastAsia="等线" w:hAnsi="Times New Roman" w:cs="Times New Roman"/>
      <w:b/>
      <w:bCs/>
      <w:sz w:val="18"/>
      <w:szCs w:val="18"/>
    </w:rPr>
  </w:style>
  <w:style w:type="paragraph" w:styleId="a8">
    <w:name w:val="header"/>
    <w:basedOn w:val="a"/>
    <w:link w:val="a9"/>
    <w:qFormat/>
    <w:pPr>
      <w:tabs>
        <w:tab w:val="center" w:pos="4153"/>
        <w:tab w:val="right" w:pos="8306"/>
      </w:tabs>
      <w:snapToGrid w:val="0"/>
      <w:jc w:val="center"/>
    </w:pPr>
    <w:rPr>
      <w:rFonts w:ascii="Times New Roman" w:eastAsia="等线" w:hAnsi="Times New Roman" w:cs="Times New Roman"/>
      <w:b/>
      <w:bCs/>
      <w:sz w:val="18"/>
      <w:szCs w:val="18"/>
    </w:rPr>
  </w:style>
  <w:style w:type="paragraph" w:styleId="aa">
    <w:name w:val="Normal (Web)"/>
    <w:basedOn w:val="a"/>
    <w:uiPriority w:val="99"/>
    <w:semiHidden/>
    <w:unhideWhenUsed/>
    <w:qFormat/>
    <w:rPr>
      <w:sz w:val="24"/>
    </w:rPr>
  </w:style>
  <w:style w:type="paragraph" w:styleId="ab">
    <w:name w:val="annotation subject"/>
    <w:basedOn w:val="a4"/>
    <w:next w:val="a4"/>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qFormat/>
    <w:rPr>
      <w:sz w:val="21"/>
      <w:szCs w:val="21"/>
    </w:rPr>
  </w:style>
  <w:style w:type="character" w:customStyle="1" w:styleId="a7">
    <w:name w:val="页脚 字符"/>
    <w:basedOn w:val="a0"/>
    <w:link w:val="a6"/>
    <w:qFormat/>
    <w:rPr>
      <w:rFonts w:ascii="Times New Roman" w:eastAsia="等线" w:hAnsi="Times New Roman" w:cs="Times New Roman"/>
      <w:b/>
      <w:bCs/>
      <w:sz w:val="18"/>
      <w:szCs w:val="18"/>
    </w:rPr>
  </w:style>
  <w:style w:type="character" w:customStyle="1" w:styleId="a9">
    <w:name w:val="页眉 字符"/>
    <w:basedOn w:val="a0"/>
    <w:link w:val="a8"/>
    <w:qFormat/>
    <w:rPr>
      <w:rFonts w:ascii="Times New Roman" w:eastAsia="等线" w:hAnsi="Times New Roman" w:cs="Times New Roman"/>
      <w:b/>
      <w:bCs/>
      <w:sz w:val="18"/>
      <w:szCs w:val="18"/>
    </w:rPr>
  </w:style>
  <w:style w:type="table" w:customStyle="1" w:styleId="af">
    <w:name w:val="三线表"/>
    <w:basedOn w:val="a1"/>
    <w:qFormat/>
    <w:rPr>
      <w:rFonts w:eastAsia="Times New Roman"/>
      <w:sz w:val="13"/>
    </w:rPr>
    <w:tblPr>
      <w:tblBorders>
        <w:top w:val="single" w:sz="12" w:space="0" w:color="auto"/>
        <w:bottom w:val="single" w:sz="12" w:space="0" w:color="auto"/>
      </w:tblBorders>
    </w:tblPr>
    <w:tblStylePr w:type="firstRow">
      <w:pPr>
        <w:wordWrap/>
        <w:spacing w:line="360" w:lineRule="exact"/>
        <w:jc w:val="center"/>
      </w:pPr>
      <w:rPr>
        <w:rFonts w:ascii="Times New Roman" w:eastAsia="Symbol" w:hAnsi="Times New Roman"/>
        <w:b w:val="0"/>
        <w:i w:val="0"/>
        <w:sz w:val="13"/>
      </w:rPr>
      <w:tblPr/>
      <w:tcPr>
        <w:tcBorders>
          <w:top w:val="single" w:sz="12" w:space="0" w:color="auto"/>
          <w:left w:val="single" w:sz="6" w:space="0" w:color="auto"/>
          <w:bottom w:val="nil"/>
          <w:right w:val="nil"/>
          <w:insideH w:val="nil"/>
          <w:insideV w:val="nil"/>
          <w:tl2br w:val="nil"/>
          <w:tr2bl w:val="nil"/>
        </w:tcBorders>
      </w:tcPr>
    </w:tblStylePr>
  </w:style>
  <w:style w:type="paragraph" w:customStyle="1" w:styleId="TableCaption">
    <w:name w:val="Table Caption"/>
    <w:basedOn w:val="a3"/>
    <w:qFormat/>
    <w:pPr>
      <w:keepNext/>
    </w:p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cstheme="minorBidi"/>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cstheme="minorBidi"/>
      <w:kern w:val="2"/>
      <w:szCs w:val="22"/>
    </w:rPr>
  </w:style>
  <w:style w:type="paragraph" w:customStyle="1" w:styleId="1">
    <w:name w:val="修订1"/>
    <w:hidden/>
    <w:uiPriority w:val="99"/>
    <w:unhideWhenUsed/>
    <w:qFormat/>
    <w:rPr>
      <w:rFonts w:asciiTheme="minorHAnsi" w:eastAsiaTheme="minorEastAsia" w:hAnsiTheme="minorHAnsi" w:cstheme="minorBidi"/>
      <w:kern w:val="2"/>
      <w:sz w:val="21"/>
      <w:szCs w:val="22"/>
    </w:rPr>
  </w:style>
  <w:style w:type="character" w:customStyle="1" w:styleId="a5">
    <w:name w:val="批注文字 字符"/>
    <w:basedOn w:val="a0"/>
    <w:link w:val="a4"/>
    <w:uiPriority w:val="99"/>
    <w:qFormat/>
    <w:rPr>
      <w:rFonts w:asciiTheme="minorHAnsi" w:eastAsiaTheme="minorEastAsia" w:hAnsiTheme="minorHAnsi" w:cstheme="minorBidi"/>
      <w:kern w:val="2"/>
      <w:sz w:val="21"/>
      <w:szCs w:val="22"/>
    </w:rPr>
  </w:style>
  <w:style w:type="character" w:customStyle="1" w:styleId="ac">
    <w:name w:val="批注主题 字符"/>
    <w:basedOn w:val="a5"/>
    <w:link w:val="ab"/>
    <w:uiPriority w:val="99"/>
    <w:semiHidden/>
    <w:qFormat/>
    <w:rPr>
      <w:rFonts w:asciiTheme="minorHAnsi" w:eastAsiaTheme="minorEastAsia" w:hAnsiTheme="minorHAnsi" w:cstheme="minorBidi"/>
      <w:b/>
      <w:bCs/>
      <w:kern w:val="2"/>
      <w:sz w:val="21"/>
      <w:szCs w:val="22"/>
    </w:rPr>
  </w:style>
  <w:style w:type="paragraph" w:styleId="af0">
    <w:name w:val="Revision"/>
    <w:hidden/>
    <w:uiPriority w:val="99"/>
    <w:unhideWhenUsed/>
    <w:rsid w:val="00E6022C"/>
    <w:rPr>
      <w:rFonts w:asciiTheme="minorHAnsi" w:eastAsiaTheme="minorEastAsia" w:hAnsiTheme="minorHAnsi" w:cstheme="minorBidi"/>
      <w:kern w:val="2"/>
      <w:sz w:val="21"/>
      <w:szCs w:val="22"/>
    </w:rPr>
  </w:style>
  <w:style w:type="paragraph" w:styleId="af1">
    <w:name w:val="List Paragraph"/>
    <w:basedOn w:val="a"/>
    <w:uiPriority w:val="99"/>
    <w:unhideWhenUsed/>
    <w:rsid w:val="00CE09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7AA285-9C1F-4A63-8147-704EE326C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588</TotalTime>
  <Pages>15</Pages>
  <Words>5818</Words>
  <Characters>30603</Characters>
  <Application>Microsoft Office Word</Application>
  <DocSecurity>0</DocSecurity>
  <Lines>6120</Lines>
  <Paragraphs>3310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 Bo</dc:creator>
  <cp:lastModifiedBy>jiaxue li</cp:lastModifiedBy>
  <cp:revision>30</cp:revision>
  <dcterms:created xsi:type="dcterms:W3CDTF">2025-06-25T03:58:00Z</dcterms:created>
  <dcterms:modified xsi:type="dcterms:W3CDTF">2025-08-11T03:09:00Z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F1DA6AD498EC4FC9ACBD8DC2A40C4699_12</vt:lpwstr>
  </property>
  <property fmtid="{D5CDD505-2E9C-101B-9397-08002B2CF9AE}" pid="4" name="KSOTemplateDocerSaveRecord">
    <vt:lpwstr>eyJoZGlkIjoiODMxODIxMmI4MzAzOWQyM2IyZTEzMzllOWQzZTYzNDQiLCJ1c2VySWQiOiI0ODI3ODAyMDYifQ==</vt:lpwstr>
  </property>
</Properties>
</file>