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F3C80" w14:textId="77777777" w:rsidR="00AB3FDD" w:rsidRDefault="00AB3FDD" w:rsidP="00AB3FDD">
      <w:pPr>
        <w:jc w:val="both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798C566C" wp14:editId="17DC75C2">
            <wp:extent cx="5410200" cy="4141720"/>
            <wp:effectExtent l="0" t="0" r="0" b="0"/>
            <wp:docPr id="3634829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82902" name="Picture 36348290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524"/>
                    <a:stretch/>
                  </pic:blipFill>
                  <pic:spPr bwMode="auto">
                    <a:xfrm>
                      <a:off x="0" y="0"/>
                      <a:ext cx="5478278" cy="41938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70C6ED" w14:textId="0EC73640" w:rsidR="00AB3FDD" w:rsidRPr="004837CD" w:rsidRDefault="00AB3FDD" w:rsidP="00AB3FDD">
      <w:pPr>
        <w:jc w:val="both"/>
        <w:rPr>
          <w:sz w:val="20"/>
          <w:szCs w:val="20"/>
          <w:lang w:val="en-GB"/>
        </w:rPr>
      </w:pPr>
      <w:bookmarkStart w:id="0" w:name="OLE_LINK376"/>
      <w:bookmarkStart w:id="1" w:name="_Hlk146636608"/>
      <w:bookmarkStart w:id="2" w:name="OLE_LINK51"/>
      <w:bookmarkStart w:id="3" w:name="OLE_LINK141"/>
      <w:r>
        <w:rPr>
          <w:b/>
          <w:bCs/>
          <w:sz w:val="20"/>
          <w:szCs w:val="20"/>
          <w:lang w:val="en-GB"/>
        </w:rPr>
        <w:t xml:space="preserve">Supplementary </w:t>
      </w:r>
      <w:r w:rsidRPr="00EB73CA">
        <w:rPr>
          <w:b/>
          <w:bCs/>
          <w:sz w:val="20"/>
          <w:szCs w:val="20"/>
          <w:lang w:val="en-GB"/>
        </w:rPr>
        <w:t xml:space="preserve">Figure </w:t>
      </w:r>
      <w:bookmarkEnd w:id="0"/>
      <w:r w:rsidR="006673B0">
        <w:rPr>
          <w:b/>
          <w:bCs/>
          <w:sz w:val="20"/>
          <w:szCs w:val="20"/>
          <w:lang w:val="en-GB"/>
        </w:rPr>
        <w:t>3</w:t>
      </w:r>
      <w:r w:rsidRPr="00EB73CA">
        <w:rPr>
          <w:b/>
          <w:bCs/>
          <w:sz w:val="20"/>
          <w:szCs w:val="20"/>
          <w:lang w:val="en-GB"/>
        </w:rPr>
        <w:t>.</w:t>
      </w:r>
      <w:r w:rsidRPr="004837CD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Samples</w:t>
      </w:r>
      <w:r w:rsidRPr="004F6BC6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 xml:space="preserve">are </w:t>
      </w:r>
      <w:r w:rsidRPr="004F6BC6">
        <w:rPr>
          <w:sz w:val="20"/>
          <w:szCs w:val="20"/>
          <w:lang w:val="en-GB"/>
        </w:rPr>
        <w:t>categori</w:t>
      </w:r>
      <w:r>
        <w:rPr>
          <w:sz w:val="20"/>
          <w:szCs w:val="20"/>
          <w:lang w:val="en-GB"/>
        </w:rPr>
        <w:t>s</w:t>
      </w:r>
      <w:r w:rsidRPr="004F6BC6">
        <w:rPr>
          <w:sz w:val="20"/>
          <w:szCs w:val="20"/>
          <w:lang w:val="en-GB"/>
        </w:rPr>
        <w:t>ed based on the total double-strand (ds) DNA quantity (measured in ng) for each DNA extraction method</w:t>
      </w:r>
      <w:r>
        <w:rPr>
          <w:sz w:val="20"/>
          <w:szCs w:val="20"/>
          <w:lang w:val="en-GB"/>
        </w:rPr>
        <w:t xml:space="preserve">. </w:t>
      </w:r>
      <w:r w:rsidRPr="004F6BC6">
        <w:rPr>
          <w:sz w:val="20"/>
          <w:szCs w:val="20"/>
          <w:lang w:val="en-GB"/>
        </w:rPr>
        <w:t xml:space="preserve">Each dot on the plot corresponds to a specific sample and is labelled with its identification. Among these dots, the three samples highlighted in green </w:t>
      </w:r>
      <w:r>
        <w:rPr>
          <w:sz w:val="20"/>
          <w:szCs w:val="20"/>
          <w:lang w:val="en-GB"/>
        </w:rPr>
        <w:t>that</w:t>
      </w:r>
      <w:r w:rsidRPr="004F6BC6">
        <w:rPr>
          <w:sz w:val="20"/>
          <w:szCs w:val="20"/>
          <w:lang w:val="en-GB"/>
        </w:rPr>
        <w:t xml:space="preserve"> fell at the </w:t>
      </w:r>
      <w:bookmarkStart w:id="4" w:name="OLE_LINK188"/>
      <w:bookmarkStart w:id="5" w:name="OLE_LINK190"/>
      <w:r w:rsidRPr="004F6BC6">
        <w:rPr>
          <w:sz w:val="20"/>
          <w:szCs w:val="20"/>
          <w:lang w:val="en-GB"/>
        </w:rPr>
        <w:t>midpoint</w:t>
      </w:r>
      <w:bookmarkEnd w:id="4"/>
      <w:bookmarkEnd w:id="5"/>
      <w:r>
        <w:rPr>
          <w:sz w:val="20"/>
          <w:szCs w:val="20"/>
          <w:lang w:val="en-GB"/>
        </w:rPr>
        <w:t xml:space="preserve"> were chosen for the whole-genome sequencing (WGS) approach</w:t>
      </w:r>
      <w:r w:rsidRPr="004F6BC6">
        <w:rPr>
          <w:sz w:val="20"/>
          <w:szCs w:val="20"/>
          <w:lang w:val="en-GB"/>
        </w:rPr>
        <w:t>.</w:t>
      </w:r>
    </w:p>
    <w:bookmarkEnd w:id="1"/>
    <w:bookmarkEnd w:id="2"/>
    <w:bookmarkEnd w:id="3"/>
    <w:p w14:paraId="53921FF8" w14:textId="77777777" w:rsidR="00AB3FDD" w:rsidRPr="00AB3FDD" w:rsidRDefault="00AB3FDD">
      <w:pPr>
        <w:rPr>
          <w:lang w:val="en-GB"/>
        </w:rPr>
      </w:pPr>
    </w:p>
    <w:sectPr w:rsidR="00AB3FDD" w:rsidRPr="00AB3FD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DD"/>
    <w:rsid w:val="001B44E9"/>
    <w:rsid w:val="006673B0"/>
    <w:rsid w:val="00AB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EC6AAE"/>
  <w15:chartTrackingRefBased/>
  <w15:docId w15:val="{FE9AA9E4-0E48-8E4F-B371-807DC03D4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 Conceicao, E, Dr [emilyncosta@sun.ac.za]</dc:creator>
  <cp:keywords/>
  <dc:description/>
  <cp:lastModifiedBy>Costa Conceicao, E, Dr [emilyncosta@sun.ac.za]</cp:lastModifiedBy>
  <cp:revision>2</cp:revision>
  <dcterms:created xsi:type="dcterms:W3CDTF">2023-10-03T13:45:00Z</dcterms:created>
  <dcterms:modified xsi:type="dcterms:W3CDTF">2025-09-30T12:58:00Z</dcterms:modified>
</cp:coreProperties>
</file>