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69D886" w14:textId="77777777" w:rsidR="00E91B63" w:rsidRPr="00B211CA" w:rsidRDefault="00E91B63" w:rsidP="00E91B63">
      <w:pPr>
        <w:jc w:val="center"/>
        <w:rPr>
          <w:rFonts w:ascii="Times New Roman" w:hAnsi="Times New Roman" w:cs="Times New Roman"/>
          <w:b/>
        </w:rPr>
      </w:pPr>
      <w:r w:rsidRPr="00B211CA">
        <w:rPr>
          <w:rFonts w:ascii="Times New Roman" w:hAnsi="Times New Roman" w:cs="Times New Roman"/>
          <w:b/>
        </w:rPr>
        <w:t>Table 1</w:t>
      </w:r>
      <w:r w:rsidRPr="00B211CA">
        <w:rPr>
          <w:rFonts w:ascii="Times New Roman" w:hAnsi="Times New Roman" w:cs="Times New Roman" w:hint="eastAsia"/>
          <w:b/>
        </w:rPr>
        <w:t xml:space="preserve"> </w:t>
      </w:r>
      <w:r w:rsidRPr="00B211CA">
        <w:rPr>
          <w:rFonts w:ascii="Times New Roman" w:hAnsi="Times New Roman" w:cs="Times New Roman"/>
          <w:b/>
        </w:rPr>
        <w:t>Summary statistics</w:t>
      </w:r>
    </w:p>
    <w:p w14:paraId="66A45B81" w14:textId="77777777" w:rsidR="00E91B63" w:rsidRDefault="00E91B63" w:rsidP="00E91B63">
      <w:pPr>
        <w:jc w:val="center"/>
        <w:rPr>
          <w:rFonts w:ascii="Times New Roman" w:hAnsi="Times New Roman" w:cs="Times New Roman"/>
        </w:rPr>
      </w:pPr>
      <w:r w:rsidRPr="007F7D57">
        <w:rPr>
          <w:noProof/>
        </w:rPr>
        <w:drawing>
          <wp:inline distT="0" distB="0" distL="0" distR="0" wp14:anchorId="37FE5D50" wp14:editId="344E8EE5">
            <wp:extent cx="4597415" cy="7906870"/>
            <wp:effectExtent l="0" t="0" r="0" b="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607455" cy="7924138"/>
                    </a:xfrm>
                    <a:prstGeom prst="rect">
                      <a:avLst/>
                    </a:prstGeom>
                    <a:noFill/>
                    <a:ln>
                      <a:noFill/>
                    </a:ln>
                  </pic:spPr>
                </pic:pic>
              </a:graphicData>
            </a:graphic>
          </wp:inline>
        </w:drawing>
      </w:r>
    </w:p>
    <w:p w14:paraId="4A574100" w14:textId="77777777" w:rsidR="00E91B63" w:rsidRDefault="00E91B63" w:rsidP="00E91B63">
      <w:pPr>
        <w:rPr>
          <w:rFonts w:ascii="Times New Roman" w:hAnsi="Times New Roman" w:cs="Times New Roman"/>
        </w:rPr>
      </w:pPr>
    </w:p>
    <w:p w14:paraId="10656E60" w14:textId="77777777" w:rsidR="00E91B63" w:rsidRDefault="00E91B63" w:rsidP="00E91B63">
      <w:pPr>
        <w:jc w:val="center"/>
        <w:rPr>
          <w:rFonts w:ascii="Times New Roman" w:hAnsi="Times New Roman" w:cs="Times New Roman"/>
          <w:b/>
          <w:bCs/>
        </w:rPr>
        <w:sectPr w:rsidR="00E91B63" w:rsidSect="00E91B63">
          <w:pgSz w:w="11906" w:h="16838" w:code="9"/>
          <w:pgMar w:top="1985" w:right="1701" w:bottom="1701" w:left="1701" w:header="851" w:footer="992" w:gutter="0"/>
          <w:cols w:space="425"/>
          <w:docGrid w:linePitch="360"/>
        </w:sectPr>
      </w:pPr>
    </w:p>
    <w:p w14:paraId="78B44589" w14:textId="77777777" w:rsidR="00E91B63" w:rsidRDefault="00E91B63" w:rsidP="00E91B63">
      <w:pPr>
        <w:jc w:val="center"/>
        <w:rPr>
          <w:rFonts w:ascii="Times New Roman" w:hAnsi="Times New Roman" w:cs="Times New Roman"/>
          <w:b/>
          <w:bCs/>
        </w:rPr>
      </w:pPr>
    </w:p>
    <w:p w14:paraId="36DC80EC" w14:textId="77777777" w:rsidR="00E91B63" w:rsidRPr="004E6984" w:rsidRDefault="00E91B63" w:rsidP="00E91B63">
      <w:pPr>
        <w:jc w:val="center"/>
        <w:rPr>
          <w:rFonts w:ascii="Times New Roman" w:hAnsi="Times New Roman" w:cs="Times New Roman"/>
          <w:b/>
          <w:bCs/>
        </w:rPr>
      </w:pPr>
      <w:r w:rsidRPr="004E6984">
        <w:rPr>
          <w:rFonts w:ascii="Times New Roman" w:hAnsi="Times New Roman" w:cs="Times New Roman"/>
          <w:b/>
          <w:bCs/>
        </w:rPr>
        <w:t>Table 2 The association between firm-level labor shortage and job satisfaction</w:t>
      </w:r>
    </w:p>
    <w:p w14:paraId="444AA3CB" w14:textId="77777777" w:rsidR="00E91B63" w:rsidRDefault="00E91B63" w:rsidP="00E91B63">
      <w:pPr>
        <w:jc w:val="center"/>
        <w:rPr>
          <w:rFonts w:ascii="Times New Roman" w:hAnsi="Times New Roman" w:cs="Times New Roman"/>
        </w:rPr>
      </w:pPr>
      <w:r w:rsidRPr="009D7465">
        <w:rPr>
          <w:noProof/>
        </w:rPr>
        <w:drawing>
          <wp:inline distT="0" distB="0" distL="0" distR="0" wp14:anchorId="7B5CB515" wp14:editId="2E9BD29A">
            <wp:extent cx="8405000" cy="3124200"/>
            <wp:effectExtent l="0" t="0" r="0" b="0"/>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411845" cy="3126744"/>
                    </a:xfrm>
                    <a:prstGeom prst="rect">
                      <a:avLst/>
                    </a:prstGeom>
                    <a:noFill/>
                    <a:ln>
                      <a:noFill/>
                    </a:ln>
                  </pic:spPr>
                </pic:pic>
              </a:graphicData>
            </a:graphic>
          </wp:inline>
        </w:drawing>
      </w:r>
    </w:p>
    <w:p w14:paraId="7E7A7636" w14:textId="77777777" w:rsidR="00E91B63" w:rsidRPr="003F4AE4" w:rsidRDefault="00E91B63" w:rsidP="00E91B63">
      <w:pPr>
        <w:rPr>
          <w:rFonts w:ascii="Times New Roman" w:hAnsi="Times New Roman" w:cs="Times New Roman"/>
          <w:sz w:val="18"/>
          <w:szCs w:val="20"/>
        </w:rPr>
      </w:pPr>
      <w:r w:rsidRPr="003F4AE4">
        <w:rPr>
          <w:rFonts w:ascii="Times New Roman" w:hAnsi="Times New Roman" w:cs="Times New Roman"/>
          <w:sz w:val="18"/>
          <w:szCs w:val="20"/>
        </w:rPr>
        <w:t>Note: The values ​​in the table show the estimation results for the labor shortage dummy. The values ​​in parentheses indicate standard errors clustered by company. *** indicates significance at the 1% level, ** indicates significance at the 5% level, and * indicates significance at the 10% level. The estimation uses all explanatory variables in equation (1).</w:t>
      </w:r>
    </w:p>
    <w:p w14:paraId="3B160328" w14:textId="77777777" w:rsidR="00E91B63" w:rsidRDefault="00E91B63" w:rsidP="00E91B63">
      <w:pPr>
        <w:rPr>
          <w:rFonts w:ascii="Times New Roman" w:hAnsi="Times New Roman" w:cs="Times New Roman"/>
        </w:rPr>
      </w:pPr>
    </w:p>
    <w:p w14:paraId="5683F404" w14:textId="77777777" w:rsidR="00E91B63" w:rsidRDefault="00E91B63" w:rsidP="00E91B63">
      <w:pPr>
        <w:rPr>
          <w:rFonts w:ascii="Times New Roman" w:hAnsi="Times New Roman" w:cs="Times New Roman"/>
        </w:rPr>
      </w:pPr>
    </w:p>
    <w:p w14:paraId="1F35192B" w14:textId="77777777" w:rsidR="00E91B63" w:rsidRDefault="00E91B63" w:rsidP="00E91B63">
      <w:pPr>
        <w:rPr>
          <w:rFonts w:ascii="Times New Roman" w:hAnsi="Times New Roman" w:cs="Times New Roman"/>
        </w:rPr>
      </w:pPr>
    </w:p>
    <w:p w14:paraId="531346AF" w14:textId="77777777" w:rsidR="00E91B63" w:rsidRDefault="00E91B63" w:rsidP="00E91B63">
      <w:pPr>
        <w:rPr>
          <w:rFonts w:ascii="Times New Roman" w:hAnsi="Times New Roman" w:cs="Times New Roman"/>
        </w:rPr>
      </w:pPr>
    </w:p>
    <w:p w14:paraId="258B8D07" w14:textId="77777777" w:rsidR="00E91B63" w:rsidRDefault="00E91B63" w:rsidP="00E91B63">
      <w:pPr>
        <w:rPr>
          <w:rFonts w:ascii="Times New Roman" w:hAnsi="Times New Roman" w:cs="Times New Roman"/>
        </w:rPr>
      </w:pPr>
    </w:p>
    <w:p w14:paraId="75AE1D22" w14:textId="77777777" w:rsidR="00E91B63" w:rsidRDefault="00E91B63" w:rsidP="00E91B63">
      <w:pPr>
        <w:rPr>
          <w:rFonts w:ascii="Times New Roman" w:hAnsi="Times New Roman" w:cs="Times New Roman"/>
        </w:rPr>
      </w:pPr>
    </w:p>
    <w:p w14:paraId="33A08827" w14:textId="77777777" w:rsidR="00E91B63" w:rsidRDefault="00E91B63" w:rsidP="00E91B63">
      <w:pPr>
        <w:rPr>
          <w:rFonts w:ascii="Times New Roman" w:hAnsi="Times New Roman" w:cs="Times New Roman"/>
        </w:rPr>
      </w:pPr>
    </w:p>
    <w:p w14:paraId="3094221A" w14:textId="77777777" w:rsidR="00E91B63" w:rsidRDefault="00E91B63" w:rsidP="00E91B63">
      <w:pPr>
        <w:rPr>
          <w:rFonts w:ascii="Times New Roman" w:hAnsi="Times New Roman" w:cs="Times New Roman"/>
        </w:rPr>
      </w:pPr>
    </w:p>
    <w:p w14:paraId="3DED026F" w14:textId="77777777" w:rsidR="00E91B63" w:rsidRDefault="00E91B63" w:rsidP="00E91B63">
      <w:pPr>
        <w:rPr>
          <w:rFonts w:ascii="Times New Roman" w:hAnsi="Times New Roman" w:cs="Times New Roman"/>
        </w:rPr>
      </w:pPr>
    </w:p>
    <w:p w14:paraId="48831EA3" w14:textId="77777777" w:rsidR="00E91B63" w:rsidRDefault="00E91B63" w:rsidP="00E91B63">
      <w:pPr>
        <w:rPr>
          <w:rFonts w:ascii="Times New Roman" w:hAnsi="Times New Roman" w:cs="Times New Roman"/>
        </w:rPr>
      </w:pPr>
    </w:p>
    <w:p w14:paraId="693B2389" w14:textId="77777777" w:rsidR="00E91B63" w:rsidRDefault="00E91B63" w:rsidP="00E91B63">
      <w:pPr>
        <w:rPr>
          <w:rFonts w:ascii="Times New Roman" w:hAnsi="Times New Roman" w:cs="Times New Roman"/>
        </w:rPr>
      </w:pPr>
    </w:p>
    <w:p w14:paraId="1CCF342F" w14:textId="77777777" w:rsidR="00E91B63" w:rsidRDefault="00E91B63" w:rsidP="00E91B63">
      <w:pPr>
        <w:rPr>
          <w:rFonts w:ascii="Times New Roman" w:hAnsi="Times New Roman" w:cs="Times New Roman"/>
        </w:rPr>
      </w:pPr>
    </w:p>
    <w:p w14:paraId="5411BAC0" w14:textId="77777777" w:rsidR="00E91B63" w:rsidRPr="005C0CEF" w:rsidRDefault="00E91B63" w:rsidP="00E91B63">
      <w:pPr>
        <w:jc w:val="center"/>
        <w:rPr>
          <w:rFonts w:ascii="Times New Roman" w:hAnsi="Times New Roman" w:cs="Times New Roman"/>
          <w:b/>
          <w:bCs/>
        </w:rPr>
      </w:pPr>
      <w:r w:rsidRPr="005C0CEF">
        <w:rPr>
          <w:rFonts w:ascii="Times New Roman" w:hAnsi="Times New Roman" w:cs="Times New Roman" w:hint="eastAsia"/>
          <w:b/>
          <w:bCs/>
        </w:rPr>
        <w:t xml:space="preserve">Table 3 </w:t>
      </w:r>
      <w:r w:rsidRPr="005C0CEF">
        <w:rPr>
          <w:rFonts w:ascii="Times New Roman" w:hAnsi="Times New Roman" w:cs="Times New Roman"/>
          <w:b/>
          <w:bCs/>
        </w:rPr>
        <w:t>Examining reverse causality using job satisfaction from one year ago and labor shortages that occurred within one year</w:t>
      </w:r>
    </w:p>
    <w:p w14:paraId="4736431F" w14:textId="77777777" w:rsidR="00E91B63" w:rsidRDefault="00E91B63" w:rsidP="00E91B63">
      <w:pPr>
        <w:jc w:val="center"/>
        <w:rPr>
          <w:rFonts w:ascii="Times New Roman" w:hAnsi="Times New Roman" w:cs="Times New Roman"/>
        </w:rPr>
      </w:pPr>
      <w:r w:rsidRPr="003F3617">
        <w:rPr>
          <w:noProof/>
        </w:rPr>
        <w:lastRenderedPageBreak/>
        <w:drawing>
          <wp:inline distT="0" distB="0" distL="0" distR="0" wp14:anchorId="2AEB2E0C" wp14:editId="1B523C82">
            <wp:extent cx="6537168" cy="3873500"/>
            <wp:effectExtent l="0" t="0" r="0" b="0"/>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564312" cy="3889584"/>
                    </a:xfrm>
                    <a:prstGeom prst="rect">
                      <a:avLst/>
                    </a:prstGeom>
                    <a:noFill/>
                    <a:ln>
                      <a:noFill/>
                    </a:ln>
                  </pic:spPr>
                </pic:pic>
              </a:graphicData>
            </a:graphic>
          </wp:inline>
        </w:drawing>
      </w:r>
    </w:p>
    <w:p w14:paraId="07B9E145" w14:textId="77777777" w:rsidR="00E91B63" w:rsidRPr="002136AA" w:rsidRDefault="00E91B63" w:rsidP="00E91B63">
      <w:pPr>
        <w:rPr>
          <w:rFonts w:ascii="Times New Roman" w:hAnsi="Times New Roman" w:cs="Times New Roman"/>
          <w:sz w:val="18"/>
          <w:szCs w:val="20"/>
        </w:rPr>
      </w:pPr>
      <w:r w:rsidRPr="002136AA">
        <w:rPr>
          <w:rFonts w:ascii="Times New Roman" w:hAnsi="Times New Roman" w:cs="Times New Roman"/>
          <w:sz w:val="18"/>
          <w:szCs w:val="20"/>
        </w:rPr>
        <w:t>Note: The values ​​in the table show the estimation results for the labor shortage dummy</w:t>
      </w:r>
      <w:r w:rsidRPr="002136AA">
        <w:rPr>
          <w:rFonts w:ascii="Times New Roman" w:hAnsi="Times New Roman" w:cs="Times New Roman" w:hint="eastAsia"/>
          <w:sz w:val="18"/>
          <w:szCs w:val="20"/>
        </w:rPr>
        <w:t xml:space="preserve"> within 1 year</w:t>
      </w:r>
      <w:r w:rsidRPr="002136AA">
        <w:rPr>
          <w:rFonts w:ascii="Times New Roman" w:hAnsi="Times New Roman" w:cs="Times New Roman"/>
          <w:sz w:val="18"/>
          <w:szCs w:val="20"/>
        </w:rPr>
        <w:t>. The values ​​in parentheses indicate standard errors clustered by company. *** indicates significance at the 1% level, ** indicates significance at the 5% level, and * indicates significance at the 10% level. The estimation uses all explanatory variables in equation (1).</w:t>
      </w:r>
    </w:p>
    <w:p w14:paraId="0103C1DA" w14:textId="77777777" w:rsidR="00E91B63" w:rsidRDefault="00E91B63" w:rsidP="00E91B63">
      <w:pPr>
        <w:rPr>
          <w:rFonts w:ascii="Times New Roman" w:hAnsi="Times New Roman" w:cs="Times New Roman"/>
        </w:rPr>
      </w:pPr>
    </w:p>
    <w:p w14:paraId="08307B00" w14:textId="77777777" w:rsidR="00E91B63" w:rsidRDefault="00E91B63" w:rsidP="00E91B63">
      <w:pPr>
        <w:rPr>
          <w:rFonts w:ascii="Times New Roman" w:hAnsi="Times New Roman" w:cs="Times New Roman"/>
        </w:rPr>
      </w:pPr>
    </w:p>
    <w:p w14:paraId="46EB6852" w14:textId="77777777" w:rsidR="00E91B63" w:rsidRDefault="00E91B63" w:rsidP="00E91B63">
      <w:pPr>
        <w:rPr>
          <w:rFonts w:ascii="Times New Roman" w:hAnsi="Times New Roman" w:cs="Times New Roman"/>
        </w:rPr>
      </w:pPr>
    </w:p>
    <w:p w14:paraId="500DF568" w14:textId="77777777" w:rsidR="00E91B63" w:rsidRDefault="00E91B63" w:rsidP="00E91B63">
      <w:pPr>
        <w:rPr>
          <w:rFonts w:ascii="Times New Roman" w:hAnsi="Times New Roman" w:cs="Times New Roman"/>
        </w:rPr>
      </w:pPr>
    </w:p>
    <w:p w14:paraId="428C703F" w14:textId="77777777" w:rsidR="00E91B63" w:rsidRDefault="00E91B63" w:rsidP="00E91B63">
      <w:pPr>
        <w:rPr>
          <w:rFonts w:ascii="Times New Roman" w:hAnsi="Times New Roman" w:cs="Times New Roman"/>
        </w:rPr>
      </w:pPr>
    </w:p>
    <w:p w14:paraId="20BAF615" w14:textId="77777777" w:rsidR="00E91B63" w:rsidRDefault="00E91B63" w:rsidP="00E91B63">
      <w:pPr>
        <w:rPr>
          <w:rFonts w:ascii="Times New Roman" w:hAnsi="Times New Roman" w:cs="Times New Roman"/>
        </w:rPr>
      </w:pPr>
    </w:p>
    <w:p w14:paraId="3F7F4B43" w14:textId="77777777" w:rsidR="00E91B63" w:rsidRDefault="00E91B63" w:rsidP="00E91B63">
      <w:pPr>
        <w:jc w:val="center"/>
        <w:rPr>
          <w:noProof/>
        </w:rPr>
      </w:pPr>
      <w:r w:rsidRPr="001A7BE0">
        <w:rPr>
          <w:rFonts w:ascii="Times New Roman" w:hAnsi="Times New Roman" w:cs="Times New Roman"/>
          <w:b/>
          <w:bCs/>
        </w:rPr>
        <w:t>Table 4 Examining survivorship bias using the interaction terms between tenure dummies and the labor shortage dummy</w:t>
      </w:r>
    </w:p>
    <w:p w14:paraId="117715B2" w14:textId="77777777" w:rsidR="00E91B63" w:rsidRDefault="00E91B63" w:rsidP="00E91B63">
      <w:pPr>
        <w:jc w:val="center"/>
        <w:rPr>
          <w:rFonts w:ascii="Times New Roman" w:hAnsi="Times New Roman" w:cs="Times New Roman"/>
        </w:rPr>
      </w:pPr>
      <w:r w:rsidRPr="00194EBA">
        <w:rPr>
          <w:noProof/>
        </w:rPr>
        <w:lastRenderedPageBreak/>
        <w:drawing>
          <wp:inline distT="0" distB="0" distL="0" distR="0" wp14:anchorId="3CE7F8E8" wp14:editId="2A44A02B">
            <wp:extent cx="5416550" cy="4933950"/>
            <wp:effectExtent l="0" t="0" r="0" b="0"/>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16550" cy="4933950"/>
                    </a:xfrm>
                    <a:prstGeom prst="rect">
                      <a:avLst/>
                    </a:prstGeom>
                    <a:noFill/>
                    <a:ln>
                      <a:noFill/>
                    </a:ln>
                  </pic:spPr>
                </pic:pic>
              </a:graphicData>
            </a:graphic>
          </wp:inline>
        </w:drawing>
      </w:r>
    </w:p>
    <w:p w14:paraId="208804AA" w14:textId="77777777" w:rsidR="00E91B63" w:rsidRPr="002136AA" w:rsidRDefault="00E91B63" w:rsidP="00E91B63">
      <w:pPr>
        <w:rPr>
          <w:rFonts w:ascii="Times New Roman" w:hAnsi="Times New Roman" w:cs="Times New Roman"/>
          <w:sz w:val="18"/>
          <w:szCs w:val="20"/>
        </w:rPr>
      </w:pPr>
      <w:r w:rsidRPr="002136AA">
        <w:rPr>
          <w:rFonts w:ascii="Times New Roman" w:hAnsi="Times New Roman" w:cs="Times New Roman"/>
          <w:sz w:val="18"/>
          <w:szCs w:val="20"/>
        </w:rPr>
        <w:t>Note: The values ​​in parentheses indicate standard errors clustered by company. *** indicates significance at the 1% level, ** indicates significance at the 5% level, and * indicates significance at the 10% level. The estimation uses all explanatory variables in equation (1).</w:t>
      </w:r>
    </w:p>
    <w:p w14:paraId="4AE90875" w14:textId="77777777" w:rsidR="00E91B63" w:rsidRDefault="00E91B63" w:rsidP="00E91B63">
      <w:pPr>
        <w:jc w:val="center"/>
        <w:rPr>
          <w:rFonts w:ascii="Times New Roman" w:hAnsi="Times New Roman" w:cs="Times New Roman"/>
          <w:b/>
          <w:bCs/>
        </w:rPr>
      </w:pPr>
    </w:p>
    <w:p w14:paraId="4D522F56" w14:textId="77777777" w:rsidR="00E91B63" w:rsidRDefault="00E91B63" w:rsidP="00E91B63">
      <w:pPr>
        <w:jc w:val="center"/>
        <w:rPr>
          <w:rFonts w:ascii="Times New Roman" w:hAnsi="Times New Roman" w:cs="Times New Roman"/>
          <w:b/>
          <w:bCs/>
        </w:rPr>
      </w:pPr>
    </w:p>
    <w:p w14:paraId="39669F27" w14:textId="77777777" w:rsidR="00E91B63" w:rsidRDefault="00E91B63" w:rsidP="00E91B63">
      <w:pPr>
        <w:jc w:val="center"/>
        <w:rPr>
          <w:rFonts w:ascii="Times New Roman" w:hAnsi="Times New Roman" w:cs="Times New Roman"/>
          <w:b/>
          <w:bCs/>
        </w:rPr>
      </w:pPr>
    </w:p>
    <w:p w14:paraId="2E7E70C9" w14:textId="77777777" w:rsidR="00E91B63" w:rsidRDefault="00E91B63" w:rsidP="00E91B63">
      <w:pPr>
        <w:jc w:val="center"/>
        <w:rPr>
          <w:rFonts w:ascii="Times New Roman" w:hAnsi="Times New Roman" w:cs="Times New Roman"/>
          <w:b/>
          <w:bCs/>
        </w:rPr>
      </w:pPr>
    </w:p>
    <w:p w14:paraId="43B27B8D" w14:textId="77777777" w:rsidR="00E91B63" w:rsidRDefault="00E91B63" w:rsidP="00E91B63">
      <w:pPr>
        <w:jc w:val="center"/>
        <w:rPr>
          <w:rFonts w:ascii="Times New Roman" w:hAnsi="Times New Roman" w:cs="Times New Roman"/>
          <w:b/>
          <w:bCs/>
        </w:rPr>
      </w:pPr>
    </w:p>
    <w:p w14:paraId="34194849" w14:textId="77777777" w:rsidR="00E91B63" w:rsidRDefault="00E91B63" w:rsidP="00E91B63">
      <w:pPr>
        <w:jc w:val="center"/>
        <w:rPr>
          <w:rFonts w:ascii="Times New Roman" w:hAnsi="Times New Roman" w:cs="Times New Roman"/>
          <w:b/>
          <w:bCs/>
        </w:rPr>
      </w:pPr>
    </w:p>
    <w:p w14:paraId="4304B8E1" w14:textId="77777777" w:rsidR="00E91B63" w:rsidRDefault="00E91B63" w:rsidP="00E91B63">
      <w:pPr>
        <w:jc w:val="center"/>
        <w:rPr>
          <w:rFonts w:ascii="Times New Roman" w:hAnsi="Times New Roman" w:cs="Times New Roman"/>
          <w:b/>
          <w:bCs/>
        </w:rPr>
      </w:pPr>
    </w:p>
    <w:p w14:paraId="498FE860" w14:textId="77777777" w:rsidR="00E91B63" w:rsidRDefault="00E91B63" w:rsidP="00E91B63">
      <w:pPr>
        <w:jc w:val="center"/>
        <w:rPr>
          <w:rFonts w:ascii="Times New Roman" w:hAnsi="Times New Roman" w:cs="Times New Roman"/>
          <w:b/>
          <w:bCs/>
        </w:rPr>
      </w:pPr>
    </w:p>
    <w:p w14:paraId="155FE77E" w14:textId="77777777" w:rsidR="00E91B63" w:rsidRDefault="00E91B63" w:rsidP="00E91B63">
      <w:pPr>
        <w:jc w:val="center"/>
        <w:rPr>
          <w:rFonts w:ascii="Times New Roman" w:hAnsi="Times New Roman" w:cs="Times New Roman"/>
          <w:b/>
          <w:bCs/>
        </w:rPr>
      </w:pPr>
    </w:p>
    <w:p w14:paraId="189E19B8" w14:textId="77777777" w:rsidR="00E91B63" w:rsidRDefault="00E91B63" w:rsidP="00E91B63">
      <w:pPr>
        <w:jc w:val="center"/>
        <w:rPr>
          <w:rFonts w:ascii="Times New Roman" w:hAnsi="Times New Roman" w:cs="Times New Roman"/>
          <w:b/>
          <w:bCs/>
        </w:rPr>
      </w:pPr>
    </w:p>
    <w:p w14:paraId="2B3016DD" w14:textId="77777777" w:rsidR="00E91B63" w:rsidRDefault="00E91B63" w:rsidP="00E91B63">
      <w:pPr>
        <w:jc w:val="center"/>
        <w:rPr>
          <w:rFonts w:ascii="Times New Roman" w:hAnsi="Times New Roman" w:cs="Times New Roman"/>
          <w:b/>
          <w:bCs/>
        </w:rPr>
      </w:pPr>
    </w:p>
    <w:p w14:paraId="1B8F151C" w14:textId="77777777" w:rsidR="00E91B63" w:rsidRDefault="00E91B63" w:rsidP="00E91B63">
      <w:pPr>
        <w:jc w:val="center"/>
        <w:rPr>
          <w:rFonts w:ascii="Times New Roman" w:hAnsi="Times New Roman" w:cs="Times New Roman"/>
          <w:b/>
          <w:bCs/>
        </w:rPr>
      </w:pPr>
    </w:p>
    <w:p w14:paraId="632ADF75" w14:textId="77777777" w:rsidR="00E91B63" w:rsidRDefault="00E91B63" w:rsidP="00E91B63">
      <w:pPr>
        <w:jc w:val="center"/>
        <w:rPr>
          <w:rFonts w:ascii="Times New Roman" w:hAnsi="Times New Roman" w:cs="Times New Roman"/>
          <w:b/>
          <w:bCs/>
        </w:rPr>
      </w:pPr>
    </w:p>
    <w:p w14:paraId="5F31CDA7" w14:textId="77777777" w:rsidR="00E91B63" w:rsidRDefault="00E91B63" w:rsidP="00E91B63">
      <w:pPr>
        <w:jc w:val="center"/>
        <w:rPr>
          <w:rFonts w:ascii="Times New Roman" w:hAnsi="Times New Roman" w:cs="Times New Roman"/>
          <w:b/>
          <w:bCs/>
        </w:rPr>
      </w:pPr>
    </w:p>
    <w:p w14:paraId="0E1C9050" w14:textId="77777777" w:rsidR="00E91B63" w:rsidRDefault="00E91B63" w:rsidP="00E91B63">
      <w:pPr>
        <w:jc w:val="center"/>
        <w:rPr>
          <w:rFonts w:ascii="Times New Roman" w:hAnsi="Times New Roman" w:cs="Times New Roman"/>
          <w:b/>
          <w:bCs/>
        </w:rPr>
      </w:pPr>
    </w:p>
    <w:p w14:paraId="3A2426B7" w14:textId="77777777" w:rsidR="00E91B63" w:rsidRDefault="00E91B63" w:rsidP="00E91B63">
      <w:pPr>
        <w:jc w:val="center"/>
        <w:rPr>
          <w:rFonts w:ascii="Times New Roman" w:hAnsi="Times New Roman" w:cs="Times New Roman"/>
          <w:b/>
          <w:bCs/>
        </w:rPr>
      </w:pPr>
    </w:p>
    <w:p w14:paraId="2468D5A2" w14:textId="77777777" w:rsidR="00E91B63" w:rsidRDefault="00E91B63" w:rsidP="00E91B63">
      <w:pPr>
        <w:jc w:val="center"/>
        <w:rPr>
          <w:rFonts w:ascii="Times New Roman" w:hAnsi="Times New Roman" w:cs="Times New Roman"/>
          <w:b/>
          <w:bCs/>
        </w:rPr>
      </w:pPr>
    </w:p>
    <w:p w14:paraId="5FF1809C" w14:textId="77777777" w:rsidR="00E91B63" w:rsidRDefault="00E91B63" w:rsidP="00E91B63">
      <w:pPr>
        <w:jc w:val="center"/>
        <w:rPr>
          <w:rFonts w:ascii="Times New Roman" w:hAnsi="Times New Roman" w:cs="Times New Roman"/>
          <w:b/>
          <w:bCs/>
        </w:rPr>
      </w:pPr>
    </w:p>
    <w:p w14:paraId="7BC8D9CE" w14:textId="77777777" w:rsidR="00E91B63" w:rsidRDefault="00E91B63" w:rsidP="00E91B63">
      <w:pPr>
        <w:jc w:val="center"/>
        <w:rPr>
          <w:rFonts w:ascii="Times New Roman" w:hAnsi="Times New Roman" w:cs="Times New Roman"/>
          <w:b/>
          <w:bCs/>
        </w:rPr>
      </w:pPr>
    </w:p>
    <w:p w14:paraId="163E7701" w14:textId="4EDFD3B0" w:rsidR="00E91B63" w:rsidRPr="006D1B17" w:rsidRDefault="00E91B63" w:rsidP="00E91B63">
      <w:pPr>
        <w:jc w:val="center"/>
        <w:rPr>
          <w:rFonts w:ascii="Times New Roman" w:hAnsi="Times New Roman" w:cs="Times New Roman"/>
          <w:b/>
          <w:bCs/>
        </w:rPr>
      </w:pPr>
      <w:r w:rsidRPr="006D1B17">
        <w:rPr>
          <w:rFonts w:ascii="Times New Roman" w:hAnsi="Times New Roman" w:cs="Times New Roman"/>
          <w:b/>
          <w:bCs/>
        </w:rPr>
        <w:lastRenderedPageBreak/>
        <w:t xml:space="preserve">Table </w:t>
      </w:r>
      <w:r>
        <w:rPr>
          <w:rFonts w:ascii="Times New Roman" w:hAnsi="Times New Roman" w:cs="Times New Roman"/>
          <w:b/>
          <w:bCs/>
        </w:rPr>
        <w:t>5</w:t>
      </w:r>
      <w:r w:rsidRPr="006D1B17">
        <w:rPr>
          <w:rFonts w:ascii="Times New Roman" w:hAnsi="Times New Roman" w:cs="Times New Roman"/>
          <w:b/>
          <w:bCs/>
        </w:rPr>
        <w:t xml:space="preserve"> Robustness check using ordered logit</w:t>
      </w:r>
      <w:r>
        <w:rPr>
          <w:rFonts w:ascii="Times New Roman" w:hAnsi="Times New Roman" w:cs="Times New Roman" w:hint="eastAsia"/>
          <w:b/>
          <w:bCs/>
        </w:rPr>
        <w:t>,</w:t>
      </w:r>
      <w:r w:rsidRPr="006D1B17">
        <w:rPr>
          <w:rFonts w:ascii="Times New Roman" w:hAnsi="Times New Roman" w:cs="Times New Roman"/>
          <w:b/>
          <w:bCs/>
        </w:rPr>
        <w:t xml:space="preserve"> and matching methods</w:t>
      </w:r>
    </w:p>
    <w:p w14:paraId="75681AD5" w14:textId="77777777" w:rsidR="00E91B63" w:rsidRDefault="00E91B63" w:rsidP="00E91B63">
      <w:pPr>
        <w:jc w:val="center"/>
        <w:rPr>
          <w:rFonts w:ascii="Times New Roman" w:hAnsi="Times New Roman" w:cs="Times New Roman"/>
        </w:rPr>
      </w:pPr>
      <w:r w:rsidRPr="00250018">
        <w:rPr>
          <w:noProof/>
        </w:rPr>
        <w:drawing>
          <wp:inline distT="0" distB="0" distL="0" distR="0" wp14:anchorId="25C15AD4" wp14:editId="05C63C41">
            <wp:extent cx="5547995" cy="4991100"/>
            <wp:effectExtent l="0" t="0" r="0" b="0"/>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53048" cy="4995646"/>
                    </a:xfrm>
                    <a:prstGeom prst="rect">
                      <a:avLst/>
                    </a:prstGeom>
                    <a:noFill/>
                    <a:ln>
                      <a:noFill/>
                    </a:ln>
                  </pic:spPr>
                </pic:pic>
              </a:graphicData>
            </a:graphic>
          </wp:inline>
        </w:drawing>
      </w:r>
    </w:p>
    <w:p w14:paraId="35DA436F" w14:textId="77777777" w:rsidR="00E91B63" w:rsidRPr="002136AA" w:rsidRDefault="00E91B63" w:rsidP="00E91B63">
      <w:pPr>
        <w:rPr>
          <w:rFonts w:ascii="Times New Roman" w:hAnsi="Times New Roman" w:cs="Times New Roman"/>
          <w:sz w:val="18"/>
          <w:szCs w:val="20"/>
        </w:rPr>
      </w:pPr>
      <w:r w:rsidRPr="002136AA">
        <w:rPr>
          <w:rFonts w:ascii="Times New Roman" w:hAnsi="Times New Roman" w:cs="Times New Roman"/>
          <w:sz w:val="18"/>
          <w:szCs w:val="20"/>
        </w:rPr>
        <w:t>Note: The values in all tables show the estimation results for the labor shortage dummy. The values in parentheses of IPWRA and entropy balancing indicate standard errors clustered by company. The values in parentheses of PSM indicate standard errors calculated by the bootstrap method. *** indicates significance at the 1% level, ** indicates significance at the 5% level, and * indicates significance at the 10% level. The estimation uses all explanatory variables in equation (1).</w:t>
      </w:r>
    </w:p>
    <w:p w14:paraId="1159BC17" w14:textId="77777777" w:rsidR="00E91B63" w:rsidRDefault="00E91B63" w:rsidP="00E91B63">
      <w:pPr>
        <w:rPr>
          <w:rFonts w:ascii="Times New Roman" w:hAnsi="Times New Roman" w:cs="Times New Roman"/>
        </w:rPr>
      </w:pPr>
    </w:p>
    <w:p w14:paraId="3A916BC3" w14:textId="77777777" w:rsidR="00E91B63" w:rsidRDefault="00E91B63" w:rsidP="00E91B63">
      <w:pPr>
        <w:rPr>
          <w:rFonts w:ascii="Times New Roman" w:hAnsi="Times New Roman" w:cs="Times New Roman"/>
        </w:rPr>
      </w:pPr>
    </w:p>
    <w:p w14:paraId="77DFF486" w14:textId="77777777" w:rsidR="00E91B63" w:rsidRDefault="00E91B63" w:rsidP="00E91B63">
      <w:pPr>
        <w:rPr>
          <w:rFonts w:ascii="Times New Roman" w:hAnsi="Times New Roman" w:cs="Times New Roman"/>
        </w:rPr>
      </w:pPr>
    </w:p>
    <w:p w14:paraId="65B4ACF7" w14:textId="77777777" w:rsidR="00E91B63" w:rsidRDefault="00E91B63" w:rsidP="00E91B63">
      <w:pPr>
        <w:rPr>
          <w:rFonts w:ascii="Times New Roman" w:hAnsi="Times New Roman" w:cs="Times New Roman"/>
        </w:rPr>
      </w:pPr>
    </w:p>
    <w:p w14:paraId="5F5C7C56" w14:textId="77777777" w:rsidR="00E91B63" w:rsidRDefault="00E91B63" w:rsidP="00E91B63">
      <w:pPr>
        <w:rPr>
          <w:rFonts w:ascii="Times New Roman" w:hAnsi="Times New Roman" w:cs="Times New Roman"/>
        </w:rPr>
      </w:pPr>
    </w:p>
    <w:p w14:paraId="7A1ACBB3" w14:textId="77777777" w:rsidR="00E91B63" w:rsidRDefault="00E91B63" w:rsidP="00E91B63">
      <w:pPr>
        <w:rPr>
          <w:rFonts w:ascii="Times New Roman" w:hAnsi="Times New Roman" w:cs="Times New Roman"/>
        </w:rPr>
      </w:pPr>
    </w:p>
    <w:p w14:paraId="710597C6" w14:textId="77777777" w:rsidR="00E91B63" w:rsidRDefault="00E91B63" w:rsidP="00E91B63">
      <w:pPr>
        <w:rPr>
          <w:rFonts w:ascii="Times New Roman" w:hAnsi="Times New Roman" w:cs="Times New Roman"/>
        </w:rPr>
      </w:pPr>
    </w:p>
    <w:p w14:paraId="7E9C699B" w14:textId="77777777" w:rsidR="00E91B63" w:rsidRDefault="00E91B63" w:rsidP="00E91B63">
      <w:pPr>
        <w:rPr>
          <w:rFonts w:ascii="Times New Roman" w:hAnsi="Times New Roman" w:cs="Times New Roman"/>
        </w:rPr>
      </w:pPr>
    </w:p>
    <w:p w14:paraId="518C680D" w14:textId="77777777" w:rsidR="00E91B63" w:rsidRDefault="00E91B63" w:rsidP="00E91B63">
      <w:pPr>
        <w:rPr>
          <w:rFonts w:ascii="Times New Roman" w:hAnsi="Times New Roman" w:cs="Times New Roman"/>
        </w:rPr>
      </w:pPr>
    </w:p>
    <w:p w14:paraId="1280A799" w14:textId="77777777" w:rsidR="00E91B63" w:rsidRDefault="00E91B63" w:rsidP="00E91B63">
      <w:pPr>
        <w:rPr>
          <w:rFonts w:ascii="Times New Roman" w:hAnsi="Times New Roman" w:cs="Times New Roman"/>
        </w:rPr>
      </w:pPr>
    </w:p>
    <w:p w14:paraId="6CAA4922" w14:textId="77777777" w:rsidR="00E91B63" w:rsidRDefault="00E91B63" w:rsidP="00E91B63">
      <w:pPr>
        <w:rPr>
          <w:rFonts w:ascii="Times New Roman" w:hAnsi="Times New Roman" w:cs="Times New Roman"/>
        </w:rPr>
      </w:pPr>
    </w:p>
    <w:p w14:paraId="5BC4922A" w14:textId="77777777" w:rsidR="00E91B63" w:rsidRDefault="00E91B63" w:rsidP="00E91B63">
      <w:pPr>
        <w:rPr>
          <w:rFonts w:ascii="Times New Roman" w:hAnsi="Times New Roman" w:cs="Times New Roman"/>
        </w:rPr>
      </w:pPr>
    </w:p>
    <w:p w14:paraId="1F2835FE" w14:textId="77777777" w:rsidR="00E91B63" w:rsidRDefault="00E91B63" w:rsidP="00E91B63">
      <w:pPr>
        <w:rPr>
          <w:rFonts w:ascii="Times New Roman" w:hAnsi="Times New Roman" w:cs="Times New Roman"/>
        </w:rPr>
      </w:pPr>
    </w:p>
    <w:p w14:paraId="64AC17DB" w14:textId="77777777" w:rsidR="00E91B63" w:rsidRDefault="00E91B63" w:rsidP="00E91B63">
      <w:pPr>
        <w:rPr>
          <w:rFonts w:ascii="Times New Roman" w:hAnsi="Times New Roman" w:cs="Times New Roman"/>
        </w:rPr>
      </w:pPr>
    </w:p>
    <w:p w14:paraId="391C0A72" w14:textId="77777777" w:rsidR="00E91B63" w:rsidRDefault="00E91B63" w:rsidP="00E91B63">
      <w:pPr>
        <w:rPr>
          <w:rFonts w:ascii="Times New Roman" w:hAnsi="Times New Roman" w:cs="Times New Roman"/>
        </w:rPr>
      </w:pPr>
    </w:p>
    <w:p w14:paraId="03C981BF" w14:textId="77777777" w:rsidR="00E91B63" w:rsidRDefault="00E91B63" w:rsidP="00E91B63">
      <w:pPr>
        <w:rPr>
          <w:rFonts w:ascii="Times New Roman" w:hAnsi="Times New Roman" w:cs="Times New Roman"/>
        </w:rPr>
      </w:pPr>
    </w:p>
    <w:p w14:paraId="6483370E" w14:textId="77777777" w:rsidR="00E91B63" w:rsidRDefault="00E91B63" w:rsidP="00E91B63">
      <w:pPr>
        <w:jc w:val="center"/>
        <w:rPr>
          <w:rFonts w:ascii="Times New Roman" w:hAnsi="Times New Roman" w:cs="Times New Roman"/>
          <w:b/>
          <w:bCs/>
        </w:rPr>
        <w:sectPr w:rsidR="00E91B63" w:rsidSect="00E91B63">
          <w:pgSz w:w="11906" w:h="16838" w:code="9"/>
          <w:pgMar w:top="1985" w:right="1701" w:bottom="1701" w:left="1701" w:header="851" w:footer="992" w:gutter="0"/>
          <w:cols w:space="425"/>
          <w:docGrid w:linePitch="360"/>
        </w:sectPr>
      </w:pPr>
    </w:p>
    <w:p w14:paraId="18E3F68B" w14:textId="77777777" w:rsidR="00E91B63" w:rsidRPr="006D1B17" w:rsidRDefault="00E91B63" w:rsidP="00E91B63">
      <w:pPr>
        <w:jc w:val="center"/>
        <w:rPr>
          <w:rFonts w:ascii="Times New Roman" w:hAnsi="Times New Roman" w:cs="Times New Roman"/>
          <w:b/>
          <w:bCs/>
        </w:rPr>
      </w:pPr>
      <w:r w:rsidRPr="006D1B17">
        <w:rPr>
          <w:rFonts w:ascii="Times New Roman" w:hAnsi="Times New Roman" w:cs="Times New Roman"/>
          <w:b/>
          <w:bCs/>
        </w:rPr>
        <w:lastRenderedPageBreak/>
        <w:t xml:space="preserve">Table </w:t>
      </w:r>
      <w:r>
        <w:rPr>
          <w:rFonts w:ascii="Times New Roman" w:hAnsi="Times New Roman" w:cs="Times New Roman"/>
          <w:b/>
          <w:bCs/>
        </w:rPr>
        <w:t>6</w:t>
      </w:r>
      <w:r w:rsidRPr="006D1B17">
        <w:rPr>
          <w:rFonts w:ascii="Times New Roman" w:hAnsi="Times New Roman" w:cs="Times New Roman"/>
          <w:b/>
          <w:bCs/>
        </w:rPr>
        <w:t xml:space="preserve"> Robustness check using </w:t>
      </w:r>
      <w:r>
        <w:rPr>
          <w:rFonts w:ascii="Times New Roman" w:hAnsi="Times New Roman" w:cs="Times New Roman"/>
          <w:b/>
          <w:bCs/>
        </w:rPr>
        <w:t>IV method</w:t>
      </w:r>
    </w:p>
    <w:p w14:paraId="7C75FFE5" w14:textId="77777777" w:rsidR="00E91B63" w:rsidRPr="00496DFC" w:rsidRDefault="00E91B63" w:rsidP="00E91B63">
      <w:pPr>
        <w:jc w:val="center"/>
        <w:rPr>
          <w:rFonts w:ascii="Times New Roman" w:hAnsi="Times New Roman" w:cs="Times New Roman"/>
        </w:rPr>
      </w:pPr>
      <w:r w:rsidRPr="00140D97">
        <w:rPr>
          <w:noProof/>
        </w:rPr>
        <w:drawing>
          <wp:inline distT="0" distB="0" distL="0" distR="0" wp14:anchorId="210236CC" wp14:editId="6CFCF7E3">
            <wp:extent cx="7361555" cy="4479290"/>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361555" cy="4479290"/>
                    </a:xfrm>
                    <a:prstGeom prst="rect">
                      <a:avLst/>
                    </a:prstGeom>
                    <a:noFill/>
                    <a:ln>
                      <a:noFill/>
                    </a:ln>
                  </pic:spPr>
                </pic:pic>
              </a:graphicData>
            </a:graphic>
          </wp:inline>
        </w:drawing>
      </w:r>
    </w:p>
    <w:p w14:paraId="55E6E662" w14:textId="77777777" w:rsidR="00E91B63" w:rsidRPr="003F4AE4" w:rsidRDefault="00E91B63" w:rsidP="00E91B63">
      <w:pPr>
        <w:rPr>
          <w:rFonts w:ascii="Times New Roman" w:hAnsi="Times New Roman" w:cs="Times New Roman"/>
          <w:sz w:val="18"/>
          <w:szCs w:val="20"/>
        </w:rPr>
      </w:pPr>
      <w:r w:rsidRPr="003F4AE4">
        <w:rPr>
          <w:rFonts w:ascii="Times New Roman" w:hAnsi="Times New Roman" w:cs="Times New Roman"/>
          <w:sz w:val="18"/>
          <w:szCs w:val="20"/>
        </w:rPr>
        <w:t>Note: The values ​​in the table show the estimation results for the labor shortage dummy. The values ​​in parentheses indicate standard errors clustered by company. *** indicates significance at the 1% level, ** indicates significance at the 5% level, and * indicates significance at the 10% level. The estimation uses all explanatory variables in equation (1).</w:t>
      </w:r>
    </w:p>
    <w:p w14:paraId="1621108D" w14:textId="77777777" w:rsidR="00E91B63" w:rsidRDefault="00E91B63" w:rsidP="00E91B63">
      <w:pPr>
        <w:rPr>
          <w:rFonts w:ascii="Times New Roman" w:hAnsi="Times New Roman" w:cs="Times New Roman"/>
        </w:rPr>
      </w:pPr>
    </w:p>
    <w:p w14:paraId="0D84A7A0" w14:textId="77777777" w:rsidR="00E91B63" w:rsidRDefault="00E91B63" w:rsidP="00E91B63">
      <w:pPr>
        <w:rPr>
          <w:rFonts w:ascii="Times New Roman" w:hAnsi="Times New Roman" w:cs="Times New Roman"/>
        </w:rPr>
      </w:pPr>
    </w:p>
    <w:p w14:paraId="351F53A8" w14:textId="77777777" w:rsidR="00E91B63" w:rsidRDefault="00E91B63" w:rsidP="00E91B63">
      <w:pPr>
        <w:rPr>
          <w:rFonts w:ascii="Times New Roman" w:hAnsi="Times New Roman" w:cs="Times New Roman"/>
        </w:rPr>
      </w:pPr>
    </w:p>
    <w:p w14:paraId="0DD92628" w14:textId="77777777" w:rsidR="00E91B63" w:rsidRPr="00A404EE" w:rsidRDefault="00E91B63" w:rsidP="00E91B63">
      <w:pPr>
        <w:jc w:val="center"/>
        <w:rPr>
          <w:rFonts w:ascii="Times New Roman" w:hAnsi="Times New Roman" w:cs="Times New Roman"/>
          <w:b/>
          <w:bCs/>
        </w:rPr>
      </w:pPr>
      <w:r w:rsidRPr="00A404EE">
        <w:rPr>
          <w:rFonts w:ascii="Times New Roman" w:hAnsi="Times New Roman" w:cs="Times New Roman" w:hint="eastAsia"/>
          <w:b/>
          <w:bCs/>
        </w:rPr>
        <w:lastRenderedPageBreak/>
        <w:t xml:space="preserve">Table </w:t>
      </w:r>
      <w:r>
        <w:rPr>
          <w:rFonts w:ascii="Times New Roman" w:hAnsi="Times New Roman" w:cs="Times New Roman"/>
          <w:b/>
          <w:bCs/>
        </w:rPr>
        <w:t>7</w:t>
      </w:r>
      <w:r w:rsidRPr="00A404EE">
        <w:rPr>
          <w:rFonts w:ascii="Times New Roman" w:hAnsi="Times New Roman" w:cs="Times New Roman" w:hint="eastAsia"/>
          <w:b/>
          <w:bCs/>
        </w:rPr>
        <w:t xml:space="preserve"> </w:t>
      </w:r>
      <w:r w:rsidRPr="00A404EE">
        <w:rPr>
          <w:rFonts w:ascii="Times New Roman" w:hAnsi="Times New Roman" w:cs="Times New Roman"/>
          <w:b/>
          <w:bCs/>
        </w:rPr>
        <w:t>Examining the heterogeneous association between labor shortage and job satisfaction</w:t>
      </w:r>
    </w:p>
    <w:p w14:paraId="5E998301" w14:textId="77777777" w:rsidR="00E91B63" w:rsidRPr="004E00F9" w:rsidRDefault="00E91B63" w:rsidP="00E91B63">
      <w:pPr>
        <w:rPr>
          <w:rFonts w:ascii="Times New Roman" w:hAnsi="Times New Roman" w:cs="Times New Roman"/>
        </w:rPr>
      </w:pPr>
      <w:r w:rsidRPr="00344AFA">
        <w:rPr>
          <w:noProof/>
        </w:rPr>
        <w:drawing>
          <wp:inline distT="0" distB="0" distL="0" distR="0" wp14:anchorId="3FBEC01E" wp14:editId="13DD1418">
            <wp:extent cx="8351520" cy="4489450"/>
            <wp:effectExtent l="0" t="0" r="0" b="6350"/>
            <wp:docPr id="12"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351520" cy="4489450"/>
                    </a:xfrm>
                    <a:prstGeom prst="rect">
                      <a:avLst/>
                    </a:prstGeom>
                    <a:noFill/>
                    <a:ln>
                      <a:noFill/>
                    </a:ln>
                  </pic:spPr>
                </pic:pic>
              </a:graphicData>
            </a:graphic>
          </wp:inline>
        </w:drawing>
      </w:r>
    </w:p>
    <w:p w14:paraId="4243993A" w14:textId="77777777" w:rsidR="00E91B63" w:rsidRDefault="00E91B63" w:rsidP="00E91B63">
      <w:pPr>
        <w:rPr>
          <w:rFonts w:ascii="Times New Roman" w:hAnsi="Times New Roman" w:cs="Times New Roman"/>
        </w:rPr>
      </w:pPr>
      <w:r w:rsidRPr="002136AA">
        <w:rPr>
          <w:rFonts w:ascii="Times New Roman" w:hAnsi="Times New Roman" w:cs="Times New Roman"/>
          <w:sz w:val="18"/>
          <w:szCs w:val="20"/>
        </w:rPr>
        <w:t>Note: The values ​​in parentheses indicate standard errors clustered by company. *** indicates significance at the 1% level, ** indicates significance at the 5% level, and * indicates significance at the 10% level. The estimation uses all explanatory variables in equation (1).</w:t>
      </w:r>
    </w:p>
    <w:p w14:paraId="365A1412" w14:textId="77777777" w:rsidR="00E91B63" w:rsidRDefault="00E91B63" w:rsidP="00E91B63">
      <w:pPr>
        <w:rPr>
          <w:rFonts w:ascii="Times New Roman" w:hAnsi="Times New Roman" w:cs="Times New Roman"/>
        </w:rPr>
        <w:sectPr w:rsidR="00E91B63" w:rsidSect="00E91B63">
          <w:pgSz w:w="16838" w:h="11906" w:orient="landscape" w:code="9"/>
          <w:pgMar w:top="1701" w:right="1985" w:bottom="1701" w:left="1701" w:header="851" w:footer="992" w:gutter="0"/>
          <w:cols w:space="425"/>
          <w:docGrid w:linePitch="360"/>
        </w:sectPr>
      </w:pPr>
    </w:p>
    <w:p w14:paraId="38C0D3C0" w14:textId="77777777" w:rsidR="00E91B63" w:rsidRPr="00E804A8" w:rsidRDefault="00E91B63" w:rsidP="00E91B63">
      <w:pPr>
        <w:jc w:val="center"/>
        <w:rPr>
          <w:rFonts w:ascii="Times New Roman" w:hAnsi="Times New Roman" w:cs="Times New Roman"/>
          <w:b/>
          <w:bCs/>
        </w:rPr>
      </w:pPr>
      <w:r w:rsidRPr="00E804A8">
        <w:rPr>
          <w:rFonts w:ascii="Times New Roman" w:hAnsi="Times New Roman" w:cs="Times New Roman"/>
          <w:b/>
          <w:bCs/>
        </w:rPr>
        <w:lastRenderedPageBreak/>
        <w:t xml:space="preserve">Table </w:t>
      </w:r>
      <w:r>
        <w:rPr>
          <w:rFonts w:ascii="Times New Roman" w:hAnsi="Times New Roman" w:cs="Times New Roman"/>
          <w:b/>
          <w:bCs/>
        </w:rPr>
        <w:t>8</w:t>
      </w:r>
      <w:r w:rsidRPr="00E804A8">
        <w:rPr>
          <w:rFonts w:ascii="Times New Roman" w:hAnsi="Times New Roman" w:cs="Times New Roman"/>
          <w:b/>
          <w:bCs/>
        </w:rPr>
        <w:t xml:space="preserve"> The association between the timing of labor shortage and job satisfaction</w:t>
      </w:r>
    </w:p>
    <w:p w14:paraId="58884517" w14:textId="77777777" w:rsidR="00E91B63" w:rsidRDefault="00E91B63" w:rsidP="00E91B63">
      <w:pPr>
        <w:jc w:val="center"/>
        <w:rPr>
          <w:rFonts w:ascii="Times New Roman" w:hAnsi="Times New Roman" w:cs="Times New Roman"/>
        </w:rPr>
      </w:pPr>
      <w:r w:rsidRPr="008A6B26">
        <w:rPr>
          <w:noProof/>
        </w:rPr>
        <w:drawing>
          <wp:inline distT="0" distB="0" distL="0" distR="0" wp14:anchorId="2358A45A" wp14:editId="1AA5DD0D">
            <wp:extent cx="5295900" cy="4697719"/>
            <wp:effectExtent l="0" t="0" r="0" b="8255"/>
            <wp:docPr id="1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10949" cy="4711068"/>
                    </a:xfrm>
                    <a:prstGeom prst="rect">
                      <a:avLst/>
                    </a:prstGeom>
                    <a:noFill/>
                    <a:ln>
                      <a:noFill/>
                    </a:ln>
                  </pic:spPr>
                </pic:pic>
              </a:graphicData>
            </a:graphic>
          </wp:inline>
        </w:drawing>
      </w:r>
    </w:p>
    <w:p w14:paraId="7ECF631C" w14:textId="77777777" w:rsidR="00E91B63" w:rsidRDefault="00E91B63" w:rsidP="00E91B63">
      <w:pPr>
        <w:rPr>
          <w:rFonts w:ascii="Times New Roman" w:hAnsi="Times New Roman" w:cs="Times New Roman"/>
        </w:rPr>
      </w:pPr>
      <w:r w:rsidRPr="002136AA">
        <w:rPr>
          <w:rFonts w:ascii="Times New Roman" w:hAnsi="Times New Roman" w:cs="Times New Roman"/>
          <w:sz w:val="18"/>
          <w:szCs w:val="20"/>
        </w:rPr>
        <w:t>Note: The values ​​in parentheses indicate standard errors clustered by company. *** indicates significance at the 1% level, ** indicates significance at the 5% level, and * indicates significance at the 10% level. The estimation uses all explanatory variables in equation (1).</w:t>
      </w:r>
    </w:p>
    <w:p w14:paraId="751A2E9E" w14:textId="77777777" w:rsidR="00E91B63" w:rsidRDefault="00E91B63" w:rsidP="00E91B63">
      <w:pPr>
        <w:rPr>
          <w:rFonts w:ascii="Times New Roman" w:hAnsi="Times New Roman" w:cs="Times New Roman"/>
        </w:rPr>
      </w:pPr>
    </w:p>
    <w:p w14:paraId="087B5093" w14:textId="77777777" w:rsidR="00E91B63" w:rsidRPr="00C60E2B" w:rsidRDefault="00E91B63" w:rsidP="00E91B63">
      <w:pPr>
        <w:jc w:val="center"/>
        <w:rPr>
          <w:rFonts w:ascii="Times New Roman" w:hAnsi="Times New Roman" w:cs="Times New Roman"/>
          <w:b/>
          <w:bCs/>
        </w:rPr>
      </w:pPr>
      <w:r w:rsidRPr="00C60E2B">
        <w:rPr>
          <w:rFonts w:ascii="Times New Roman" w:hAnsi="Times New Roman" w:cs="Times New Roman" w:hint="eastAsia"/>
          <w:b/>
          <w:bCs/>
        </w:rPr>
        <w:lastRenderedPageBreak/>
        <w:t xml:space="preserve">Table </w:t>
      </w:r>
      <w:r>
        <w:rPr>
          <w:rFonts w:ascii="Times New Roman" w:hAnsi="Times New Roman" w:cs="Times New Roman"/>
          <w:b/>
          <w:bCs/>
        </w:rPr>
        <w:t>9</w:t>
      </w:r>
      <w:r w:rsidRPr="00C60E2B">
        <w:rPr>
          <w:rFonts w:ascii="Times New Roman" w:hAnsi="Times New Roman" w:cs="Times New Roman" w:hint="eastAsia"/>
          <w:b/>
          <w:bCs/>
        </w:rPr>
        <w:t xml:space="preserve"> </w:t>
      </w:r>
      <w:r w:rsidRPr="00C60E2B">
        <w:rPr>
          <w:rFonts w:ascii="Times New Roman" w:hAnsi="Times New Roman" w:cs="Times New Roman"/>
          <w:b/>
          <w:bCs/>
        </w:rPr>
        <w:t>The association between the causes of labor shortage and job satisfaction (1)</w:t>
      </w:r>
    </w:p>
    <w:p w14:paraId="7DCEBD8A" w14:textId="77777777" w:rsidR="00E91B63" w:rsidRPr="003B4C44" w:rsidRDefault="00E91B63" w:rsidP="00E91B63">
      <w:pPr>
        <w:jc w:val="center"/>
        <w:rPr>
          <w:rFonts w:ascii="Times New Roman" w:hAnsi="Times New Roman" w:cs="Times New Roman"/>
        </w:rPr>
      </w:pPr>
      <w:r w:rsidRPr="007F3243">
        <w:rPr>
          <w:noProof/>
        </w:rPr>
        <w:drawing>
          <wp:inline distT="0" distB="0" distL="0" distR="0" wp14:anchorId="681DF2B8" wp14:editId="5FF5631F">
            <wp:extent cx="5174668" cy="4864100"/>
            <wp:effectExtent l="0" t="0" r="6985" b="0"/>
            <wp:docPr id="15" name="図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78592" cy="4867789"/>
                    </a:xfrm>
                    <a:prstGeom prst="rect">
                      <a:avLst/>
                    </a:prstGeom>
                    <a:noFill/>
                    <a:ln>
                      <a:noFill/>
                    </a:ln>
                  </pic:spPr>
                </pic:pic>
              </a:graphicData>
            </a:graphic>
          </wp:inline>
        </w:drawing>
      </w:r>
    </w:p>
    <w:p w14:paraId="7F4A426D" w14:textId="77777777" w:rsidR="00E91B63" w:rsidRDefault="00E91B63" w:rsidP="00E91B63">
      <w:pPr>
        <w:rPr>
          <w:rFonts w:ascii="Times New Roman" w:hAnsi="Times New Roman" w:cs="Times New Roman"/>
          <w:sz w:val="18"/>
          <w:szCs w:val="20"/>
        </w:rPr>
      </w:pPr>
      <w:r w:rsidRPr="002136AA">
        <w:rPr>
          <w:rFonts w:ascii="Times New Roman" w:hAnsi="Times New Roman" w:cs="Times New Roman"/>
          <w:sz w:val="18"/>
          <w:szCs w:val="20"/>
        </w:rPr>
        <w:t>Note: The values ​​in parentheses indicate standard errors clustered by company. *** indicates significance at the 1% level, ** indicates significance at the 5% level, and * indicates significance at the 10% level. The estimation uses all explanatory variables in equation (1).</w:t>
      </w:r>
    </w:p>
    <w:p w14:paraId="5EE353FF" w14:textId="77777777" w:rsidR="00E91B63" w:rsidRPr="00C60E2B" w:rsidRDefault="00E91B63" w:rsidP="00E91B63">
      <w:pPr>
        <w:jc w:val="center"/>
        <w:rPr>
          <w:rFonts w:ascii="Times New Roman" w:hAnsi="Times New Roman" w:cs="Times New Roman"/>
          <w:b/>
          <w:bCs/>
        </w:rPr>
      </w:pPr>
      <w:r w:rsidRPr="00C60E2B">
        <w:rPr>
          <w:rFonts w:ascii="Times New Roman" w:hAnsi="Times New Roman" w:cs="Times New Roman" w:hint="eastAsia"/>
          <w:b/>
          <w:bCs/>
        </w:rPr>
        <w:lastRenderedPageBreak/>
        <w:t xml:space="preserve">Table </w:t>
      </w:r>
      <w:r>
        <w:rPr>
          <w:rFonts w:ascii="Times New Roman" w:hAnsi="Times New Roman" w:cs="Times New Roman" w:hint="eastAsia"/>
          <w:b/>
          <w:bCs/>
        </w:rPr>
        <w:t>10</w:t>
      </w:r>
      <w:r w:rsidRPr="00C60E2B">
        <w:rPr>
          <w:rFonts w:ascii="Times New Roman" w:hAnsi="Times New Roman" w:cs="Times New Roman" w:hint="eastAsia"/>
          <w:b/>
          <w:bCs/>
        </w:rPr>
        <w:t xml:space="preserve"> </w:t>
      </w:r>
      <w:r w:rsidRPr="00C60E2B">
        <w:rPr>
          <w:rFonts w:ascii="Times New Roman" w:hAnsi="Times New Roman" w:cs="Times New Roman"/>
          <w:b/>
          <w:bCs/>
        </w:rPr>
        <w:t xml:space="preserve">The association between the causes of labor </w:t>
      </w:r>
      <w:r>
        <w:rPr>
          <w:rFonts w:ascii="Times New Roman" w:hAnsi="Times New Roman" w:cs="Times New Roman"/>
          <w:b/>
          <w:bCs/>
        </w:rPr>
        <w:t>shortage and job satisfaction (2</w:t>
      </w:r>
      <w:r w:rsidRPr="00C60E2B">
        <w:rPr>
          <w:rFonts w:ascii="Times New Roman" w:hAnsi="Times New Roman" w:cs="Times New Roman"/>
          <w:b/>
          <w:bCs/>
        </w:rPr>
        <w:t>)</w:t>
      </w:r>
    </w:p>
    <w:p w14:paraId="521A35FA" w14:textId="77777777" w:rsidR="00E91B63" w:rsidRPr="007F3243" w:rsidRDefault="00E91B63" w:rsidP="00E91B63">
      <w:pPr>
        <w:jc w:val="center"/>
        <w:rPr>
          <w:rFonts w:ascii="Times New Roman" w:hAnsi="Times New Roman" w:cs="Times New Roman"/>
          <w:sz w:val="18"/>
          <w:szCs w:val="20"/>
        </w:rPr>
      </w:pPr>
      <w:r w:rsidRPr="007F3243">
        <w:rPr>
          <w:noProof/>
        </w:rPr>
        <w:drawing>
          <wp:inline distT="0" distB="0" distL="0" distR="0" wp14:anchorId="63E873C7" wp14:editId="67AE7920">
            <wp:extent cx="5644618" cy="4978400"/>
            <wp:effectExtent l="0" t="0" r="0" b="0"/>
            <wp:docPr id="16"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46960" cy="4980466"/>
                    </a:xfrm>
                    <a:prstGeom prst="rect">
                      <a:avLst/>
                    </a:prstGeom>
                    <a:noFill/>
                    <a:ln>
                      <a:noFill/>
                    </a:ln>
                  </pic:spPr>
                </pic:pic>
              </a:graphicData>
            </a:graphic>
          </wp:inline>
        </w:drawing>
      </w:r>
    </w:p>
    <w:p w14:paraId="52959794" w14:textId="77777777" w:rsidR="00E91B63" w:rsidRPr="007F3243" w:rsidRDefault="00E91B63" w:rsidP="00E91B63">
      <w:pPr>
        <w:rPr>
          <w:rFonts w:ascii="Times New Roman" w:hAnsi="Times New Roman" w:cs="Times New Roman"/>
          <w:sz w:val="18"/>
          <w:szCs w:val="20"/>
        </w:rPr>
      </w:pPr>
      <w:r w:rsidRPr="002136AA">
        <w:rPr>
          <w:rFonts w:ascii="Times New Roman" w:hAnsi="Times New Roman" w:cs="Times New Roman"/>
          <w:sz w:val="18"/>
          <w:szCs w:val="20"/>
        </w:rPr>
        <w:t>Note: The values ​​in parentheses indicate standard errors clustered by company. *** indicates significance at the 1% level, ** indicates significance at the 5% level, and * indicates significance at the 10% level. The estimation uses all explanatory variables in equation (1).</w:t>
      </w:r>
    </w:p>
    <w:p w14:paraId="4FE4E7D9" w14:textId="77777777" w:rsidR="00E91B63" w:rsidRPr="0087345F" w:rsidRDefault="00E91B63" w:rsidP="00E91B63">
      <w:pPr>
        <w:jc w:val="center"/>
        <w:rPr>
          <w:rFonts w:ascii="Times New Roman" w:hAnsi="Times New Roman" w:cs="Times New Roman"/>
          <w:b/>
          <w:bCs/>
        </w:rPr>
      </w:pPr>
      <w:r w:rsidRPr="0087345F">
        <w:rPr>
          <w:rFonts w:ascii="Times New Roman" w:hAnsi="Times New Roman" w:cs="Times New Roman" w:hint="eastAsia"/>
          <w:b/>
          <w:bCs/>
        </w:rPr>
        <w:lastRenderedPageBreak/>
        <w:t xml:space="preserve">Table </w:t>
      </w:r>
      <w:r>
        <w:rPr>
          <w:rFonts w:ascii="Times New Roman" w:hAnsi="Times New Roman" w:cs="Times New Roman"/>
          <w:b/>
          <w:bCs/>
        </w:rPr>
        <w:t>11</w:t>
      </w:r>
      <w:r w:rsidRPr="0087345F">
        <w:rPr>
          <w:rFonts w:ascii="Times New Roman" w:hAnsi="Times New Roman" w:cs="Times New Roman" w:hint="eastAsia"/>
          <w:b/>
          <w:bCs/>
        </w:rPr>
        <w:t xml:space="preserve"> </w:t>
      </w:r>
      <w:r w:rsidRPr="0087345F">
        <w:rPr>
          <w:rFonts w:ascii="Times New Roman" w:hAnsi="Times New Roman" w:cs="Times New Roman"/>
          <w:b/>
          <w:bCs/>
        </w:rPr>
        <w:t>The association between labor shortage and indicators other than job satisfaction</w:t>
      </w:r>
    </w:p>
    <w:p w14:paraId="1B9F5CEE" w14:textId="77777777" w:rsidR="00E91B63" w:rsidRDefault="00E91B63" w:rsidP="00E91B63">
      <w:pPr>
        <w:jc w:val="center"/>
        <w:rPr>
          <w:rFonts w:ascii="Times New Roman" w:hAnsi="Times New Roman" w:cs="Times New Roman"/>
        </w:rPr>
      </w:pPr>
      <w:r w:rsidRPr="007F3243">
        <w:rPr>
          <w:noProof/>
        </w:rPr>
        <w:drawing>
          <wp:inline distT="0" distB="0" distL="0" distR="0" wp14:anchorId="2B69A6AE" wp14:editId="0F2C23D3">
            <wp:extent cx="8328660" cy="2986268"/>
            <wp:effectExtent l="0" t="0" r="0" b="5080"/>
            <wp:docPr id="14"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336632" cy="2989126"/>
                    </a:xfrm>
                    <a:prstGeom prst="rect">
                      <a:avLst/>
                    </a:prstGeom>
                    <a:noFill/>
                    <a:ln>
                      <a:noFill/>
                    </a:ln>
                  </pic:spPr>
                </pic:pic>
              </a:graphicData>
            </a:graphic>
          </wp:inline>
        </w:drawing>
      </w:r>
    </w:p>
    <w:p w14:paraId="4BBCDBEB" w14:textId="77777777" w:rsidR="00E91B63" w:rsidRDefault="00E91B63" w:rsidP="00E91B63">
      <w:pPr>
        <w:rPr>
          <w:rFonts w:ascii="Times New Roman" w:hAnsi="Times New Roman" w:cs="Times New Roman"/>
        </w:rPr>
      </w:pPr>
      <w:r w:rsidRPr="002136AA">
        <w:rPr>
          <w:rFonts w:ascii="Times New Roman" w:hAnsi="Times New Roman" w:cs="Times New Roman"/>
          <w:sz w:val="18"/>
          <w:szCs w:val="20"/>
        </w:rPr>
        <w:t>Note: The values ​​in parentheses indicate standard errors clustered by company. *** indicates significance at the 1% level, ** indicates significance at the 5% level, and * indicates significance at the 10% level. The estimation uses all explanatory variables in equation (1).</w:t>
      </w:r>
    </w:p>
    <w:p w14:paraId="274DAED3" w14:textId="77777777" w:rsidR="00E91B63" w:rsidRDefault="00E91B63" w:rsidP="00E91B63">
      <w:pPr>
        <w:rPr>
          <w:rFonts w:ascii="Times New Roman" w:hAnsi="Times New Roman" w:cs="Times New Roman"/>
        </w:rPr>
      </w:pPr>
    </w:p>
    <w:p w14:paraId="6A389011" w14:textId="77777777" w:rsidR="00E91B63" w:rsidRDefault="00E91B63" w:rsidP="00E91B63">
      <w:pPr>
        <w:rPr>
          <w:rFonts w:ascii="Times New Roman" w:hAnsi="Times New Roman" w:cs="Times New Roman"/>
        </w:rPr>
      </w:pPr>
    </w:p>
    <w:p w14:paraId="16FBDDF4" w14:textId="77777777" w:rsidR="00E91B63" w:rsidRDefault="00E91B63" w:rsidP="00E91B63">
      <w:pPr>
        <w:rPr>
          <w:rFonts w:ascii="Times New Roman" w:hAnsi="Times New Roman" w:cs="Times New Roman"/>
        </w:rPr>
      </w:pPr>
    </w:p>
    <w:p w14:paraId="577EA431" w14:textId="77777777" w:rsidR="00E91B63" w:rsidRDefault="00E91B63" w:rsidP="00E91B63">
      <w:pPr>
        <w:rPr>
          <w:rFonts w:ascii="Times New Roman" w:hAnsi="Times New Roman" w:cs="Times New Roman"/>
        </w:rPr>
      </w:pPr>
    </w:p>
    <w:p w14:paraId="306DE1BD" w14:textId="77777777" w:rsidR="00E91B63" w:rsidRDefault="00E91B63" w:rsidP="00E91B63">
      <w:pPr>
        <w:rPr>
          <w:rFonts w:ascii="Times New Roman" w:hAnsi="Times New Roman" w:cs="Times New Roman"/>
        </w:rPr>
      </w:pPr>
    </w:p>
    <w:p w14:paraId="0279E5C2" w14:textId="77777777" w:rsidR="00E91B63" w:rsidRDefault="00E91B63" w:rsidP="00E91B63">
      <w:pPr>
        <w:rPr>
          <w:rFonts w:ascii="Times New Roman" w:hAnsi="Times New Roman" w:cs="Times New Roman"/>
        </w:rPr>
      </w:pPr>
    </w:p>
    <w:p w14:paraId="196FEBA4" w14:textId="77777777" w:rsidR="00E91B63" w:rsidRDefault="00E91B63" w:rsidP="00E91B63">
      <w:pPr>
        <w:rPr>
          <w:rFonts w:ascii="Times New Roman" w:hAnsi="Times New Roman" w:cs="Times New Roman"/>
        </w:rPr>
      </w:pPr>
    </w:p>
    <w:p w14:paraId="75AFB3D7" w14:textId="77777777" w:rsidR="00E91B63" w:rsidRDefault="00E91B63" w:rsidP="00E91B63">
      <w:pPr>
        <w:rPr>
          <w:rFonts w:ascii="Times New Roman" w:hAnsi="Times New Roman" w:cs="Times New Roman"/>
        </w:rPr>
      </w:pPr>
    </w:p>
    <w:p w14:paraId="709337F6" w14:textId="77777777" w:rsidR="00E91B63" w:rsidRDefault="00E91B63" w:rsidP="00E91B63">
      <w:pPr>
        <w:rPr>
          <w:rFonts w:ascii="Times New Roman" w:hAnsi="Times New Roman" w:cs="Times New Roman"/>
        </w:rPr>
      </w:pPr>
    </w:p>
    <w:p w14:paraId="5AD6D81E" w14:textId="77777777" w:rsidR="00E91B63" w:rsidRDefault="00E91B63" w:rsidP="00E91B63">
      <w:pPr>
        <w:rPr>
          <w:rFonts w:ascii="Times New Roman" w:hAnsi="Times New Roman" w:cs="Times New Roman"/>
        </w:rPr>
      </w:pPr>
    </w:p>
    <w:p w14:paraId="7F2DEB8F" w14:textId="77777777" w:rsidR="00E91B63" w:rsidRDefault="00E91B63" w:rsidP="00E91B63">
      <w:pPr>
        <w:rPr>
          <w:rFonts w:ascii="Times New Roman" w:hAnsi="Times New Roman" w:cs="Times New Roman"/>
        </w:rPr>
      </w:pPr>
    </w:p>
    <w:p w14:paraId="1FB2C609" w14:textId="77777777" w:rsidR="00E91B63" w:rsidRDefault="00E91B63" w:rsidP="00E91B63">
      <w:pPr>
        <w:rPr>
          <w:rFonts w:ascii="Times New Roman" w:hAnsi="Times New Roman" w:cs="Times New Roman"/>
        </w:rPr>
      </w:pPr>
    </w:p>
    <w:p w14:paraId="28640F21" w14:textId="77777777" w:rsidR="00E91B63" w:rsidRPr="00BF7A1F" w:rsidRDefault="00E91B63" w:rsidP="00E91B63">
      <w:pPr>
        <w:jc w:val="center"/>
        <w:rPr>
          <w:rFonts w:ascii="Times New Roman" w:hAnsi="Times New Roman" w:cs="Times New Roman"/>
          <w:b/>
          <w:bCs/>
        </w:rPr>
      </w:pPr>
      <w:r w:rsidRPr="00C60E2B">
        <w:rPr>
          <w:rFonts w:ascii="Times New Roman" w:hAnsi="Times New Roman" w:cs="Times New Roman" w:hint="eastAsia"/>
          <w:b/>
          <w:bCs/>
        </w:rPr>
        <w:lastRenderedPageBreak/>
        <w:t xml:space="preserve">Table </w:t>
      </w:r>
      <w:r>
        <w:rPr>
          <w:rFonts w:ascii="Times New Roman" w:hAnsi="Times New Roman" w:cs="Times New Roman" w:hint="eastAsia"/>
          <w:b/>
          <w:bCs/>
        </w:rPr>
        <w:t>1</w:t>
      </w:r>
      <w:r>
        <w:rPr>
          <w:rFonts w:ascii="Times New Roman" w:hAnsi="Times New Roman" w:cs="Times New Roman"/>
          <w:b/>
          <w:bCs/>
        </w:rPr>
        <w:t>2</w:t>
      </w:r>
      <w:r w:rsidRPr="00C60E2B">
        <w:rPr>
          <w:rFonts w:ascii="Times New Roman" w:hAnsi="Times New Roman" w:cs="Times New Roman" w:hint="eastAsia"/>
          <w:b/>
          <w:bCs/>
        </w:rPr>
        <w:t xml:space="preserve"> </w:t>
      </w:r>
      <w:r w:rsidRPr="00BF7A1F">
        <w:rPr>
          <w:rFonts w:ascii="Times New Roman" w:hAnsi="Times New Roman" w:cs="Times New Roman"/>
          <w:b/>
          <w:bCs/>
        </w:rPr>
        <w:t>Examining the mechanism underlying the relationship between labor shortages and job satisfaction</w:t>
      </w:r>
    </w:p>
    <w:p w14:paraId="21A51FE2" w14:textId="77777777" w:rsidR="00E91B63" w:rsidRDefault="00E91B63" w:rsidP="00E91B63">
      <w:pPr>
        <w:jc w:val="center"/>
        <w:rPr>
          <w:rFonts w:ascii="Times New Roman" w:hAnsi="Times New Roman" w:cs="Times New Roman"/>
        </w:rPr>
      </w:pPr>
      <w:r w:rsidRPr="002D0F53">
        <w:rPr>
          <w:noProof/>
        </w:rPr>
        <w:drawing>
          <wp:inline distT="0" distB="0" distL="0" distR="0" wp14:anchorId="2B671B7D" wp14:editId="2D9648FA">
            <wp:extent cx="7532241" cy="4966018"/>
            <wp:effectExtent l="0" t="0" r="0" b="6350"/>
            <wp:docPr id="17" name="図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537222" cy="4969302"/>
                    </a:xfrm>
                    <a:prstGeom prst="rect">
                      <a:avLst/>
                    </a:prstGeom>
                    <a:noFill/>
                    <a:ln>
                      <a:noFill/>
                    </a:ln>
                  </pic:spPr>
                </pic:pic>
              </a:graphicData>
            </a:graphic>
          </wp:inline>
        </w:drawing>
      </w:r>
    </w:p>
    <w:p w14:paraId="56C4F219" w14:textId="77777777" w:rsidR="00E91B63" w:rsidRDefault="00E91B63" w:rsidP="00E91B63">
      <w:pPr>
        <w:rPr>
          <w:rFonts w:ascii="Times New Roman" w:hAnsi="Times New Roman" w:cs="Times New Roman"/>
        </w:rPr>
      </w:pPr>
      <w:r w:rsidRPr="002136AA">
        <w:rPr>
          <w:rFonts w:ascii="Times New Roman" w:hAnsi="Times New Roman" w:cs="Times New Roman"/>
          <w:sz w:val="18"/>
          <w:szCs w:val="20"/>
        </w:rPr>
        <w:t>Note: The values ​​in parentheses indicate standard errors clustered by company. *** indicates significance at the 1% level, ** indicates significance at the 5% level, and * indicates significance at the 10% level. The estimation uses all explanatory variables in equation (1).</w:t>
      </w:r>
    </w:p>
    <w:sectPr w:rsidR="00E91B63" w:rsidSect="00E91B63">
      <w:pgSz w:w="16838" w:h="11906" w:orient="landscape" w:code="9"/>
      <w:pgMar w:top="1701" w:right="1985" w:bottom="1701" w:left="1701"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1B63"/>
    <w:rsid w:val="005C0D39"/>
    <w:rsid w:val="0070406C"/>
    <w:rsid w:val="00724754"/>
    <w:rsid w:val="00C321FA"/>
    <w:rsid w:val="00CA4958"/>
    <w:rsid w:val="00E91B63"/>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5B0A9"/>
  <w15:chartTrackingRefBased/>
  <w15:docId w15:val="{CFED58DA-816E-4159-AA46-30204B0A2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1B63"/>
    <w:pPr>
      <w:widowControl w:val="0"/>
      <w:spacing w:after="0" w:line="240" w:lineRule="auto"/>
      <w:jc w:val="both"/>
    </w:pPr>
    <w:rPr>
      <w:rFonts w:eastAsiaTheme="minorEastAsia"/>
      <w:sz w:val="21"/>
      <w:szCs w:val="22"/>
      <w:lang w:val="en-US" w:eastAsia="ja-JP"/>
      <w14:ligatures w14:val="none"/>
    </w:rPr>
  </w:style>
  <w:style w:type="paragraph" w:styleId="Heading1">
    <w:name w:val="heading 1"/>
    <w:basedOn w:val="Normal"/>
    <w:next w:val="Normal"/>
    <w:link w:val="Heading1Char"/>
    <w:uiPriority w:val="9"/>
    <w:qFormat/>
    <w:rsid w:val="00E91B63"/>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E91B63"/>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E91B63"/>
    <w:pPr>
      <w:keepNext/>
      <w:keepLines/>
      <w:widowControl/>
      <w:spacing w:before="160" w:after="80" w:line="278" w:lineRule="auto"/>
      <w:jc w:val="left"/>
      <w:outlineLvl w:val="2"/>
    </w:pPr>
    <w:rPr>
      <w:rFonts w:eastAsiaTheme="majorEastAsia" w:cstheme="majorBidi"/>
      <w:color w:val="0F4761" w:themeColor="accent1" w:themeShade="BF"/>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E91B63"/>
    <w:pPr>
      <w:keepNext/>
      <w:keepLines/>
      <w:widowControl/>
      <w:spacing w:before="80" w:after="40" w:line="278" w:lineRule="auto"/>
      <w:jc w:val="left"/>
      <w:outlineLvl w:val="3"/>
    </w:pPr>
    <w:rPr>
      <w:rFonts w:eastAsiaTheme="majorEastAsia" w:cstheme="majorBidi"/>
      <w:i/>
      <w:iCs/>
      <w:color w:val="0F4761" w:themeColor="accent1" w:themeShade="BF"/>
      <w:sz w:val="24"/>
      <w:szCs w:val="24"/>
      <w:lang w:val="en-IN" w:eastAsia="en-US"/>
      <w14:ligatures w14:val="standardContextual"/>
    </w:rPr>
  </w:style>
  <w:style w:type="paragraph" w:styleId="Heading5">
    <w:name w:val="heading 5"/>
    <w:basedOn w:val="Normal"/>
    <w:next w:val="Normal"/>
    <w:link w:val="Heading5Char"/>
    <w:uiPriority w:val="9"/>
    <w:semiHidden/>
    <w:unhideWhenUsed/>
    <w:qFormat/>
    <w:rsid w:val="00E91B63"/>
    <w:pPr>
      <w:keepNext/>
      <w:keepLines/>
      <w:widowControl/>
      <w:spacing w:before="80" w:after="40" w:line="278" w:lineRule="auto"/>
      <w:jc w:val="left"/>
      <w:outlineLvl w:val="4"/>
    </w:pPr>
    <w:rPr>
      <w:rFonts w:eastAsiaTheme="majorEastAsia" w:cstheme="majorBidi"/>
      <w:color w:val="0F4761" w:themeColor="accent1" w:themeShade="BF"/>
      <w:sz w:val="24"/>
      <w:szCs w:val="24"/>
      <w:lang w:val="en-IN" w:eastAsia="en-US"/>
      <w14:ligatures w14:val="standardContextual"/>
    </w:rPr>
  </w:style>
  <w:style w:type="paragraph" w:styleId="Heading6">
    <w:name w:val="heading 6"/>
    <w:basedOn w:val="Normal"/>
    <w:next w:val="Normal"/>
    <w:link w:val="Heading6Char"/>
    <w:uiPriority w:val="9"/>
    <w:semiHidden/>
    <w:unhideWhenUsed/>
    <w:qFormat/>
    <w:rsid w:val="00E91B63"/>
    <w:pPr>
      <w:keepNext/>
      <w:keepLines/>
      <w:widowControl/>
      <w:spacing w:before="40" w:line="278" w:lineRule="auto"/>
      <w:jc w:val="left"/>
      <w:outlineLvl w:val="5"/>
    </w:pPr>
    <w:rPr>
      <w:rFonts w:eastAsiaTheme="majorEastAsia" w:cstheme="majorBidi"/>
      <w:i/>
      <w:iCs/>
      <w:color w:val="595959" w:themeColor="text1" w:themeTint="A6"/>
      <w:sz w:val="24"/>
      <w:szCs w:val="24"/>
      <w:lang w:val="en-IN" w:eastAsia="en-US"/>
      <w14:ligatures w14:val="standardContextual"/>
    </w:rPr>
  </w:style>
  <w:style w:type="paragraph" w:styleId="Heading7">
    <w:name w:val="heading 7"/>
    <w:basedOn w:val="Normal"/>
    <w:next w:val="Normal"/>
    <w:link w:val="Heading7Char"/>
    <w:uiPriority w:val="9"/>
    <w:semiHidden/>
    <w:unhideWhenUsed/>
    <w:qFormat/>
    <w:rsid w:val="00E91B63"/>
    <w:pPr>
      <w:keepNext/>
      <w:keepLines/>
      <w:widowControl/>
      <w:spacing w:before="40" w:line="278" w:lineRule="auto"/>
      <w:jc w:val="left"/>
      <w:outlineLvl w:val="6"/>
    </w:pPr>
    <w:rPr>
      <w:rFonts w:eastAsiaTheme="majorEastAsia" w:cstheme="majorBidi"/>
      <w:color w:val="595959" w:themeColor="text1" w:themeTint="A6"/>
      <w:sz w:val="24"/>
      <w:szCs w:val="24"/>
      <w:lang w:val="en-IN" w:eastAsia="en-US"/>
      <w14:ligatures w14:val="standardContextual"/>
    </w:rPr>
  </w:style>
  <w:style w:type="paragraph" w:styleId="Heading8">
    <w:name w:val="heading 8"/>
    <w:basedOn w:val="Normal"/>
    <w:next w:val="Normal"/>
    <w:link w:val="Heading8Char"/>
    <w:uiPriority w:val="9"/>
    <w:semiHidden/>
    <w:unhideWhenUsed/>
    <w:qFormat/>
    <w:rsid w:val="00E91B63"/>
    <w:pPr>
      <w:keepNext/>
      <w:keepLines/>
      <w:widowControl/>
      <w:spacing w:line="278" w:lineRule="auto"/>
      <w:jc w:val="left"/>
      <w:outlineLvl w:val="7"/>
    </w:pPr>
    <w:rPr>
      <w:rFonts w:eastAsiaTheme="majorEastAsia" w:cstheme="majorBidi"/>
      <w:i/>
      <w:iCs/>
      <w:color w:val="272727" w:themeColor="text1" w:themeTint="D8"/>
      <w:sz w:val="24"/>
      <w:szCs w:val="24"/>
      <w:lang w:val="en-IN" w:eastAsia="en-US"/>
      <w14:ligatures w14:val="standardContextual"/>
    </w:rPr>
  </w:style>
  <w:style w:type="paragraph" w:styleId="Heading9">
    <w:name w:val="heading 9"/>
    <w:basedOn w:val="Normal"/>
    <w:next w:val="Normal"/>
    <w:link w:val="Heading9Char"/>
    <w:uiPriority w:val="9"/>
    <w:semiHidden/>
    <w:unhideWhenUsed/>
    <w:qFormat/>
    <w:rsid w:val="00E91B63"/>
    <w:pPr>
      <w:keepNext/>
      <w:keepLines/>
      <w:widowControl/>
      <w:spacing w:line="278" w:lineRule="auto"/>
      <w:jc w:val="left"/>
      <w:outlineLvl w:val="8"/>
    </w:pPr>
    <w:rPr>
      <w:rFonts w:eastAsiaTheme="majorEastAsia" w:cstheme="majorBidi"/>
      <w:color w:val="272727" w:themeColor="text1" w:themeTint="D8"/>
      <w:sz w:val="24"/>
      <w:szCs w:val="24"/>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1B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91B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91B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91B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91B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91B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91B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91B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91B63"/>
    <w:rPr>
      <w:rFonts w:eastAsiaTheme="majorEastAsia" w:cstheme="majorBidi"/>
      <w:color w:val="272727" w:themeColor="text1" w:themeTint="D8"/>
    </w:rPr>
  </w:style>
  <w:style w:type="paragraph" w:styleId="Title">
    <w:name w:val="Title"/>
    <w:basedOn w:val="Normal"/>
    <w:next w:val="Normal"/>
    <w:link w:val="TitleChar"/>
    <w:uiPriority w:val="10"/>
    <w:qFormat/>
    <w:rsid w:val="00E91B63"/>
    <w:pPr>
      <w:widowControl/>
      <w:spacing w:after="80"/>
      <w:contextualSpacing/>
      <w:jc w:val="left"/>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E91B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91B63"/>
    <w:pPr>
      <w:widowControl/>
      <w:numPr>
        <w:ilvl w:val="1"/>
      </w:numPr>
      <w:spacing w:after="160" w:line="278" w:lineRule="auto"/>
      <w:jc w:val="left"/>
    </w:pPr>
    <w:rPr>
      <w:rFonts w:eastAsiaTheme="majorEastAsia" w:cstheme="majorBidi"/>
      <w:color w:val="595959" w:themeColor="text1" w:themeTint="A6"/>
      <w:spacing w:val="15"/>
      <w:sz w:val="28"/>
      <w:szCs w:val="28"/>
      <w:lang w:val="en-IN" w:eastAsia="en-US"/>
      <w14:ligatures w14:val="standardContextual"/>
    </w:rPr>
  </w:style>
  <w:style w:type="character" w:customStyle="1" w:styleId="SubtitleChar">
    <w:name w:val="Subtitle Char"/>
    <w:basedOn w:val="DefaultParagraphFont"/>
    <w:link w:val="Subtitle"/>
    <w:uiPriority w:val="11"/>
    <w:rsid w:val="00E91B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91B63"/>
    <w:pPr>
      <w:widowControl/>
      <w:spacing w:before="160" w:after="160" w:line="278" w:lineRule="auto"/>
      <w:jc w:val="center"/>
    </w:pPr>
    <w:rPr>
      <w:rFonts w:eastAsiaTheme="minorHAnsi"/>
      <w:i/>
      <w:iCs/>
      <w:color w:val="404040" w:themeColor="text1" w:themeTint="BF"/>
      <w:sz w:val="24"/>
      <w:szCs w:val="24"/>
      <w:lang w:val="en-IN" w:eastAsia="en-US"/>
      <w14:ligatures w14:val="standardContextual"/>
    </w:rPr>
  </w:style>
  <w:style w:type="character" w:customStyle="1" w:styleId="QuoteChar">
    <w:name w:val="Quote Char"/>
    <w:basedOn w:val="DefaultParagraphFont"/>
    <w:link w:val="Quote"/>
    <w:uiPriority w:val="29"/>
    <w:rsid w:val="00E91B63"/>
    <w:rPr>
      <w:i/>
      <w:iCs/>
      <w:color w:val="404040" w:themeColor="text1" w:themeTint="BF"/>
    </w:rPr>
  </w:style>
  <w:style w:type="paragraph" w:styleId="ListParagraph">
    <w:name w:val="List Paragraph"/>
    <w:basedOn w:val="Normal"/>
    <w:uiPriority w:val="34"/>
    <w:qFormat/>
    <w:rsid w:val="00E91B63"/>
    <w:pPr>
      <w:widowControl/>
      <w:spacing w:after="160" w:line="278" w:lineRule="auto"/>
      <w:ind w:left="720"/>
      <w:contextualSpacing/>
      <w:jc w:val="left"/>
    </w:pPr>
    <w:rPr>
      <w:rFonts w:eastAsiaTheme="minorHAnsi"/>
      <w:sz w:val="24"/>
      <w:szCs w:val="24"/>
      <w:lang w:val="en-IN" w:eastAsia="en-US"/>
      <w14:ligatures w14:val="standardContextual"/>
    </w:rPr>
  </w:style>
  <w:style w:type="character" w:styleId="IntenseEmphasis">
    <w:name w:val="Intense Emphasis"/>
    <w:basedOn w:val="DefaultParagraphFont"/>
    <w:uiPriority w:val="21"/>
    <w:qFormat/>
    <w:rsid w:val="00E91B63"/>
    <w:rPr>
      <w:i/>
      <w:iCs/>
      <w:color w:val="0F4761" w:themeColor="accent1" w:themeShade="BF"/>
    </w:rPr>
  </w:style>
  <w:style w:type="paragraph" w:styleId="IntenseQuote">
    <w:name w:val="Intense Quote"/>
    <w:basedOn w:val="Normal"/>
    <w:next w:val="Normal"/>
    <w:link w:val="IntenseQuoteChar"/>
    <w:uiPriority w:val="30"/>
    <w:qFormat/>
    <w:rsid w:val="00E91B63"/>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val="en-IN" w:eastAsia="en-US"/>
      <w14:ligatures w14:val="standardContextual"/>
    </w:rPr>
  </w:style>
  <w:style w:type="character" w:customStyle="1" w:styleId="IntenseQuoteChar">
    <w:name w:val="Intense Quote Char"/>
    <w:basedOn w:val="DefaultParagraphFont"/>
    <w:link w:val="IntenseQuote"/>
    <w:uiPriority w:val="30"/>
    <w:rsid w:val="00E91B63"/>
    <w:rPr>
      <w:i/>
      <w:iCs/>
      <w:color w:val="0F4761" w:themeColor="accent1" w:themeShade="BF"/>
    </w:rPr>
  </w:style>
  <w:style w:type="character" w:styleId="IntenseReference">
    <w:name w:val="Intense Reference"/>
    <w:basedOn w:val="DefaultParagraphFont"/>
    <w:uiPriority w:val="32"/>
    <w:qFormat/>
    <w:rsid w:val="00E91B6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image" Target="media/image10.emf"/><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image" Target="media/image9.emf"/><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image" Target="media/image8.emf"/><Relationship Id="rId5" Type="http://schemas.openxmlformats.org/officeDocument/2006/relationships/image" Target="media/image2.emf"/><Relationship Id="rId15" Type="http://schemas.openxmlformats.org/officeDocument/2006/relationships/image" Target="media/image12.emf"/><Relationship Id="rId10" Type="http://schemas.openxmlformats.org/officeDocument/2006/relationships/image" Target="media/image7.emf"/><Relationship Id="rId4" Type="http://schemas.openxmlformats.org/officeDocument/2006/relationships/image" Target="media/image1.emf"/><Relationship Id="rId9" Type="http://schemas.openxmlformats.org/officeDocument/2006/relationships/image" Target="media/image6.emf"/><Relationship Id="rId14" Type="http://schemas.openxmlformats.org/officeDocument/2006/relationships/image" Target="media/image1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712</Words>
  <Characters>3917</Characters>
  <Application>Microsoft Office Word</Application>
  <DocSecurity>0</DocSecurity>
  <Lines>108</Lines>
  <Paragraphs>25</Paragraphs>
  <ScaleCrop>false</ScaleCrop>
  <Company/>
  <LinksUpToDate>false</LinksUpToDate>
  <CharactersWithSpaces>4604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2025-11-07T08:35:00Z</dcterms:created>
  <dcterms:modified xsi:type="dcterms:W3CDTF">2025-11-07T08:36:00Z</dcterms:modified>
</cp:coreProperties>
</file>