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CCB84" w14:textId="6F9AE9E4" w:rsidR="007F5508" w:rsidRDefault="00715258" w:rsidP="00174C61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Supporting materials</w:t>
      </w:r>
    </w:p>
    <w:p w14:paraId="0893E62C" w14:textId="17873BB5" w:rsidR="00715258" w:rsidRPr="00715258" w:rsidRDefault="00715258" w:rsidP="00174C6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5258">
        <w:rPr>
          <w:rFonts w:ascii="Times New Roman" w:hAnsi="Times New Roman" w:cs="Times New Roman" w:hint="cs"/>
          <w:b/>
          <w:sz w:val="24"/>
          <w:szCs w:val="24"/>
        </w:rPr>
        <w:t>F</w:t>
      </w:r>
      <w:r w:rsidRPr="00715258">
        <w:rPr>
          <w:rFonts w:ascii="Times New Roman" w:hAnsi="Times New Roman" w:cs="Times New Roman"/>
          <w:b/>
          <w:sz w:val="24"/>
          <w:szCs w:val="24"/>
        </w:rPr>
        <w:t>ig. S1-S</w:t>
      </w:r>
      <w:r w:rsidR="009C457B">
        <w:rPr>
          <w:rFonts w:ascii="Times New Roman" w:hAnsi="Times New Roman" w:cs="Times New Roman"/>
          <w:b/>
          <w:sz w:val="24"/>
          <w:szCs w:val="24"/>
        </w:rPr>
        <w:t>7</w:t>
      </w:r>
    </w:p>
    <w:p w14:paraId="46F8B924" w14:textId="77777777" w:rsidR="00715258" w:rsidRPr="00715258" w:rsidRDefault="00715258" w:rsidP="00174C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F3D3E2" w14:textId="3DFCCCD1" w:rsidR="00174C61" w:rsidRPr="00677F7C" w:rsidRDefault="00006B2C" w:rsidP="00006B2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F7C">
        <w:rPr>
          <w:rFonts w:ascii="Times New Roman" w:hAnsi="Times New Roman" w:cs="Times New Roman"/>
          <w:noProof/>
        </w:rPr>
        <w:drawing>
          <wp:inline distT="0" distB="0" distL="0" distR="0" wp14:anchorId="20DC2968" wp14:editId="7B10E9A1">
            <wp:extent cx="2727960" cy="2011871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74" cy="201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F7C">
        <w:rPr>
          <w:rFonts w:ascii="Times New Roman" w:hAnsi="Times New Roman" w:cs="Times New Roman"/>
          <w:sz w:val="24"/>
          <w:szCs w:val="24"/>
        </w:rPr>
        <w:t xml:space="preserve">  </w:t>
      </w:r>
      <w:r w:rsidRPr="00677F7C">
        <w:rPr>
          <w:rFonts w:ascii="Times New Roman" w:hAnsi="Times New Roman" w:cs="Times New Roman"/>
          <w:noProof/>
        </w:rPr>
        <w:drawing>
          <wp:inline distT="0" distB="0" distL="0" distR="0" wp14:anchorId="06670744" wp14:editId="301C25E5">
            <wp:extent cx="2743200" cy="20231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16" cy="204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44CBC" w14:textId="0D53DF38" w:rsidR="00174C61" w:rsidRPr="00677F7C" w:rsidRDefault="008D6584" w:rsidP="00137FF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Supplementary</w:t>
      </w:r>
      <w:r w:rsidRPr="00A51A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7FF0" w:rsidRPr="00A51A8B">
        <w:rPr>
          <w:rFonts w:ascii="Times New Roman" w:hAnsi="Times New Roman" w:cs="Times New Roman"/>
          <w:b/>
          <w:bCs/>
          <w:sz w:val="24"/>
          <w:szCs w:val="24"/>
        </w:rPr>
        <w:t>Fig. S1.</w:t>
      </w:r>
      <w:r w:rsidR="00137FF0" w:rsidRPr="00677F7C">
        <w:rPr>
          <w:rFonts w:ascii="Times New Roman" w:hAnsi="Times New Roman" w:cs="Times New Roman"/>
          <w:sz w:val="24"/>
          <w:szCs w:val="24"/>
        </w:rPr>
        <w:t xml:space="preserve"> Back scattering electron images of Fe-0.2C</w:t>
      </w:r>
      <w:r w:rsidR="00297285" w:rsidRPr="00677F7C">
        <w:rPr>
          <w:rFonts w:ascii="Times New Roman" w:hAnsi="Times New Roman" w:cs="Times New Roman"/>
          <w:sz w:val="24"/>
          <w:szCs w:val="24"/>
        </w:rPr>
        <w:t xml:space="preserve"> (left)</w:t>
      </w:r>
      <w:r w:rsidR="00137FF0" w:rsidRPr="00677F7C">
        <w:rPr>
          <w:rFonts w:ascii="Times New Roman" w:hAnsi="Times New Roman" w:cs="Times New Roman"/>
          <w:sz w:val="24"/>
          <w:szCs w:val="24"/>
        </w:rPr>
        <w:t xml:space="preserve"> and Fe-1.7C</w:t>
      </w:r>
      <w:r w:rsidR="00297285" w:rsidRPr="00677F7C">
        <w:rPr>
          <w:rFonts w:ascii="Times New Roman" w:hAnsi="Times New Roman" w:cs="Times New Roman"/>
          <w:sz w:val="24"/>
          <w:szCs w:val="24"/>
        </w:rPr>
        <w:t xml:space="preserve"> (right)</w:t>
      </w:r>
      <w:r w:rsidR="00663F18" w:rsidRPr="00677F7C">
        <w:rPr>
          <w:rFonts w:ascii="Times New Roman" w:hAnsi="Times New Roman" w:cs="Times New Roman"/>
          <w:sz w:val="24"/>
          <w:szCs w:val="24"/>
        </w:rPr>
        <w:t>.</w:t>
      </w:r>
    </w:p>
    <w:p w14:paraId="0704EA3F" w14:textId="77777777" w:rsidR="00196524" w:rsidRDefault="00196524" w:rsidP="00174C6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OLE_LINK1"/>
      <w:bookmarkStart w:id="1" w:name="_Hlk27597441"/>
    </w:p>
    <w:bookmarkEnd w:id="0"/>
    <w:p w14:paraId="5FF23D09" w14:textId="0EAF2439" w:rsidR="00174C61" w:rsidRPr="00677F7C" w:rsidRDefault="00297285" w:rsidP="008061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F7C">
        <w:rPr>
          <w:rFonts w:ascii="Times New Roman" w:hAnsi="Times New Roman" w:cs="Times New Roman"/>
          <w:noProof/>
        </w:rPr>
        <w:drawing>
          <wp:inline distT="0" distB="0" distL="0" distR="0" wp14:anchorId="145221A5" wp14:editId="7B37F78F">
            <wp:extent cx="4206875" cy="2739390"/>
            <wp:effectExtent l="0" t="0" r="3175" b="381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517" w:rsidRPr="00677F7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D5438C" wp14:editId="7568AB4D">
            <wp:extent cx="4324350" cy="2721243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9678" cy="273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C59C9" w14:textId="77F3CEC0" w:rsidR="00806185" w:rsidRPr="00677F7C" w:rsidRDefault="008D6584" w:rsidP="00806185">
      <w:pPr>
        <w:autoSpaceDE w:val="0"/>
        <w:autoSpaceDN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Supplementary</w:t>
      </w:r>
      <w:r w:rsidRPr="008A4D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5A54" w:rsidRPr="008A4D6B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116517" w:rsidRPr="008A4D6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95A54" w:rsidRPr="008A4D6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95A54" w:rsidRPr="00677F7C">
        <w:rPr>
          <w:rFonts w:ascii="Times New Roman" w:hAnsi="Times New Roman" w:cs="Times New Roman"/>
          <w:sz w:val="24"/>
          <w:szCs w:val="24"/>
        </w:rPr>
        <w:t xml:space="preserve"> </w:t>
      </w:r>
      <w:r w:rsidR="00806185" w:rsidRPr="00677F7C">
        <w:rPr>
          <w:rFonts w:ascii="Times New Roman" w:eastAsia="宋体" w:hAnsi="Times New Roman" w:cs="Times New Roman"/>
          <w:sz w:val="24"/>
          <w:szCs w:val="24"/>
        </w:rPr>
        <w:t xml:space="preserve">High-pressure </w:t>
      </w:r>
      <w:r w:rsidR="00663F18" w:rsidRPr="00677F7C">
        <w:rPr>
          <w:rFonts w:ascii="Times New Roman" w:eastAsia="宋体" w:hAnsi="Times New Roman" w:cs="Times New Roman"/>
          <w:sz w:val="24"/>
          <w:szCs w:val="24"/>
        </w:rPr>
        <w:t xml:space="preserve">PE </w:t>
      </w:r>
      <w:r w:rsidR="00806185" w:rsidRPr="00677F7C">
        <w:rPr>
          <w:rFonts w:ascii="Times New Roman" w:eastAsia="宋体" w:hAnsi="Times New Roman" w:cs="Times New Roman"/>
          <w:sz w:val="24"/>
          <w:szCs w:val="24"/>
        </w:rPr>
        <w:t>cell assembly for acoustic velocity measurement</w:t>
      </w:r>
      <w:r w:rsidR="00663F18" w:rsidRPr="00677F7C">
        <w:rPr>
          <w:rFonts w:ascii="Times New Roman" w:eastAsia="宋体" w:hAnsi="Times New Roman" w:cs="Times New Roman"/>
          <w:sz w:val="24"/>
          <w:szCs w:val="24"/>
        </w:rPr>
        <w:t>s</w:t>
      </w:r>
      <w:r w:rsidR="00806185" w:rsidRPr="00677F7C">
        <w:rPr>
          <w:rFonts w:ascii="Times New Roman" w:eastAsia="宋体" w:hAnsi="Times New Roman" w:cs="Times New Roman"/>
          <w:sz w:val="24"/>
          <w:szCs w:val="24"/>
        </w:rPr>
        <w:t xml:space="preserve"> of Fe and Fe-C alloys.</w:t>
      </w:r>
      <w:r w:rsidR="00663F18" w:rsidRPr="00677F7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97285" w:rsidRPr="00677F7C">
        <w:rPr>
          <w:rFonts w:ascii="Times New Roman" w:eastAsia="宋体" w:hAnsi="Times New Roman" w:cs="Times New Roman"/>
          <w:sz w:val="24"/>
          <w:szCs w:val="24"/>
        </w:rPr>
        <w:t>Up: room temperature cell; Down: high-temperature cell.</w:t>
      </w:r>
    </w:p>
    <w:bookmarkEnd w:id="1"/>
    <w:p w14:paraId="5C23A76A" w14:textId="77777777" w:rsidR="009F3D32" w:rsidRPr="00677F7C" w:rsidRDefault="009F3D32" w:rsidP="00806185">
      <w:pPr>
        <w:autoSpaceDE w:val="0"/>
        <w:autoSpaceDN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976B853" w14:textId="77777777" w:rsidR="003F6451" w:rsidRPr="00677F7C" w:rsidRDefault="003F6451" w:rsidP="00930661">
      <w:pPr>
        <w:autoSpaceDE w:val="0"/>
        <w:autoSpaceDN w:val="0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677F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805299" wp14:editId="4A6A2EFF">
            <wp:extent cx="5029200" cy="3650044"/>
            <wp:effectExtent l="0" t="0" r="0" b="7620"/>
            <wp:docPr id="5" name="图片 5" descr="D:\Research\Works\Manuscript\Effect of light element on sound velocity of gama-iron\Vp and Vs of Fe-Si\Vp and Vs signal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search\Works\Manuscript\Effect of light element on sound velocity of gama-iron\Vp and Vs of Fe-Si\Vp and Vs signals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A11BB" w14:textId="594C554A" w:rsidR="003F6451" w:rsidRPr="00677F7C" w:rsidRDefault="008D6584" w:rsidP="00806185">
      <w:pPr>
        <w:autoSpaceDE w:val="0"/>
        <w:autoSpaceDN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Supplementary</w:t>
      </w:r>
      <w:r w:rsidRPr="008A4D6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3F6451" w:rsidRPr="008A4D6B">
        <w:rPr>
          <w:rFonts w:ascii="Times New Roman" w:eastAsia="宋体" w:hAnsi="Times New Roman" w:cs="Times New Roman"/>
          <w:b/>
          <w:bCs/>
          <w:sz w:val="24"/>
          <w:szCs w:val="24"/>
        </w:rPr>
        <w:t>Fig. S</w:t>
      </w:r>
      <w:r w:rsidR="003A5710" w:rsidRPr="008A4D6B">
        <w:rPr>
          <w:rFonts w:ascii="Times New Roman" w:eastAsia="宋体" w:hAnsi="Times New Roman" w:cs="Times New Roman"/>
          <w:b/>
          <w:bCs/>
          <w:sz w:val="24"/>
          <w:szCs w:val="24"/>
        </w:rPr>
        <w:t>3</w:t>
      </w:r>
      <w:r w:rsidR="003F6451" w:rsidRPr="008A4D6B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="003F6451" w:rsidRPr="00677F7C">
        <w:rPr>
          <w:rFonts w:ascii="Times New Roman" w:eastAsia="宋体" w:hAnsi="Times New Roman" w:cs="Times New Roman"/>
          <w:sz w:val="24"/>
          <w:szCs w:val="24"/>
        </w:rPr>
        <w:t xml:space="preserve"> Representative</w:t>
      </w:r>
      <w:r w:rsidR="003F6451" w:rsidRPr="00677F7C">
        <w:rPr>
          <w:rFonts w:ascii="Times New Roman" w:eastAsia="宋体" w:hAnsi="Times New Roman" w:cs="Times New Roman"/>
          <w:i/>
          <w:sz w:val="24"/>
          <w:szCs w:val="24"/>
        </w:rPr>
        <w:t xml:space="preserve"> V</w:t>
      </w:r>
      <w:r w:rsidR="003F6451" w:rsidRPr="00677F7C">
        <w:rPr>
          <w:rFonts w:ascii="Times New Roman" w:eastAsia="宋体" w:hAnsi="Times New Roman" w:cs="Times New Roman"/>
          <w:i/>
          <w:sz w:val="24"/>
          <w:szCs w:val="24"/>
          <w:vertAlign w:val="subscript"/>
        </w:rPr>
        <w:t>P</w:t>
      </w:r>
      <w:r w:rsidR="003F6451" w:rsidRPr="00677F7C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="003F6451" w:rsidRPr="00677F7C">
        <w:rPr>
          <w:rFonts w:ascii="Times New Roman" w:eastAsia="宋体" w:hAnsi="Times New Roman" w:cs="Times New Roman"/>
          <w:i/>
          <w:sz w:val="24"/>
          <w:szCs w:val="24"/>
        </w:rPr>
        <w:t xml:space="preserve"> V</w:t>
      </w:r>
      <w:r w:rsidR="003F6451" w:rsidRPr="00677F7C">
        <w:rPr>
          <w:rFonts w:ascii="Times New Roman" w:eastAsia="宋体" w:hAnsi="Times New Roman" w:cs="Times New Roman"/>
          <w:i/>
          <w:sz w:val="24"/>
          <w:szCs w:val="24"/>
          <w:vertAlign w:val="subscript"/>
        </w:rPr>
        <w:t>S</w:t>
      </w:r>
      <w:r w:rsidR="003F6451" w:rsidRPr="00677F7C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3F6451" w:rsidRPr="00677F7C">
        <w:rPr>
          <w:rFonts w:ascii="Times New Roman" w:eastAsia="宋体" w:hAnsi="Times New Roman" w:cs="Times New Roman"/>
          <w:sz w:val="24"/>
          <w:szCs w:val="24"/>
        </w:rPr>
        <w:t>signals</w:t>
      </w:r>
      <w:r w:rsidR="00B1059B" w:rsidRPr="00677F7C">
        <w:rPr>
          <w:rFonts w:ascii="Times New Roman" w:eastAsia="宋体" w:hAnsi="Times New Roman" w:cs="Times New Roman"/>
          <w:sz w:val="24"/>
          <w:szCs w:val="24"/>
        </w:rPr>
        <w:t xml:space="preserve"> at 3.5 GPa and 1200 K</w:t>
      </w:r>
      <w:r w:rsidR="003F6451" w:rsidRPr="00677F7C">
        <w:rPr>
          <w:rFonts w:ascii="Times New Roman" w:eastAsia="宋体" w:hAnsi="Times New Roman" w:cs="Times New Roman"/>
          <w:sz w:val="24"/>
          <w:szCs w:val="24"/>
        </w:rPr>
        <w:t>. R</w:t>
      </w:r>
      <w:r w:rsidR="003F6451" w:rsidRPr="00677F7C">
        <w:rPr>
          <w:rFonts w:ascii="Times New Roman" w:eastAsia="宋体" w:hAnsi="Times New Roman" w:cs="Times New Roman"/>
          <w:sz w:val="24"/>
          <w:szCs w:val="24"/>
          <w:vertAlign w:val="subscript"/>
        </w:rPr>
        <w:t>1</w:t>
      </w:r>
      <w:r w:rsidR="003F6451" w:rsidRPr="00677F7C">
        <w:rPr>
          <w:rFonts w:ascii="Times New Roman" w:eastAsia="宋体" w:hAnsi="Times New Roman" w:cs="Times New Roman"/>
          <w:sz w:val="24"/>
          <w:szCs w:val="24"/>
        </w:rPr>
        <w:t xml:space="preserve"> and R</w:t>
      </w:r>
      <w:r w:rsidR="003F6451" w:rsidRPr="00677F7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3F6451" w:rsidRPr="00677F7C">
        <w:rPr>
          <w:rFonts w:ascii="Times New Roman" w:eastAsia="宋体" w:hAnsi="Times New Roman" w:cs="Times New Roman"/>
          <w:sz w:val="24"/>
          <w:szCs w:val="24"/>
        </w:rPr>
        <w:t xml:space="preserve"> signals represent reflected </w:t>
      </w:r>
      <w:r w:rsidR="00656BCC">
        <w:rPr>
          <w:rFonts w:ascii="Times New Roman" w:eastAsia="宋体" w:hAnsi="Times New Roman" w:cs="Times New Roman"/>
          <w:sz w:val="24"/>
          <w:szCs w:val="24"/>
        </w:rPr>
        <w:t>acoustic</w:t>
      </w:r>
      <w:r w:rsidR="00656BCC" w:rsidRPr="00677F7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F6451" w:rsidRPr="00677F7C">
        <w:rPr>
          <w:rFonts w:ascii="Times New Roman" w:eastAsia="宋体" w:hAnsi="Times New Roman" w:cs="Times New Roman"/>
          <w:sz w:val="24"/>
          <w:szCs w:val="24"/>
        </w:rPr>
        <w:t xml:space="preserve">waves at </w:t>
      </w:r>
      <w:r w:rsidR="00116517" w:rsidRPr="00677F7C">
        <w:rPr>
          <w:rFonts w:ascii="Times New Roman" w:eastAsia="宋体" w:hAnsi="Times New Roman" w:cs="Times New Roman"/>
          <w:sz w:val="24"/>
          <w:szCs w:val="24"/>
        </w:rPr>
        <w:t>the interfaces of the sample and alumina rod</w:t>
      </w:r>
      <w:r w:rsidR="00AD65AD" w:rsidRPr="00677F7C">
        <w:rPr>
          <w:rFonts w:ascii="Times New Roman" w:eastAsia="宋体" w:hAnsi="Times New Roman" w:cs="Times New Roman"/>
          <w:sz w:val="24"/>
          <w:szCs w:val="24"/>
        </w:rPr>
        <w:t>s</w:t>
      </w:r>
      <w:r w:rsidR="003F6451" w:rsidRPr="00677F7C">
        <w:rPr>
          <w:rFonts w:ascii="Times New Roman" w:eastAsia="宋体" w:hAnsi="Times New Roman" w:cs="Times New Roman"/>
          <w:sz w:val="24"/>
          <w:szCs w:val="24"/>
        </w:rPr>
        <w:t>.</w:t>
      </w:r>
    </w:p>
    <w:p w14:paraId="4DD71B02" w14:textId="77777777" w:rsidR="00795A54" w:rsidRDefault="00795A54" w:rsidP="00174C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E22515" w14:textId="77777777" w:rsidR="00981875" w:rsidRPr="00AE0BC7" w:rsidRDefault="00981875" w:rsidP="00981875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8E7E98">
        <w:rPr>
          <w:rFonts w:ascii="Times New Roman" w:hAnsi="Times New Roman" w:cs="Times New Roman"/>
          <w:b/>
          <w:sz w:val="24"/>
          <w:szCs w:val="24"/>
        </w:rPr>
        <w:t>Synchrotron M</w:t>
      </w:r>
      <w:r w:rsidRPr="008E7E98">
        <w:rPr>
          <w:rFonts w:ascii="Times New Roman" w:eastAsia="Arial Unicode MS" w:hAnsi="Times New Roman" w:cs="Times New Roman"/>
          <w:b/>
          <w:sz w:val="24"/>
          <w:szCs w:val="24"/>
        </w:rPr>
        <w:t>ӧssbauer spe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c</w:t>
      </w:r>
      <w:r w:rsidRPr="008E7E98">
        <w:rPr>
          <w:rFonts w:ascii="Times New Roman" w:eastAsia="Arial Unicode MS" w:hAnsi="Times New Roman" w:cs="Times New Roman"/>
          <w:b/>
          <w:sz w:val="24"/>
          <w:szCs w:val="24"/>
        </w:rPr>
        <w:t>tr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oscopy</w:t>
      </w:r>
      <w:r w:rsidRPr="008E7E98">
        <w:rPr>
          <w:rFonts w:ascii="Times New Roman" w:eastAsia="Arial Unicode MS" w:hAnsi="Times New Roman" w:cs="Times New Roman"/>
          <w:b/>
          <w:sz w:val="24"/>
          <w:szCs w:val="24"/>
        </w:rPr>
        <w:t xml:space="preserve"> (SMS)</w:t>
      </w:r>
    </w:p>
    <w:p w14:paraId="18B57989" w14:textId="4B28FDCB" w:rsidR="00981875" w:rsidRDefault="00981875" w:rsidP="009818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SMS spectra of </w:t>
      </w:r>
      <w:r w:rsidRPr="00AE0BC7">
        <w:rPr>
          <w:rFonts w:ascii="Times New Roman" w:hAnsi="Times New Roman" w:cs="Times New Roman"/>
          <w:sz w:val="24"/>
          <w:szCs w:val="24"/>
          <w:vertAlign w:val="superscript"/>
        </w:rPr>
        <w:t>57</w:t>
      </w:r>
      <w:r>
        <w:rPr>
          <w:rFonts w:ascii="Times New Roman" w:hAnsi="Times New Roman" w:cs="Times New Roman"/>
          <w:sz w:val="24"/>
          <w:szCs w:val="24"/>
        </w:rPr>
        <w:t xml:space="preserve">Fe-enriched Fe-0.2C sample were collected at beamline 16ID-D, APS, ANL.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The incident X-ray beam with a monochromatic energy of 14.41 keV and a bandwidth of 2 meV was focused to 5 × 7 µm in the </w:t>
      </w:r>
      <w:r w:rsidRPr="00E8738B">
        <w:rPr>
          <w:rFonts w:ascii="Times New Roman" w:hAnsi="Times New Roman" w:cs="Times New Roman"/>
          <w:sz w:val="24"/>
          <w:szCs w:val="24"/>
        </w:rPr>
        <w:t>Full width at half maximum (FWHM)</w:t>
      </w:r>
      <w:r>
        <w:rPr>
          <w:rFonts w:ascii="Times New Roman" w:hAnsi="Times New Roman" w:cs="Times New Roman"/>
          <w:sz w:val="24"/>
          <w:szCs w:val="24"/>
        </w:rPr>
        <w:t xml:space="preserve"> on the sample position to excite </w:t>
      </w:r>
      <w:r w:rsidRPr="00AE0BC7">
        <w:rPr>
          <w:rFonts w:ascii="Times New Roman" w:hAnsi="Times New Roman" w:cs="Times New Roman"/>
          <w:sz w:val="24"/>
          <w:szCs w:val="24"/>
          <w:vertAlign w:val="superscript"/>
        </w:rPr>
        <w:t>57</w:t>
      </w:r>
      <w:r>
        <w:rPr>
          <w:rFonts w:ascii="Times New Roman" w:hAnsi="Times New Roman" w:cs="Times New Roman"/>
          <w:sz w:val="24"/>
          <w:szCs w:val="24"/>
        </w:rPr>
        <w:t xml:space="preserve">Fe nuclei. An avalanche photodiode detector (APD) was employed to collect the time-delayed SMS signals in the forward direction with a collection time of about 3–4 hours for each pressure datapoint. Pressure was calibrated before and after each measurement using the fluorescence of ruby with an uncertainty of 0.1–0.4. A platelet of the Fe-0.2C sample with a thick of ~70 </w:t>
      </w:r>
      <w:r w:rsidRPr="008E7E98">
        <w:rPr>
          <w:rFonts w:ascii="Times New Roman" w:eastAsia="宋体" w:hAnsi="Times New Roman" w:cs="Times New Roman"/>
          <w:sz w:val="24"/>
          <w:szCs w:val="24"/>
        </w:rPr>
        <w:t>μ</w:t>
      </w:r>
      <w:r w:rsidRPr="008E7E9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was loaded into the sample chamber of Re gasket in a symmetric DA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The diamond anvil culet size was 500 </w:t>
      </w:r>
      <w:r w:rsidRPr="008E7E98">
        <w:rPr>
          <w:rFonts w:ascii="Times New Roman" w:eastAsia="宋体" w:hAnsi="Times New Roman" w:cs="Times New Roman"/>
          <w:sz w:val="24"/>
          <w:szCs w:val="24"/>
        </w:rPr>
        <w:t>μ</w:t>
      </w:r>
      <w:r w:rsidRPr="008E7E9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Silicon oil served as a pressure-transmitting medium. </w:t>
      </w:r>
      <w:r w:rsidRPr="00B149FC">
        <w:rPr>
          <w:rFonts w:ascii="Times New Roman" w:hAnsi="Times New Roman" w:cs="Times New Roman"/>
          <w:sz w:val="24"/>
          <w:szCs w:val="24"/>
        </w:rPr>
        <w:t>Mössbauer hyperfine parameters, including quadrupole splitting and magnetic hyperfine field of the</w:t>
      </w:r>
      <w:r>
        <w:rPr>
          <w:rFonts w:ascii="Times New Roman" w:hAnsi="Times New Roman" w:cs="Times New Roman"/>
          <w:sz w:val="24"/>
          <w:szCs w:val="24"/>
        </w:rPr>
        <w:t xml:space="preserve"> Fe-0.2C</w:t>
      </w:r>
      <w:r w:rsidRPr="00B149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sample</w:t>
      </w:r>
      <w:r w:rsidRPr="00B149FC">
        <w:rPr>
          <w:rFonts w:ascii="Times New Roman" w:hAnsi="Times New Roman" w:cs="Times New Roman"/>
          <w:sz w:val="24"/>
          <w:szCs w:val="24"/>
        </w:rPr>
        <w:t xml:space="preserve"> were derived using the CONUSS program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&lt;EndNote&gt;&lt;Cite&gt;&lt;Author&gt;Sturhahn&lt;/Author&gt;&lt;Year&gt;2004&lt;/Year&gt;&lt;RecNum&gt;43&lt;/RecNum&gt;&lt;DisplayText&gt;&lt;style face="superscript"&gt;1&lt;/style&gt;&lt;/DisplayText&gt;&lt;record&gt;&lt;rec-number&gt;43&lt;/rec-number&gt;&lt;foreign-keys&gt;&lt;key app="EN" db-id="x5d9sdzw90p0fretsptv50auezd5dtdfpxzz" timestamp="1584578811"&gt;43&lt;/key&gt;&lt;/foreign-keys&gt;&lt;ref-type name="Journal Article"&gt;17&lt;/ref-type&gt;&lt;contributors&gt;&lt;authors&gt;&lt;author&gt;Sturhahn, Wolfgang&lt;/author&gt;&lt;/authors&gt;&lt;/contributors&gt;&lt;titles&gt;&lt;title&gt;Nuclear resonant spectroscopy&lt;/title&gt;&lt;secondary-title&gt;J. Phys. Condens. Matt.&lt;/secondary-title&gt;&lt;/titles&gt;&lt;periodical&gt;&lt;full-title&gt;J. Phys. Condens. Matt.&lt;/full-title&gt;&lt;/periodical&gt;&lt;pages&gt;S497&lt;/pages&gt;&lt;volume&gt;16&lt;/volume&gt;&lt;number&gt;5&lt;/number&gt;&lt;dates&gt;&lt;year&gt;2004&lt;/year&gt;&lt;/dates&gt;&lt;isbn&gt;0953-8984&lt;/isbn&gt;&lt;urls&gt;&lt;/urls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981875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044D9F" w14:textId="77777777" w:rsidR="00981875" w:rsidRDefault="00981875" w:rsidP="009818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90167A" wp14:editId="79BB3450">
            <wp:extent cx="6188710" cy="48063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27FDE" w14:textId="3CF2D5C3" w:rsidR="00981875" w:rsidRDefault="00981875" w:rsidP="009818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Supplementary</w:t>
      </w:r>
      <w:r w:rsidRPr="00DA4DBE">
        <w:rPr>
          <w:rFonts w:ascii="Times New Roman" w:hAnsi="Times New Roman" w:cs="Times New Roman" w:hint="eastAsia"/>
          <w:b/>
          <w:sz w:val="24"/>
          <w:szCs w:val="24"/>
        </w:rPr>
        <w:t xml:space="preserve"> F</w:t>
      </w:r>
      <w:r w:rsidRPr="00DA4DBE">
        <w:rPr>
          <w:rFonts w:ascii="Times New Roman" w:hAnsi="Times New Roman" w:cs="Times New Roman"/>
          <w:b/>
          <w:sz w:val="24"/>
          <w:szCs w:val="24"/>
        </w:rPr>
        <w:t>ig. S</w:t>
      </w:r>
      <w:r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DA4DB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SMS spectra of </w:t>
      </w:r>
      <w:r w:rsidRPr="00AE0BC7">
        <w:rPr>
          <w:rFonts w:ascii="Times New Roman" w:hAnsi="Times New Roman" w:cs="Times New Roman"/>
          <w:sz w:val="24"/>
          <w:szCs w:val="24"/>
          <w:vertAlign w:val="superscript"/>
        </w:rPr>
        <w:t>57</w:t>
      </w:r>
      <w:r>
        <w:rPr>
          <w:rFonts w:ascii="Times New Roman" w:hAnsi="Times New Roman" w:cs="Times New Roman"/>
          <w:sz w:val="24"/>
          <w:szCs w:val="24"/>
        </w:rPr>
        <w:t>Fe-enriched Fe-0.2C up to 18.4 GPa at room temperature.</w:t>
      </w:r>
    </w:p>
    <w:p w14:paraId="3441FF0B" w14:textId="77777777" w:rsidR="00981875" w:rsidRPr="00981875" w:rsidRDefault="00981875" w:rsidP="00174C61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</w:p>
    <w:p w14:paraId="1F30B1FF" w14:textId="7E687862" w:rsidR="000464AC" w:rsidRDefault="00D32F67" w:rsidP="00BB74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F7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1B85B3" wp14:editId="3142D570">
            <wp:extent cx="6188710" cy="47650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1C310" w14:textId="121E7476" w:rsidR="008A4D6B" w:rsidRPr="00677F7C" w:rsidRDefault="008D6584" w:rsidP="008A4D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Supplementary</w:t>
      </w:r>
      <w:r w:rsidRPr="008A4D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4D6B" w:rsidRPr="008A4D6B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981875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8A4D6B" w:rsidRPr="008A4D6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A4D6B" w:rsidRPr="00677F7C">
        <w:rPr>
          <w:rFonts w:ascii="Times New Roman" w:hAnsi="Times New Roman" w:cs="Times New Roman"/>
          <w:sz w:val="24"/>
          <w:szCs w:val="24"/>
        </w:rPr>
        <w:t xml:space="preserve"> EDXRDs of Fe-0.2C at high pressure and high temperature. The short vertical lines denote the peaks of bcc (black) and fcc (red) phases.</w:t>
      </w:r>
    </w:p>
    <w:p w14:paraId="08DF55F8" w14:textId="77777777" w:rsidR="008A4D6B" w:rsidRPr="008A4D6B" w:rsidRDefault="008A4D6B" w:rsidP="00BB74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6C6515" w14:textId="7C06108D" w:rsidR="00D37884" w:rsidRPr="00677F7C" w:rsidRDefault="00D37884" w:rsidP="00BB74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F7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FB5F8B2" wp14:editId="4712DE7B">
            <wp:extent cx="6188710" cy="48602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93E9B" w14:textId="3B89F521" w:rsidR="00BB74E6" w:rsidRPr="00677F7C" w:rsidRDefault="008D6584" w:rsidP="00BB74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Supplementary</w:t>
      </w:r>
      <w:r w:rsidRPr="008A4D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74E6" w:rsidRPr="008A4D6B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981875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D37884" w:rsidRPr="008A4D6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37884" w:rsidRPr="00677F7C">
        <w:rPr>
          <w:rFonts w:ascii="Times New Roman" w:hAnsi="Times New Roman" w:cs="Times New Roman"/>
          <w:sz w:val="24"/>
          <w:szCs w:val="24"/>
        </w:rPr>
        <w:t xml:space="preserve"> EDXRDs of Fe-1.7C at high pressure and high temperature. The short vertical lines denote the peaks of bcc (black) and fcc (red) phases.</w:t>
      </w:r>
    </w:p>
    <w:p w14:paraId="4AE879FA" w14:textId="77777777" w:rsidR="006D03B8" w:rsidRDefault="006D03B8" w:rsidP="00174C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65BEDD" w14:textId="1C714A59" w:rsidR="006D03B8" w:rsidRDefault="006D03B8" w:rsidP="00174C6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emperature effect on acoustic velocities</w:t>
      </w:r>
    </w:p>
    <w:p w14:paraId="3B89ADD2" w14:textId="78C6D4E2" w:rsidR="006D03B8" w:rsidRDefault="00AE0BC7" w:rsidP="006D03B8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temperature effect on acoustic velocities is presented in </w:t>
      </w:r>
      <w:r w:rsidR="008D6584" w:rsidRPr="008D6584">
        <w:rPr>
          <w:rFonts w:ascii="Times New Roman" w:hAnsi="Times New Roman" w:cs="Times New Roman"/>
          <w:color w:val="0000FF"/>
          <w:kern w:val="0"/>
          <w:sz w:val="24"/>
          <w:szCs w:val="24"/>
        </w:rPr>
        <w:t>Supplementary</w:t>
      </w:r>
      <w:r w:rsidR="008D6584" w:rsidRPr="00AE0BC7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AE0BC7">
        <w:rPr>
          <w:rFonts w:ascii="Times New Roman" w:hAnsi="Times New Roman" w:cs="Times New Roman"/>
          <w:color w:val="0000FF"/>
          <w:sz w:val="24"/>
          <w:szCs w:val="24"/>
        </w:rPr>
        <w:t>Fig. S</w:t>
      </w:r>
      <w:r w:rsidR="00981875">
        <w:rPr>
          <w:rFonts w:ascii="Times New Roman" w:hAnsi="Times New Roman" w:cs="Times New Roman" w:hint="eastAsia"/>
          <w:color w:val="0000FF"/>
          <w:sz w:val="24"/>
          <w:szCs w:val="24"/>
        </w:rPr>
        <w:t>7</w:t>
      </w:r>
      <w:r w:rsidR="006D03B8" w:rsidRPr="00992787">
        <w:rPr>
          <w:rFonts w:ascii="Times New Roman" w:hAnsi="Times New Roman" w:cs="Times New Roman"/>
          <w:sz w:val="24"/>
          <w:szCs w:val="24"/>
        </w:rPr>
        <w:t>.</w:t>
      </w:r>
      <w:r w:rsidR="006D03B8">
        <w:rPr>
          <w:rFonts w:ascii="Times New Roman" w:hAnsi="Times New Roman" w:cs="Times New Roman"/>
          <w:sz w:val="24"/>
          <w:szCs w:val="24"/>
        </w:rPr>
        <w:t xml:space="preserve"> The </w:t>
      </w:r>
      <w:r w:rsidR="006D03B8"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="006D03B8"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D03B8">
        <w:rPr>
          <w:rFonts w:ascii="Times New Roman" w:hAnsi="Times New Roman" w:cs="Times New Roman"/>
          <w:sz w:val="24"/>
          <w:szCs w:val="24"/>
        </w:rPr>
        <w:t xml:space="preserve"> of bcc-I Fe-0.2C keeps constant as a function of temperature below 600 K, indicating a negligible temperature effect in this temperature range. However, as temperature increases further, the </w:t>
      </w:r>
      <w:r w:rsidR="006D03B8"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="006D03B8"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D03B8" w:rsidRPr="0075560B">
        <w:rPr>
          <w:rFonts w:ascii="Times New Roman" w:hAnsi="Times New Roman" w:cs="Times New Roman"/>
          <w:sz w:val="24"/>
          <w:szCs w:val="24"/>
        </w:rPr>
        <w:t>s</w:t>
      </w:r>
      <w:r w:rsidR="006D03B8">
        <w:rPr>
          <w:rFonts w:ascii="Times New Roman" w:hAnsi="Times New Roman" w:cs="Times New Roman"/>
          <w:sz w:val="24"/>
          <w:szCs w:val="24"/>
        </w:rPr>
        <w:t xml:space="preserve"> at all three heating cycles decrease versus temperature. The temperature dependence is about 0.0018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km/(s∙K)</m:t>
        </m:r>
      </m:oMath>
      <w:r w:rsidR="006D03B8">
        <w:rPr>
          <w:rFonts w:ascii="Times New Roman" w:hAnsi="Times New Roman" w:cs="Times New Roman"/>
          <w:sz w:val="24"/>
          <w:szCs w:val="24"/>
        </w:rPr>
        <w:t xml:space="preserve">. An interesting observation is that there is a discontinuity at ~800 K in the 1.3-2.5 GPa dataset of bcc-I Fe-0.2C. The XRD shows it is in bcc phase, but </w:t>
      </w:r>
      <w:r w:rsidR="006D03B8"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="006D03B8"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D03B8">
        <w:rPr>
          <w:rFonts w:ascii="Times New Roman" w:hAnsi="Times New Roman" w:cs="Times New Roman"/>
          <w:sz w:val="24"/>
          <w:szCs w:val="24"/>
        </w:rPr>
        <w:t xml:space="preserve"> drops from 6.3 km/s to 5.6 km/s and it keeps ~5.6 km/s before the bcc-fcc phase transition.</w:t>
      </w:r>
      <w:r w:rsidR="006D03B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D03B8">
        <w:rPr>
          <w:rFonts w:ascii="Times New Roman" w:hAnsi="Times New Roman" w:cs="Times New Roman"/>
          <w:sz w:val="24"/>
          <w:szCs w:val="24"/>
        </w:rPr>
        <w:t xml:space="preserve">This might be attributed to approaching the bcc-fcc phase boundary. Temperature effect is invisible on </w:t>
      </w:r>
      <w:r w:rsidR="006D03B8"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="006D03B8"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D03B8">
        <w:rPr>
          <w:rFonts w:ascii="Times New Roman" w:hAnsi="Times New Roman" w:cs="Times New Roman"/>
          <w:sz w:val="24"/>
          <w:szCs w:val="24"/>
        </w:rPr>
        <w:t xml:space="preserve"> of bcc-II and fcc-I Fe-0.2C. It is long being known</w:t>
      </w:r>
      <w:r w:rsidR="006D03B8" w:rsidRPr="00A2724A">
        <w:rPr>
          <w:rFonts w:ascii="Times New Roman" w:hAnsi="Times New Roman" w:cs="Times New Roman"/>
          <w:sz w:val="24"/>
          <w:szCs w:val="24"/>
        </w:rPr>
        <w:t xml:space="preserve"> </w:t>
      </w:r>
      <w:r w:rsidR="006D03B8">
        <w:rPr>
          <w:rFonts w:ascii="Times New Roman" w:hAnsi="Times New Roman" w:cs="Times New Roman"/>
          <w:sz w:val="24"/>
          <w:szCs w:val="24"/>
        </w:rPr>
        <w:t xml:space="preserve">that </w:t>
      </w:r>
      <w:r w:rsidR="006D03B8"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="006D03B8"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S</w:t>
      </w:r>
      <w:r w:rsidR="006D03B8">
        <w:rPr>
          <w:rFonts w:ascii="Times New Roman" w:hAnsi="Times New Roman" w:cs="Times New Roman"/>
          <w:sz w:val="24"/>
          <w:szCs w:val="24"/>
        </w:rPr>
        <w:t xml:space="preserve"> is temperature-sensitive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03B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PEVuZE5vdGU+PENpdGU+PEF1dGhvcj5TaGliYXpha2k8L0F1dGhvcj48WWVhcj4yMDE2PC9ZZWFy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</w:fldData>
        </w:fldChar>
      </w:r>
      <w:r w:rsidR="00981875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98187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PEVuZE5vdGU+PENpdGU+PEF1dGhvcj5TaGliYXpha2k8L0F1dGhvcj48WWVhcj4yMDE2PC9ZZWFy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</w:fldData>
        </w:fldChar>
      </w:r>
      <w:r w:rsidR="00981875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981875">
        <w:rPr>
          <w:rFonts w:ascii="Times New Roman" w:hAnsi="Times New Roman" w:cs="Times New Roman"/>
          <w:sz w:val="24"/>
          <w:szCs w:val="24"/>
        </w:rPr>
      </w:r>
      <w:r w:rsidR="00981875">
        <w:rPr>
          <w:rFonts w:ascii="Times New Roman" w:hAnsi="Times New Roman" w:cs="Times New Roman"/>
          <w:sz w:val="24"/>
          <w:szCs w:val="24"/>
        </w:rPr>
        <w:fldChar w:fldCharType="end"/>
      </w:r>
      <w:r w:rsidR="006D03B8">
        <w:rPr>
          <w:rFonts w:ascii="Times New Roman" w:hAnsi="Times New Roman" w:cs="Times New Roman"/>
          <w:sz w:val="24"/>
          <w:szCs w:val="24"/>
        </w:rPr>
        <w:fldChar w:fldCharType="separate"/>
      </w:r>
      <w:r w:rsidR="00981875" w:rsidRPr="00981875">
        <w:rPr>
          <w:rFonts w:ascii="Times New Roman" w:hAnsi="Times New Roman" w:cs="Times New Roman"/>
          <w:noProof/>
          <w:sz w:val="24"/>
          <w:szCs w:val="24"/>
          <w:vertAlign w:val="superscript"/>
        </w:rPr>
        <w:t>2-4</w:t>
      </w:r>
      <w:r w:rsidR="006D03B8">
        <w:rPr>
          <w:rFonts w:ascii="Times New Roman" w:hAnsi="Times New Roman" w:cs="Times New Roman"/>
          <w:sz w:val="24"/>
          <w:szCs w:val="24"/>
        </w:rPr>
        <w:fldChar w:fldCharType="end"/>
      </w:r>
      <w:r w:rsidR="006D03B8">
        <w:rPr>
          <w:rFonts w:ascii="Times New Roman" w:hAnsi="Times New Roman" w:cs="Times New Roman"/>
          <w:sz w:val="24"/>
          <w:szCs w:val="24"/>
        </w:rPr>
        <w:t xml:space="preserve">. The temperature dependence of </w:t>
      </w:r>
      <w:r w:rsidR="006D03B8"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="006D03B8"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S</w:t>
      </w:r>
      <w:r w:rsidR="006D03B8">
        <w:rPr>
          <w:rFonts w:ascii="Times New Roman" w:hAnsi="Times New Roman" w:cs="Times New Roman"/>
          <w:sz w:val="24"/>
          <w:szCs w:val="24"/>
        </w:rPr>
        <w:t xml:space="preserve"> for </w:t>
      </w:r>
      <w:r w:rsidR="006D03B8">
        <w:rPr>
          <w:rFonts w:ascii="Times New Roman" w:hAnsi="Times New Roman" w:cs="Times New Roman"/>
          <w:sz w:val="24"/>
          <w:szCs w:val="24"/>
        </w:rPr>
        <w:lastRenderedPageBreak/>
        <w:t>bcc-Fe-0.2C (bcc-I and bcc-II) is comparable to that of its fcc counterpart (fcc-I and fcc-II), which is</w:t>
      </w:r>
      <w:r w:rsidR="006D03B8" w:rsidRPr="00CA0ADB">
        <w:rPr>
          <w:rFonts w:ascii="Times New Roman" w:hAnsi="Times New Roman" w:cs="Times New Roman"/>
          <w:sz w:val="24"/>
          <w:szCs w:val="24"/>
        </w:rPr>
        <w:t xml:space="preserve"> ~0.0013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km/(s∙K)</m:t>
        </m:r>
      </m:oMath>
      <w:r w:rsidR="006D03B8">
        <w:rPr>
          <w:rFonts w:ascii="Times New Roman" w:hAnsi="Times New Roman" w:cs="Times New Roman"/>
          <w:sz w:val="24"/>
          <w:szCs w:val="24"/>
        </w:rPr>
        <w:t xml:space="preserve">. The temperature effect on </w:t>
      </w:r>
      <w:r w:rsidR="006D03B8"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="006D03B8"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D03B8">
        <w:rPr>
          <w:rFonts w:ascii="Times New Roman" w:hAnsi="Times New Roman" w:cs="Times New Roman"/>
          <w:sz w:val="24"/>
          <w:szCs w:val="24"/>
        </w:rPr>
        <w:t xml:space="preserve"> of Fe-1.7C is difficult to describe because it is in mixed bcc and fcc phase below 1000 K. It seems temperature effect on </w:t>
      </w:r>
      <w:r w:rsidR="006D03B8"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="006D03B8"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D03B8">
        <w:rPr>
          <w:rFonts w:ascii="Times New Roman" w:hAnsi="Times New Roman" w:cs="Times New Roman"/>
          <w:sz w:val="24"/>
          <w:szCs w:val="24"/>
        </w:rPr>
        <w:t xml:space="preserve"> could be neglected in bcc&amp;fcc-I phase. While temperature may pose an effect on bcc&amp;fcc-II phase, because the </w:t>
      </w:r>
      <w:r w:rsidR="006D03B8"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="006D03B8"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D03B8">
        <w:rPr>
          <w:rFonts w:ascii="Times New Roman" w:hAnsi="Times New Roman" w:cs="Times New Roman"/>
          <w:sz w:val="24"/>
          <w:szCs w:val="24"/>
        </w:rPr>
        <w:t xml:space="preserve"> decrease as a function of temperature. Similar </w:t>
      </w:r>
      <w:r w:rsidR="006D03B8"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="006D03B8"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D03B8">
        <w:rPr>
          <w:rFonts w:ascii="Times New Roman" w:hAnsi="Times New Roman" w:cs="Times New Roman"/>
          <w:sz w:val="24"/>
          <w:szCs w:val="24"/>
        </w:rPr>
        <w:t xml:space="preserve"> drops (0.6-1.0 km/s) are observed in bcc&amp;fcc phase around 900 K in the three heating cycles. The </w:t>
      </w:r>
      <w:r w:rsidR="006D03B8"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="006D03B8"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D03B8">
        <w:rPr>
          <w:rFonts w:ascii="Times New Roman" w:hAnsi="Times New Roman" w:cs="Times New Roman"/>
          <w:sz w:val="24"/>
          <w:szCs w:val="24"/>
        </w:rPr>
        <w:t xml:space="preserve"> drops at ~800 K in Fe-0.2C and at ~900 K in Fe-1.7C indicate that the phase boundaries determined by acoustic velocity and XRD are slightly different. A 200-300 K difference would exist. It is unlikely to analyze the temperature effect on </w:t>
      </w:r>
      <w:r w:rsidR="006D03B8"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="006D03B8"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D03B8">
        <w:rPr>
          <w:rFonts w:ascii="Times New Roman" w:hAnsi="Times New Roman" w:cs="Times New Roman"/>
          <w:sz w:val="24"/>
          <w:szCs w:val="24"/>
        </w:rPr>
        <w:t xml:space="preserve"> of both fcc-I and fcc-</w:t>
      </w:r>
      <w:r w:rsidR="006D03B8">
        <w:rPr>
          <w:rFonts w:ascii="Times New Roman" w:hAnsi="Times New Roman" w:cs="Times New Roman" w:hint="eastAsia"/>
          <w:sz w:val="24"/>
          <w:szCs w:val="24"/>
        </w:rPr>
        <w:t>II</w:t>
      </w:r>
      <w:r w:rsidR="006D03B8">
        <w:rPr>
          <w:rFonts w:ascii="Times New Roman" w:hAnsi="Times New Roman" w:cs="Times New Roman"/>
          <w:sz w:val="24"/>
          <w:szCs w:val="24"/>
        </w:rPr>
        <w:t xml:space="preserve"> Fe-1.7C because of the limited data. The temperature effects of </w:t>
      </w:r>
      <w:r w:rsidR="006D03B8"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="006D03B8"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S</w:t>
      </w:r>
      <w:r w:rsidR="006D03B8">
        <w:rPr>
          <w:rFonts w:ascii="Times New Roman" w:hAnsi="Times New Roman" w:cs="Times New Roman"/>
          <w:sz w:val="24"/>
          <w:szCs w:val="24"/>
        </w:rPr>
        <w:t xml:space="preserve"> for both bcc&amp;fcc- and fcc-Fe-1.7C are same, which is </w:t>
      </w:r>
      <w:r w:rsidR="006D03B8" w:rsidRPr="00C10BA1">
        <w:rPr>
          <w:rFonts w:ascii="Times New Roman" w:hAnsi="Times New Roman" w:cs="Times New Roman"/>
          <w:sz w:val="24"/>
          <w:szCs w:val="24"/>
        </w:rPr>
        <w:t xml:space="preserve">~0.0007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km/(s∙K)</m:t>
        </m:r>
      </m:oMath>
      <w:r w:rsidR="006D03B8" w:rsidRPr="00C10BA1">
        <w:rPr>
          <w:rFonts w:ascii="Times New Roman" w:hAnsi="Times New Roman" w:cs="Times New Roman" w:hint="eastAsia"/>
          <w:sz w:val="24"/>
          <w:szCs w:val="24"/>
        </w:rPr>
        <w:t>.</w:t>
      </w:r>
    </w:p>
    <w:p w14:paraId="04AC521E" w14:textId="77777777" w:rsidR="006D03B8" w:rsidRPr="006D03B8" w:rsidRDefault="006D03B8" w:rsidP="00174C6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C5EA226" w14:textId="6C891EBE" w:rsidR="00767B02" w:rsidRDefault="00767B02" w:rsidP="00767B02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current </w:t>
      </w:r>
      <w:r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of fcc-Fe is in the range of 5.5-5.7 km, which is in good accord with the extrapolated results to lower pressure in ref. </w:t>
      </w:r>
      <w:r w:rsidRPr="00B739D6">
        <w:rPr>
          <w:rFonts w:ascii="Times New Roman" w:hAnsi="Times New Roman" w:cs="Times New Roman"/>
          <w:sz w:val="24"/>
          <w:szCs w:val="24"/>
        </w:rPr>
        <w:fldChar w:fldCharType="begin"/>
      </w:r>
      <w:r w:rsidR="00981875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&lt;EndNote&gt;&lt;Cite&gt;&lt;Author&gt;Antonangeli&lt;/Author&gt;&lt;Year&gt;2015&lt;/Year&gt;&lt;RecNum&gt;26&lt;/RecNum&gt;&lt;DisplayText&gt;&lt;style face="superscript"&gt;5&lt;/style&gt;&lt;/DisplayText&gt;&lt;record&gt;&lt;rec-number&gt;26&lt;/rec-number&gt;&lt;foreign-keys&gt;&lt;key app="EN" db-id="x5d9sdzw90p0fretsptv50auezd5dtdfpxzz" timestamp="1578372602"&gt;26&lt;/key&gt;&lt;/foreign-keys&gt;&lt;ref-type name="Journal Article"&gt;17&lt;/ref-type&gt;&lt;contributors&gt;&lt;authors&gt;&lt;author&gt;Antonangeli, Daniele&lt;/author&gt;&lt;author&gt;Morard, Guillaume&lt;/author&gt;&lt;author&gt;Schmerr, Nicholas C&lt;/author&gt;&lt;author&gt;Komabayashi, Tetsuya&lt;/author&gt;&lt;author&gt;Krisch, Michael&lt;/author&gt;&lt;author&gt;Fiquet, Guillaume&lt;/author&gt;&lt;author&gt;Fei, Yingwei&lt;/author&gt;&lt;/authors&gt;&lt;/contributors&gt;&lt;titles&gt;&lt;title&gt;Toward a mineral physics reference model for the Moon’s core&lt;/title&gt;&lt;secondary-title&gt;Proc. Nat. Acad. Sci.&lt;/secondary-title&gt;&lt;/titles&gt;&lt;periodical&gt;&lt;full-title&gt;Proc. Nat. Acad. Sci.&lt;/full-title&gt;&lt;/periodical&gt;&lt;pages&gt;3916-3919&lt;/pages&gt;&lt;volume&gt;112&lt;/volume&gt;&lt;number&gt;13&lt;/number&gt;&lt;dates&gt;&lt;year&gt;2015&lt;/year&gt;&lt;/dates&gt;&lt;isbn&gt;0027-8424&lt;/isbn&gt;&lt;urls&gt;&lt;/urls&gt;&lt;/record&gt;&lt;/Cite&gt;&lt;/EndNote&gt;</w:instrText>
      </w:r>
      <w:r w:rsidRPr="00B739D6">
        <w:rPr>
          <w:rFonts w:ascii="Times New Roman" w:hAnsi="Times New Roman" w:cs="Times New Roman"/>
          <w:sz w:val="24"/>
          <w:szCs w:val="24"/>
        </w:rPr>
        <w:fldChar w:fldCharType="separate"/>
      </w:r>
      <w:r w:rsidR="00981875" w:rsidRPr="00981875">
        <w:rPr>
          <w:rFonts w:ascii="Times New Roman" w:hAnsi="Times New Roman" w:cs="Times New Roman"/>
          <w:noProof/>
          <w:sz w:val="24"/>
          <w:szCs w:val="24"/>
          <w:vertAlign w:val="superscript"/>
        </w:rPr>
        <w:t>5</w:t>
      </w:r>
      <w:r w:rsidRPr="00B739D6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0.2wt.% carbon has negligible effect on </w:t>
      </w:r>
      <w:r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of fcc-Fe below 4.5 GPa, while 1.7wt.% carbon could lower down the </w:t>
      </w:r>
      <w:r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by ~0.4 km/s. The effect of carbon on </w:t>
      </w:r>
      <w:r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of fcc-Fe at fcc-I stabilized P-T conditions is contrary to that of light elements on bcc-Fe, hcp-Fe, and liquid Fe 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PEVuZE5vdGU+PENpdGU+PEF1dGhvcj5MaXU8L0F1dGhvcj48WWVhcj4yMDE0PC9ZZWFyPjxSZWNO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</w:fldData>
        </w:fldChar>
      </w:r>
      <w:r w:rsidR="00981875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98187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PEVuZE5vdGU+PENpdGU+PEF1dGhvcj5MaXU8L0F1dGhvcj48WWVhcj4yMDE0PC9ZZWFyPjxSZWNO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</w:fldData>
        </w:fldChar>
      </w:r>
      <w:r w:rsidR="00981875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981875">
        <w:rPr>
          <w:rFonts w:ascii="Times New Roman" w:hAnsi="Times New Roman" w:cs="Times New Roman"/>
          <w:sz w:val="24"/>
          <w:szCs w:val="24"/>
        </w:rPr>
      </w:r>
      <w:r w:rsidR="0098187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981875" w:rsidRPr="00981875">
        <w:rPr>
          <w:rFonts w:ascii="Times New Roman" w:hAnsi="Times New Roman" w:cs="Times New Roman"/>
          <w:noProof/>
          <w:sz w:val="24"/>
          <w:szCs w:val="24"/>
          <w:vertAlign w:val="superscript"/>
        </w:rPr>
        <w:t>6-8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 Contrary effect can</w:t>
      </w:r>
      <w:r w:rsidRPr="006048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also be observed in </w:t>
      </w:r>
      <w:r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fcc-I Fe-C alloys. The </w:t>
      </w:r>
      <w:r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fcc-Fe is ~3.0 km/s, however those of fcc-I Fe-0.2C and fcc-I Fe-1.7C are in the range of 2.4-2.7 km/s. A reduction of 0.3-0.6 km/s is caused by 0.2-1.7wt.% carbon. Compared with the light element effect on </w:t>
      </w:r>
      <w:r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the ISPT induce much more velocity reduction. Above 4 GPa, the </w:t>
      </w:r>
      <w:r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597BF8">
        <w:rPr>
          <w:rFonts w:ascii="Times New Roman" w:hAnsi="Times New Roman" w:cs="Times New Roman"/>
          <w:i/>
          <w:sz w:val="24"/>
          <w:szCs w:val="24"/>
        </w:rPr>
        <w:t>V</w:t>
      </w:r>
      <w:r w:rsidRPr="00597BF8">
        <w:rPr>
          <w:rFonts w:ascii="Times New Roman" w:hAnsi="Times New Roman" w:cs="Times New Roman"/>
          <w:i/>
          <w:sz w:val="24"/>
          <w:szCs w:val="24"/>
          <w:vertAlign w:val="subscript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fcc-II Fe-C alloys are reduced by ~1.0 km/s and ~0.5 km/s, respectively.</w:t>
      </w:r>
    </w:p>
    <w:p w14:paraId="0EE4C8D4" w14:textId="12BB8620" w:rsidR="006D03B8" w:rsidRPr="00767B02" w:rsidRDefault="007911A0" w:rsidP="00AE0B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2A275B" wp14:editId="58F3F3C6">
            <wp:extent cx="3007243" cy="3276000"/>
            <wp:effectExtent l="0" t="0" r="317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7243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F15380A" wp14:editId="3742B555">
            <wp:extent cx="3054424" cy="3276000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4424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A44CC" w14:textId="39A2884B" w:rsidR="00EF6ECC" w:rsidRPr="00247079" w:rsidRDefault="008D6584" w:rsidP="00EF6E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Supplementary</w:t>
      </w:r>
      <w:r w:rsidRPr="00A450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6ECC" w:rsidRPr="00A4503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AE0BC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81875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="00EF6ECC" w:rsidRPr="00A4503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F6ECC" w:rsidRPr="00AE0BC7">
        <w:rPr>
          <w:rFonts w:ascii="Times New Roman" w:hAnsi="Times New Roman" w:cs="Times New Roman"/>
          <w:bCs/>
          <w:sz w:val="24"/>
          <w:szCs w:val="24"/>
        </w:rPr>
        <w:t>Temperature effect on acoustic velocities of Fe-0.2C (A) and Fe-1.7C (B)</w:t>
      </w:r>
      <w:r w:rsidR="00EF6ECC" w:rsidRPr="00A4503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F6ECC">
        <w:rPr>
          <w:rFonts w:ascii="Times New Roman" w:hAnsi="Times New Roman" w:cs="Times New Roman"/>
          <w:sz w:val="24"/>
          <w:szCs w:val="24"/>
        </w:rPr>
        <w:t xml:space="preserve"> The dash curves are hand-drawn variation trends of </w:t>
      </w:r>
      <w:r w:rsidR="00EF6ECC" w:rsidRPr="00FD5DDB">
        <w:rPr>
          <w:rFonts w:ascii="Times New Roman" w:hAnsi="Times New Roman" w:cs="Times New Roman"/>
          <w:i/>
          <w:sz w:val="24"/>
          <w:szCs w:val="24"/>
        </w:rPr>
        <w:t>V</w:t>
      </w:r>
      <w:r w:rsidR="00EF6ECC" w:rsidRPr="00FD5DDB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EF6ECC" w:rsidRPr="00FD5DDB">
        <w:rPr>
          <w:rFonts w:ascii="Times New Roman" w:hAnsi="Times New Roman" w:cs="Times New Roman"/>
          <w:sz w:val="24"/>
          <w:szCs w:val="24"/>
        </w:rPr>
        <w:t xml:space="preserve"> and </w:t>
      </w:r>
      <w:r w:rsidR="00EF6ECC" w:rsidRPr="00FD5DDB">
        <w:rPr>
          <w:rFonts w:ascii="Times New Roman" w:hAnsi="Times New Roman" w:cs="Times New Roman"/>
          <w:i/>
          <w:sz w:val="24"/>
          <w:szCs w:val="24"/>
        </w:rPr>
        <w:t>V</w:t>
      </w:r>
      <w:r w:rsidR="00EF6ECC" w:rsidRPr="00FD5DDB">
        <w:rPr>
          <w:rFonts w:ascii="Times New Roman" w:hAnsi="Times New Roman" w:cs="Times New Roman"/>
          <w:i/>
          <w:sz w:val="24"/>
          <w:szCs w:val="24"/>
          <w:vertAlign w:val="subscript"/>
        </w:rPr>
        <w:t>s</w:t>
      </w:r>
      <w:r w:rsidR="00EF6ECC">
        <w:rPr>
          <w:rFonts w:ascii="Times New Roman" w:hAnsi="Times New Roman" w:cs="Times New Roman"/>
          <w:sz w:val="24"/>
          <w:szCs w:val="24"/>
        </w:rPr>
        <w:t xml:space="preserve"> as a function of temperature. Each colored symbol represents a heating cycle. During a heating cycle, the pressure increases because of the thermal contribution.</w:t>
      </w:r>
    </w:p>
    <w:p w14:paraId="2A0FA4DC" w14:textId="5428D6FC" w:rsidR="00AE0BC7" w:rsidRPr="00981875" w:rsidRDefault="00AE0BC7" w:rsidP="00174C6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3CF3727" w14:textId="2AB8B968" w:rsidR="00570F1A" w:rsidRPr="00AE0BC7" w:rsidRDefault="00570F1A" w:rsidP="00570F1A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Phase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diagram of Fe-1.7C</w:t>
      </w:r>
    </w:p>
    <w:p w14:paraId="4210A373" w14:textId="2668E9DB" w:rsidR="00570F1A" w:rsidRPr="00F645C3" w:rsidRDefault="00570F1A" w:rsidP="00570F1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>
        <w:rPr>
          <w:rFonts w:ascii="Times New Roman" w:eastAsia="宋体" w:hAnsi="Times New Roman" w:cs="Times New Roman"/>
          <w:sz w:val="24"/>
          <w:szCs w:val="24"/>
        </w:rPr>
        <w:t xml:space="preserve">he phase diagram of Fe-1.7C is shown in Fig. S8. </w:t>
      </w:r>
      <w:r>
        <w:rPr>
          <w:rFonts w:ascii="Times New Roman" w:hAnsi="Times New Roman" w:cs="Times New Roman"/>
          <w:sz w:val="24"/>
          <w:szCs w:val="24"/>
        </w:rPr>
        <w:t>The incorporation of 1.7wt.% carbon could slightly lower down the bcc/fcc phase boundary (blue dash curve) of the Fe. The phase boundary of bcc-I/II and fcc-I/II Fe-1.7C is also depressed by about 1 GPa compared with that of Fe-0.2C.</w:t>
      </w:r>
    </w:p>
    <w:p w14:paraId="3DCC5B16" w14:textId="498D0549" w:rsidR="00570F1A" w:rsidRPr="00570F1A" w:rsidRDefault="00570F1A" w:rsidP="00174C6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0F257E8" w14:textId="3C8A5949" w:rsidR="00AE0BC7" w:rsidRDefault="00570F1A" w:rsidP="00570F1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902BA6" wp14:editId="61CE4CE4">
            <wp:extent cx="4549827" cy="5349058"/>
            <wp:effectExtent l="0" t="0" r="317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8166" cy="535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641B7" w14:textId="17CE52CA" w:rsidR="00AE0BC7" w:rsidRPr="00C06DE7" w:rsidRDefault="00570F1A" w:rsidP="00C06DE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Supplementary</w:t>
      </w:r>
      <w:r w:rsidRPr="00DA4DBE">
        <w:rPr>
          <w:rFonts w:ascii="Times New Roman" w:hAnsi="Times New Roman" w:cs="Times New Roman" w:hint="eastAsia"/>
          <w:b/>
          <w:sz w:val="24"/>
          <w:szCs w:val="24"/>
        </w:rPr>
        <w:t xml:space="preserve"> F</w:t>
      </w:r>
      <w:r w:rsidRPr="00DA4DBE">
        <w:rPr>
          <w:rFonts w:ascii="Times New Roman" w:hAnsi="Times New Roman" w:cs="Times New Roman"/>
          <w:b/>
          <w:sz w:val="24"/>
          <w:szCs w:val="24"/>
        </w:rPr>
        <w:t>ig. S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DA4DBE">
        <w:rPr>
          <w:rFonts w:ascii="Times New Roman" w:hAnsi="Times New Roman" w:cs="Times New Roman"/>
          <w:b/>
          <w:sz w:val="24"/>
          <w:szCs w:val="24"/>
        </w:rPr>
        <w:t>.</w:t>
      </w:r>
      <w:r w:rsidR="00C06D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6DE7">
        <w:rPr>
          <w:rFonts w:ascii="Times New Roman" w:hAnsi="Times New Roman" w:cs="Times New Roman"/>
          <w:sz w:val="24"/>
          <w:szCs w:val="24"/>
        </w:rPr>
        <w:t>Phase diagram of Fe-1.7C.</w:t>
      </w:r>
    </w:p>
    <w:p w14:paraId="1ECDBAD6" w14:textId="77777777" w:rsidR="00C06DE7" w:rsidRPr="00C06DE7" w:rsidRDefault="00C06DE7" w:rsidP="00174C6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39ED70E" w14:textId="5A171E72" w:rsidR="00AD65AD" w:rsidRPr="00677F7C" w:rsidRDefault="00677F7C" w:rsidP="00174C6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2" w:name="_Hlk27597648"/>
      <w:r w:rsidRPr="00677F7C">
        <w:rPr>
          <w:rFonts w:ascii="Times New Roman" w:hAnsi="Times New Roman" w:cs="Times New Roman" w:hint="eastAsia"/>
          <w:b/>
          <w:sz w:val="24"/>
          <w:szCs w:val="24"/>
        </w:rPr>
        <w:t>R</w:t>
      </w:r>
      <w:r w:rsidRPr="00677F7C">
        <w:rPr>
          <w:rFonts w:ascii="Times New Roman" w:hAnsi="Times New Roman" w:cs="Times New Roman"/>
          <w:b/>
          <w:sz w:val="24"/>
          <w:szCs w:val="24"/>
        </w:rPr>
        <w:t>eference</w:t>
      </w:r>
    </w:p>
    <w:p w14:paraId="1F7B9847" w14:textId="77777777" w:rsidR="00981875" w:rsidRPr="00981875" w:rsidRDefault="00AD65AD" w:rsidP="00981875">
      <w:pPr>
        <w:pStyle w:val="EndNoteBibliography"/>
        <w:ind w:left="720" w:hanging="720"/>
      </w:pPr>
      <w:r w:rsidRPr="00AE0BC7">
        <w:rPr>
          <w:rFonts w:ascii="Times New Roman" w:hAnsi="Times New Roman" w:cs="Times New Roman"/>
          <w:sz w:val="22"/>
        </w:rPr>
        <w:fldChar w:fldCharType="begin"/>
      </w:r>
      <w:r w:rsidRPr="00AE0BC7">
        <w:rPr>
          <w:rFonts w:ascii="Times New Roman" w:hAnsi="Times New Roman" w:cs="Times New Roman"/>
          <w:sz w:val="22"/>
        </w:rPr>
        <w:instrText xml:space="preserve"> ADDIN EN.REFLIST </w:instrText>
      </w:r>
      <w:r w:rsidRPr="00AE0BC7">
        <w:rPr>
          <w:rFonts w:ascii="Times New Roman" w:hAnsi="Times New Roman" w:cs="Times New Roman"/>
          <w:sz w:val="22"/>
        </w:rPr>
        <w:fldChar w:fldCharType="separate"/>
      </w:r>
      <w:r w:rsidR="00981875" w:rsidRPr="00981875">
        <w:t>1</w:t>
      </w:r>
      <w:r w:rsidR="00981875" w:rsidRPr="00981875">
        <w:tab/>
        <w:t xml:space="preserve">Sturhahn, W. Nuclear resonant spectroscopy. </w:t>
      </w:r>
      <w:r w:rsidR="00981875" w:rsidRPr="00981875">
        <w:rPr>
          <w:i/>
        </w:rPr>
        <w:t>J. Phys. Condens. Matt.</w:t>
      </w:r>
      <w:r w:rsidR="00981875" w:rsidRPr="00981875">
        <w:t xml:space="preserve"> </w:t>
      </w:r>
      <w:r w:rsidR="00981875" w:rsidRPr="00981875">
        <w:rPr>
          <w:b/>
        </w:rPr>
        <w:t>16</w:t>
      </w:r>
      <w:r w:rsidR="00981875" w:rsidRPr="00981875">
        <w:t>, S497 (2004).</w:t>
      </w:r>
    </w:p>
    <w:p w14:paraId="4CDFEC25" w14:textId="77777777" w:rsidR="00981875" w:rsidRPr="00981875" w:rsidRDefault="00981875" w:rsidP="00981875">
      <w:pPr>
        <w:pStyle w:val="EndNoteBibliography"/>
        <w:ind w:left="720" w:hanging="720"/>
      </w:pPr>
      <w:r w:rsidRPr="00981875">
        <w:t>2</w:t>
      </w:r>
      <w:r w:rsidRPr="00981875">
        <w:tab/>
        <w:t>Shibazaki, Y.</w:t>
      </w:r>
      <w:r w:rsidRPr="00981875">
        <w:rPr>
          <w:i/>
        </w:rPr>
        <w:t xml:space="preserve"> et al.</w:t>
      </w:r>
      <w:r w:rsidRPr="00981875">
        <w:t xml:space="preserve"> Compressional and shear wave velocities for polycrystalline bcc-Fe up to 6.3 GPa and 800 K. </w:t>
      </w:r>
      <w:r w:rsidRPr="00981875">
        <w:rPr>
          <w:i/>
        </w:rPr>
        <w:t>Am. Mineral.</w:t>
      </w:r>
      <w:r w:rsidRPr="00981875">
        <w:t xml:space="preserve"> </w:t>
      </w:r>
      <w:r w:rsidRPr="00981875">
        <w:rPr>
          <w:b/>
        </w:rPr>
        <w:t>101</w:t>
      </w:r>
      <w:r w:rsidRPr="00981875">
        <w:t>, 1150-1160 (2016).</w:t>
      </w:r>
    </w:p>
    <w:p w14:paraId="65E0A0D1" w14:textId="77777777" w:rsidR="00981875" w:rsidRPr="00981875" w:rsidRDefault="00981875" w:rsidP="00981875">
      <w:pPr>
        <w:pStyle w:val="EndNoteBibliography"/>
        <w:ind w:left="720" w:hanging="720"/>
      </w:pPr>
      <w:r w:rsidRPr="00981875">
        <w:t>3</w:t>
      </w:r>
      <w:r w:rsidRPr="00981875">
        <w:tab/>
        <w:t xml:space="preserve">Whitaker, M. L., Liu, W., Liu, Q., Wang, L. &amp; Li, B. Thermoelasticity of ε-FeSi to 8 GPa and 1273 K. </w:t>
      </w:r>
      <w:r w:rsidRPr="00981875">
        <w:rPr>
          <w:i/>
        </w:rPr>
        <w:t>Am. Mineral.</w:t>
      </w:r>
      <w:r w:rsidRPr="00981875">
        <w:t xml:space="preserve"> </w:t>
      </w:r>
      <w:r w:rsidRPr="00981875">
        <w:rPr>
          <w:b/>
        </w:rPr>
        <w:t>94</w:t>
      </w:r>
      <w:r w:rsidRPr="00981875">
        <w:t>, 1039-1044 (2009).</w:t>
      </w:r>
    </w:p>
    <w:p w14:paraId="381236CF" w14:textId="77777777" w:rsidR="00981875" w:rsidRPr="00981875" w:rsidRDefault="00981875" w:rsidP="00981875">
      <w:pPr>
        <w:pStyle w:val="EndNoteBibliography"/>
        <w:ind w:left="720" w:hanging="720"/>
      </w:pPr>
      <w:r w:rsidRPr="00981875">
        <w:t>4</w:t>
      </w:r>
      <w:r w:rsidRPr="00981875">
        <w:tab/>
        <w:t>Lin, J.-F.</w:t>
      </w:r>
      <w:r w:rsidRPr="00981875">
        <w:rPr>
          <w:i/>
        </w:rPr>
        <w:t xml:space="preserve"> et al.</w:t>
      </w:r>
      <w:r w:rsidRPr="00981875">
        <w:t xml:space="preserve"> Sound velocities of hot dense iron: Birch's law revisited. </w:t>
      </w:r>
      <w:r w:rsidRPr="00981875">
        <w:rPr>
          <w:i/>
        </w:rPr>
        <w:t>Science</w:t>
      </w:r>
      <w:r w:rsidRPr="00981875">
        <w:t xml:space="preserve"> </w:t>
      </w:r>
      <w:r w:rsidRPr="00981875">
        <w:rPr>
          <w:b/>
        </w:rPr>
        <w:t>308</w:t>
      </w:r>
      <w:r w:rsidRPr="00981875">
        <w:t>, 1892-1894, doi:10.1126/science.1111724 (2005).</w:t>
      </w:r>
    </w:p>
    <w:p w14:paraId="3F28DB78" w14:textId="77777777" w:rsidR="00981875" w:rsidRPr="00981875" w:rsidRDefault="00981875" w:rsidP="00981875">
      <w:pPr>
        <w:pStyle w:val="EndNoteBibliography"/>
        <w:ind w:left="720" w:hanging="720"/>
      </w:pPr>
      <w:r w:rsidRPr="00981875">
        <w:t>5</w:t>
      </w:r>
      <w:r w:rsidRPr="00981875">
        <w:tab/>
        <w:t>Antonangeli, D.</w:t>
      </w:r>
      <w:r w:rsidRPr="00981875">
        <w:rPr>
          <w:i/>
        </w:rPr>
        <w:t xml:space="preserve"> et al.</w:t>
      </w:r>
      <w:r w:rsidRPr="00981875">
        <w:t xml:space="preserve"> Toward a mineral physics reference model for the Moon’s core. </w:t>
      </w:r>
      <w:r w:rsidRPr="00981875">
        <w:rPr>
          <w:i/>
        </w:rPr>
        <w:t>Proc. Nat. Acad. Sci.</w:t>
      </w:r>
      <w:r w:rsidRPr="00981875">
        <w:t xml:space="preserve"> </w:t>
      </w:r>
      <w:r w:rsidRPr="00981875">
        <w:rPr>
          <w:b/>
        </w:rPr>
        <w:t>112</w:t>
      </w:r>
      <w:r w:rsidRPr="00981875">
        <w:t>, 3916-3919 (2015).</w:t>
      </w:r>
    </w:p>
    <w:p w14:paraId="0CFED78B" w14:textId="77777777" w:rsidR="00981875" w:rsidRPr="00981875" w:rsidRDefault="00981875" w:rsidP="00981875">
      <w:pPr>
        <w:pStyle w:val="EndNoteBibliography"/>
        <w:ind w:left="720" w:hanging="720"/>
      </w:pPr>
      <w:r w:rsidRPr="00981875">
        <w:t>6</w:t>
      </w:r>
      <w:r w:rsidRPr="00981875">
        <w:tab/>
        <w:t xml:space="preserve">Liu, J., Lin, J.-F., Alatas, A. &amp; Bi, W. Sound velocities of bcc-Fe and Fe0. 85Si0. 15 alloy at high pressure and temperature. </w:t>
      </w:r>
      <w:r w:rsidRPr="00981875">
        <w:rPr>
          <w:i/>
        </w:rPr>
        <w:t>Phys. Earth Planet. Inter.</w:t>
      </w:r>
      <w:r w:rsidRPr="00981875">
        <w:t xml:space="preserve"> </w:t>
      </w:r>
      <w:r w:rsidRPr="00981875">
        <w:rPr>
          <w:b/>
        </w:rPr>
        <w:t>233</w:t>
      </w:r>
      <w:r w:rsidRPr="00981875">
        <w:t>, 24-32 (2014).</w:t>
      </w:r>
    </w:p>
    <w:p w14:paraId="34F39CD5" w14:textId="77777777" w:rsidR="00981875" w:rsidRPr="00981875" w:rsidRDefault="00981875" w:rsidP="00981875">
      <w:pPr>
        <w:pStyle w:val="EndNoteBibliography"/>
        <w:ind w:left="720" w:hanging="720"/>
        <w:rPr>
          <w:rFonts w:hint="eastAsia"/>
        </w:rPr>
      </w:pPr>
      <w:r w:rsidRPr="00981875">
        <w:rPr>
          <w:rFonts w:hint="eastAsia"/>
        </w:rPr>
        <w:t>7</w:t>
      </w:r>
      <w:r w:rsidRPr="00981875">
        <w:rPr>
          <w:rFonts w:hint="eastAsia"/>
        </w:rPr>
        <w:tab/>
        <w:t>Shimoyama, Y.</w:t>
      </w:r>
      <w:r w:rsidRPr="00981875">
        <w:rPr>
          <w:rFonts w:hint="eastAsia"/>
          <w:i/>
        </w:rPr>
        <w:t xml:space="preserve"> et al.</w:t>
      </w:r>
      <w:r w:rsidRPr="00981875">
        <w:rPr>
          <w:rFonts w:hint="eastAsia"/>
        </w:rPr>
        <w:t xml:space="preserve"> Thermoelastic properties of liquid Fe</w:t>
      </w:r>
      <w:r w:rsidRPr="00981875">
        <w:rPr>
          <w:rFonts w:hint="eastAsia"/>
        </w:rPr>
        <w:t>‐</w:t>
      </w:r>
      <w:r w:rsidRPr="00981875">
        <w:rPr>
          <w:rFonts w:hint="eastAsia"/>
        </w:rPr>
        <w:t xml:space="preserve">C revealed by sound velocity and density </w:t>
      </w:r>
      <w:r w:rsidRPr="00981875">
        <w:rPr>
          <w:rFonts w:hint="eastAsia"/>
        </w:rPr>
        <w:lastRenderedPageBreak/>
        <w:t xml:space="preserve">measurements at high pressure. </w:t>
      </w:r>
      <w:r w:rsidRPr="00981875">
        <w:rPr>
          <w:rFonts w:hint="eastAsia"/>
          <w:i/>
        </w:rPr>
        <w:t>J. Geophys. Res.</w:t>
      </w:r>
      <w:r w:rsidRPr="00981875">
        <w:rPr>
          <w:rFonts w:hint="eastAsia"/>
        </w:rPr>
        <w:t xml:space="preserve"> </w:t>
      </w:r>
      <w:r w:rsidRPr="00981875">
        <w:rPr>
          <w:rFonts w:hint="eastAsia"/>
          <w:b/>
        </w:rPr>
        <w:t>121</w:t>
      </w:r>
      <w:r w:rsidRPr="00981875">
        <w:rPr>
          <w:rFonts w:hint="eastAsia"/>
        </w:rPr>
        <w:t>, 7984-7995 (2016).</w:t>
      </w:r>
    </w:p>
    <w:p w14:paraId="2BE62248" w14:textId="77777777" w:rsidR="00981875" w:rsidRPr="00981875" w:rsidRDefault="00981875" w:rsidP="00981875">
      <w:pPr>
        <w:pStyle w:val="EndNoteBibliography"/>
        <w:ind w:left="720" w:hanging="720"/>
        <w:rPr>
          <w:rFonts w:hint="eastAsia"/>
        </w:rPr>
      </w:pPr>
      <w:r w:rsidRPr="00981875">
        <w:t>8</w:t>
      </w:r>
      <w:r w:rsidRPr="00981875">
        <w:tab/>
        <w:t>Lin, J. F.</w:t>
      </w:r>
      <w:r w:rsidRPr="00981875">
        <w:rPr>
          <w:i/>
        </w:rPr>
        <w:t xml:space="preserve"> et al.</w:t>
      </w:r>
      <w:r w:rsidRPr="00981875">
        <w:t xml:space="preserve"> Sound</w:t>
      </w:r>
      <w:r w:rsidRPr="00981875">
        <w:rPr>
          <w:rFonts w:hint="eastAsia"/>
        </w:rPr>
        <w:t xml:space="preserve"> velocities of iron</w:t>
      </w:r>
      <w:r w:rsidRPr="00981875">
        <w:rPr>
          <w:rFonts w:hint="eastAsia"/>
        </w:rPr>
        <w:t>‐</w:t>
      </w:r>
      <w:r w:rsidRPr="00981875">
        <w:rPr>
          <w:rFonts w:hint="eastAsia"/>
        </w:rPr>
        <w:t>nickel and iron</w:t>
      </w:r>
      <w:r w:rsidRPr="00981875">
        <w:rPr>
          <w:rFonts w:hint="eastAsia"/>
        </w:rPr>
        <w:t>‐</w:t>
      </w:r>
      <w:r w:rsidRPr="00981875">
        <w:rPr>
          <w:rFonts w:hint="eastAsia"/>
        </w:rPr>
        <w:t xml:space="preserve">silicon alloys at high pressures. </w:t>
      </w:r>
      <w:r w:rsidRPr="00981875">
        <w:rPr>
          <w:rFonts w:hint="eastAsia"/>
          <w:i/>
        </w:rPr>
        <w:t>Geophys. Res. Lett.</w:t>
      </w:r>
      <w:r w:rsidRPr="00981875">
        <w:rPr>
          <w:rFonts w:hint="eastAsia"/>
        </w:rPr>
        <w:t xml:space="preserve"> </w:t>
      </w:r>
      <w:r w:rsidRPr="00981875">
        <w:rPr>
          <w:rFonts w:hint="eastAsia"/>
          <w:b/>
        </w:rPr>
        <w:t>30</w:t>
      </w:r>
      <w:r w:rsidRPr="00981875">
        <w:rPr>
          <w:rFonts w:hint="eastAsia"/>
        </w:rPr>
        <w:t xml:space="preserve"> (2003).</w:t>
      </w:r>
    </w:p>
    <w:p w14:paraId="472F31FA" w14:textId="70FCC388" w:rsidR="00264097" w:rsidRPr="00AE0BC7" w:rsidRDefault="00AD65AD" w:rsidP="00AE0BC7">
      <w:pPr>
        <w:pStyle w:val="EndNoteBibliography"/>
        <w:rPr>
          <w:rFonts w:ascii="Times New Roman" w:hAnsi="Times New Roman" w:cs="Times New Roman"/>
          <w:sz w:val="22"/>
        </w:rPr>
      </w:pPr>
      <w:r w:rsidRPr="00AE0BC7">
        <w:rPr>
          <w:rFonts w:ascii="Times New Roman" w:hAnsi="Times New Roman" w:cs="Times New Roman"/>
          <w:sz w:val="22"/>
        </w:rPr>
        <w:fldChar w:fldCharType="end"/>
      </w:r>
      <w:bookmarkEnd w:id="2"/>
    </w:p>
    <w:p w14:paraId="6E732CBE" w14:textId="2F3439C2" w:rsidR="00BB74E6" w:rsidRPr="00677F7C" w:rsidRDefault="00BB74E6" w:rsidP="00174C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BB74E6" w:rsidRPr="00677F7C" w:rsidSect="00844AA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79BE4" w14:textId="77777777" w:rsidR="00C77D66" w:rsidRDefault="00C77D66" w:rsidP="00844AAD">
      <w:r>
        <w:separator/>
      </w:r>
    </w:p>
  </w:endnote>
  <w:endnote w:type="continuationSeparator" w:id="0">
    <w:p w14:paraId="4941C25B" w14:textId="77777777" w:rsidR="00C77D66" w:rsidRDefault="00C77D66" w:rsidP="00844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HGMaruGothicMPRO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45540" w14:textId="77777777" w:rsidR="00C77D66" w:rsidRDefault="00C77D66" w:rsidP="00844AAD">
      <w:r>
        <w:separator/>
      </w:r>
    </w:p>
  </w:footnote>
  <w:footnote w:type="continuationSeparator" w:id="0">
    <w:p w14:paraId="2B095462" w14:textId="77777777" w:rsidR="00C77D66" w:rsidRDefault="00C77D66" w:rsidP="00844A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SwNDc2NzQ1N7a0MDJT0lEKTi0uzszPAykwNKgFAAU2lP0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FB7542"/>
    <w:rsid w:val="000008BB"/>
    <w:rsid w:val="00002CBC"/>
    <w:rsid w:val="00006B2C"/>
    <w:rsid w:val="0003143F"/>
    <w:rsid w:val="0003240A"/>
    <w:rsid w:val="000360CB"/>
    <w:rsid w:val="00042CB8"/>
    <w:rsid w:val="000464AC"/>
    <w:rsid w:val="0004746D"/>
    <w:rsid w:val="000526A5"/>
    <w:rsid w:val="000539F4"/>
    <w:rsid w:val="00061B86"/>
    <w:rsid w:val="000624EF"/>
    <w:rsid w:val="00062F5C"/>
    <w:rsid w:val="000738F3"/>
    <w:rsid w:val="0007710A"/>
    <w:rsid w:val="00083E2A"/>
    <w:rsid w:val="0009140D"/>
    <w:rsid w:val="000A5C40"/>
    <w:rsid w:val="000B34A5"/>
    <w:rsid w:val="000B59B7"/>
    <w:rsid w:val="000D23AC"/>
    <w:rsid w:val="000D5B8C"/>
    <w:rsid w:val="001061E1"/>
    <w:rsid w:val="001069FD"/>
    <w:rsid w:val="001107A4"/>
    <w:rsid w:val="00113F03"/>
    <w:rsid w:val="00116517"/>
    <w:rsid w:val="00124875"/>
    <w:rsid w:val="001327C1"/>
    <w:rsid w:val="00135F63"/>
    <w:rsid w:val="00137FF0"/>
    <w:rsid w:val="0015392B"/>
    <w:rsid w:val="00155D8A"/>
    <w:rsid w:val="0016778C"/>
    <w:rsid w:val="00174C61"/>
    <w:rsid w:val="00185DB3"/>
    <w:rsid w:val="00191DE8"/>
    <w:rsid w:val="00196524"/>
    <w:rsid w:val="001A219F"/>
    <w:rsid w:val="001A4FD8"/>
    <w:rsid w:val="001B4B5A"/>
    <w:rsid w:val="001C23BD"/>
    <w:rsid w:val="001D2663"/>
    <w:rsid w:val="001D4239"/>
    <w:rsid w:val="001D7551"/>
    <w:rsid w:val="001F14B4"/>
    <w:rsid w:val="001F4DB8"/>
    <w:rsid w:val="002008C9"/>
    <w:rsid w:val="00210F88"/>
    <w:rsid w:val="00221E74"/>
    <w:rsid w:val="00226453"/>
    <w:rsid w:val="00226877"/>
    <w:rsid w:val="00241F23"/>
    <w:rsid w:val="0024674C"/>
    <w:rsid w:val="00252800"/>
    <w:rsid w:val="00264097"/>
    <w:rsid w:val="00264EBB"/>
    <w:rsid w:val="0026703C"/>
    <w:rsid w:val="00276A7F"/>
    <w:rsid w:val="00283405"/>
    <w:rsid w:val="00283624"/>
    <w:rsid w:val="00284320"/>
    <w:rsid w:val="00291F4B"/>
    <w:rsid w:val="0029358B"/>
    <w:rsid w:val="00297285"/>
    <w:rsid w:val="002A041D"/>
    <w:rsid w:val="002A3D03"/>
    <w:rsid w:val="002C4082"/>
    <w:rsid w:val="002D059D"/>
    <w:rsid w:val="002D1BF7"/>
    <w:rsid w:val="002D57BB"/>
    <w:rsid w:val="002F0BD0"/>
    <w:rsid w:val="002F591B"/>
    <w:rsid w:val="002F7C4F"/>
    <w:rsid w:val="00303B75"/>
    <w:rsid w:val="00316F31"/>
    <w:rsid w:val="003330ED"/>
    <w:rsid w:val="0035395A"/>
    <w:rsid w:val="00354B0A"/>
    <w:rsid w:val="00371FF4"/>
    <w:rsid w:val="0037319E"/>
    <w:rsid w:val="00376A9A"/>
    <w:rsid w:val="00380CF7"/>
    <w:rsid w:val="00392ACD"/>
    <w:rsid w:val="00394DCB"/>
    <w:rsid w:val="003A5637"/>
    <w:rsid w:val="003A5710"/>
    <w:rsid w:val="003A6CCE"/>
    <w:rsid w:val="003A7A2A"/>
    <w:rsid w:val="003B5BD1"/>
    <w:rsid w:val="003B7A5F"/>
    <w:rsid w:val="003C35BE"/>
    <w:rsid w:val="003D2742"/>
    <w:rsid w:val="003D3855"/>
    <w:rsid w:val="003D4CB7"/>
    <w:rsid w:val="003F5224"/>
    <w:rsid w:val="003F6451"/>
    <w:rsid w:val="00402C06"/>
    <w:rsid w:val="00405635"/>
    <w:rsid w:val="00406D6D"/>
    <w:rsid w:val="004116E3"/>
    <w:rsid w:val="00414D98"/>
    <w:rsid w:val="00427C43"/>
    <w:rsid w:val="004313FA"/>
    <w:rsid w:val="00431428"/>
    <w:rsid w:val="0043164D"/>
    <w:rsid w:val="00437E44"/>
    <w:rsid w:val="004455B1"/>
    <w:rsid w:val="00447F1A"/>
    <w:rsid w:val="004512F8"/>
    <w:rsid w:val="0045462F"/>
    <w:rsid w:val="00455B09"/>
    <w:rsid w:val="00456EAB"/>
    <w:rsid w:val="00457C56"/>
    <w:rsid w:val="0046608B"/>
    <w:rsid w:val="00466F49"/>
    <w:rsid w:val="00470BC2"/>
    <w:rsid w:val="00470DDE"/>
    <w:rsid w:val="004712CF"/>
    <w:rsid w:val="0048703D"/>
    <w:rsid w:val="004950F2"/>
    <w:rsid w:val="004A23EF"/>
    <w:rsid w:val="004A3A86"/>
    <w:rsid w:val="004A42FD"/>
    <w:rsid w:val="004A43F5"/>
    <w:rsid w:val="004D213D"/>
    <w:rsid w:val="004D32CC"/>
    <w:rsid w:val="004D3708"/>
    <w:rsid w:val="004D7842"/>
    <w:rsid w:val="004F20D3"/>
    <w:rsid w:val="00500F08"/>
    <w:rsid w:val="00501CCE"/>
    <w:rsid w:val="005051EF"/>
    <w:rsid w:val="0051056D"/>
    <w:rsid w:val="00510C94"/>
    <w:rsid w:val="005231C8"/>
    <w:rsid w:val="00530281"/>
    <w:rsid w:val="00531A8B"/>
    <w:rsid w:val="00542A52"/>
    <w:rsid w:val="00570F1A"/>
    <w:rsid w:val="00571F1F"/>
    <w:rsid w:val="00573E8D"/>
    <w:rsid w:val="00575C23"/>
    <w:rsid w:val="0058016B"/>
    <w:rsid w:val="00581B78"/>
    <w:rsid w:val="00585982"/>
    <w:rsid w:val="00593A7F"/>
    <w:rsid w:val="005969DC"/>
    <w:rsid w:val="00597BE3"/>
    <w:rsid w:val="005A3EBF"/>
    <w:rsid w:val="005B0F49"/>
    <w:rsid w:val="005B12B5"/>
    <w:rsid w:val="005B1C45"/>
    <w:rsid w:val="005B21FF"/>
    <w:rsid w:val="005B6D3B"/>
    <w:rsid w:val="005C3D5F"/>
    <w:rsid w:val="005C69FF"/>
    <w:rsid w:val="005D4F10"/>
    <w:rsid w:val="005E19D5"/>
    <w:rsid w:val="005E1C24"/>
    <w:rsid w:val="005F5B2C"/>
    <w:rsid w:val="005F6111"/>
    <w:rsid w:val="0060448A"/>
    <w:rsid w:val="00606D70"/>
    <w:rsid w:val="00615EB3"/>
    <w:rsid w:val="0062147A"/>
    <w:rsid w:val="00622107"/>
    <w:rsid w:val="00630623"/>
    <w:rsid w:val="0063448F"/>
    <w:rsid w:val="006460AB"/>
    <w:rsid w:val="00656BCC"/>
    <w:rsid w:val="00663F18"/>
    <w:rsid w:val="00673539"/>
    <w:rsid w:val="00677F7C"/>
    <w:rsid w:val="00685465"/>
    <w:rsid w:val="006A0C90"/>
    <w:rsid w:val="006A28CA"/>
    <w:rsid w:val="006A415D"/>
    <w:rsid w:val="006B1858"/>
    <w:rsid w:val="006B5D1E"/>
    <w:rsid w:val="006B7FB6"/>
    <w:rsid w:val="006C3577"/>
    <w:rsid w:val="006C687B"/>
    <w:rsid w:val="006D03B8"/>
    <w:rsid w:val="006D0DAA"/>
    <w:rsid w:val="006E1263"/>
    <w:rsid w:val="006F27F7"/>
    <w:rsid w:val="006F3A70"/>
    <w:rsid w:val="006F4E12"/>
    <w:rsid w:val="007101C0"/>
    <w:rsid w:val="00711365"/>
    <w:rsid w:val="00715258"/>
    <w:rsid w:val="00717EEC"/>
    <w:rsid w:val="00723FB6"/>
    <w:rsid w:val="0072675B"/>
    <w:rsid w:val="0073048E"/>
    <w:rsid w:val="00735F82"/>
    <w:rsid w:val="007423C0"/>
    <w:rsid w:val="00743509"/>
    <w:rsid w:val="00743A32"/>
    <w:rsid w:val="007645B1"/>
    <w:rsid w:val="00767B02"/>
    <w:rsid w:val="00767E6C"/>
    <w:rsid w:val="00780EB6"/>
    <w:rsid w:val="007911A0"/>
    <w:rsid w:val="00795A54"/>
    <w:rsid w:val="00797698"/>
    <w:rsid w:val="007B086B"/>
    <w:rsid w:val="007B11B5"/>
    <w:rsid w:val="007B5385"/>
    <w:rsid w:val="007C218F"/>
    <w:rsid w:val="007C4213"/>
    <w:rsid w:val="007C4C74"/>
    <w:rsid w:val="007D29B5"/>
    <w:rsid w:val="007D326B"/>
    <w:rsid w:val="007D5F5E"/>
    <w:rsid w:val="007D673B"/>
    <w:rsid w:val="007E29A9"/>
    <w:rsid w:val="007F49EF"/>
    <w:rsid w:val="007F5508"/>
    <w:rsid w:val="0080606E"/>
    <w:rsid w:val="00806185"/>
    <w:rsid w:val="00817637"/>
    <w:rsid w:val="00822C47"/>
    <w:rsid w:val="008243A7"/>
    <w:rsid w:val="0082734F"/>
    <w:rsid w:val="00844AAD"/>
    <w:rsid w:val="00850994"/>
    <w:rsid w:val="00856CFE"/>
    <w:rsid w:val="00862A95"/>
    <w:rsid w:val="00865AB8"/>
    <w:rsid w:val="00866DBB"/>
    <w:rsid w:val="00867AED"/>
    <w:rsid w:val="00873672"/>
    <w:rsid w:val="00874A1E"/>
    <w:rsid w:val="008771FD"/>
    <w:rsid w:val="00881055"/>
    <w:rsid w:val="008819CC"/>
    <w:rsid w:val="00891EAD"/>
    <w:rsid w:val="008930B1"/>
    <w:rsid w:val="00894875"/>
    <w:rsid w:val="00894939"/>
    <w:rsid w:val="008A4D6B"/>
    <w:rsid w:val="008B059C"/>
    <w:rsid w:val="008B1E55"/>
    <w:rsid w:val="008C36BC"/>
    <w:rsid w:val="008D61A9"/>
    <w:rsid w:val="008D6584"/>
    <w:rsid w:val="008D796C"/>
    <w:rsid w:val="008E410F"/>
    <w:rsid w:val="008E7E98"/>
    <w:rsid w:val="008F171D"/>
    <w:rsid w:val="008F18F0"/>
    <w:rsid w:val="008F7F5D"/>
    <w:rsid w:val="00901CEE"/>
    <w:rsid w:val="009103B5"/>
    <w:rsid w:val="00911C43"/>
    <w:rsid w:val="009170DF"/>
    <w:rsid w:val="0092191A"/>
    <w:rsid w:val="00922145"/>
    <w:rsid w:val="00922B32"/>
    <w:rsid w:val="00930661"/>
    <w:rsid w:val="00940777"/>
    <w:rsid w:val="009558CB"/>
    <w:rsid w:val="0096237F"/>
    <w:rsid w:val="00967B4A"/>
    <w:rsid w:val="00971E8A"/>
    <w:rsid w:val="00981875"/>
    <w:rsid w:val="00983655"/>
    <w:rsid w:val="00995B9E"/>
    <w:rsid w:val="009A0D0A"/>
    <w:rsid w:val="009A157C"/>
    <w:rsid w:val="009A32AB"/>
    <w:rsid w:val="009A4A36"/>
    <w:rsid w:val="009A72DF"/>
    <w:rsid w:val="009B11D0"/>
    <w:rsid w:val="009B436F"/>
    <w:rsid w:val="009B5AE8"/>
    <w:rsid w:val="009B7B49"/>
    <w:rsid w:val="009C230A"/>
    <w:rsid w:val="009C457B"/>
    <w:rsid w:val="009C578D"/>
    <w:rsid w:val="009C6E27"/>
    <w:rsid w:val="009D525E"/>
    <w:rsid w:val="009D7322"/>
    <w:rsid w:val="009E1013"/>
    <w:rsid w:val="009E37E5"/>
    <w:rsid w:val="009F0929"/>
    <w:rsid w:val="009F3A04"/>
    <w:rsid w:val="009F3D32"/>
    <w:rsid w:val="009F3E86"/>
    <w:rsid w:val="00A063A5"/>
    <w:rsid w:val="00A07926"/>
    <w:rsid w:val="00A21589"/>
    <w:rsid w:val="00A256A8"/>
    <w:rsid w:val="00A51A8B"/>
    <w:rsid w:val="00A53919"/>
    <w:rsid w:val="00A56061"/>
    <w:rsid w:val="00A63723"/>
    <w:rsid w:val="00A67018"/>
    <w:rsid w:val="00A7317A"/>
    <w:rsid w:val="00A75EBE"/>
    <w:rsid w:val="00A77B41"/>
    <w:rsid w:val="00A80545"/>
    <w:rsid w:val="00A84577"/>
    <w:rsid w:val="00A84DDD"/>
    <w:rsid w:val="00A85BC4"/>
    <w:rsid w:val="00A874BA"/>
    <w:rsid w:val="00AA0064"/>
    <w:rsid w:val="00AA4DC8"/>
    <w:rsid w:val="00AA7167"/>
    <w:rsid w:val="00AB079C"/>
    <w:rsid w:val="00AB5623"/>
    <w:rsid w:val="00AB5944"/>
    <w:rsid w:val="00AC0043"/>
    <w:rsid w:val="00AC030A"/>
    <w:rsid w:val="00AC2B62"/>
    <w:rsid w:val="00AC3181"/>
    <w:rsid w:val="00AD1BE9"/>
    <w:rsid w:val="00AD2909"/>
    <w:rsid w:val="00AD562E"/>
    <w:rsid w:val="00AD65AD"/>
    <w:rsid w:val="00AE099E"/>
    <w:rsid w:val="00AE0BC7"/>
    <w:rsid w:val="00AE730C"/>
    <w:rsid w:val="00AE7330"/>
    <w:rsid w:val="00B03784"/>
    <w:rsid w:val="00B1059B"/>
    <w:rsid w:val="00B11EB4"/>
    <w:rsid w:val="00B149FC"/>
    <w:rsid w:val="00B14ED6"/>
    <w:rsid w:val="00B3662A"/>
    <w:rsid w:val="00B37152"/>
    <w:rsid w:val="00B51836"/>
    <w:rsid w:val="00B52A7B"/>
    <w:rsid w:val="00B6489F"/>
    <w:rsid w:val="00B65053"/>
    <w:rsid w:val="00B739D6"/>
    <w:rsid w:val="00B75B19"/>
    <w:rsid w:val="00B842BD"/>
    <w:rsid w:val="00B878ED"/>
    <w:rsid w:val="00B9194A"/>
    <w:rsid w:val="00BB5332"/>
    <w:rsid w:val="00BB74E6"/>
    <w:rsid w:val="00BB7B28"/>
    <w:rsid w:val="00BD1A5D"/>
    <w:rsid w:val="00BD3456"/>
    <w:rsid w:val="00BF0A79"/>
    <w:rsid w:val="00C06DE7"/>
    <w:rsid w:val="00C20E26"/>
    <w:rsid w:val="00C32674"/>
    <w:rsid w:val="00C423F6"/>
    <w:rsid w:val="00C4627A"/>
    <w:rsid w:val="00C615B8"/>
    <w:rsid w:val="00C75B37"/>
    <w:rsid w:val="00C77D66"/>
    <w:rsid w:val="00C9383E"/>
    <w:rsid w:val="00CA1D57"/>
    <w:rsid w:val="00CA205E"/>
    <w:rsid w:val="00CA7E48"/>
    <w:rsid w:val="00CB4C32"/>
    <w:rsid w:val="00CB681A"/>
    <w:rsid w:val="00CB71EB"/>
    <w:rsid w:val="00CC0696"/>
    <w:rsid w:val="00CC1192"/>
    <w:rsid w:val="00CC24EE"/>
    <w:rsid w:val="00CC4A7D"/>
    <w:rsid w:val="00CD62E7"/>
    <w:rsid w:val="00CD6C08"/>
    <w:rsid w:val="00CF44B0"/>
    <w:rsid w:val="00CF5C85"/>
    <w:rsid w:val="00CF6281"/>
    <w:rsid w:val="00D02F25"/>
    <w:rsid w:val="00D121C2"/>
    <w:rsid w:val="00D2062D"/>
    <w:rsid w:val="00D25E83"/>
    <w:rsid w:val="00D30295"/>
    <w:rsid w:val="00D32F67"/>
    <w:rsid w:val="00D37884"/>
    <w:rsid w:val="00D42325"/>
    <w:rsid w:val="00D46E37"/>
    <w:rsid w:val="00D50B7E"/>
    <w:rsid w:val="00D60300"/>
    <w:rsid w:val="00D664F7"/>
    <w:rsid w:val="00D704AE"/>
    <w:rsid w:val="00D7337E"/>
    <w:rsid w:val="00D7440E"/>
    <w:rsid w:val="00D74C45"/>
    <w:rsid w:val="00D94F0C"/>
    <w:rsid w:val="00DA2534"/>
    <w:rsid w:val="00DA4001"/>
    <w:rsid w:val="00DA4DBE"/>
    <w:rsid w:val="00DB0D8F"/>
    <w:rsid w:val="00DB353E"/>
    <w:rsid w:val="00DC2642"/>
    <w:rsid w:val="00DC6D12"/>
    <w:rsid w:val="00DE16AA"/>
    <w:rsid w:val="00DF2E31"/>
    <w:rsid w:val="00DF6670"/>
    <w:rsid w:val="00E026FD"/>
    <w:rsid w:val="00E02B2E"/>
    <w:rsid w:val="00E057F7"/>
    <w:rsid w:val="00E07ECA"/>
    <w:rsid w:val="00E1541E"/>
    <w:rsid w:val="00E16D54"/>
    <w:rsid w:val="00E276FE"/>
    <w:rsid w:val="00E30F92"/>
    <w:rsid w:val="00E55477"/>
    <w:rsid w:val="00E636AD"/>
    <w:rsid w:val="00E7207C"/>
    <w:rsid w:val="00E771B3"/>
    <w:rsid w:val="00E82A2F"/>
    <w:rsid w:val="00E8367D"/>
    <w:rsid w:val="00E8738B"/>
    <w:rsid w:val="00E91F0C"/>
    <w:rsid w:val="00E946E0"/>
    <w:rsid w:val="00EA0925"/>
    <w:rsid w:val="00EA2227"/>
    <w:rsid w:val="00EA3AD1"/>
    <w:rsid w:val="00EA3D13"/>
    <w:rsid w:val="00EA62AC"/>
    <w:rsid w:val="00EA6F5E"/>
    <w:rsid w:val="00EB653B"/>
    <w:rsid w:val="00EC0776"/>
    <w:rsid w:val="00EC51ED"/>
    <w:rsid w:val="00EC6EA3"/>
    <w:rsid w:val="00ED5CA7"/>
    <w:rsid w:val="00EE174F"/>
    <w:rsid w:val="00EF0EE7"/>
    <w:rsid w:val="00EF6ECC"/>
    <w:rsid w:val="00F05C4F"/>
    <w:rsid w:val="00F15D4F"/>
    <w:rsid w:val="00F21370"/>
    <w:rsid w:val="00F27D0A"/>
    <w:rsid w:val="00F45FDC"/>
    <w:rsid w:val="00F47467"/>
    <w:rsid w:val="00F543C5"/>
    <w:rsid w:val="00F54B07"/>
    <w:rsid w:val="00F605B4"/>
    <w:rsid w:val="00F617BD"/>
    <w:rsid w:val="00F70F2D"/>
    <w:rsid w:val="00F7376B"/>
    <w:rsid w:val="00F74DA8"/>
    <w:rsid w:val="00F97E8C"/>
    <w:rsid w:val="00FA39ED"/>
    <w:rsid w:val="00FA47F8"/>
    <w:rsid w:val="00FA716C"/>
    <w:rsid w:val="00FA7BF7"/>
    <w:rsid w:val="00FB7542"/>
    <w:rsid w:val="00FC3184"/>
    <w:rsid w:val="00FD49A5"/>
    <w:rsid w:val="00FD515F"/>
    <w:rsid w:val="00FD734A"/>
    <w:rsid w:val="00FF376A"/>
    <w:rsid w:val="00FF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64741D"/>
  <w15:docId w15:val="{4FF5F367-3996-4CF0-AC03-34134D656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4AAD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4A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4AA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4A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4AAD"/>
    <w:rPr>
      <w:sz w:val="18"/>
      <w:szCs w:val="18"/>
    </w:rPr>
  </w:style>
  <w:style w:type="paragraph" w:styleId="a7">
    <w:name w:val="List Paragraph"/>
    <w:basedOn w:val="a"/>
    <w:uiPriority w:val="34"/>
    <w:qFormat/>
    <w:rsid w:val="00174C61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174C61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74C61"/>
    <w:rPr>
      <w:sz w:val="18"/>
      <w:szCs w:val="18"/>
    </w:rPr>
  </w:style>
  <w:style w:type="character" w:styleId="aa">
    <w:name w:val="Placeholder Text"/>
    <w:basedOn w:val="a0"/>
    <w:uiPriority w:val="99"/>
    <w:semiHidden/>
    <w:rsid w:val="00D2062D"/>
    <w:rPr>
      <w:color w:val="808080"/>
    </w:rPr>
  </w:style>
  <w:style w:type="character" w:styleId="ab">
    <w:name w:val="annotation reference"/>
    <w:basedOn w:val="a0"/>
    <w:uiPriority w:val="99"/>
    <w:semiHidden/>
    <w:unhideWhenUsed/>
    <w:rsid w:val="00B75B1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75B19"/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semiHidden/>
    <w:rsid w:val="00B75B1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75B19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B75B19"/>
    <w:rPr>
      <w:b/>
      <w:bCs/>
      <w:sz w:val="20"/>
      <w:szCs w:val="20"/>
    </w:rPr>
  </w:style>
  <w:style w:type="paragraph" w:customStyle="1" w:styleId="EndNoteBibliographyTitle">
    <w:name w:val="EndNote Bibliography Title"/>
    <w:basedOn w:val="a"/>
    <w:link w:val="EndNoteBibliographyTitle0"/>
    <w:rsid w:val="00AD65AD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AD65AD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AD65AD"/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AD65AD"/>
    <w:rPr>
      <w:rFonts w:ascii="Calibri" w:hAnsi="Calibri" w:cs="Calibri"/>
      <w:noProof/>
      <w:sz w:val="20"/>
    </w:rPr>
  </w:style>
  <w:style w:type="paragraph" w:styleId="af0">
    <w:name w:val="Revision"/>
    <w:hidden/>
    <w:uiPriority w:val="99"/>
    <w:semiHidden/>
    <w:rsid w:val="00630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10695</TotalTime>
  <Pages>9</Pages>
  <Words>1393</Words>
  <Characters>6983</Characters>
  <Application>Microsoft Office Word</Application>
  <DocSecurity>0</DocSecurity>
  <Lines>129</Lines>
  <Paragraphs>40</Paragraphs>
  <ScaleCrop>false</ScaleCrop>
  <Company>HP</Company>
  <LinksUpToDate>false</LinksUpToDate>
  <CharactersWithSpaces>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MHou</cp:lastModifiedBy>
  <cp:revision>561</cp:revision>
  <dcterms:created xsi:type="dcterms:W3CDTF">2018-06-22T00:18:00Z</dcterms:created>
  <dcterms:modified xsi:type="dcterms:W3CDTF">2025-09-04T08:55:00Z</dcterms:modified>
</cp:coreProperties>
</file>