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F2BEA" w14:textId="6E1640EE" w:rsidR="15DC6378" w:rsidRDefault="15DC6378" w:rsidP="1D2D016D">
      <w:pPr>
        <w:spacing w:after="160" w:line="257" w:lineRule="auto"/>
        <w:jc w:val="center"/>
        <w:rPr>
          <w:rFonts w:eastAsiaTheme="minorEastAsia"/>
          <w:b/>
          <w:bCs/>
          <w:sz w:val="22"/>
          <w:szCs w:val="22"/>
          <w:lang w:val="en-GB"/>
        </w:rPr>
      </w:pPr>
      <w:r w:rsidRPr="1D2D016D">
        <w:rPr>
          <w:rFonts w:eastAsiaTheme="minorEastAsia"/>
          <w:b/>
          <w:bCs/>
          <w:sz w:val="22"/>
          <w:szCs w:val="22"/>
          <w:lang w:val="en-GB"/>
        </w:rPr>
        <w:t>APPENDIX 2</w:t>
      </w:r>
      <w:r w:rsidR="0B9D211D" w:rsidRPr="1D2D016D">
        <w:rPr>
          <w:rFonts w:eastAsiaTheme="minorEastAsia"/>
          <w:b/>
          <w:bCs/>
          <w:sz w:val="22"/>
          <w:szCs w:val="22"/>
          <w:lang w:val="en-GB"/>
        </w:rPr>
        <w:t xml:space="preserve"> SEARCH STRATEGY</w:t>
      </w:r>
    </w:p>
    <w:p w14:paraId="241C66A2" w14:textId="414C30C4" w:rsidR="00F268B5" w:rsidRPr="00402809" w:rsidRDefault="57390265" w:rsidP="6085C4B0">
      <w:pPr>
        <w:spacing w:after="160" w:line="257" w:lineRule="auto"/>
        <w:rPr>
          <w:rFonts w:eastAsiaTheme="minorEastAsia"/>
          <w:b/>
          <w:bCs/>
          <w:sz w:val="22"/>
          <w:szCs w:val="22"/>
          <w:lang w:val="en-GB"/>
        </w:rPr>
      </w:pPr>
      <w:r w:rsidRPr="6085C4B0">
        <w:rPr>
          <w:rFonts w:eastAsiaTheme="minorEastAsia"/>
          <w:b/>
          <w:bCs/>
          <w:sz w:val="22"/>
          <w:szCs w:val="22"/>
          <w:lang w:val="en-GB"/>
        </w:rPr>
        <w:t>Digital Health Interventions targeting patient-led ERAS Behaviours across Perioperative Care Pathways: A Systematic Review.</w:t>
      </w:r>
    </w:p>
    <w:p w14:paraId="4688C17C" w14:textId="5DF627BC" w:rsidR="00F171A0" w:rsidRDefault="00F171A0" w:rsidP="6085C4B0">
      <w:pPr>
        <w:rPr>
          <w:rFonts w:eastAsiaTheme="minorEastAsia"/>
          <w:sz w:val="22"/>
          <w:szCs w:val="22"/>
        </w:rPr>
      </w:pPr>
    </w:p>
    <w:p w14:paraId="6FC44DCC" w14:textId="570A0050" w:rsidR="00A86CE0" w:rsidRDefault="00D002A8" w:rsidP="6085C4B0">
      <w:pPr>
        <w:rPr>
          <w:rFonts w:eastAsiaTheme="minorEastAsia"/>
          <w:b/>
          <w:bCs/>
          <w:sz w:val="22"/>
          <w:szCs w:val="22"/>
        </w:rPr>
      </w:pPr>
      <w:r w:rsidRPr="6085C4B0">
        <w:rPr>
          <w:rFonts w:eastAsiaTheme="minorEastAsia"/>
          <w:b/>
          <w:bCs/>
          <w:sz w:val="22"/>
          <w:szCs w:val="22"/>
        </w:rPr>
        <w:t xml:space="preserve">REVIEW </w:t>
      </w:r>
      <w:r w:rsidR="003B722C" w:rsidRPr="6085C4B0">
        <w:rPr>
          <w:rFonts w:eastAsiaTheme="minorEastAsia"/>
          <w:b/>
          <w:bCs/>
          <w:sz w:val="22"/>
          <w:szCs w:val="22"/>
        </w:rPr>
        <w:t>AIM:</w:t>
      </w:r>
    </w:p>
    <w:p w14:paraId="11CED69B" w14:textId="45888B30" w:rsidR="00A86CE0" w:rsidRDefault="74C56EC6" w:rsidP="6085C4B0">
      <w:pPr>
        <w:rPr>
          <w:rFonts w:eastAsiaTheme="minorEastAsia"/>
          <w:sz w:val="22"/>
          <w:szCs w:val="22"/>
          <w:lang w:val="en-GB"/>
        </w:rPr>
      </w:pPr>
      <w:r w:rsidRPr="6085C4B0">
        <w:rPr>
          <w:rFonts w:eastAsiaTheme="minorEastAsia"/>
          <w:sz w:val="22"/>
          <w:szCs w:val="22"/>
          <w:lang w:val="en-GB"/>
        </w:rPr>
        <w:t xml:space="preserve">To systematically review the effectiveness of DHIs on adherence to patient-led ERAS guidelines, </w:t>
      </w:r>
      <w:r w:rsidR="52A82F74" w:rsidRPr="6085C4B0">
        <w:rPr>
          <w:rFonts w:eastAsiaTheme="minorEastAsia"/>
          <w:sz w:val="22"/>
          <w:szCs w:val="22"/>
          <w:lang w:val="en-GB"/>
        </w:rPr>
        <w:t>length of stay</w:t>
      </w:r>
      <w:r w:rsidRPr="6085C4B0">
        <w:rPr>
          <w:rFonts w:eastAsiaTheme="minorEastAsia"/>
          <w:sz w:val="22"/>
          <w:szCs w:val="22"/>
          <w:lang w:val="en-GB"/>
        </w:rPr>
        <w:t>, and other clinical and patient reported outcomes.</w:t>
      </w:r>
    </w:p>
    <w:p w14:paraId="71CC8BA8" w14:textId="0C7211BE" w:rsidR="6085C4B0" w:rsidRDefault="6085C4B0" w:rsidP="6085C4B0">
      <w:pPr>
        <w:rPr>
          <w:rFonts w:eastAsiaTheme="minorEastAsia"/>
          <w:sz w:val="22"/>
          <w:szCs w:val="22"/>
          <w:lang w:val="en-GB"/>
        </w:rPr>
      </w:pPr>
    </w:p>
    <w:p w14:paraId="33F139FE" w14:textId="006F51DC" w:rsidR="0084702D" w:rsidRPr="00D002A8" w:rsidRDefault="00D002A8" w:rsidP="6085C4B0">
      <w:pPr>
        <w:rPr>
          <w:rFonts w:eastAsiaTheme="minorEastAsia"/>
          <w:b/>
          <w:bCs/>
          <w:sz w:val="22"/>
          <w:szCs w:val="22"/>
        </w:rPr>
      </w:pPr>
      <w:r w:rsidRPr="6085C4B0">
        <w:rPr>
          <w:rFonts w:eastAsiaTheme="minorEastAsia"/>
          <w:b/>
          <w:bCs/>
          <w:sz w:val="22"/>
          <w:szCs w:val="22"/>
        </w:rPr>
        <w:t>I</w:t>
      </w:r>
      <w:r w:rsidR="0084702D" w:rsidRPr="6085C4B0">
        <w:rPr>
          <w:rFonts w:eastAsiaTheme="minorEastAsia"/>
          <w:b/>
          <w:bCs/>
          <w:sz w:val="22"/>
          <w:szCs w:val="22"/>
        </w:rPr>
        <w:t>nclusion criteria</w:t>
      </w:r>
    </w:p>
    <w:p w14:paraId="6C77BF0A" w14:textId="48AB08E6" w:rsidR="0084702D" w:rsidRDefault="0084702D" w:rsidP="6085C4B0">
      <w:p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lang w:val="en-GB"/>
        </w:rPr>
      </w:pP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Interventions must </w:t>
      </w:r>
      <w:r w:rsidR="00155D2E" w:rsidRPr="6085C4B0">
        <w:rPr>
          <w:rFonts w:eastAsiaTheme="minorEastAsia"/>
          <w:color w:val="000000" w:themeColor="text1"/>
          <w:sz w:val="22"/>
          <w:szCs w:val="22"/>
          <w:lang w:val="en-GB"/>
        </w:rPr>
        <w:t>target</w:t>
      </w: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 patient-</w:t>
      </w:r>
      <w:r w:rsidR="48BEB0AE" w:rsidRPr="6085C4B0">
        <w:rPr>
          <w:rFonts w:eastAsiaTheme="minorEastAsia"/>
          <w:color w:val="000000" w:themeColor="text1"/>
          <w:sz w:val="22"/>
          <w:szCs w:val="22"/>
          <w:lang w:val="en-GB"/>
        </w:rPr>
        <w:t>led ERAS</w:t>
      </w: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 </w:t>
      </w:r>
      <w:r w:rsidR="002B0135" w:rsidRPr="6085C4B0">
        <w:rPr>
          <w:rFonts w:eastAsiaTheme="minorEastAsia"/>
          <w:color w:val="000000" w:themeColor="text1"/>
          <w:sz w:val="22"/>
          <w:szCs w:val="22"/>
          <w:lang w:val="en-GB"/>
        </w:rPr>
        <w:t>behaviours</w:t>
      </w:r>
    </w:p>
    <w:p w14:paraId="05D177BA" w14:textId="77777777" w:rsidR="00761A9B" w:rsidRDefault="00761A9B" w:rsidP="6085C4B0">
      <w:p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lang w:val="en-GB"/>
        </w:rPr>
      </w:pPr>
    </w:p>
    <w:p w14:paraId="53F8673A" w14:textId="2A44C594" w:rsidR="00761A9B" w:rsidRPr="009F2AB2" w:rsidRDefault="00761A9B" w:rsidP="6085C4B0">
      <w:p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lang w:val="en-GB"/>
        </w:rPr>
      </w:pPr>
      <w:r w:rsidRPr="6085C4B0">
        <w:rPr>
          <w:rFonts w:eastAsiaTheme="minorEastAsia"/>
          <w:b/>
          <w:bCs/>
          <w:color w:val="000000" w:themeColor="text1"/>
          <w:sz w:val="22"/>
          <w:szCs w:val="22"/>
          <w:lang w:val="en-GB"/>
        </w:rPr>
        <w:t>PICO</w:t>
      </w:r>
    </w:p>
    <w:p w14:paraId="12272C1B" w14:textId="3D1C69FB" w:rsidR="008A7E49" w:rsidRPr="008A7E49" w:rsidRDefault="00761A9B" w:rsidP="6085C4B0">
      <w:p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lang w:val="en-GB"/>
        </w:rPr>
      </w:pPr>
      <w:r w:rsidRPr="6085C4B0">
        <w:rPr>
          <w:rFonts w:eastAsiaTheme="minorEastAsia"/>
          <w:i/>
          <w:iCs/>
          <w:color w:val="000000" w:themeColor="text1"/>
          <w:sz w:val="22"/>
          <w:szCs w:val="22"/>
          <w:lang w:val="en-GB"/>
        </w:rPr>
        <w:t>Population</w:t>
      </w:r>
    </w:p>
    <w:p w14:paraId="3EB17CA9" w14:textId="68BE3F0E" w:rsidR="00761A9B" w:rsidRDefault="00761A9B" w:rsidP="6085C4B0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lang w:val="en-GB"/>
        </w:rPr>
      </w:pP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>Patients having surgery in hospital</w:t>
      </w:r>
      <w:r w:rsidR="00FD20B0"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 (as an inpatient with an overnight stay)</w:t>
      </w:r>
    </w:p>
    <w:p w14:paraId="5D3A4988" w14:textId="07EAF2D8" w:rsidR="00087FD5" w:rsidRDefault="00087FD5" w:rsidP="6085C4B0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lang w:val="en-GB"/>
        </w:rPr>
      </w:pP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>i.e. Exclude day-surgery patients</w:t>
      </w:r>
    </w:p>
    <w:p w14:paraId="787A681D" w14:textId="77777777" w:rsidR="009F2AB2" w:rsidRDefault="009F2AB2" w:rsidP="6085C4B0">
      <w:p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highlight w:val="yellow"/>
          <w:lang w:val="en-GB"/>
        </w:rPr>
      </w:pPr>
    </w:p>
    <w:p w14:paraId="62B5A868" w14:textId="433A025F" w:rsidR="00E67EEF" w:rsidRPr="008A7E49" w:rsidRDefault="00761A9B" w:rsidP="6085C4B0">
      <w:p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lang w:val="en-GB"/>
        </w:rPr>
      </w:pPr>
      <w:r w:rsidRPr="6085C4B0">
        <w:rPr>
          <w:rFonts w:eastAsiaTheme="minorEastAsia"/>
          <w:i/>
          <w:iCs/>
          <w:color w:val="000000" w:themeColor="text1"/>
          <w:sz w:val="22"/>
          <w:szCs w:val="22"/>
          <w:lang w:val="en-GB"/>
        </w:rPr>
        <w:t>Intervention</w:t>
      </w:r>
    </w:p>
    <w:p w14:paraId="03D8C6BB" w14:textId="1D36EF93" w:rsidR="00761A9B" w:rsidRDefault="00E67EEF" w:rsidP="6085C4B0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lang w:val="en-GB"/>
        </w:rPr>
      </w:pP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>Must aim</w:t>
      </w:r>
      <w:r w:rsidR="00761A9B"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 to increase adherence/</w:t>
      </w:r>
      <w:r w:rsidR="006E5084" w:rsidRPr="6085C4B0">
        <w:rPr>
          <w:rFonts w:eastAsiaTheme="minorEastAsia"/>
          <w:color w:val="000000" w:themeColor="text1"/>
          <w:sz w:val="22"/>
          <w:szCs w:val="22"/>
          <w:lang w:val="en-GB"/>
        </w:rPr>
        <w:t>uptake</w:t>
      </w:r>
      <w:r w:rsidR="00761A9B"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 with patient-led ERAS </w:t>
      </w:r>
      <w:r w:rsidR="57820897" w:rsidRPr="6085C4B0">
        <w:rPr>
          <w:rFonts w:eastAsiaTheme="minorEastAsia"/>
          <w:color w:val="000000" w:themeColor="text1"/>
          <w:sz w:val="22"/>
          <w:szCs w:val="22"/>
          <w:lang w:val="en-GB"/>
        </w:rPr>
        <w:t>behaviours and</w:t>
      </w:r>
      <w:r w:rsidR="00155D2E"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/or patient-led ERAS </w:t>
      </w:r>
      <w:r w:rsidR="00761A9B" w:rsidRPr="6085C4B0">
        <w:rPr>
          <w:rFonts w:eastAsiaTheme="minorEastAsia"/>
          <w:color w:val="000000" w:themeColor="text1"/>
          <w:sz w:val="22"/>
          <w:szCs w:val="22"/>
          <w:lang w:val="en-GB"/>
        </w:rPr>
        <w:t>recommendations</w:t>
      </w:r>
      <w:r w:rsidR="00126936"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 </w:t>
      </w:r>
      <w:r w:rsidR="00994F23"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(at least </w:t>
      </w:r>
      <w:r w:rsidR="00271A8E" w:rsidRPr="6085C4B0">
        <w:rPr>
          <w:rFonts w:eastAsiaTheme="minorEastAsia"/>
          <w:color w:val="000000" w:themeColor="text1"/>
          <w:sz w:val="22"/>
          <w:szCs w:val="22"/>
          <w:lang w:val="en-GB"/>
        </w:rPr>
        <w:t>two</w:t>
      </w:r>
      <w:r w:rsidR="00994F23" w:rsidRPr="6085C4B0">
        <w:rPr>
          <w:rFonts w:eastAsiaTheme="minorEastAsia"/>
          <w:color w:val="000000" w:themeColor="text1"/>
          <w:sz w:val="22"/>
          <w:szCs w:val="22"/>
          <w:lang w:val="en-GB"/>
        </w:rPr>
        <w:t>/some)</w:t>
      </w:r>
    </w:p>
    <w:p w14:paraId="0C5EAB49" w14:textId="0EB35922" w:rsidR="00362F82" w:rsidRPr="00087FD5" w:rsidRDefault="70ACD1C2" w:rsidP="6085C4B0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lang w:val="en-GB"/>
        </w:rPr>
      </w:pP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>T</w:t>
      </w:r>
      <w:r w:rsidR="00DE779E"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he intervention </w:t>
      </w:r>
      <w:r w:rsidR="00620D48"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must </w:t>
      </w:r>
      <w:r w:rsidR="00DE779E" w:rsidRPr="6085C4B0">
        <w:rPr>
          <w:rFonts w:eastAsiaTheme="minorEastAsia"/>
          <w:color w:val="000000" w:themeColor="text1"/>
          <w:sz w:val="22"/>
          <w:szCs w:val="22"/>
          <w:lang w:val="en-GB"/>
        </w:rPr>
        <w:t>target</w:t>
      </w:r>
      <w:r w:rsidR="00620D48"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 at least </w:t>
      </w:r>
      <w:r w:rsidR="003F4F70" w:rsidRPr="6085C4B0">
        <w:rPr>
          <w:rFonts w:eastAsiaTheme="minorEastAsia"/>
          <w:color w:val="000000" w:themeColor="text1"/>
          <w:sz w:val="22"/>
          <w:szCs w:val="22"/>
          <w:lang w:val="en-GB"/>
        </w:rPr>
        <w:t>two</w:t>
      </w:r>
      <w:r w:rsidR="00DE779E"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 </w:t>
      </w:r>
      <w:r w:rsidR="0089506A" w:rsidRPr="6085C4B0">
        <w:rPr>
          <w:rFonts w:eastAsiaTheme="minorEastAsia"/>
          <w:color w:val="000000" w:themeColor="text1"/>
          <w:sz w:val="22"/>
          <w:szCs w:val="22"/>
          <w:lang w:val="en-GB"/>
        </w:rPr>
        <w:t>patient-led</w:t>
      </w:r>
      <w:r w:rsidR="00DE779E"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 behaviour</w:t>
      </w:r>
      <w:r w:rsidR="003F4F70" w:rsidRPr="6085C4B0">
        <w:rPr>
          <w:rFonts w:eastAsiaTheme="minorEastAsia"/>
          <w:color w:val="000000" w:themeColor="text1"/>
          <w:sz w:val="22"/>
          <w:szCs w:val="22"/>
          <w:lang w:val="en-GB"/>
        </w:rPr>
        <w:t>s</w:t>
      </w:r>
      <w:r w:rsidR="0089506A"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 </w:t>
      </w:r>
    </w:p>
    <w:p w14:paraId="26DDBC1B" w14:textId="11ED5442" w:rsidR="00362F82" w:rsidRPr="00087FD5" w:rsidRDefault="00362F82" w:rsidP="6085C4B0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lang w:val="en-GB"/>
        </w:rPr>
      </w:pP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Must have at least </w:t>
      </w:r>
      <w:r w:rsidR="001E13E2"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one </w:t>
      </w: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>intervention strateg</w:t>
      </w:r>
      <w:r w:rsidR="001E13E2" w:rsidRPr="6085C4B0">
        <w:rPr>
          <w:rFonts w:eastAsiaTheme="minorEastAsia"/>
          <w:color w:val="000000" w:themeColor="text1"/>
          <w:sz w:val="22"/>
          <w:szCs w:val="22"/>
          <w:lang w:val="en-GB"/>
        </w:rPr>
        <w:t>y</w:t>
      </w: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 delivered digitally </w:t>
      </w:r>
    </w:p>
    <w:p w14:paraId="50A4D015" w14:textId="7DD300F8" w:rsidR="009F2AB2" w:rsidRDefault="0AF6CB3D" w:rsidP="6085C4B0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lang w:val="en-GB"/>
        </w:rPr>
      </w:pP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>C</w:t>
      </w:r>
      <w:r w:rsidR="00761A9B" w:rsidRPr="6085C4B0">
        <w:rPr>
          <w:rFonts w:eastAsiaTheme="minorEastAsia"/>
          <w:color w:val="000000" w:themeColor="text1"/>
          <w:sz w:val="22"/>
          <w:szCs w:val="22"/>
          <w:lang w:val="en-GB"/>
        </w:rPr>
        <w:t>omparison</w:t>
      </w:r>
      <w:r w:rsidR="56EEE131" w:rsidRPr="6085C4B0">
        <w:rPr>
          <w:rFonts w:eastAsiaTheme="minorEastAsia"/>
          <w:i/>
          <w:iCs/>
          <w:color w:val="000000" w:themeColor="text1"/>
          <w:sz w:val="22"/>
          <w:szCs w:val="22"/>
          <w:lang w:val="en-GB"/>
        </w:rPr>
        <w:t xml:space="preserve">: </w:t>
      </w:r>
      <w:r w:rsidR="00761A9B" w:rsidRPr="6085C4B0">
        <w:rPr>
          <w:rFonts w:eastAsiaTheme="minorEastAsia"/>
          <w:color w:val="000000" w:themeColor="text1"/>
          <w:sz w:val="22"/>
          <w:szCs w:val="22"/>
          <w:lang w:val="en-GB"/>
        </w:rPr>
        <w:t>Other</w:t>
      </w:r>
      <w:r w:rsidR="0628B87E"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 non-digital</w:t>
      </w:r>
      <w:r w:rsidR="00761A9B"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 intervention / control group / usual care</w:t>
      </w:r>
    </w:p>
    <w:p w14:paraId="45BEAE5F" w14:textId="77777777" w:rsidR="008A7E49" w:rsidRPr="008A7E49" w:rsidRDefault="008A7E49" w:rsidP="6085C4B0">
      <w:pPr>
        <w:pStyle w:val="ListParagraph"/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lang w:val="en-GB"/>
        </w:rPr>
      </w:pPr>
    </w:p>
    <w:p w14:paraId="7076D498" w14:textId="5728D0AE" w:rsidR="00761A9B" w:rsidRPr="008A7E49" w:rsidRDefault="00761A9B" w:rsidP="6085C4B0">
      <w:p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lang w:val="en-GB"/>
        </w:rPr>
      </w:pPr>
      <w:r w:rsidRPr="6085C4B0">
        <w:rPr>
          <w:rFonts w:eastAsiaTheme="minorEastAsia"/>
          <w:i/>
          <w:iCs/>
          <w:color w:val="000000" w:themeColor="text1"/>
          <w:sz w:val="22"/>
          <w:szCs w:val="22"/>
          <w:lang w:val="en-GB"/>
        </w:rPr>
        <w:t>Outcome</w:t>
      </w:r>
      <w:r w:rsidR="00757231" w:rsidRPr="6085C4B0">
        <w:rPr>
          <w:rFonts w:eastAsiaTheme="minorEastAsia"/>
          <w:color w:val="000000" w:themeColor="text1"/>
          <w:sz w:val="22"/>
          <w:szCs w:val="22"/>
          <w:lang w:val="en-GB"/>
        </w:rPr>
        <w:t>/s</w:t>
      </w: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: </w:t>
      </w:r>
    </w:p>
    <w:p w14:paraId="4D09D5CB" w14:textId="10402E11" w:rsidR="00A15332" w:rsidRPr="00B34B31" w:rsidRDefault="00A15332" w:rsidP="6085C4B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lang w:val="en-GB"/>
        </w:rPr>
      </w:pP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>Adherence to patient-led ERAS components</w:t>
      </w:r>
    </w:p>
    <w:p w14:paraId="3FB00531" w14:textId="10BEC785" w:rsidR="00761A9B" w:rsidRPr="009F2AB2" w:rsidRDefault="001E36D6" w:rsidP="6085C4B0">
      <w:pPr>
        <w:pStyle w:val="ListParagraph"/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lang w:val="en-GB"/>
        </w:rPr>
      </w:pP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Clinical outcomes: </w:t>
      </w:r>
      <w:r w:rsidR="00761A9B" w:rsidRPr="6085C4B0">
        <w:rPr>
          <w:rFonts w:eastAsiaTheme="minorEastAsia"/>
          <w:color w:val="000000" w:themeColor="text1"/>
          <w:sz w:val="22"/>
          <w:szCs w:val="22"/>
          <w:lang w:val="en-GB"/>
        </w:rPr>
        <w:t>Length of Stay</w:t>
      </w: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>, Re-admission / ED visits</w:t>
      </w:r>
    </w:p>
    <w:p w14:paraId="3E9EF8D9" w14:textId="127ADEBB" w:rsidR="008A7E49" w:rsidRDefault="00BA33B6" w:rsidP="6085C4B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lang w:val="en-GB"/>
        </w:rPr>
      </w:pP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PROMS related to recover (i.e. Quality of Life / Quality of Recovery) </w:t>
      </w:r>
    </w:p>
    <w:p w14:paraId="7A8BAEF9" w14:textId="77777777" w:rsidR="00BA33B6" w:rsidRDefault="00BA33B6" w:rsidP="6085C4B0">
      <w:pPr>
        <w:pStyle w:val="ListParagraph"/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lang w:val="en-GB"/>
        </w:rPr>
      </w:pPr>
    </w:p>
    <w:p w14:paraId="53C0F19C" w14:textId="0FF2CC57" w:rsidR="008A7E49" w:rsidRDefault="008A7E49" w:rsidP="6085C4B0">
      <w:p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lang w:val="en-GB"/>
        </w:rPr>
      </w:pP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Types of studies to be included </w:t>
      </w:r>
    </w:p>
    <w:p w14:paraId="599C90BF" w14:textId="77777777" w:rsidR="008A7E49" w:rsidRDefault="008A7E49" w:rsidP="6085C4B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lang w:val="en-GB"/>
        </w:rPr>
      </w:pP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Parallel group randomized controlled trials (RCTs) </w:t>
      </w:r>
    </w:p>
    <w:p w14:paraId="0478FAD0" w14:textId="66456AA2" w:rsidR="008A7E49" w:rsidRDefault="008A7E49" w:rsidP="6085C4B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lang w:val="en-GB"/>
        </w:rPr>
      </w:pP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Cluster-RCTs </w:t>
      </w:r>
    </w:p>
    <w:p w14:paraId="0887A63E" w14:textId="0FC1C66C" w:rsidR="008A7E49" w:rsidRDefault="008A7E49" w:rsidP="6085C4B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lang w:val="en-GB"/>
        </w:rPr>
      </w:pP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>Quasi-RCTs</w:t>
      </w:r>
    </w:p>
    <w:p w14:paraId="431A5D36" w14:textId="2302D521" w:rsidR="008A7E49" w:rsidRDefault="008A7E49" w:rsidP="6085C4B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  <w:lang w:val="en-GB"/>
        </w:rPr>
      </w:pP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>Non-randomized CCTs.</w:t>
      </w:r>
    </w:p>
    <w:p w14:paraId="2EFAF437" w14:textId="613E5B30" w:rsidR="0084702D" w:rsidRDefault="006E3E70" w:rsidP="6085C4B0">
      <w:pPr>
        <w:pStyle w:val="ListParagraph"/>
        <w:numPr>
          <w:ilvl w:val="0"/>
          <w:numId w:val="2"/>
        </w:numPr>
        <w:rPr>
          <w:rFonts w:eastAsiaTheme="minorEastAsia"/>
          <w:color w:val="000000" w:themeColor="text1"/>
          <w:sz w:val="22"/>
          <w:szCs w:val="22"/>
          <w:lang w:val="en-GB"/>
        </w:rPr>
      </w:pP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>Controlled b</w:t>
      </w:r>
      <w:r w:rsidR="001151C4" w:rsidRPr="6085C4B0">
        <w:rPr>
          <w:rFonts w:eastAsiaTheme="minorEastAsia"/>
          <w:color w:val="000000" w:themeColor="text1"/>
          <w:sz w:val="22"/>
          <w:szCs w:val="22"/>
          <w:lang w:val="en-GB"/>
        </w:rPr>
        <w:t xml:space="preserve">efore and after </w:t>
      </w:r>
      <w:r w:rsidRPr="6085C4B0">
        <w:rPr>
          <w:rFonts w:eastAsiaTheme="minorEastAsia"/>
          <w:color w:val="000000" w:themeColor="text1"/>
          <w:sz w:val="22"/>
          <w:szCs w:val="22"/>
          <w:lang w:val="en-GB"/>
        </w:rPr>
        <w:t>studies</w:t>
      </w:r>
    </w:p>
    <w:p w14:paraId="6ECE2E88" w14:textId="77777777" w:rsidR="00D002A8" w:rsidRDefault="00D002A8" w:rsidP="6085C4B0">
      <w:pPr>
        <w:rPr>
          <w:rFonts w:eastAsiaTheme="minorEastAsia"/>
          <w:b/>
          <w:bCs/>
          <w:sz w:val="22"/>
          <w:szCs w:val="22"/>
        </w:rPr>
      </w:pPr>
    </w:p>
    <w:p w14:paraId="09F8ECFE" w14:textId="15BB560D" w:rsidR="1F594C5D" w:rsidRDefault="1F594C5D" w:rsidP="6085C4B0">
      <w:pPr>
        <w:spacing w:line="259" w:lineRule="auto"/>
        <w:rPr>
          <w:rFonts w:eastAsiaTheme="minorEastAsia"/>
          <w:b/>
          <w:bCs/>
          <w:sz w:val="22"/>
          <w:szCs w:val="22"/>
        </w:rPr>
      </w:pPr>
      <w:r w:rsidRPr="6085C4B0">
        <w:rPr>
          <w:rFonts w:eastAsiaTheme="minorEastAsia"/>
          <w:b/>
          <w:bCs/>
          <w:sz w:val="22"/>
          <w:szCs w:val="22"/>
        </w:rPr>
        <w:t>Databases</w:t>
      </w:r>
    </w:p>
    <w:p w14:paraId="057B05A7" w14:textId="0A0EA6C0" w:rsidR="00D002A8" w:rsidRDefault="00D002A8" w:rsidP="6085C4B0">
      <w:pPr>
        <w:rPr>
          <w:rFonts w:eastAsiaTheme="minorEastAsia"/>
          <w:sz w:val="22"/>
          <w:szCs w:val="22"/>
        </w:rPr>
      </w:pPr>
      <w:r w:rsidRPr="6085C4B0">
        <w:rPr>
          <w:rFonts w:eastAsiaTheme="minorEastAsia"/>
          <w:sz w:val="22"/>
          <w:szCs w:val="22"/>
        </w:rPr>
        <w:t>Medline, Cinahl, Cochrane</w:t>
      </w:r>
      <w:r w:rsidR="0D4DD666" w:rsidRPr="6085C4B0">
        <w:rPr>
          <w:rFonts w:eastAsiaTheme="minorEastAsia"/>
          <w:sz w:val="22"/>
          <w:szCs w:val="22"/>
        </w:rPr>
        <w:t xml:space="preserve"> Library, Cochrane</w:t>
      </w:r>
      <w:r w:rsidRPr="6085C4B0">
        <w:rPr>
          <w:rFonts w:eastAsiaTheme="minorEastAsia"/>
          <w:sz w:val="22"/>
          <w:szCs w:val="22"/>
        </w:rPr>
        <w:t xml:space="preserve"> CENTRAL, Embase</w:t>
      </w:r>
    </w:p>
    <w:p w14:paraId="6268532C" w14:textId="77777777" w:rsidR="00CA4816" w:rsidRDefault="00CA4816" w:rsidP="6085C4B0">
      <w:pPr>
        <w:rPr>
          <w:rFonts w:eastAsiaTheme="minorEastAsia"/>
          <w:b/>
          <w:bCs/>
          <w:sz w:val="22"/>
          <w:szCs w:val="22"/>
        </w:rPr>
      </w:pPr>
    </w:p>
    <w:p w14:paraId="30F2A290" w14:textId="43E591B1" w:rsidR="6085C4B0" w:rsidRDefault="6085C4B0" w:rsidP="6085C4B0">
      <w:pPr>
        <w:rPr>
          <w:rFonts w:eastAsiaTheme="minorEastAsia"/>
          <w:b/>
          <w:bCs/>
          <w:sz w:val="22"/>
          <w:szCs w:val="22"/>
        </w:rPr>
      </w:pPr>
    </w:p>
    <w:p w14:paraId="4FAA0F53" w14:textId="7FA8028F" w:rsidR="6085C4B0" w:rsidRDefault="6085C4B0" w:rsidP="6085C4B0">
      <w:pPr>
        <w:rPr>
          <w:rFonts w:eastAsiaTheme="minorEastAsia"/>
          <w:b/>
          <w:bCs/>
          <w:sz w:val="22"/>
          <w:szCs w:val="22"/>
        </w:rPr>
      </w:pPr>
    </w:p>
    <w:p w14:paraId="4230B09C" w14:textId="2A89B3FB" w:rsidR="6085C4B0" w:rsidRDefault="6085C4B0" w:rsidP="6085C4B0">
      <w:pPr>
        <w:rPr>
          <w:rFonts w:eastAsiaTheme="minorEastAsia"/>
          <w:b/>
          <w:bCs/>
          <w:sz w:val="22"/>
          <w:szCs w:val="22"/>
        </w:rPr>
      </w:pPr>
    </w:p>
    <w:p w14:paraId="05B99505" w14:textId="37266413" w:rsidR="6085C4B0" w:rsidRDefault="6085C4B0" w:rsidP="6085C4B0">
      <w:pPr>
        <w:rPr>
          <w:rFonts w:eastAsiaTheme="minorEastAsia"/>
          <w:b/>
          <w:bCs/>
          <w:sz w:val="22"/>
          <w:szCs w:val="22"/>
        </w:rPr>
      </w:pPr>
    </w:p>
    <w:p w14:paraId="32E02C88" w14:textId="4E9208F2" w:rsidR="6085C4B0" w:rsidRDefault="6085C4B0" w:rsidP="6085C4B0">
      <w:pPr>
        <w:rPr>
          <w:rFonts w:eastAsiaTheme="minorEastAsia"/>
          <w:b/>
          <w:bCs/>
          <w:sz w:val="22"/>
          <w:szCs w:val="22"/>
        </w:rPr>
      </w:pPr>
    </w:p>
    <w:p w14:paraId="0478FB2A" w14:textId="0CEB4FB6" w:rsidR="6085C4B0" w:rsidRDefault="6085C4B0" w:rsidP="6085C4B0">
      <w:pPr>
        <w:rPr>
          <w:rFonts w:eastAsiaTheme="minorEastAsia"/>
          <w:b/>
          <w:bCs/>
          <w:sz w:val="22"/>
          <w:szCs w:val="22"/>
        </w:rPr>
      </w:pPr>
    </w:p>
    <w:p w14:paraId="5252872B" w14:textId="150F15BC" w:rsidR="6085C4B0" w:rsidRDefault="6085C4B0" w:rsidP="6085C4B0">
      <w:pPr>
        <w:rPr>
          <w:rFonts w:eastAsiaTheme="minorEastAsia"/>
          <w:b/>
          <w:bCs/>
          <w:sz w:val="22"/>
          <w:szCs w:val="22"/>
        </w:rPr>
      </w:pPr>
    </w:p>
    <w:p w14:paraId="2BB86376" w14:textId="60495A85" w:rsidR="6085C4B0" w:rsidRDefault="6085C4B0" w:rsidP="6085C4B0">
      <w:pPr>
        <w:rPr>
          <w:rFonts w:eastAsiaTheme="minorEastAsia"/>
          <w:b/>
          <w:bCs/>
          <w:sz w:val="22"/>
          <w:szCs w:val="22"/>
        </w:rPr>
      </w:pPr>
    </w:p>
    <w:p w14:paraId="462D7F42" w14:textId="46F40EB1" w:rsidR="6085C4B0" w:rsidRDefault="6085C4B0" w:rsidP="6085C4B0">
      <w:pPr>
        <w:rPr>
          <w:rFonts w:eastAsiaTheme="minorEastAsia"/>
          <w:b/>
          <w:bCs/>
          <w:sz w:val="22"/>
          <w:szCs w:val="22"/>
        </w:rPr>
      </w:pPr>
    </w:p>
    <w:p w14:paraId="1E017FB2" w14:textId="49CD3588" w:rsidR="6085C4B0" w:rsidRDefault="6085C4B0" w:rsidP="6085C4B0">
      <w:pPr>
        <w:rPr>
          <w:rFonts w:eastAsiaTheme="minorEastAsia"/>
          <w:b/>
          <w:bCs/>
          <w:sz w:val="22"/>
          <w:szCs w:val="22"/>
        </w:rPr>
      </w:pPr>
    </w:p>
    <w:p w14:paraId="4A648716" w14:textId="072E5326" w:rsidR="6085C4B0" w:rsidRDefault="6085C4B0" w:rsidP="6085C4B0">
      <w:pPr>
        <w:rPr>
          <w:rFonts w:eastAsiaTheme="minorEastAsia"/>
          <w:b/>
          <w:bCs/>
          <w:sz w:val="22"/>
          <w:szCs w:val="22"/>
        </w:rPr>
      </w:pPr>
    </w:p>
    <w:p w14:paraId="30F26C0D" w14:textId="77777777" w:rsidR="008B0F70" w:rsidRDefault="008B0F70" w:rsidP="6085C4B0">
      <w:pPr>
        <w:rPr>
          <w:rFonts w:eastAsiaTheme="minorEastAsia"/>
          <w:b/>
          <w:bCs/>
          <w:sz w:val="22"/>
          <w:szCs w:val="22"/>
        </w:rPr>
      </w:pPr>
    </w:p>
    <w:p w14:paraId="746D9F68" w14:textId="35950520" w:rsidR="00402809" w:rsidRPr="00F009D4" w:rsidRDefault="00402809" w:rsidP="6085C4B0">
      <w:pPr>
        <w:rPr>
          <w:rFonts w:eastAsiaTheme="minorEastAsia"/>
          <w:b/>
          <w:bCs/>
          <w:sz w:val="22"/>
          <w:szCs w:val="22"/>
        </w:rPr>
      </w:pPr>
      <w:r w:rsidRPr="6085C4B0">
        <w:rPr>
          <w:rFonts w:eastAsiaTheme="minorEastAsia"/>
          <w:b/>
          <w:bCs/>
          <w:sz w:val="22"/>
          <w:szCs w:val="22"/>
        </w:rPr>
        <w:lastRenderedPageBreak/>
        <w:t>SEARCH TERMS</w:t>
      </w:r>
      <w:r w:rsidR="001E36D6" w:rsidRPr="6085C4B0">
        <w:rPr>
          <w:rFonts w:eastAsiaTheme="minorEastAsia"/>
          <w:b/>
          <w:bCs/>
          <w:sz w:val="22"/>
          <w:szCs w:val="22"/>
        </w:rPr>
        <w:t xml:space="preserve"> </w:t>
      </w:r>
    </w:p>
    <w:tbl>
      <w:tblPr>
        <w:tblStyle w:val="TableGrid"/>
        <w:tblW w:w="9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D0CECE" w:themeColor="background2" w:themeShade="E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701"/>
        <w:gridCol w:w="3685"/>
        <w:gridCol w:w="1777"/>
      </w:tblGrid>
      <w:tr w:rsidR="00B96DFF" w:rsidRPr="00FD78F5" w14:paraId="184E99E0" w14:textId="77777777" w:rsidTr="6085C4B0">
        <w:trPr>
          <w:trHeight w:val="388"/>
        </w:trPr>
        <w:tc>
          <w:tcPr>
            <w:tcW w:w="1985" w:type="dxa"/>
            <w:vAlign w:val="center"/>
          </w:tcPr>
          <w:p w14:paraId="794ADC51" w14:textId="34169CC1" w:rsidR="00B96DFF" w:rsidRPr="00FD78F5" w:rsidRDefault="00B96DFF" w:rsidP="6085C4B0">
            <w:pPr>
              <w:rPr>
                <w:rFonts w:eastAsiaTheme="minorEastAsia"/>
                <w:b/>
                <w:bCs/>
                <w:sz w:val="22"/>
                <w:szCs w:val="22"/>
              </w:rPr>
            </w:pPr>
            <w:r w:rsidRPr="6085C4B0">
              <w:rPr>
                <w:rFonts w:eastAsiaTheme="minorEastAsia"/>
                <w:b/>
                <w:bCs/>
                <w:sz w:val="22"/>
                <w:szCs w:val="22"/>
              </w:rPr>
              <w:t xml:space="preserve">Digital health </w:t>
            </w:r>
          </w:p>
        </w:tc>
        <w:tc>
          <w:tcPr>
            <w:tcW w:w="1701" w:type="dxa"/>
            <w:vAlign w:val="center"/>
          </w:tcPr>
          <w:p w14:paraId="47F3188B" w14:textId="3F23BC63" w:rsidR="00B96DFF" w:rsidRPr="00FD78F5" w:rsidRDefault="00B96DFF" w:rsidP="6085C4B0">
            <w:pPr>
              <w:rPr>
                <w:rFonts w:eastAsiaTheme="minorEastAsia"/>
                <w:b/>
                <w:bCs/>
                <w:sz w:val="22"/>
                <w:szCs w:val="22"/>
              </w:rPr>
            </w:pPr>
            <w:r w:rsidRPr="6085C4B0">
              <w:rPr>
                <w:rFonts w:eastAsiaTheme="minorEastAsia"/>
                <w:b/>
                <w:bCs/>
                <w:sz w:val="22"/>
                <w:szCs w:val="22"/>
              </w:rPr>
              <w:t>Intervention</w:t>
            </w:r>
          </w:p>
        </w:tc>
        <w:tc>
          <w:tcPr>
            <w:tcW w:w="3685" w:type="dxa"/>
            <w:vAlign w:val="center"/>
          </w:tcPr>
          <w:p w14:paraId="540175C5" w14:textId="5A711447" w:rsidR="00B96DFF" w:rsidRPr="00FD78F5" w:rsidRDefault="00B96DFF" w:rsidP="6085C4B0">
            <w:pPr>
              <w:rPr>
                <w:rFonts w:eastAsiaTheme="minorEastAsia"/>
                <w:b/>
                <w:bCs/>
                <w:sz w:val="22"/>
                <w:szCs w:val="22"/>
              </w:rPr>
            </w:pPr>
            <w:r w:rsidRPr="6085C4B0">
              <w:rPr>
                <w:rFonts w:eastAsiaTheme="minorEastAsia"/>
                <w:b/>
                <w:bCs/>
                <w:sz w:val="22"/>
                <w:szCs w:val="22"/>
              </w:rPr>
              <w:t xml:space="preserve">Recovery </w:t>
            </w:r>
          </w:p>
        </w:tc>
        <w:tc>
          <w:tcPr>
            <w:tcW w:w="1777" w:type="dxa"/>
            <w:vAlign w:val="center"/>
          </w:tcPr>
          <w:p w14:paraId="570FE846" w14:textId="39325198" w:rsidR="00B96DFF" w:rsidRPr="00FD78F5" w:rsidRDefault="00B96DFF" w:rsidP="6085C4B0">
            <w:pPr>
              <w:rPr>
                <w:rFonts w:eastAsiaTheme="minorEastAsia"/>
                <w:b/>
                <w:bCs/>
                <w:sz w:val="22"/>
                <w:szCs w:val="22"/>
              </w:rPr>
            </w:pPr>
            <w:r w:rsidRPr="6085C4B0">
              <w:rPr>
                <w:rFonts w:eastAsiaTheme="minorEastAsia"/>
                <w:b/>
                <w:bCs/>
                <w:sz w:val="22"/>
                <w:szCs w:val="22"/>
              </w:rPr>
              <w:t xml:space="preserve">Surgical </w:t>
            </w:r>
          </w:p>
        </w:tc>
      </w:tr>
      <w:tr w:rsidR="00B96DFF" w:rsidRPr="00FD78F5" w14:paraId="043F42A0" w14:textId="77777777" w:rsidTr="6085C4B0">
        <w:trPr>
          <w:trHeight w:val="678"/>
        </w:trPr>
        <w:tc>
          <w:tcPr>
            <w:tcW w:w="1985" w:type="dxa"/>
            <w:vAlign w:val="center"/>
          </w:tcPr>
          <w:p w14:paraId="1A71F50D" w14:textId="68C9924D" w:rsidR="00B96DFF" w:rsidRPr="00FD78F5" w:rsidRDefault="00B96DFF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Web</w:t>
            </w:r>
            <w:r w:rsidR="00EB7414" w:rsidRPr="6085C4B0">
              <w:rPr>
                <w:rFonts w:eastAsiaTheme="minorEastAsia"/>
                <w:sz w:val="22"/>
                <w:szCs w:val="22"/>
              </w:rPr>
              <w:t>site</w:t>
            </w:r>
          </w:p>
        </w:tc>
        <w:tc>
          <w:tcPr>
            <w:tcW w:w="1701" w:type="dxa"/>
            <w:vAlign w:val="center"/>
          </w:tcPr>
          <w:p w14:paraId="20D2C2ED" w14:textId="77DD8976" w:rsidR="00B96DFF" w:rsidRPr="00FD78F5" w:rsidRDefault="00B96DFF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Intervention</w:t>
            </w:r>
          </w:p>
        </w:tc>
        <w:tc>
          <w:tcPr>
            <w:tcW w:w="3685" w:type="dxa"/>
            <w:vAlign w:val="center"/>
          </w:tcPr>
          <w:p w14:paraId="508CB159" w14:textId="5F8845BE" w:rsidR="00B96DFF" w:rsidRPr="00FD78F5" w:rsidRDefault="00B96DFF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Enhanced Recovery After Surgery</w:t>
            </w:r>
          </w:p>
        </w:tc>
        <w:tc>
          <w:tcPr>
            <w:tcW w:w="1777" w:type="dxa"/>
            <w:vAlign w:val="center"/>
          </w:tcPr>
          <w:p w14:paraId="407C8676" w14:textId="093AAEE2" w:rsidR="00B96DFF" w:rsidRPr="00FD78F5" w:rsidRDefault="00B96DFF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Major surgery</w:t>
            </w:r>
          </w:p>
        </w:tc>
      </w:tr>
      <w:tr w:rsidR="00A011E1" w:rsidRPr="00FD78F5" w14:paraId="1F46F735" w14:textId="77777777" w:rsidTr="6085C4B0">
        <w:trPr>
          <w:trHeight w:val="267"/>
        </w:trPr>
        <w:tc>
          <w:tcPr>
            <w:tcW w:w="1985" w:type="dxa"/>
            <w:vAlign w:val="center"/>
          </w:tcPr>
          <w:p w14:paraId="7B14B663" w14:textId="7068566C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  <w:proofErr w:type="spellStart"/>
            <w:r w:rsidRPr="6085C4B0">
              <w:rPr>
                <w:rFonts w:eastAsiaTheme="minorEastAsia"/>
                <w:sz w:val="22"/>
                <w:szCs w:val="22"/>
              </w:rPr>
              <w:t>Ehealth</w:t>
            </w:r>
            <w:proofErr w:type="spellEnd"/>
          </w:p>
        </w:tc>
        <w:tc>
          <w:tcPr>
            <w:tcW w:w="1701" w:type="dxa"/>
            <w:vAlign w:val="center"/>
          </w:tcPr>
          <w:p w14:paraId="64A5EDCC" w14:textId="3F00DC97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4CA09249" w14:textId="10B910A3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Enhanced recovery</w:t>
            </w:r>
          </w:p>
        </w:tc>
        <w:tc>
          <w:tcPr>
            <w:tcW w:w="1777" w:type="dxa"/>
            <w:vAlign w:val="center"/>
          </w:tcPr>
          <w:p w14:paraId="4718D8EE" w14:textId="607501ED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Surgery</w:t>
            </w:r>
          </w:p>
        </w:tc>
      </w:tr>
      <w:tr w:rsidR="00A011E1" w:rsidRPr="00FD78F5" w14:paraId="6E8FBE65" w14:textId="77777777" w:rsidTr="6085C4B0">
        <w:trPr>
          <w:trHeight w:val="445"/>
        </w:trPr>
        <w:tc>
          <w:tcPr>
            <w:tcW w:w="1985" w:type="dxa"/>
            <w:vAlign w:val="center"/>
          </w:tcPr>
          <w:p w14:paraId="2B44126B" w14:textId="6DC870A8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e-health</w:t>
            </w:r>
          </w:p>
        </w:tc>
        <w:tc>
          <w:tcPr>
            <w:tcW w:w="1701" w:type="dxa"/>
            <w:vAlign w:val="center"/>
          </w:tcPr>
          <w:p w14:paraId="6D83564E" w14:textId="77777777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6292DA75" w14:textId="22BEABB9" w:rsidR="00A011E1" w:rsidRDefault="00A011E1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ERAS</w:t>
            </w:r>
            <w:r w:rsidR="003F4F70" w:rsidRPr="6085C4B0">
              <w:rPr>
                <w:rFonts w:eastAsiaTheme="minorEastAsia"/>
                <w:sz w:val="22"/>
                <w:szCs w:val="22"/>
              </w:rPr>
              <w:t xml:space="preserve"> pathway adherence </w:t>
            </w:r>
          </w:p>
        </w:tc>
        <w:tc>
          <w:tcPr>
            <w:tcW w:w="1777" w:type="dxa"/>
            <w:vAlign w:val="center"/>
          </w:tcPr>
          <w:p w14:paraId="36D3988A" w14:textId="03D7CF52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Surgical procedure</w:t>
            </w:r>
          </w:p>
        </w:tc>
      </w:tr>
      <w:tr w:rsidR="00A011E1" w:rsidRPr="00FD78F5" w14:paraId="539814B2" w14:textId="77777777" w:rsidTr="6085C4B0">
        <w:trPr>
          <w:trHeight w:val="388"/>
        </w:trPr>
        <w:tc>
          <w:tcPr>
            <w:tcW w:w="1985" w:type="dxa"/>
            <w:vAlign w:val="center"/>
          </w:tcPr>
          <w:p w14:paraId="09EB9ADE" w14:textId="5D61F32F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Apps/app</w:t>
            </w:r>
          </w:p>
        </w:tc>
        <w:tc>
          <w:tcPr>
            <w:tcW w:w="1701" w:type="dxa"/>
            <w:vAlign w:val="center"/>
          </w:tcPr>
          <w:p w14:paraId="2EA0E69B" w14:textId="08EF6D2E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Treatment</w:t>
            </w:r>
          </w:p>
        </w:tc>
        <w:tc>
          <w:tcPr>
            <w:tcW w:w="3685" w:type="dxa"/>
            <w:vAlign w:val="center"/>
          </w:tcPr>
          <w:p w14:paraId="6DBB855F" w14:textId="22DAD6A0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Fast track</w:t>
            </w:r>
          </w:p>
        </w:tc>
        <w:tc>
          <w:tcPr>
            <w:tcW w:w="1777" w:type="dxa"/>
            <w:vAlign w:val="center"/>
          </w:tcPr>
          <w:p w14:paraId="4DF88F23" w14:textId="52641B30" w:rsidR="00A011E1" w:rsidRPr="00FD78F5" w:rsidRDefault="00A76B27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Operation</w:t>
            </w:r>
          </w:p>
        </w:tc>
      </w:tr>
      <w:tr w:rsidR="00A011E1" w:rsidRPr="00FD78F5" w14:paraId="1F70AB68" w14:textId="77777777" w:rsidTr="6085C4B0">
        <w:trPr>
          <w:trHeight w:val="388"/>
        </w:trPr>
        <w:tc>
          <w:tcPr>
            <w:tcW w:w="1985" w:type="dxa"/>
            <w:vAlign w:val="center"/>
          </w:tcPr>
          <w:p w14:paraId="1393A7A2" w14:textId="56484DE4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 xml:space="preserve">Computer </w:t>
            </w:r>
          </w:p>
        </w:tc>
        <w:tc>
          <w:tcPr>
            <w:tcW w:w="1701" w:type="dxa"/>
            <w:vAlign w:val="center"/>
          </w:tcPr>
          <w:p w14:paraId="2292AD1F" w14:textId="6F71306B" w:rsidR="00A011E1" w:rsidRPr="00FD78F5" w:rsidRDefault="003F4F70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P</w:t>
            </w:r>
            <w:r w:rsidR="00615947" w:rsidRPr="6085C4B0">
              <w:rPr>
                <w:rFonts w:eastAsiaTheme="minorEastAsia"/>
                <w:sz w:val="22"/>
                <w:szCs w:val="22"/>
              </w:rPr>
              <w:t>rogram</w:t>
            </w:r>
          </w:p>
        </w:tc>
        <w:tc>
          <w:tcPr>
            <w:tcW w:w="3685" w:type="dxa"/>
            <w:vAlign w:val="center"/>
          </w:tcPr>
          <w:p w14:paraId="70084BBC" w14:textId="44CD2FDF" w:rsidR="00A011E1" w:rsidRPr="00FD78F5" w:rsidRDefault="7E1683A0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 xml:space="preserve">Active rehabilitation </w:t>
            </w:r>
          </w:p>
        </w:tc>
        <w:tc>
          <w:tcPr>
            <w:tcW w:w="1777" w:type="dxa"/>
            <w:vAlign w:val="center"/>
          </w:tcPr>
          <w:p w14:paraId="094E6476" w14:textId="3F4FB4E2" w:rsidR="00A011E1" w:rsidRPr="00FD78F5" w:rsidRDefault="00A03C4E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Resection</w:t>
            </w:r>
            <w:r w:rsidR="0053767E" w:rsidRPr="6085C4B0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</w:tr>
      <w:tr w:rsidR="00A011E1" w:rsidRPr="00FD78F5" w14:paraId="52DAD20D" w14:textId="77777777" w:rsidTr="6085C4B0">
        <w:trPr>
          <w:trHeight w:val="418"/>
        </w:trPr>
        <w:tc>
          <w:tcPr>
            <w:tcW w:w="1985" w:type="dxa"/>
            <w:vAlign w:val="center"/>
          </w:tcPr>
          <w:p w14:paraId="0C5EC87C" w14:textId="0B9DD632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Smart phone</w:t>
            </w:r>
          </w:p>
        </w:tc>
        <w:tc>
          <w:tcPr>
            <w:tcW w:w="1701" w:type="dxa"/>
            <w:vAlign w:val="center"/>
          </w:tcPr>
          <w:p w14:paraId="2B3DEC07" w14:textId="77777777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01949E1D" w14:textId="768E73FF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 xml:space="preserve">Perioperative care </w:t>
            </w:r>
            <w:r>
              <w:br/>
            </w:r>
            <w:r w:rsidR="003F4F70" w:rsidRPr="6085C4B0">
              <w:rPr>
                <w:rFonts w:eastAsiaTheme="minorEastAsia"/>
                <w:sz w:val="22"/>
                <w:szCs w:val="22"/>
              </w:rPr>
              <w:t>Peri-operative care</w:t>
            </w:r>
          </w:p>
        </w:tc>
        <w:tc>
          <w:tcPr>
            <w:tcW w:w="1777" w:type="dxa"/>
            <w:vAlign w:val="center"/>
          </w:tcPr>
          <w:p w14:paraId="3D8282A5" w14:textId="3CD46154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A011E1" w:rsidRPr="00FD78F5" w14:paraId="7BE0F448" w14:textId="77777777" w:rsidTr="6085C4B0">
        <w:trPr>
          <w:trHeight w:val="485"/>
        </w:trPr>
        <w:tc>
          <w:tcPr>
            <w:tcW w:w="1985" w:type="dxa"/>
            <w:vAlign w:val="center"/>
          </w:tcPr>
          <w:p w14:paraId="2FB9276C" w14:textId="440D7153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Online</w:t>
            </w:r>
          </w:p>
        </w:tc>
        <w:tc>
          <w:tcPr>
            <w:tcW w:w="1701" w:type="dxa"/>
            <w:vAlign w:val="center"/>
          </w:tcPr>
          <w:p w14:paraId="6D2A26E2" w14:textId="77777777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0522A557" w14:textId="19EDDEDE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enhanced rehabilitation</w:t>
            </w:r>
          </w:p>
        </w:tc>
        <w:tc>
          <w:tcPr>
            <w:tcW w:w="1777" w:type="dxa"/>
            <w:vAlign w:val="center"/>
          </w:tcPr>
          <w:p w14:paraId="1D2DAA0A" w14:textId="77777777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A011E1" w:rsidRPr="00FD78F5" w14:paraId="5E9A089F" w14:textId="77777777" w:rsidTr="6085C4B0">
        <w:trPr>
          <w:trHeight w:val="388"/>
        </w:trPr>
        <w:tc>
          <w:tcPr>
            <w:tcW w:w="1985" w:type="dxa"/>
            <w:vAlign w:val="center"/>
          </w:tcPr>
          <w:p w14:paraId="00086645" w14:textId="5C3656D6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mobile health</w:t>
            </w:r>
          </w:p>
        </w:tc>
        <w:tc>
          <w:tcPr>
            <w:tcW w:w="1701" w:type="dxa"/>
            <w:vAlign w:val="center"/>
          </w:tcPr>
          <w:p w14:paraId="5D481F22" w14:textId="77777777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32DF52CA" w14:textId="62511512" w:rsidR="00A011E1" w:rsidRPr="00FD78F5" w:rsidRDefault="794E057D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Recovery advice</w:t>
            </w:r>
          </w:p>
        </w:tc>
        <w:tc>
          <w:tcPr>
            <w:tcW w:w="1777" w:type="dxa"/>
            <w:vAlign w:val="center"/>
          </w:tcPr>
          <w:p w14:paraId="3C77E507" w14:textId="77777777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A011E1" w:rsidRPr="00FD78F5" w14:paraId="2B1A162A" w14:textId="77777777" w:rsidTr="6085C4B0">
        <w:trPr>
          <w:trHeight w:val="388"/>
        </w:trPr>
        <w:tc>
          <w:tcPr>
            <w:tcW w:w="1985" w:type="dxa"/>
            <w:vAlign w:val="center"/>
          </w:tcPr>
          <w:p w14:paraId="564995C0" w14:textId="5380EAAC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  <w:proofErr w:type="spellStart"/>
            <w:r w:rsidRPr="6085C4B0">
              <w:rPr>
                <w:rFonts w:eastAsiaTheme="minorEastAsia"/>
                <w:sz w:val="22"/>
                <w:szCs w:val="22"/>
              </w:rPr>
              <w:t>mhealth</w:t>
            </w:r>
            <w:proofErr w:type="spellEnd"/>
          </w:p>
        </w:tc>
        <w:tc>
          <w:tcPr>
            <w:tcW w:w="1701" w:type="dxa"/>
            <w:vAlign w:val="center"/>
          </w:tcPr>
          <w:p w14:paraId="6002C65B" w14:textId="77777777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65808891" w14:textId="5ACFEB77" w:rsidR="00A011E1" w:rsidRPr="00FD78F5" w:rsidRDefault="00B05CDB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Accelerated rehabilitation</w:t>
            </w:r>
          </w:p>
        </w:tc>
        <w:tc>
          <w:tcPr>
            <w:tcW w:w="1777" w:type="dxa"/>
            <w:vAlign w:val="center"/>
          </w:tcPr>
          <w:p w14:paraId="0F041804" w14:textId="77777777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A011E1" w:rsidRPr="00FD78F5" w14:paraId="33B569D3" w14:textId="77777777" w:rsidTr="6085C4B0">
        <w:trPr>
          <w:trHeight w:val="465"/>
        </w:trPr>
        <w:tc>
          <w:tcPr>
            <w:tcW w:w="1985" w:type="dxa"/>
            <w:vAlign w:val="center"/>
          </w:tcPr>
          <w:p w14:paraId="22D11264" w14:textId="062BC3B8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m-health</w:t>
            </w:r>
          </w:p>
        </w:tc>
        <w:tc>
          <w:tcPr>
            <w:tcW w:w="1701" w:type="dxa"/>
            <w:vAlign w:val="center"/>
          </w:tcPr>
          <w:p w14:paraId="49BB4498" w14:textId="77777777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304352E3" w14:textId="0A802BA6" w:rsidR="00A011E1" w:rsidRPr="00FD78F5" w:rsidRDefault="00956E4E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Peri-operative intervention</w:t>
            </w:r>
          </w:p>
        </w:tc>
        <w:tc>
          <w:tcPr>
            <w:tcW w:w="1777" w:type="dxa"/>
            <w:vAlign w:val="center"/>
          </w:tcPr>
          <w:p w14:paraId="21CF95E0" w14:textId="77777777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A011E1" w:rsidRPr="00FD78F5" w14:paraId="41063CE3" w14:textId="77777777" w:rsidTr="6085C4B0">
        <w:trPr>
          <w:trHeight w:val="362"/>
        </w:trPr>
        <w:tc>
          <w:tcPr>
            <w:tcW w:w="1985" w:type="dxa"/>
            <w:vAlign w:val="center"/>
          </w:tcPr>
          <w:p w14:paraId="2A04E50B" w14:textId="14CE22DB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mobile</w:t>
            </w:r>
          </w:p>
        </w:tc>
        <w:tc>
          <w:tcPr>
            <w:tcW w:w="1701" w:type="dxa"/>
            <w:vAlign w:val="center"/>
          </w:tcPr>
          <w:p w14:paraId="18D39E08" w14:textId="77777777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096253E1" w14:textId="4A82B502" w:rsidR="00A011E1" w:rsidRPr="00FD78F5" w:rsidRDefault="00EB7414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ERAS pathway adherence</w:t>
            </w:r>
          </w:p>
        </w:tc>
        <w:tc>
          <w:tcPr>
            <w:tcW w:w="1777" w:type="dxa"/>
            <w:vAlign w:val="center"/>
          </w:tcPr>
          <w:p w14:paraId="1C389058" w14:textId="77777777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A011E1" w:rsidRPr="00FD78F5" w14:paraId="7045C73D" w14:textId="77777777" w:rsidTr="6085C4B0">
        <w:trPr>
          <w:trHeight w:val="403"/>
        </w:trPr>
        <w:tc>
          <w:tcPr>
            <w:tcW w:w="1985" w:type="dxa"/>
            <w:vAlign w:val="center"/>
          </w:tcPr>
          <w:p w14:paraId="29B23BC2" w14:textId="209E3E8E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digital health</w:t>
            </w:r>
          </w:p>
        </w:tc>
        <w:tc>
          <w:tcPr>
            <w:tcW w:w="1701" w:type="dxa"/>
            <w:vAlign w:val="center"/>
          </w:tcPr>
          <w:p w14:paraId="35AB41D7" w14:textId="77777777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0609B013" w14:textId="4C8B0C1B" w:rsidR="00A011E1" w:rsidRPr="00FD78F5" w:rsidRDefault="00EB7414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Enhanced recovery pathways</w:t>
            </w:r>
          </w:p>
        </w:tc>
        <w:tc>
          <w:tcPr>
            <w:tcW w:w="1777" w:type="dxa"/>
            <w:vAlign w:val="center"/>
          </w:tcPr>
          <w:p w14:paraId="3CB469A6" w14:textId="77777777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A011E1" w:rsidRPr="00FD78F5" w14:paraId="44631B9A" w14:textId="77777777" w:rsidTr="6085C4B0">
        <w:trPr>
          <w:trHeight w:val="418"/>
        </w:trPr>
        <w:tc>
          <w:tcPr>
            <w:tcW w:w="1985" w:type="dxa"/>
            <w:vAlign w:val="center"/>
          </w:tcPr>
          <w:p w14:paraId="765BDC54" w14:textId="34DBE6E8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internet</w:t>
            </w:r>
          </w:p>
        </w:tc>
        <w:tc>
          <w:tcPr>
            <w:tcW w:w="1701" w:type="dxa"/>
            <w:vAlign w:val="center"/>
          </w:tcPr>
          <w:p w14:paraId="3D2085DE" w14:textId="77777777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23BC5929" w14:textId="15351B51" w:rsidR="00A011E1" w:rsidRPr="00FD78F5" w:rsidRDefault="00EB7414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 xml:space="preserve">Patient participation </w:t>
            </w:r>
          </w:p>
        </w:tc>
        <w:tc>
          <w:tcPr>
            <w:tcW w:w="1777" w:type="dxa"/>
            <w:vAlign w:val="center"/>
          </w:tcPr>
          <w:p w14:paraId="0BB546A0" w14:textId="77777777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A011E1" w:rsidRPr="00FD78F5" w14:paraId="18043EE0" w14:textId="77777777" w:rsidTr="6085C4B0">
        <w:trPr>
          <w:trHeight w:val="388"/>
        </w:trPr>
        <w:tc>
          <w:tcPr>
            <w:tcW w:w="1985" w:type="dxa"/>
            <w:vAlign w:val="center"/>
          </w:tcPr>
          <w:p w14:paraId="520D9A93" w14:textId="7E9E0612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telemedicine</w:t>
            </w:r>
          </w:p>
        </w:tc>
        <w:tc>
          <w:tcPr>
            <w:tcW w:w="1701" w:type="dxa"/>
            <w:vAlign w:val="center"/>
          </w:tcPr>
          <w:p w14:paraId="6EEFDA48" w14:textId="77777777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0295F70B" w14:textId="3815382A" w:rsidR="00A011E1" w:rsidRPr="00FD78F5" w:rsidRDefault="003F4F70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Recovery</w:t>
            </w:r>
          </w:p>
        </w:tc>
        <w:tc>
          <w:tcPr>
            <w:tcW w:w="1777" w:type="dxa"/>
            <w:vAlign w:val="center"/>
          </w:tcPr>
          <w:p w14:paraId="4E331046" w14:textId="77777777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A011E1" w:rsidRPr="00FD78F5" w14:paraId="321E6736" w14:textId="77777777" w:rsidTr="6085C4B0">
        <w:trPr>
          <w:trHeight w:val="388"/>
        </w:trPr>
        <w:tc>
          <w:tcPr>
            <w:tcW w:w="1985" w:type="dxa"/>
            <w:vAlign w:val="center"/>
          </w:tcPr>
          <w:p w14:paraId="52EDFF95" w14:textId="37A780ED" w:rsidR="00A011E1" w:rsidRPr="00FD78F5" w:rsidRDefault="00EB7414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e-healthcare</w:t>
            </w:r>
          </w:p>
        </w:tc>
        <w:tc>
          <w:tcPr>
            <w:tcW w:w="1701" w:type="dxa"/>
            <w:vAlign w:val="center"/>
          </w:tcPr>
          <w:p w14:paraId="0F72EB1F" w14:textId="77777777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46B2BEA1" w14:textId="2CA9B0F5" w:rsidR="00A011E1" w:rsidRPr="00FD78F5" w:rsidRDefault="003F4F70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Surgical recovery</w:t>
            </w:r>
          </w:p>
        </w:tc>
        <w:tc>
          <w:tcPr>
            <w:tcW w:w="1777" w:type="dxa"/>
            <w:vAlign w:val="center"/>
          </w:tcPr>
          <w:p w14:paraId="5248136F" w14:textId="77777777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A011E1" w:rsidRPr="00FD78F5" w14:paraId="4521A93A" w14:textId="77777777" w:rsidTr="6085C4B0">
        <w:trPr>
          <w:trHeight w:val="418"/>
        </w:trPr>
        <w:tc>
          <w:tcPr>
            <w:tcW w:w="1985" w:type="dxa"/>
            <w:vAlign w:val="center"/>
          </w:tcPr>
          <w:p w14:paraId="5C708F82" w14:textId="20FDCA3F" w:rsidR="00A011E1" w:rsidRDefault="003F4F70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S</w:t>
            </w:r>
            <w:r w:rsidR="00A011E1" w:rsidRPr="6085C4B0">
              <w:rPr>
                <w:rFonts w:eastAsiaTheme="minorEastAsia"/>
                <w:sz w:val="22"/>
                <w:szCs w:val="22"/>
              </w:rPr>
              <w:t>martphone</w:t>
            </w:r>
          </w:p>
          <w:p w14:paraId="6A6EB7E8" w14:textId="3E234D71" w:rsidR="003F4F70" w:rsidRPr="00FD78F5" w:rsidRDefault="003F4F70" w:rsidP="6085C4B0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815BB1" w14:textId="77777777" w:rsidR="00A011E1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  <w:p w14:paraId="34923F8F" w14:textId="77777777" w:rsidR="00EB7414" w:rsidRPr="00FD78F5" w:rsidRDefault="00EB7414" w:rsidP="6085C4B0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699D2996" w14:textId="1E9C3AAF" w:rsidR="00A011E1" w:rsidRPr="00FD78F5" w:rsidRDefault="003F4F70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 xml:space="preserve">Rehabilitation compliance </w:t>
            </w:r>
          </w:p>
        </w:tc>
        <w:tc>
          <w:tcPr>
            <w:tcW w:w="1777" w:type="dxa"/>
            <w:vAlign w:val="center"/>
          </w:tcPr>
          <w:p w14:paraId="4D515B20" w14:textId="77777777" w:rsidR="00A011E1" w:rsidRPr="00FD78F5" w:rsidRDefault="00A011E1" w:rsidP="6085C4B0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3F4F70" w:rsidRPr="00FD78F5" w14:paraId="7198A483" w14:textId="77777777" w:rsidTr="6085C4B0">
        <w:trPr>
          <w:trHeight w:val="300"/>
        </w:trPr>
        <w:tc>
          <w:tcPr>
            <w:tcW w:w="1985" w:type="dxa"/>
            <w:vAlign w:val="center"/>
          </w:tcPr>
          <w:p w14:paraId="57FA632B" w14:textId="05FF6AA9" w:rsidR="003F4F70" w:rsidRPr="00FD78F5" w:rsidRDefault="003F4F70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 xml:space="preserve">Multimedia </w:t>
            </w:r>
          </w:p>
        </w:tc>
        <w:tc>
          <w:tcPr>
            <w:tcW w:w="1701" w:type="dxa"/>
            <w:vAlign w:val="center"/>
          </w:tcPr>
          <w:p w14:paraId="3BBB52F2" w14:textId="77777777" w:rsidR="003F4F70" w:rsidRDefault="003F4F70" w:rsidP="6085C4B0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1C69DE17" w14:textId="0213AF0E" w:rsidR="003F4F70" w:rsidRPr="00FD78F5" w:rsidRDefault="319B4148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 xml:space="preserve">Animation </w:t>
            </w:r>
          </w:p>
        </w:tc>
        <w:tc>
          <w:tcPr>
            <w:tcW w:w="1777" w:type="dxa"/>
            <w:vAlign w:val="center"/>
          </w:tcPr>
          <w:p w14:paraId="2479D978" w14:textId="77777777" w:rsidR="003F4F70" w:rsidRPr="00FD78F5" w:rsidRDefault="003F4F70" w:rsidP="6085C4B0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3F4F70" w:rsidRPr="00FD78F5" w14:paraId="1F88FE9C" w14:textId="77777777" w:rsidTr="6085C4B0">
        <w:trPr>
          <w:trHeight w:val="300"/>
        </w:trPr>
        <w:tc>
          <w:tcPr>
            <w:tcW w:w="1985" w:type="dxa"/>
            <w:vAlign w:val="center"/>
          </w:tcPr>
          <w:p w14:paraId="779B2535" w14:textId="2EE1336E" w:rsidR="003F4F70" w:rsidRDefault="003F4F70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 xml:space="preserve">Electronic health </w:t>
            </w:r>
          </w:p>
        </w:tc>
        <w:tc>
          <w:tcPr>
            <w:tcW w:w="1701" w:type="dxa"/>
            <w:vAlign w:val="center"/>
          </w:tcPr>
          <w:p w14:paraId="15EF586B" w14:textId="77777777" w:rsidR="003F4F70" w:rsidRDefault="003F4F70" w:rsidP="6085C4B0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674D6981" w14:textId="66EF38D8" w:rsidR="003F4F70" w:rsidRPr="00FD78F5" w:rsidRDefault="7B7165A8" w:rsidP="6085C4B0">
            <w:pPr>
              <w:rPr>
                <w:rFonts w:eastAsiaTheme="minorEastAsia"/>
                <w:sz w:val="22"/>
                <w:szCs w:val="22"/>
              </w:rPr>
            </w:pPr>
            <w:r w:rsidRPr="6085C4B0">
              <w:rPr>
                <w:rFonts w:eastAsiaTheme="minorEastAsia"/>
                <w:sz w:val="22"/>
                <w:szCs w:val="22"/>
              </w:rPr>
              <w:t>Treatment adherence</w:t>
            </w:r>
          </w:p>
          <w:p w14:paraId="1A1FC595" w14:textId="7B16EA1F" w:rsidR="003F4F70" w:rsidRPr="00FD78F5" w:rsidRDefault="003F4F70" w:rsidP="6085C4B0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777" w:type="dxa"/>
            <w:vAlign w:val="center"/>
          </w:tcPr>
          <w:p w14:paraId="1403001F" w14:textId="2F4894C9" w:rsidR="003F4F70" w:rsidRPr="00FD78F5" w:rsidRDefault="003F4F70" w:rsidP="6085C4B0">
            <w:pPr>
              <w:rPr>
                <w:rFonts w:eastAsiaTheme="minorEastAsia"/>
                <w:sz w:val="22"/>
                <w:szCs w:val="22"/>
              </w:rPr>
            </w:pPr>
          </w:p>
          <w:p w14:paraId="4FEBAE42" w14:textId="77E20327" w:rsidR="003F4F70" w:rsidRPr="00FD78F5" w:rsidRDefault="003F4F70" w:rsidP="6085C4B0">
            <w:pPr>
              <w:rPr>
                <w:rFonts w:eastAsiaTheme="minorEastAsia"/>
                <w:sz w:val="22"/>
                <w:szCs w:val="22"/>
              </w:rPr>
            </w:pPr>
          </w:p>
        </w:tc>
      </w:tr>
    </w:tbl>
    <w:p w14:paraId="77681972" w14:textId="7FB2D099" w:rsidR="00E93953" w:rsidRDefault="00E93953" w:rsidP="6085C4B0">
      <w:pPr>
        <w:rPr>
          <w:rFonts w:eastAsiaTheme="minorEastAsia"/>
          <w:sz w:val="22"/>
          <w:szCs w:val="22"/>
        </w:rPr>
      </w:pPr>
    </w:p>
    <w:p w14:paraId="0431C8EB" w14:textId="77777777" w:rsidR="001720D3" w:rsidRDefault="001720D3" w:rsidP="6085C4B0">
      <w:pPr>
        <w:rPr>
          <w:rFonts w:eastAsiaTheme="minorEastAsia"/>
          <w:sz w:val="22"/>
          <w:szCs w:val="22"/>
        </w:rPr>
      </w:pPr>
    </w:p>
    <w:p w14:paraId="4C8D62B6" w14:textId="52B7022E" w:rsidR="00500AD2" w:rsidRPr="00500AD2" w:rsidRDefault="00F009D4" w:rsidP="6085C4B0">
      <w:pPr>
        <w:rPr>
          <w:rFonts w:eastAsiaTheme="minorEastAsia"/>
          <w:b/>
          <w:bCs/>
          <w:sz w:val="22"/>
          <w:szCs w:val="22"/>
        </w:rPr>
      </w:pPr>
      <w:r w:rsidRPr="6085C4B0">
        <w:rPr>
          <w:rFonts w:eastAsiaTheme="minorEastAsia"/>
          <w:b/>
          <w:bCs/>
          <w:sz w:val="22"/>
          <w:szCs w:val="22"/>
        </w:rPr>
        <w:t>R</w:t>
      </w:r>
      <w:r w:rsidR="00500AD2" w:rsidRPr="6085C4B0">
        <w:rPr>
          <w:rFonts w:eastAsiaTheme="minorEastAsia"/>
          <w:b/>
          <w:bCs/>
          <w:sz w:val="22"/>
          <w:szCs w:val="22"/>
        </w:rPr>
        <w:t xml:space="preserve">estrictions </w:t>
      </w:r>
    </w:p>
    <w:p w14:paraId="3BA17372" w14:textId="34322A46" w:rsidR="00A76B57" w:rsidRDefault="00500AD2" w:rsidP="6085C4B0">
      <w:pPr>
        <w:rPr>
          <w:rFonts w:eastAsiaTheme="minorEastAsia"/>
          <w:sz w:val="22"/>
          <w:szCs w:val="22"/>
        </w:rPr>
      </w:pPr>
      <w:r w:rsidRPr="6085C4B0">
        <w:rPr>
          <w:rFonts w:eastAsiaTheme="minorEastAsia"/>
          <w:sz w:val="22"/>
          <w:szCs w:val="22"/>
        </w:rPr>
        <w:t>English onl</w:t>
      </w:r>
      <w:r w:rsidR="00A76B57" w:rsidRPr="6085C4B0">
        <w:rPr>
          <w:rFonts w:eastAsiaTheme="minorEastAsia"/>
          <w:sz w:val="22"/>
          <w:szCs w:val="22"/>
        </w:rPr>
        <w:t>y</w:t>
      </w:r>
    </w:p>
    <w:p w14:paraId="00BE3379" w14:textId="77F7F277" w:rsidR="2BCF9049" w:rsidRDefault="2BCF9049" w:rsidP="6085C4B0">
      <w:pPr>
        <w:spacing w:line="259" w:lineRule="auto"/>
        <w:rPr>
          <w:rFonts w:eastAsiaTheme="minorEastAsia"/>
          <w:sz w:val="22"/>
          <w:szCs w:val="22"/>
        </w:rPr>
      </w:pPr>
      <w:r w:rsidRPr="6085C4B0">
        <w:rPr>
          <w:rFonts w:eastAsiaTheme="minorEastAsia"/>
          <w:sz w:val="22"/>
          <w:szCs w:val="22"/>
        </w:rPr>
        <w:t>No date limits</w:t>
      </w:r>
    </w:p>
    <w:p w14:paraId="36DE5FD1" w14:textId="77777777" w:rsidR="00C25BB5" w:rsidRDefault="00C25BB5" w:rsidP="6085C4B0">
      <w:pPr>
        <w:rPr>
          <w:rFonts w:eastAsiaTheme="minorEastAsia"/>
          <w:sz w:val="22"/>
          <w:szCs w:val="22"/>
        </w:rPr>
      </w:pPr>
    </w:p>
    <w:p w14:paraId="0F92B545" w14:textId="77777777" w:rsidR="006C7255" w:rsidRDefault="006C7255" w:rsidP="6085C4B0">
      <w:pPr>
        <w:rPr>
          <w:rFonts w:eastAsiaTheme="minorEastAsia"/>
          <w:sz w:val="22"/>
          <w:szCs w:val="22"/>
        </w:rPr>
      </w:pPr>
    </w:p>
    <w:p w14:paraId="739C5BDB" w14:textId="77777777" w:rsidR="006C7255" w:rsidRDefault="006C7255" w:rsidP="6085C4B0">
      <w:pPr>
        <w:rPr>
          <w:rFonts w:eastAsiaTheme="minorEastAsia"/>
          <w:sz w:val="22"/>
          <w:szCs w:val="22"/>
        </w:rPr>
      </w:pPr>
    </w:p>
    <w:p w14:paraId="5D7D5BFD" w14:textId="77777777" w:rsidR="006C7255" w:rsidRDefault="006C7255" w:rsidP="6085C4B0">
      <w:pPr>
        <w:rPr>
          <w:rFonts w:eastAsiaTheme="minorEastAsia"/>
          <w:sz w:val="22"/>
          <w:szCs w:val="22"/>
        </w:rPr>
      </w:pPr>
    </w:p>
    <w:p w14:paraId="5F55B3D7" w14:textId="77777777" w:rsidR="006C7255" w:rsidRDefault="006C7255" w:rsidP="6085C4B0">
      <w:pPr>
        <w:rPr>
          <w:rFonts w:eastAsiaTheme="minorEastAsia"/>
          <w:sz w:val="22"/>
          <w:szCs w:val="22"/>
        </w:rPr>
      </w:pPr>
    </w:p>
    <w:p w14:paraId="5B9A3EA4" w14:textId="77777777" w:rsidR="006C7255" w:rsidRDefault="006C7255" w:rsidP="6085C4B0">
      <w:pPr>
        <w:rPr>
          <w:rFonts w:eastAsiaTheme="minorEastAsia"/>
          <w:sz w:val="22"/>
          <w:szCs w:val="22"/>
        </w:rPr>
      </w:pPr>
    </w:p>
    <w:p w14:paraId="13BE61CE" w14:textId="77777777" w:rsidR="006C7255" w:rsidRDefault="006C7255" w:rsidP="6085C4B0">
      <w:pPr>
        <w:rPr>
          <w:rFonts w:eastAsiaTheme="minorEastAsia"/>
          <w:sz w:val="22"/>
          <w:szCs w:val="22"/>
        </w:rPr>
      </w:pPr>
    </w:p>
    <w:p w14:paraId="5FDAF448" w14:textId="77777777" w:rsidR="006C7255" w:rsidRDefault="006C7255" w:rsidP="6085C4B0">
      <w:pPr>
        <w:rPr>
          <w:rFonts w:eastAsiaTheme="minorEastAsia"/>
          <w:sz w:val="22"/>
          <w:szCs w:val="22"/>
        </w:rPr>
      </w:pPr>
    </w:p>
    <w:p w14:paraId="6EBA5D3F" w14:textId="77777777" w:rsidR="006C7255" w:rsidRDefault="006C7255" w:rsidP="6085C4B0">
      <w:pPr>
        <w:rPr>
          <w:rFonts w:eastAsiaTheme="minorEastAsia"/>
          <w:sz w:val="22"/>
          <w:szCs w:val="22"/>
        </w:rPr>
      </w:pPr>
    </w:p>
    <w:p w14:paraId="3177D06A" w14:textId="77777777" w:rsidR="006C7255" w:rsidRDefault="006C7255" w:rsidP="6085C4B0">
      <w:pPr>
        <w:rPr>
          <w:rFonts w:eastAsiaTheme="minorEastAsia"/>
          <w:sz w:val="22"/>
          <w:szCs w:val="22"/>
        </w:rPr>
      </w:pPr>
    </w:p>
    <w:p w14:paraId="30E468BC" w14:textId="77777777" w:rsidR="006C7255" w:rsidRDefault="006C7255" w:rsidP="6085C4B0">
      <w:pPr>
        <w:rPr>
          <w:rFonts w:eastAsiaTheme="minorEastAsia"/>
          <w:sz w:val="22"/>
          <w:szCs w:val="22"/>
        </w:rPr>
      </w:pPr>
    </w:p>
    <w:p w14:paraId="291547C1" w14:textId="77777777" w:rsidR="006C7255" w:rsidRDefault="006C7255" w:rsidP="6085C4B0">
      <w:pPr>
        <w:rPr>
          <w:rFonts w:eastAsiaTheme="minorEastAsia"/>
          <w:sz w:val="22"/>
          <w:szCs w:val="22"/>
        </w:rPr>
      </w:pPr>
    </w:p>
    <w:p w14:paraId="1B06C5F9" w14:textId="77777777" w:rsidR="006C7255" w:rsidRDefault="006C7255" w:rsidP="6085C4B0">
      <w:pPr>
        <w:rPr>
          <w:rFonts w:eastAsiaTheme="minorEastAsia"/>
          <w:sz w:val="22"/>
          <w:szCs w:val="22"/>
        </w:rPr>
      </w:pPr>
    </w:p>
    <w:p w14:paraId="1C510D07" w14:textId="77777777" w:rsidR="006C7255" w:rsidRPr="006C7255" w:rsidRDefault="006C7255" w:rsidP="006C7255">
      <w:pPr>
        <w:rPr>
          <w:rFonts w:ascii="Arial" w:hAnsi="Arial" w:cs="Arial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7504"/>
        <w:gridCol w:w="1085"/>
      </w:tblGrid>
      <w:tr w:rsidR="006C7255" w:rsidRPr="006C7255" w14:paraId="4778AC88" w14:textId="77777777">
        <w:tc>
          <w:tcPr>
            <w:tcW w:w="0" w:type="auto"/>
            <w:tcBorders>
              <w:top w:val="single" w:sz="8" w:space="0" w:color="757575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6D950A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  <w:b/>
                <w:bCs/>
              </w:rPr>
              <w:lastRenderedPageBreak/>
              <w:t>#</w:t>
            </w:r>
          </w:p>
        </w:tc>
        <w:tc>
          <w:tcPr>
            <w:tcW w:w="0" w:type="auto"/>
            <w:tcBorders>
              <w:top w:val="single" w:sz="8" w:space="0" w:color="757575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FB961F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  <w:b/>
                <w:bCs/>
              </w:rPr>
              <w:t>Searches</w:t>
            </w:r>
          </w:p>
        </w:tc>
        <w:tc>
          <w:tcPr>
            <w:tcW w:w="0" w:type="auto"/>
            <w:tcBorders>
              <w:top w:val="single" w:sz="8" w:space="0" w:color="757575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BAF5E8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  <w:b/>
                <w:bCs/>
              </w:rPr>
              <w:t>Results</w:t>
            </w:r>
          </w:p>
        </w:tc>
      </w:tr>
      <w:tr w:rsidR="006C7255" w:rsidRPr="006C7255" w14:paraId="7FAA4721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7FC2C8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6069A4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Telemedicine/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C1A380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38302</w:t>
            </w:r>
          </w:p>
        </w:tc>
      </w:tr>
      <w:tr w:rsidR="006C7255" w:rsidRPr="006C7255" w14:paraId="261257E2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77B0D4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C787F7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e-health*.</w:t>
            </w:r>
            <w:proofErr w:type="spellStart"/>
            <w:r w:rsidRPr="006C7255">
              <w:rPr>
                <w:rFonts w:ascii="Arial" w:hAnsi="Arial" w:cs="Arial"/>
              </w:rPr>
              <w:t>mp</w:t>
            </w:r>
            <w:proofErr w:type="spellEnd"/>
            <w:r w:rsidRPr="006C7255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B7C520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4524</w:t>
            </w:r>
          </w:p>
        </w:tc>
      </w:tr>
      <w:tr w:rsidR="006C7255" w:rsidRPr="006C7255" w14:paraId="4B002DA0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C24B4D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CF866A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proofErr w:type="spellStart"/>
            <w:r w:rsidRPr="006C7255">
              <w:rPr>
                <w:rFonts w:ascii="Arial" w:hAnsi="Arial" w:cs="Arial"/>
              </w:rPr>
              <w:t>ehealth</w:t>
            </w:r>
            <w:proofErr w:type="spellEnd"/>
            <w:r w:rsidRPr="006C7255">
              <w:rPr>
                <w:rFonts w:ascii="Arial" w:hAnsi="Arial" w:cs="Arial"/>
              </w:rPr>
              <w:t>*.</w:t>
            </w:r>
            <w:proofErr w:type="spellStart"/>
            <w:r w:rsidRPr="006C7255">
              <w:rPr>
                <w:rFonts w:ascii="Arial" w:hAnsi="Arial" w:cs="Arial"/>
              </w:rPr>
              <w:t>mp</w:t>
            </w:r>
            <w:proofErr w:type="spellEnd"/>
            <w:r w:rsidRPr="006C7255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64683F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7390</w:t>
            </w:r>
          </w:p>
        </w:tc>
      </w:tr>
      <w:tr w:rsidR="006C7255" w:rsidRPr="006C7255" w14:paraId="5953146C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E32CF6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40D168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electronic health.mp.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AE35CE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48367</w:t>
            </w:r>
          </w:p>
        </w:tc>
      </w:tr>
      <w:tr w:rsidR="006C7255" w:rsidRPr="006C7255" w14:paraId="71F316AA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436559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93F9AD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(app or apps or application*).</w:t>
            </w:r>
            <w:proofErr w:type="spellStart"/>
            <w:r w:rsidRPr="006C7255">
              <w:rPr>
                <w:rFonts w:ascii="Arial" w:hAnsi="Arial" w:cs="Arial"/>
              </w:rPr>
              <w:t>mp</w:t>
            </w:r>
            <w:proofErr w:type="spellEnd"/>
            <w:r w:rsidRPr="006C7255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DE1C5D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1687037</w:t>
            </w:r>
          </w:p>
        </w:tc>
      </w:tr>
      <w:tr w:rsidR="006C7255" w:rsidRPr="006C7255" w14:paraId="45DBA1F1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B973C4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9AF15C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Computers/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2A1105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53690</w:t>
            </w:r>
          </w:p>
        </w:tc>
      </w:tr>
      <w:tr w:rsidR="006C7255" w:rsidRPr="006C7255" w14:paraId="36E82452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E06C14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9EEBD1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computer*.</w:t>
            </w:r>
            <w:proofErr w:type="spellStart"/>
            <w:r w:rsidRPr="006C7255">
              <w:rPr>
                <w:rFonts w:ascii="Arial" w:hAnsi="Arial" w:cs="Arial"/>
              </w:rPr>
              <w:t>mp</w:t>
            </w:r>
            <w:proofErr w:type="spellEnd"/>
            <w:r w:rsidRPr="006C7255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C9A5BD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938689</w:t>
            </w:r>
          </w:p>
        </w:tc>
      </w:tr>
      <w:tr w:rsidR="006C7255" w:rsidRPr="006C7255" w14:paraId="22DF89C6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C61D68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62DA6E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Smartphone/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62518E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9433</w:t>
            </w:r>
          </w:p>
        </w:tc>
      </w:tr>
      <w:tr w:rsidR="006C7255" w:rsidRPr="006C7255" w14:paraId="5A436EAE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B52946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FD530C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smart phone*.</w:t>
            </w:r>
            <w:proofErr w:type="spellStart"/>
            <w:r w:rsidRPr="006C7255">
              <w:rPr>
                <w:rFonts w:ascii="Arial" w:hAnsi="Arial" w:cs="Arial"/>
              </w:rPr>
              <w:t>mp</w:t>
            </w:r>
            <w:proofErr w:type="spellEnd"/>
            <w:r w:rsidRPr="006C7255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67CD7F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1732</w:t>
            </w:r>
          </w:p>
        </w:tc>
      </w:tr>
      <w:tr w:rsidR="006C7255" w:rsidRPr="006C7255" w14:paraId="06696CED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F9F87A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BE5667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smartphone*.</w:t>
            </w:r>
            <w:proofErr w:type="spellStart"/>
            <w:r w:rsidRPr="006C7255">
              <w:rPr>
                <w:rFonts w:ascii="Arial" w:hAnsi="Arial" w:cs="Arial"/>
              </w:rPr>
              <w:t>mp</w:t>
            </w:r>
            <w:proofErr w:type="spellEnd"/>
            <w:r w:rsidRPr="006C7255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05B7CF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25942</w:t>
            </w:r>
          </w:p>
        </w:tc>
      </w:tr>
      <w:tr w:rsidR="006C7255" w:rsidRPr="006C7255" w14:paraId="7C24D7D8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8462B8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CBDD2D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online.mp.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F0C0E5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231945</w:t>
            </w:r>
          </w:p>
        </w:tc>
      </w:tr>
      <w:tr w:rsidR="006C7255" w:rsidRPr="006C7255" w14:paraId="35BDDD8C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7984B0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E41A4B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Internet/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D19E96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81960</w:t>
            </w:r>
          </w:p>
        </w:tc>
      </w:tr>
      <w:tr w:rsidR="006C7255" w:rsidRPr="006C7255" w14:paraId="6E9D0885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E923C4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0E0339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internet.mp.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9E8690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132984</w:t>
            </w:r>
          </w:p>
        </w:tc>
      </w:tr>
      <w:tr w:rsidR="006C7255" w:rsidRPr="006C7255" w14:paraId="1CAF90DD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5CB7BA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011325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mobile health.mp.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482B3C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12818</w:t>
            </w:r>
          </w:p>
        </w:tc>
      </w:tr>
      <w:tr w:rsidR="006C7255" w:rsidRPr="006C7255" w14:paraId="221631EC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552FA0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10CF96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mhealth.mp.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F88BC0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9825</w:t>
            </w:r>
          </w:p>
        </w:tc>
      </w:tr>
      <w:tr w:rsidR="006C7255" w:rsidRPr="006C7255" w14:paraId="4F2B162D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85F729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67C439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m-health.mp.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DFA0DC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936</w:t>
            </w:r>
          </w:p>
        </w:tc>
      </w:tr>
      <w:tr w:rsidR="006C7255" w:rsidRPr="006C7255" w14:paraId="00E2013C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FE98A9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335CD8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mobile.mp.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7D8EF5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141766</w:t>
            </w:r>
          </w:p>
        </w:tc>
      </w:tr>
      <w:tr w:rsidR="006C7255" w:rsidRPr="006C7255" w14:paraId="5FEE25D5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55FF0F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26DF5A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digital health.mp.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5383A5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8514</w:t>
            </w:r>
          </w:p>
        </w:tc>
      </w:tr>
      <w:tr w:rsidR="006C7255" w:rsidRPr="006C7255" w14:paraId="0C842DA1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2E54DD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7A7F1F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telemedicine.mp.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6BA421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50460</w:t>
            </w:r>
          </w:p>
        </w:tc>
      </w:tr>
      <w:tr w:rsidR="006C7255" w:rsidRPr="006C7255" w14:paraId="06812DB4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D73056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662B95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(web or website).</w:t>
            </w:r>
            <w:proofErr w:type="spellStart"/>
            <w:r w:rsidRPr="006C7255">
              <w:rPr>
                <w:rFonts w:ascii="Arial" w:hAnsi="Arial" w:cs="Arial"/>
              </w:rPr>
              <w:t>mp</w:t>
            </w:r>
            <w:proofErr w:type="spellEnd"/>
            <w:r w:rsidRPr="006C7255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A2D2E3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216239</w:t>
            </w:r>
          </w:p>
        </w:tc>
      </w:tr>
      <w:tr w:rsidR="006C7255" w:rsidRPr="006C7255" w14:paraId="44FA2AF2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C300B3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FE903E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ipad.mp.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F083B9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1804</w:t>
            </w:r>
          </w:p>
        </w:tc>
      </w:tr>
      <w:tr w:rsidR="006C7255" w:rsidRPr="006C7255" w14:paraId="4E858EEC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4E5E7B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8B62FB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multimedia.mp.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613044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7177</w:t>
            </w:r>
          </w:p>
        </w:tc>
      </w:tr>
      <w:tr w:rsidR="006C7255" w:rsidRPr="006C7255" w14:paraId="1CB22B7E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C8D510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A2C524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 or 2 or 3 or 4 or 5 or 6 or 7 or 8 or 9 or 10 or 11 or 12 or 13 or 14 or 15 or 16 or 17 or 18 or 19 or 20 or 21 or 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E2EF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71D983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3084969</w:t>
            </w:r>
          </w:p>
        </w:tc>
      </w:tr>
      <w:tr w:rsidR="006C7255" w:rsidRPr="006C7255" w14:paraId="1D457997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3B3D63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AEFD25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Enhanced Recovery After Surgery/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3249C9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1530</w:t>
            </w:r>
          </w:p>
        </w:tc>
      </w:tr>
      <w:tr w:rsidR="006C7255" w:rsidRPr="006C7255" w14:paraId="4B639F46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5659F8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C636D7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enhanced recovery.mp.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32B558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7358</w:t>
            </w:r>
          </w:p>
        </w:tc>
      </w:tr>
      <w:tr w:rsidR="006C7255" w:rsidRPr="006C7255" w14:paraId="302E5DBE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E22403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8C60EE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"ERAS pathway".</w:t>
            </w:r>
            <w:proofErr w:type="spellStart"/>
            <w:r w:rsidRPr="006C7255">
              <w:rPr>
                <w:rFonts w:ascii="Arial" w:hAnsi="Arial" w:cs="Arial"/>
              </w:rPr>
              <w:t>mp</w:t>
            </w:r>
            <w:proofErr w:type="spellEnd"/>
            <w:r w:rsidRPr="006C7255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6F5C22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342</w:t>
            </w:r>
          </w:p>
        </w:tc>
      </w:tr>
      <w:tr w:rsidR="006C7255" w:rsidRPr="006C7255" w14:paraId="6CF2BF5B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CF103F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AF3302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Perioperative Care/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44796A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16122</w:t>
            </w:r>
          </w:p>
        </w:tc>
      </w:tr>
      <w:tr w:rsidR="006C7255" w:rsidRPr="006C7255" w14:paraId="2D35A341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A3FCD2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26DA62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((perioperative care or peri-operative) adj (care or intervention)).</w:t>
            </w:r>
            <w:proofErr w:type="spellStart"/>
            <w:r w:rsidRPr="006C7255">
              <w:rPr>
                <w:rFonts w:ascii="Arial" w:hAnsi="Arial" w:cs="Arial"/>
              </w:rPr>
              <w:t>mp</w:t>
            </w:r>
            <w:proofErr w:type="spellEnd"/>
            <w:r w:rsidRPr="006C7255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94B020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408</w:t>
            </w:r>
          </w:p>
        </w:tc>
      </w:tr>
      <w:tr w:rsidR="006C7255" w:rsidRPr="006C7255" w14:paraId="6E33E1B0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C4B01A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A4DE30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enhanced rehabilitation.mp.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ECC44F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101</w:t>
            </w:r>
          </w:p>
        </w:tc>
      </w:tr>
      <w:tr w:rsidR="006C7255" w:rsidRPr="006C7255" w14:paraId="44057158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6618B8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CF2762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Early Ambulation/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269A97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3292</w:t>
            </w:r>
          </w:p>
        </w:tc>
      </w:tr>
      <w:tr w:rsidR="006C7255" w:rsidRPr="006C7255" w14:paraId="06360126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DA0953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A46C27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early ambulation.mp.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D5D415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4220</w:t>
            </w:r>
          </w:p>
        </w:tc>
      </w:tr>
      <w:tr w:rsidR="006C7255" w:rsidRPr="006C7255" w14:paraId="0B58573B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D6C846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CE0B7C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Accelerated rehabilitation.mp.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9B56A9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396</w:t>
            </w:r>
          </w:p>
        </w:tc>
      </w:tr>
      <w:tr w:rsidR="006C7255" w:rsidRPr="006C7255" w14:paraId="32685F29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1730FF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BF9A2D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fast track.mp.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8A8DA2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4950</w:t>
            </w:r>
          </w:p>
        </w:tc>
      </w:tr>
      <w:tr w:rsidR="006C7255" w:rsidRPr="006C7255" w14:paraId="4E192923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178388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1DD7DD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surg* recovery.mp.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EF22DD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1046</w:t>
            </w:r>
          </w:p>
        </w:tc>
      </w:tr>
      <w:tr w:rsidR="006C7255" w:rsidRPr="006C7255" w14:paraId="7BD0086A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4C0E0B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C37CD0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(post-</w:t>
            </w:r>
            <w:proofErr w:type="spellStart"/>
            <w:r w:rsidRPr="006C7255">
              <w:rPr>
                <w:rFonts w:ascii="Arial" w:hAnsi="Arial" w:cs="Arial"/>
              </w:rPr>
              <w:t>operati</w:t>
            </w:r>
            <w:proofErr w:type="spellEnd"/>
            <w:r w:rsidRPr="006C7255">
              <w:rPr>
                <w:rFonts w:ascii="Arial" w:hAnsi="Arial" w:cs="Arial"/>
              </w:rPr>
              <w:t xml:space="preserve">* care or </w:t>
            </w:r>
            <w:proofErr w:type="spellStart"/>
            <w:r w:rsidRPr="006C7255">
              <w:rPr>
                <w:rFonts w:ascii="Arial" w:hAnsi="Arial" w:cs="Arial"/>
              </w:rPr>
              <w:t>postoperati</w:t>
            </w:r>
            <w:proofErr w:type="spellEnd"/>
            <w:r w:rsidRPr="006C7255">
              <w:rPr>
                <w:rFonts w:ascii="Arial" w:hAnsi="Arial" w:cs="Arial"/>
              </w:rPr>
              <w:t>* care).</w:t>
            </w:r>
            <w:proofErr w:type="spellStart"/>
            <w:r w:rsidRPr="006C7255">
              <w:rPr>
                <w:rFonts w:ascii="Arial" w:hAnsi="Arial" w:cs="Arial"/>
              </w:rPr>
              <w:t>mp</w:t>
            </w:r>
            <w:proofErr w:type="spellEnd"/>
            <w:r w:rsidRPr="006C7255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97EF9C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67905</w:t>
            </w:r>
          </w:p>
        </w:tc>
      </w:tr>
      <w:tr w:rsidR="006C7255" w:rsidRPr="006C7255" w14:paraId="3E558A48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DFB50E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31BF4F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patient participation.mp.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854930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31886</w:t>
            </w:r>
          </w:p>
        </w:tc>
      </w:tr>
      <w:tr w:rsidR="006C7255" w:rsidRPr="006C7255" w14:paraId="335B3C04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A6CFCF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7F285F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(rehabilitation adj3 compliance).</w:t>
            </w:r>
            <w:proofErr w:type="spellStart"/>
            <w:r w:rsidRPr="006C7255">
              <w:rPr>
                <w:rFonts w:ascii="Arial" w:hAnsi="Arial" w:cs="Arial"/>
              </w:rPr>
              <w:t>mp</w:t>
            </w:r>
            <w:proofErr w:type="spellEnd"/>
            <w:r w:rsidRPr="006C7255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3C74D8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305</w:t>
            </w:r>
          </w:p>
        </w:tc>
      </w:tr>
      <w:tr w:rsidR="006C7255" w:rsidRPr="006C7255" w14:paraId="40A3DC28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1A2C1C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1B1306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Patient education as topic/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B5B9BF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 </w:t>
            </w:r>
          </w:p>
        </w:tc>
      </w:tr>
      <w:tr w:rsidR="006C7255" w:rsidRPr="006C7255" w14:paraId="7472973E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41C977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DAB964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24 or 25 or 26 or 27 or 28 or 29 or 30 or 31 or 32 or 33 or 34 or 35 or 36 or 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DEEAF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06FF08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130072</w:t>
            </w:r>
          </w:p>
        </w:tc>
      </w:tr>
      <w:tr w:rsidR="006C7255" w:rsidRPr="006C7255" w14:paraId="0CE1D2CF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210E59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304AAA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Surgical Procedures, Operative/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AD4FF9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56891</w:t>
            </w:r>
          </w:p>
        </w:tc>
      </w:tr>
      <w:tr w:rsidR="006C7255" w:rsidRPr="006C7255" w14:paraId="544DC616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611063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BE80D9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operative procedure*.</w:t>
            </w:r>
            <w:proofErr w:type="spellStart"/>
            <w:r w:rsidRPr="006C7255">
              <w:rPr>
                <w:rFonts w:ascii="Arial" w:hAnsi="Arial" w:cs="Arial"/>
              </w:rPr>
              <w:t>mp</w:t>
            </w:r>
            <w:proofErr w:type="spellEnd"/>
            <w:r w:rsidRPr="006C7255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6211B3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13226</w:t>
            </w:r>
          </w:p>
        </w:tc>
      </w:tr>
      <w:tr w:rsidR="006C7255" w:rsidRPr="006C7255" w14:paraId="6B6D6586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B50D76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lastRenderedPageBreak/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D24F0C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 xml:space="preserve">major </w:t>
            </w:r>
            <w:proofErr w:type="spellStart"/>
            <w:r w:rsidRPr="006C7255">
              <w:rPr>
                <w:rFonts w:ascii="Arial" w:hAnsi="Arial" w:cs="Arial"/>
              </w:rPr>
              <w:t>surger</w:t>
            </w:r>
            <w:proofErr w:type="spellEnd"/>
            <w:r w:rsidRPr="006C7255">
              <w:rPr>
                <w:rFonts w:ascii="Arial" w:hAnsi="Arial" w:cs="Arial"/>
              </w:rPr>
              <w:t>*.</w:t>
            </w:r>
            <w:proofErr w:type="spellStart"/>
            <w:r w:rsidRPr="006C7255">
              <w:rPr>
                <w:rFonts w:ascii="Arial" w:hAnsi="Arial" w:cs="Arial"/>
              </w:rPr>
              <w:t>mp</w:t>
            </w:r>
            <w:proofErr w:type="spellEnd"/>
            <w:r w:rsidRPr="006C7255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2F3767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7576</w:t>
            </w:r>
          </w:p>
        </w:tc>
      </w:tr>
      <w:tr w:rsidR="006C7255" w:rsidRPr="006C7255" w14:paraId="7FC1F231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DCB03A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61864C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proofErr w:type="spellStart"/>
            <w:r w:rsidRPr="006C7255">
              <w:rPr>
                <w:rFonts w:ascii="Arial" w:hAnsi="Arial" w:cs="Arial"/>
              </w:rPr>
              <w:t>surger</w:t>
            </w:r>
            <w:proofErr w:type="spellEnd"/>
            <w:r w:rsidRPr="006C7255">
              <w:rPr>
                <w:rFonts w:ascii="Arial" w:hAnsi="Arial" w:cs="Arial"/>
              </w:rPr>
              <w:t>*.</w:t>
            </w:r>
            <w:proofErr w:type="spellStart"/>
            <w:r w:rsidRPr="006C7255">
              <w:rPr>
                <w:rFonts w:ascii="Arial" w:hAnsi="Arial" w:cs="Arial"/>
              </w:rPr>
              <w:t>mp</w:t>
            </w:r>
            <w:proofErr w:type="spellEnd"/>
            <w:r w:rsidRPr="006C7255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69FAA8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3117400</w:t>
            </w:r>
          </w:p>
        </w:tc>
      </w:tr>
      <w:tr w:rsidR="006C7255" w:rsidRPr="006C7255" w14:paraId="1F94707B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7548F9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7D4603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surgical procedure.mp.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F3947D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52267</w:t>
            </w:r>
          </w:p>
        </w:tc>
      </w:tr>
      <w:tr w:rsidR="006C7255" w:rsidRPr="006C7255" w14:paraId="671EB856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ABD5D5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371A3C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operation.mp.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F618B5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404620</w:t>
            </w:r>
          </w:p>
        </w:tc>
      </w:tr>
      <w:tr w:rsidR="006C7255" w:rsidRPr="006C7255" w14:paraId="3D632B00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929A41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346F61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resection.mp.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A1A5D0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354133</w:t>
            </w:r>
          </w:p>
        </w:tc>
      </w:tr>
      <w:tr w:rsidR="006C7255" w:rsidRPr="006C7255" w14:paraId="67FDCF06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758461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644DDC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Treatment adherence.mp.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0BDBD8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 </w:t>
            </w:r>
          </w:p>
        </w:tc>
      </w:tr>
      <w:tr w:rsidR="006C7255" w:rsidRPr="006C7255" w14:paraId="45CB7646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FC060E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80F7A3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39 or 40 or 41 or 42 or 43 or 44 or 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2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A91D07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3419539</w:t>
            </w:r>
          </w:p>
        </w:tc>
      </w:tr>
      <w:tr w:rsidR="006C7255" w:rsidRPr="006C7255" w14:paraId="279461EF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BE4D5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854874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BE4D5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3948A1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intervention.mp.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BE4D5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A43510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843477</w:t>
            </w:r>
          </w:p>
        </w:tc>
      </w:tr>
      <w:tr w:rsidR="006C7255" w:rsidRPr="006C7255" w14:paraId="231BB1C1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BE4D5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7DCD5E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BE4D5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3C43D3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treatment.mp.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BE4D5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02C3BB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5979503</w:t>
            </w:r>
          </w:p>
        </w:tc>
      </w:tr>
      <w:tr w:rsidR="006C7255" w:rsidRPr="006C7255" w14:paraId="002B925E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BE4D5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7F0443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BE4D5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D385A9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program*.</w:t>
            </w:r>
            <w:proofErr w:type="spellStart"/>
            <w:r w:rsidRPr="006C7255">
              <w:rPr>
                <w:rFonts w:ascii="Arial" w:hAnsi="Arial" w:cs="Arial"/>
              </w:rPr>
              <w:t>mp</w:t>
            </w:r>
            <w:proofErr w:type="spellEnd"/>
            <w:r w:rsidRPr="006C7255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BE4D5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CBB8008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1243293</w:t>
            </w:r>
          </w:p>
        </w:tc>
      </w:tr>
      <w:tr w:rsidR="006C7255" w:rsidRPr="006C7255" w14:paraId="1C2A0F7A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BE4D5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9AE35C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BE4D5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1117A4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47 or 48 or 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BE4D5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C4C0ED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7400567</w:t>
            </w:r>
          </w:p>
        </w:tc>
      </w:tr>
      <w:tr w:rsidR="006C7255" w:rsidRPr="006C7255" w14:paraId="477FF17E" w14:textId="77777777">
        <w:tc>
          <w:tcPr>
            <w:tcW w:w="0" w:type="auto"/>
            <w:tcBorders>
              <w:top w:val="nil"/>
              <w:left w:val="single" w:sz="8" w:space="0" w:color="757575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A08AD2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FA6969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23 and 38 and 46 and 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757575"/>
              <w:right w:val="single" w:sz="8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AADA28" w14:textId="77777777" w:rsidR="006C7255" w:rsidRPr="006C7255" w:rsidRDefault="006C7255" w:rsidP="006C7255">
            <w:pPr>
              <w:rPr>
                <w:rFonts w:ascii="Arial" w:hAnsi="Arial" w:cs="Arial"/>
              </w:rPr>
            </w:pPr>
            <w:r w:rsidRPr="006C7255">
              <w:rPr>
                <w:rFonts w:ascii="Arial" w:hAnsi="Arial" w:cs="Arial"/>
              </w:rPr>
              <w:t>2796</w:t>
            </w:r>
          </w:p>
        </w:tc>
      </w:tr>
    </w:tbl>
    <w:p w14:paraId="265414EB" w14:textId="77777777" w:rsidR="00F066CE" w:rsidRDefault="00F066CE">
      <w:pPr>
        <w:rPr>
          <w:rFonts w:ascii="Arial" w:hAnsi="Arial" w:cs="Arial"/>
        </w:rPr>
      </w:pPr>
    </w:p>
    <w:sectPr w:rsidR="00F066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DaxzRJ5EmZdos" int2:id="Nf6ivgwm">
      <int2:state int2:value="Rejected" int2:type="spell"/>
    </int2:textHash>
    <int2:textHash int2:hashCode="+R7OdNJMP78DJA" int2:id="GKlywdPt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42FFA"/>
    <w:multiLevelType w:val="hybridMultilevel"/>
    <w:tmpl w:val="6A629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C333C"/>
    <w:multiLevelType w:val="hybridMultilevel"/>
    <w:tmpl w:val="F5F4263C"/>
    <w:lvl w:ilvl="0" w:tplc="AE3241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94E02"/>
    <w:multiLevelType w:val="hybridMultilevel"/>
    <w:tmpl w:val="74E270B4"/>
    <w:lvl w:ilvl="0" w:tplc="D42C250A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A62DC"/>
    <w:multiLevelType w:val="hybridMultilevel"/>
    <w:tmpl w:val="BBE25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B78E2"/>
    <w:multiLevelType w:val="hybridMultilevel"/>
    <w:tmpl w:val="912015E4"/>
    <w:lvl w:ilvl="0" w:tplc="42A88B04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D756C4"/>
    <w:multiLevelType w:val="hybridMultilevel"/>
    <w:tmpl w:val="3BB038CC"/>
    <w:lvl w:ilvl="0" w:tplc="3692DD80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660406">
    <w:abstractNumId w:val="3"/>
  </w:num>
  <w:num w:numId="2" w16cid:durableId="1681395828">
    <w:abstractNumId w:val="1"/>
  </w:num>
  <w:num w:numId="3" w16cid:durableId="2134404744">
    <w:abstractNumId w:val="5"/>
  </w:num>
  <w:num w:numId="4" w16cid:durableId="1194537045">
    <w:abstractNumId w:val="2"/>
  </w:num>
  <w:num w:numId="5" w16cid:durableId="363596824">
    <w:abstractNumId w:val="0"/>
  </w:num>
  <w:num w:numId="6" w16cid:durableId="5116057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8B5"/>
    <w:rsid w:val="00010A9A"/>
    <w:rsid w:val="00016117"/>
    <w:rsid w:val="000214E7"/>
    <w:rsid w:val="0003039E"/>
    <w:rsid w:val="00032EDF"/>
    <w:rsid w:val="000448AA"/>
    <w:rsid w:val="000538E1"/>
    <w:rsid w:val="0006135C"/>
    <w:rsid w:val="00064D94"/>
    <w:rsid w:val="000661B3"/>
    <w:rsid w:val="000713A2"/>
    <w:rsid w:val="00087FD5"/>
    <w:rsid w:val="00096F1D"/>
    <w:rsid w:val="000A12AC"/>
    <w:rsid w:val="000A3BAB"/>
    <w:rsid w:val="000B0079"/>
    <w:rsid w:val="000B12E7"/>
    <w:rsid w:val="000C7760"/>
    <w:rsid w:val="000D0E11"/>
    <w:rsid w:val="000D2426"/>
    <w:rsid w:val="000E09D5"/>
    <w:rsid w:val="000E71A4"/>
    <w:rsid w:val="000E7BFA"/>
    <w:rsid w:val="000F2235"/>
    <w:rsid w:val="000F22A1"/>
    <w:rsid w:val="00105141"/>
    <w:rsid w:val="00106B72"/>
    <w:rsid w:val="00107A90"/>
    <w:rsid w:val="001151C4"/>
    <w:rsid w:val="00115C7E"/>
    <w:rsid w:val="0011671E"/>
    <w:rsid w:val="00117168"/>
    <w:rsid w:val="00126936"/>
    <w:rsid w:val="00127E06"/>
    <w:rsid w:val="00141E58"/>
    <w:rsid w:val="00155D2E"/>
    <w:rsid w:val="00156DA3"/>
    <w:rsid w:val="001720D3"/>
    <w:rsid w:val="00172C31"/>
    <w:rsid w:val="00184832"/>
    <w:rsid w:val="001C4781"/>
    <w:rsid w:val="001D53EA"/>
    <w:rsid w:val="001D7E46"/>
    <w:rsid w:val="001E13E2"/>
    <w:rsid w:val="001E36D6"/>
    <w:rsid w:val="002017AD"/>
    <w:rsid w:val="00206339"/>
    <w:rsid w:val="00206A58"/>
    <w:rsid w:val="00206FDB"/>
    <w:rsid w:val="00215114"/>
    <w:rsid w:val="00225373"/>
    <w:rsid w:val="00235066"/>
    <w:rsid w:val="00235B37"/>
    <w:rsid w:val="00242601"/>
    <w:rsid w:val="00246348"/>
    <w:rsid w:val="00270F72"/>
    <w:rsid w:val="00271275"/>
    <w:rsid w:val="00271A8E"/>
    <w:rsid w:val="002846C8"/>
    <w:rsid w:val="00286F37"/>
    <w:rsid w:val="00293334"/>
    <w:rsid w:val="002A51D4"/>
    <w:rsid w:val="002B0135"/>
    <w:rsid w:val="002D461E"/>
    <w:rsid w:val="002E7835"/>
    <w:rsid w:val="002E78EA"/>
    <w:rsid w:val="002F1C8F"/>
    <w:rsid w:val="002F2EB5"/>
    <w:rsid w:val="002F35DC"/>
    <w:rsid w:val="00301995"/>
    <w:rsid w:val="003217F2"/>
    <w:rsid w:val="00330C5B"/>
    <w:rsid w:val="00335BBB"/>
    <w:rsid w:val="00362F82"/>
    <w:rsid w:val="00366570"/>
    <w:rsid w:val="00371E01"/>
    <w:rsid w:val="0037331C"/>
    <w:rsid w:val="003B3D33"/>
    <w:rsid w:val="003B5995"/>
    <w:rsid w:val="003B722C"/>
    <w:rsid w:val="003C6D2F"/>
    <w:rsid w:val="003D4952"/>
    <w:rsid w:val="003D50D4"/>
    <w:rsid w:val="003E396B"/>
    <w:rsid w:val="003E48B6"/>
    <w:rsid w:val="003F4F70"/>
    <w:rsid w:val="00402809"/>
    <w:rsid w:val="00420BA5"/>
    <w:rsid w:val="00425F3A"/>
    <w:rsid w:val="00426726"/>
    <w:rsid w:val="00427AF6"/>
    <w:rsid w:val="00430100"/>
    <w:rsid w:val="004309FF"/>
    <w:rsid w:val="00430B4E"/>
    <w:rsid w:val="00442418"/>
    <w:rsid w:val="00442EF0"/>
    <w:rsid w:val="00454265"/>
    <w:rsid w:val="00460C52"/>
    <w:rsid w:val="00466FD9"/>
    <w:rsid w:val="00474F62"/>
    <w:rsid w:val="004826F0"/>
    <w:rsid w:val="004B5B97"/>
    <w:rsid w:val="004D519E"/>
    <w:rsid w:val="004D6299"/>
    <w:rsid w:val="004D72F6"/>
    <w:rsid w:val="004E4CE1"/>
    <w:rsid w:val="004F682E"/>
    <w:rsid w:val="00500AD2"/>
    <w:rsid w:val="00512116"/>
    <w:rsid w:val="00513116"/>
    <w:rsid w:val="00520AA4"/>
    <w:rsid w:val="0052493F"/>
    <w:rsid w:val="005324D7"/>
    <w:rsid w:val="00533638"/>
    <w:rsid w:val="0053767E"/>
    <w:rsid w:val="00551287"/>
    <w:rsid w:val="00552DCA"/>
    <w:rsid w:val="005648E3"/>
    <w:rsid w:val="00567278"/>
    <w:rsid w:val="00571E16"/>
    <w:rsid w:val="00572557"/>
    <w:rsid w:val="00573DCA"/>
    <w:rsid w:val="0058657A"/>
    <w:rsid w:val="00592BC8"/>
    <w:rsid w:val="00593BB6"/>
    <w:rsid w:val="005968F5"/>
    <w:rsid w:val="005C27BD"/>
    <w:rsid w:val="005D3020"/>
    <w:rsid w:val="005F5363"/>
    <w:rsid w:val="00605F4A"/>
    <w:rsid w:val="00615947"/>
    <w:rsid w:val="00620D48"/>
    <w:rsid w:val="006408AB"/>
    <w:rsid w:val="006447EC"/>
    <w:rsid w:val="00656F24"/>
    <w:rsid w:val="00665CAC"/>
    <w:rsid w:val="00671459"/>
    <w:rsid w:val="00684AE8"/>
    <w:rsid w:val="006B7FDB"/>
    <w:rsid w:val="006C7255"/>
    <w:rsid w:val="006D2A9B"/>
    <w:rsid w:val="006D3619"/>
    <w:rsid w:val="006D5882"/>
    <w:rsid w:val="006D5A2E"/>
    <w:rsid w:val="006D7E4B"/>
    <w:rsid w:val="006E3E70"/>
    <w:rsid w:val="006E5084"/>
    <w:rsid w:val="006E7EE9"/>
    <w:rsid w:val="00721AF2"/>
    <w:rsid w:val="007224CD"/>
    <w:rsid w:val="00723421"/>
    <w:rsid w:val="00733ED3"/>
    <w:rsid w:val="00754192"/>
    <w:rsid w:val="00757231"/>
    <w:rsid w:val="0076086D"/>
    <w:rsid w:val="00761A9B"/>
    <w:rsid w:val="00764AAE"/>
    <w:rsid w:val="00765E91"/>
    <w:rsid w:val="00775260"/>
    <w:rsid w:val="00785659"/>
    <w:rsid w:val="00786424"/>
    <w:rsid w:val="007C1B0E"/>
    <w:rsid w:val="007C6809"/>
    <w:rsid w:val="007F55D9"/>
    <w:rsid w:val="00800EA9"/>
    <w:rsid w:val="00815982"/>
    <w:rsid w:val="00825D10"/>
    <w:rsid w:val="008411C8"/>
    <w:rsid w:val="0084369E"/>
    <w:rsid w:val="00844606"/>
    <w:rsid w:val="00845D93"/>
    <w:rsid w:val="0084702D"/>
    <w:rsid w:val="00854344"/>
    <w:rsid w:val="0085522A"/>
    <w:rsid w:val="008726DD"/>
    <w:rsid w:val="0088391A"/>
    <w:rsid w:val="0089506A"/>
    <w:rsid w:val="00895CEB"/>
    <w:rsid w:val="008A3C44"/>
    <w:rsid w:val="008A4593"/>
    <w:rsid w:val="008A7603"/>
    <w:rsid w:val="008A7E49"/>
    <w:rsid w:val="008B06CC"/>
    <w:rsid w:val="008B0F70"/>
    <w:rsid w:val="008B41AA"/>
    <w:rsid w:val="008C4A0D"/>
    <w:rsid w:val="008C56A7"/>
    <w:rsid w:val="008D330B"/>
    <w:rsid w:val="008D69B9"/>
    <w:rsid w:val="008D7966"/>
    <w:rsid w:val="008F556D"/>
    <w:rsid w:val="00900E4C"/>
    <w:rsid w:val="00912FA7"/>
    <w:rsid w:val="00931197"/>
    <w:rsid w:val="009415F3"/>
    <w:rsid w:val="00944642"/>
    <w:rsid w:val="00946B31"/>
    <w:rsid w:val="00956E4E"/>
    <w:rsid w:val="00965DA4"/>
    <w:rsid w:val="00966AF8"/>
    <w:rsid w:val="009707B2"/>
    <w:rsid w:val="00976BDB"/>
    <w:rsid w:val="00981C0F"/>
    <w:rsid w:val="009826CD"/>
    <w:rsid w:val="009877AB"/>
    <w:rsid w:val="00994F23"/>
    <w:rsid w:val="00996F00"/>
    <w:rsid w:val="009A547F"/>
    <w:rsid w:val="009B0733"/>
    <w:rsid w:val="009C7D3B"/>
    <w:rsid w:val="009E1246"/>
    <w:rsid w:val="009F2AB2"/>
    <w:rsid w:val="009F60AA"/>
    <w:rsid w:val="009F6472"/>
    <w:rsid w:val="009F7A79"/>
    <w:rsid w:val="00A011E1"/>
    <w:rsid w:val="00A03C4E"/>
    <w:rsid w:val="00A050A4"/>
    <w:rsid w:val="00A0683C"/>
    <w:rsid w:val="00A1292C"/>
    <w:rsid w:val="00A150F4"/>
    <w:rsid w:val="00A15332"/>
    <w:rsid w:val="00A1550F"/>
    <w:rsid w:val="00A240BC"/>
    <w:rsid w:val="00A2526B"/>
    <w:rsid w:val="00A405CE"/>
    <w:rsid w:val="00A53389"/>
    <w:rsid w:val="00A72B52"/>
    <w:rsid w:val="00A76B27"/>
    <w:rsid w:val="00A76B57"/>
    <w:rsid w:val="00A77E70"/>
    <w:rsid w:val="00A812B5"/>
    <w:rsid w:val="00A8313D"/>
    <w:rsid w:val="00A8349B"/>
    <w:rsid w:val="00A86CE0"/>
    <w:rsid w:val="00AA1B7D"/>
    <w:rsid w:val="00AA6F90"/>
    <w:rsid w:val="00AA72A8"/>
    <w:rsid w:val="00AB14BB"/>
    <w:rsid w:val="00AD476B"/>
    <w:rsid w:val="00AF5DCF"/>
    <w:rsid w:val="00B05CDB"/>
    <w:rsid w:val="00B067AA"/>
    <w:rsid w:val="00B115BE"/>
    <w:rsid w:val="00B11752"/>
    <w:rsid w:val="00B34B31"/>
    <w:rsid w:val="00B352E8"/>
    <w:rsid w:val="00B451CD"/>
    <w:rsid w:val="00B46D0C"/>
    <w:rsid w:val="00B5312E"/>
    <w:rsid w:val="00B738B9"/>
    <w:rsid w:val="00B74F02"/>
    <w:rsid w:val="00B8780A"/>
    <w:rsid w:val="00B96DFF"/>
    <w:rsid w:val="00BA33B6"/>
    <w:rsid w:val="00BB0504"/>
    <w:rsid w:val="00BB0B4F"/>
    <w:rsid w:val="00BC7E85"/>
    <w:rsid w:val="00BD0D4B"/>
    <w:rsid w:val="00BD180F"/>
    <w:rsid w:val="00BD7096"/>
    <w:rsid w:val="00BE1244"/>
    <w:rsid w:val="00C012C7"/>
    <w:rsid w:val="00C04BAB"/>
    <w:rsid w:val="00C20741"/>
    <w:rsid w:val="00C25BB5"/>
    <w:rsid w:val="00C32E41"/>
    <w:rsid w:val="00C42641"/>
    <w:rsid w:val="00C504D0"/>
    <w:rsid w:val="00C632EA"/>
    <w:rsid w:val="00C70A5E"/>
    <w:rsid w:val="00C80341"/>
    <w:rsid w:val="00C80F29"/>
    <w:rsid w:val="00C900EE"/>
    <w:rsid w:val="00C91E5A"/>
    <w:rsid w:val="00CA2C96"/>
    <w:rsid w:val="00CA4816"/>
    <w:rsid w:val="00CA59B9"/>
    <w:rsid w:val="00D002A8"/>
    <w:rsid w:val="00D021EF"/>
    <w:rsid w:val="00D0558D"/>
    <w:rsid w:val="00D11DBF"/>
    <w:rsid w:val="00D13952"/>
    <w:rsid w:val="00D217B9"/>
    <w:rsid w:val="00D4501F"/>
    <w:rsid w:val="00D46A3F"/>
    <w:rsid w:val="00D522D1"/>
    <w:rsid w:val="00D5549B"/>
    <w:rsid w:val="00D571D3"/>
    <w:rsid w:val="00D66B5C"/>
    <w:rsid w:val="00D70068"/>
    <w:rsid w:val="00D70662"/>
    <w:rsid w:val="00D727AF"/>
    <w:rsid w:val="00D81E2D"/>
    <w:rsid w:val="00DA20C2"/>
    <w:rsid w:val="00DA52B3"/>
    <w:rsid w:val="00DA5D06"/>
    <w:rsid w:val="00DB05CD"/>
    <w:rsid w:val="00DB3F7D"/>
    <w:rsid w:val="00DC00EE"/>
    <w:rsid w:val="00DE779E"/>
    <w:rsid w:val="00DF4CB2"/>
    <w:rsid w:val="00E0524F"/>
    <w:rsid w:val="00E14D81"/>
    <w:rsid w:val="00E15931"/>
    <w:rsid w:val="00E263D7"/>
    <w:rsid w:val="00E40411"/>
    <w:rsid w:val="00E47297"/>
    <w:rsid w:val="00E575BA"/>
    <w:rsid w:val="00E5760C"/>
    <w:rsid w:val="00E67EEF"/>
    <w:rsid w:val="00E72AEE"/>
    <w:rsid w:val="00E8292A"/>
    <w:rsid w:val="00E8334D"/>
    <w:rsid w:val="00E844EA"/>
    <w:rsid w:val="00E93953"/>
    <w:rsid w:val="00EA0803"/>
    <w:rsid w:val="00EA0842"/>
    <w:rsid w:val="00EA63E5"/>
    <w:rsid w:val="00EB4BA4"/>
    <w:rsid w:val="00EB5DDF"/>
    <w:rsid w:val="00EB7414"/>
    <w:rsid w:val="00EC19CA"/>
    <w:rsid w:val="00EE4431"/>
    <w:rsid w:val="00EF2620"/>
    <w:rsid w:val="00EF781F"/>
    <w:rsid w:val="00F009D4"/>
    <w:rsid w:val="00F030D3"/>
    <w:rsid w:val="00F03DDB"/>
    <w:rsid w:val="00F04ECF"/>
    <w:rsid w:val="00F06159"/>
    <w:rsid w:val="00F0666C"/>
    <w:rsid w:val="00F066CE"/>
    <w:rsid w:val="00F171A0"/>
    <w:rsid w:val="00F17827"/>
    <w:rsid w:val="00F268B5"/>
    <w:rsid w:val="00F34669"/>
    <w:rsid w:val="00F4399C"/>
    <w:rsid w:val="00F46635"/>
    <w:rsid w:val="00F54E52"/>
    <w:rsid w:val="00F712A8"/>
    <w:rsid w:val="00F8120F"/>
    <w:rsid w:val="00F8177B"/>
    <w:rsid w:val="00F8621E"/>
    <w:rsid w:val="00F935CB"/>
    <w:rsid w:val="00FB35D6"/>
    <w:rsid w:val="00FC6313"/>
    <w:rsid w:val="00FD20B0"/>
    <w:rsid w:val="00FD592F"/>
    <w:rsid w:val="00FD78F5"/>
    <w:rsid w:val="00FE5A89"/>
    <w:rsid w:val="00FE76F3"/>
    <w:rsid w:val="00FF002B"/>
    <w:rsid w:val="00FF275B"/>
    <w:rsid w:val="00FF4A06"/>
    <w:rsid w:val="03146829"/>
    <w:rsid w:val="0628B87E"/>
    <w:rsid w:val="097C41C6"/>
    <w:rsid w:val="09CCC26F"/>
    <w:rsid w:val="0AF6CB3D"/>
    <w:rsid w:val="0B9D211D"/>
    <w:rsid w:val="0D4DD666"/>
    <w:rsid w:val="0E31BB9F"/>
    <w:rsid w:val="0E582FCC"/>
    <w:rsid w:val="1089F38E"/>
    <w:rsid w:val="15DC6378"/>
    <w:rsid w:val="1D2D016D"/>
    <w:rsid w:val="1F594C5D"/>
    <w:rsid w:val="1FF809EA"/>
    <w:rsid w:val="21EFC282"/>
    <w:rsid w:val="295BFB54"/>
    <w:rsid w:val="2BCF9049"/>
    <w:rsid w:val="319B4148"/>
    <w:rsid w:val="32F85384"/>
    <w:rsid w:val="3A06652D"/>
    <w:rsid w:val="3EAC55AF"/>
    <w:rsid w:val="420EA5A5"/>
    <w:rsid w:val="48BEB0AE"/>
    <w:rsid w:val="4A59A923"/>
    <w:rsid w:val="4B214FDA"/>
    <w:rsid w:val="4D14B977"/>
    <w:rsid w:val="515E1B33"/>
    <w:rsid w:val="52A82F74"/>
    <w:rsid w:val="543E5790"/>
    <w:rsid w:val="56EEE131"/>
    <w:rsid w:val="571FC01A"/>
    <w:rsid w:val="57390265"/>
    <w:rsid w:val="57820897"/>
    <w:rsid w:val="5CF1F1FC"/>
    <w:rsid w:val="5D76E5BE"/>
    <w:rsid w:val="6085C4B0"/>
    <w:rsid w:val="63A20C4B"/>
    <w:rsid w:val="6503E30B"/>
    <w:rsid w:val="6C5B3855"/>
    <w:rsid w:val="70ACD1C2"/>
    <w:rsid w:val="74C56EC6"/>
    <w:rsid w:val="794E057D"/>
    <w:rsid w:val="7AD2F471"/>
    <w:rsid w:val="7B1B6A54"/>
    <w:rsid w:val="7B7165A8"/>
    <w:rsid w:val="7E1683A0"/>
    <w:rsid w:val="7E39A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A6CFB"/>
  <w15:docId w15:val="{6374A218-2BC8-4479-A5AC-9D6AC3A66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2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171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71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71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1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16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028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280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02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71275"/>
  </w:style>
  <w:style w:type="paragraph" w:customStyle="1" w:styleId="Default">
    <w:name w:val="Default"/>
    <w:rsid w:val="00976BDB"/>
    <w:pPr>
      <w:autoSpaceDE w:val="0"/>
      <w:autoSpaceDN w:val="0"/>
      <w:adjustRightInd w:val="0"/>
    </w:pPr>
    <w:rPr>
      <w:rFonts w:ascii="Calibri" w:hAnsi="Calibri" w:cs="Calibri"/>
      <w:color w:val="000000"/>
      <w:kern w:val="0"/>
      <w:lang w:val="en-GB"/>
    </w:rPr>
  </w:style>
  <w:style w:type="paragraph" w:styleId="ListParagraph">
    <w:name w:val="List Paragraph"/>
    <w:basedOn w:val="Normal"/>
    <w:uiPriority w:val="34"/>
    <w:qFormat/>
    <w:rsid w:val="00761A9B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AA1B7D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002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5512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E87AF452286C4EB5DFB6927CB8075E" ma:contentTypeVersion="15" ma:contentTypeDescription="Create a new document." ma:contentTypeScope="" ma:versionID="152f1fed36d982367b395342afafe9bd">
  <xsd:schema xmlns:xsd="http://www.w3.org/2001/XMLSchema" xmlns:xs="http://www.w3.org/2001/XMLSchema" xmlns:p="http://schemas.microsoft.com/office/2006/metadata/properties" xmlns:ns2="d3c625d9-595f-4182-b382-68917ca4e797" xmlns:ns3="56be9c22-6d61-4aeb-be23-8f74aa3451a1" targetNamespace="http://schemas.microsoft.com/office/2006/metadata/properties" ma:root="true" ma:fieldsID="792357901fb04d5b2623767b4cdb2150" ns2:_="" ns3:_="">
    <xsd:import namespace="d3c625d9-595f-4182-b382-68917ca4e797"/>
    <xsd:import namespace="56be9c22-6d61-4aeb-be23-8f74aa3451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625d9-595f-4182-b382-68917ca4e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e9c22-6d61-4aeb-be23-8f74aa3451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a69143e-5f21-4c56-9cca-b1da7056bb73}" ma:internalName="TaxCatchAll" ma:showField="CatchAllData" ma:web="56be9c22-6d61-4aeb-be23-8f74aa3451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c625d9-595f-4182-b382-68917ca4e797">
      <Terms xmlns="http://schemas.microsoft.com/office/infopath/2007/PartnerControls"/>
    </lcf76f155ced4ddcb4097134ff3c332f>
    <TaxCatchAll xmlns="56be9c22-6d61-4aeb-be23-8f74aa3451a1" xsi:nil="true"/>
  </documentManagement>
</p:properties>
</file>

<file path=customXml/itemProps1.xml><?xml version="1.0" encoding="utf-8"?>
<ds:datastoreItem xmlns:ds="http://schemas.openxmlformats.org/officeDocument/2006/customXml" ds:itemID="{009BD9B7-5AC5-452E-818D-37C3985D7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625d9-595f-4182-b382-68917ca4e797"/>
    <ds:schemaRef ds:uri="56be9c22-6d61-4aeb-be23-8f74aa345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87F6DC-A2F2-4B08-BE3D-A48ECB4C56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B4A1F5-C5BC-497F-B806-6EE7A74DF3D8}">
  <ds:schemaRefs>
    <ds:schemaRef ds:uri="http://schemas.microsoft.com/office/2006/metadata/properties"/>
    <ds:schemaRef ds:uri="http://schemas.microsoft.com/office/infopath/2007/PartnerControls"/>
    <ds:schemaRef ds:uri="d3c625d9-595f-4182-b382-68917ca4e797"/>
    <ds:schemaRef ds:uri="56be9c22-6d61-4aeb-be23-8f74aa3451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Forbes</dc:creator>
  <cp:keywords/>
  <dc:description/>
  <cp:lastModifiedBy>Emma Sansalone</cp:lastModifiedBy>
  <cp:revision>16</cp:revision>
  <dcterms:created xsi:type="dcterms:W3CDTF">2023-11-16T23:24:00Z</dcterms:created>
  <dcterms:modified xsi:type="dcterms:W3CDTF">2025-10-19T03:59:00Z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0x0101004DE87AF452286C4EB5DFB6927CB8075E</vt:lpwstr>
  </property>
</Properties>
</file>