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C5F17" w14:textId="3DF9FE15" w:rsidR="009B142C" w:rsidRDefault="009B142C" w:rsidP="009B142C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en-GB"/>
        </w:rPr>
        <w:t>Supplemental Material</w:t>
      </w:r>
    </w:p>
    <w:p w14:paraId="1378C2E9" w14:textId="77777777" w:rsidR="009B142C" w:rsidRPr="00E505E9" w:rsidRDefault="009B142C" w:rsidP="009B142C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68C1433F" w14:textId="77777777" w:rsidR="00AD7E32" w:rsidRDefault="00AD7E32" w:rsidP="009B142C">
      <w:pPr>
        <w:rPr>
          <w:rFonts w:ascii="Times New Roman" w:hAnsi="Times New Roman" w:cs="Times New Roman"/>
          <w:b/>
          <w:bCs/>
          <w:lang w:val="en-GB"/>
        </w:rPr>
      </w:pPr>
      <w:r w:rsidRPr="00AD7E32">
        <w:rPr>
          <w:rFonts w:ascii="Times New Roman" w:hAnsi="Times New Roman" w:cs="Times New Roman"/>
          <w:b/>
          <w:bCs/>
          <w:lang w:val="en-GB"/>
        </w:rPr>
        <w:t>Core reorganisation in food webs buffers ecosystems against warming</w:t>
      </w:r>
    </w:p>
    <w:p w14:paraId="648B1FAB" w14:textId="77777777" w:rsidR="00AD7E32" w:rsidRDefault="00AD7E32" w:rsidP="00AD7E3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Pablo A. Poleto Antiqueira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Athen</w:t>
      </w:r>
      <w:proofErr w:type="spellEnd"/>
      <w:r>
        <w:rPr>
          <w:rFonts w:ascii="Times New Roman" w:hAnsi="Times New Roman" w:cs="Times New Roman"/>
        </w:rPr>
        <w:t xml:space="preserve"> Ma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, Pavel Kratina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, Vito Latora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Lachlan</w:t>
      </w:r>
      <w:proofErr w:type="spellEnd"/>
      <w:r>
        <w:rPr>
          <w:rFonts w:ascii="Times New Roman" w:hAnsi="Times New Roman" w:cs="Times New Roman"/>
        </w:rPr>
        <w:t xml:space="preserve"> G. Burton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, Lei Zhao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Eoin</w:t>
      </w:r>
      <w:proofErr w:type="spellEnd"/>
      <w:r>
        <w:rPr>
          <w:rFonts w:ascii="Times New Roman" w:hAnsi="Times New Roman" w:cs="Times New Roman"/>
        </w:rPr>
        <w:t xml:space="preserve"> J. O’Gorman</w:t>
      </w:r>
      <w:r>
        <w:rPr>
          <w:rFonts w:ascii="Times New Roman" w:hAnsi="Times New Roman" w:cs="Times New Roman"/>
          <w:vertAlign w:val="superscript"/>
        </w:rPr>
        <w:t>1</w:t>
      </w:r>
    </w:p>
    <w:p w14:paraId="625D6BE6" w14:textId="77777777" w:rsidR="00AD7E32" w:rsidRPr="00313E87" w:rsidRDefault="00AD7E32" w:rsidP="00AD7E32">
      <w:pPr>
        <w:spacing w:line="276" w:lineRule="auto"/>
        <w:rPr>
          <w:rFonts w:ascii="Times New Roman" w:hAnsi="Times New Roman" w:cs="Times New Roman"/>
        </w:rPr>
      </w:pPr>
    </w:p>
    <w:p w14:paraId="7B3F217C" w14:textId="66DA5E38" w:rsidR="00AD7E32" w:rsidRDefault="00AD7E32" w:rsidP="00AD7E32">
      <w:pPr>
        <w:spacing w:line="276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1</w:t>
      </w:r>
      <w:r>
        <w:rPr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School of Life Sciences, University of Essex, Wivenhoe Park, Colchester, CO4 3SQ, UK</w:t>
      </w:r>
    </w:p>
    <w:p w14:paraId="3FF4995E" w14:textId="77777777" w:rsidR="00AD7E32" w:rsidRDefault="00AD7E32" w:rsidP="00AD7E32">
      <w:pPr>
        <w:spacing w:line="276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2</w:t>
      </w:r>
      <w:r>
        <w:rPr>
          <w:rFonts w:ascii="Whitney-Book" w:hAnsi="Whitney-Book"/>
          <w:color w:val="242021"/>
          <w:sz w:val="16"/>
          <w:szCs w:val="16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Queen Mary University of London, Mile End Road, London, E1 4NS, UK</w:t>
      </w:r>
    </w:p>
    <w:p w14:paraId="25AC86CA" w14:textId="77777777" w:rsidR="00AD7E32" w:rsidRDefault="00AD7E32" w:rsidP="00AD7E32">
      <w:pPr>
        <w:pStyle w:val="Corpodetexto"/>
        <w:spacing w:before="0" w:after="0"/>
        <w:ind w:firstLine="0"/>
      </w:pPr>
      <w:r>
        <w:rPr>
          <w:position w:val="8"/>
          <w:sz w:val="16"/>
        </w:rPr>
        <w:t>3</w:t>
      </w:r>
      <w:r>
        <w:rPr>
          <w:spacing w:val="17"/>
          <w:position w:val="8"/>
          <w:sz w:val="16"/>
        </w:rPr>
        <w:t xml:space="preserve"> </w:t>
      </w:r>
      <w:r>
        <w:t>Centre for Biodiversity and Sustainability, School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Biological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Behavioural</w:t>
      </w:r>
      <w:proofErr w:type="spellEnd"/>
      <w:r>
        <w:rPr>
          <w:spacing w:val="-3"/>
        </w:rPr>
        <w:t xml:space="preserve"> </w:t>
      </w:r>
      <w:r>
        <w:t>Sciences,</w:t>
      </w:r>
      <w:r>
        <w:rPr>
          <w:spacing w:val="-3"/>
        </w:rPr>
        <w:t xml:space="preserve"> </w:t>
      </w:r>
      <w:r>
        <w:t>Queen</w:t>
      </w:r>
      <w:r>
        <w:rPr>
          <w:spacing w:val="-3"/>
        </w:rPr>
        <w:t xml:space="preserve"> </w:t>
      </w:r>
      <w:r>
        <w:t>Mary</w:t>
      </w:r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London,</w:t>
      </w:r>
      <w:r>
        <w:rPr>
          <w:spacing w:val="-3"/>
        </w:rPr>
        <w:t xml:space="preserve"> </w:t>
      </w:r>
      <w:r>
        <w:t>Mile End Road, London E1 4NS, UK</w:t>
      </w:r>
    </w:p>
    <w:p w14:paraId="66BBAC7A" w14:textId="77777777" w:rsidR="00AD7E32" w:rsidRDefault="00AD7E32" w:rsidP="00AD7E32">
      <w:pPr>
        <w:pStyle w:val="Corpodetexto"/>
        <w:spacing w:before="0" w:after="0"/>
        <w:ind w:firstLine="0"/>
      </w:pPr>
    </w:p>
    <w:p w14:paraId="48D4ADE5" w14:textId="77777777" w:rsidR="00AD7E32" w:rsidRDefault="00AD7E32" w:rsidP="00AD7E32">
      <w:pPr>
        <w:spacing w:line="276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vertAlign w:val="superscript"/>
          <w:lang w:val="en-GB"/>
        </w:rPr>
        <w:t>4</w:t>
      </w:r>
      <w:r>
        <w:rPr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Beijing Key Laboratory of Biodiversity and Organic Farming, College of Resources and Environmental Sciences, China Agricultural University, Beijing, China</w:t>
      </w:r>
    </w:p>
    <w:p w14:paraId="3FBED31E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16B60C07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60F8321F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2CA7B757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3931438C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31F91B84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3CA15FA2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15DEAB09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1A54424D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2D804922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2D8269EE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080517A3" w14:textId="77777777" w:rsidR="009B142C" w:rsidRDefault="009B142C">
      <w:pPr>
        <w:rPr>
          <w:lang w:val="en-GB"/>
        </w:rPr>
      </w:pPr>
    </w:p>
    <w:p w14:paraId="0BDBDB2A" w14:textId="77777777" w:rsidR="009B142C" w:rsidRDefault="009B142C">
      <w:pPr>
        <w:rPr>
          <w:lang w:val="en-GB"/>
        </w:rPr>
      </w:pPr>
    </w:p>
    <w:p w14:paraId="4A6CDBCF" w14:textId="77777777" w:rsidR="009B142C" w:rsidRDefault="009B142C">
      <w:pPr>
        <w:rPr>
          <w:lang w:val="en-GB"/>
        </w:rPr>
      </w:pPr>
    </w:p>
    <w:p w14:paraId="31B7AADB" w14:textId="77777777" w:rsidR="009B142C" w:rsidRDefault="009B142C">
      <w:pPr>
        <w:rPr>
          <w:lang w:val="en-GB"/>
        </w:rPr>
      </w:pPr>
    </w:p>
    <w:p w14:paraId="36171E68" w14:textId="77777777" w:rsidR="009B142C" w:rsidRDefault="009B142C">
      <w:pPr>
        <w:rPr>
          <w:lang w:val="en-GB"/>
        </w:rPr>
      </w:pPr>
    </w:p>
    <w:p w14:paraId="1503ABAF" w14:textId="77777777" w:rsidR="009B142C" w:rsidRDefault="009B142C">
      <w:pPr>
        <w:rPr>
          <w:lang w:val="en-GB"/>
        </w:rPr>
      </w:pPr>
    </w:p>
    <w:p w14:paraId="684377F2" w14:textId="77777777" w:rsidR="009B142C" w:rsidRPr="00566B52" w:rsidRDefault="009B142C" w:rsidP="009B142C">
      <w:pPr>
        <w:ind w:left="-426"/>
        <w:rPr>
          <w:rFonts w:ascii="Times New Roman" w:hAnsi="Times New Roman" w:cs="Times New Roman"/>
          <w:sz w:val="22"/>
          <w:szCs w:val="22"/>
          <w:lang w:val="en-GB"/>
        </w:rPr>
      </w:pPr>
      <w:r w:rsidRPr="00566B52">
        <w:rPr>
          <w:rFonts w:ascii="Times New Roman" w:hAnsi="Times New Roman" w:cs="Times New Roman"/>
          <w:sz w:val="22"/>
          <w:szCs w:val="22"/>
          <w:lang w:val="en-GB"/>
        </w:rPr>
        <w:lastRenderedPageBreak/>
        <w:t xml:space="preserve">Table S1. List of species and their trophic category. Their distributions in the core and periphery in </w:t>
      </w:r>
      <w:proofErr w:type="spellStart"/>
      <w:r w:rsidRPr="00566B52">
        <w:rPr>
          <w:rFonts w:ascii="Times New Roman" w:hAnsi="Times New Roman" w:cs="Times New Roman"/>
          <w:sz w:val="22"/>
          <w:szCs w:val="22"/>
          <w:lang w:val="en-GB"/>
        </w:rPr>
        <w:t>Hengill</w:t>
      </w:r>
      <w:proofErr w:type="spellEnd"/>
      <w:r w:rsidRPr="00566B52">
        <w:rPr>
          <w:rFonts w:ascii="Times New Roman" w:hAnsi="Times New Roman" w:cs="Times New Roman"/>
          <w:sz w:val="22"/>
          <w:szCs w:val="22"/>
          <w:lang w:val="en-GB"/>
        </w:rPr>
        <w:t xml:space="preserve"> geothermal streams food webs are indicated by the </w:t>
      </w:r>
      <w:r>
        <w:rPr>
          <w:rFonts w:ascii="Times New Roman" w:hAnsi="Times New Roman" w:cs="Times New Roman"/>
          <w:sz w:val="22"/>
          <w:szCs w:val="22"/>
          <w:lang w:val="en-GB"/>
        </w:rPr>
        <w:t>Stream</w:t>
      </w:r>
      <w:r w:rsidRPr="00566B52">
        <w:rPr>
          <w:rFonts w:ascii="Times New Roman" w:hAnsi="Times New Roman" w:cs="Times New Roman"/>
          <w:sz w:val="22"/>
          <w:szCs w:val="22"/>
          <w:lang w:val="en-GB"/>
        </w:rPr>
        <w:t xml:space="preserve"> ID.</w:t>
      </w:r>
    </w:p>
    <w:tbl>
      <w:tblPr>
        <w:tblStyle w:val="Tabelacomgrade"/>
        <w:tblW w:w="9611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1846"/>
        <w:gridCol w:w="2127"/>
        <w:gridCol w:w="3081"/>
      </w:tblGrid>
      <w:tr w:rsidR="009B142C" w:rsidRPr="00566B52" w14:paraId="6366ED57" w14:textId="77777777" w:rsidTr="002627E7"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</w:tcPr>
          <w:p w14:paraId="7F5D69D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Species/biological group</w:t>
            </w:r>
          </w:p>
        </w:tc>
        <w:tc>
          <w:tcPr>
            <w:tcW w:w="1846" w:type="dxa"/>
            <w:tcBorders>
              <w:top w:val="single" w:sz="4" w:space="0" w:color="auto"/>
              <w:bottom w:val="single" w:sz="4" w:space="0" w:color="auto"/>
            </w:tcBorders>
          </w:tcPr>
          <w:p w14:paraId="3DB2184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Trophic category</w:t>
            </w:r>
          </w:p>
        </w:tc>
        <w:tc>
          <w:tcPr>
            <w:tcW w:w="52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5B08A1" w14:textId="77777777" w:rsidR="009B142C" w:rsidRPr="00566B52" w:rsidRDefault="009B142C" w:rsidP="002627E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Stream ID</w:t>
            </w:r>
          </w:p>
        </w:tc>
      </w:tr>
      <w:tr w:rsidR="009B142C" w:rsidRPr="00566B52" w14:paraId="17701A8A" w14:textId="77777777" w:rsidTr="002627E7">
        <w:tc>
          <w:tcPr>
            <w:tcW w:w="2557" w:type="dxa"/>
            <w:tcBorders>
              <w:top w:val="single" w:sz="4" w:space="0" w:color="auto"/>
            </w:tcBorders>
          </w:tcPr>
          <w:p w14:paraId="7EAC0F53" w14:textId="77777777" w:rsidR="009B142C" w:rsidRPr="00566B52" w:rsidRDefault="009B142C" w:rsidP="002627E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46" w:type="dxa"/>
            <w:tcBorders>
              <w:top w:val="single" w:sz="4" w:space="0" w:color="auto"/>
            </w:tcBorders>
          </w:tcPr>
          <w:p w14:paraId="29D4D27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49C28F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Core</w:t>
            </w:r>
          </w:p>
        </w:tc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</w:tcPr>
          <w:p w14:paraId="55DCECA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Periphery</w:t>
            </w:r>
          </w:p>
        </w:tc>
      </w:tr>
      <w:tr w:rsidR="009B142C" w:rsidRPr="00566B52" w14:paraId="18E4A9BC" w14:textId="77777777" w:rsidTr="002627E7">
        <w:tc>
          <w:tcPr>
            <w:tcW w:w="2557" w:type="dxa"/>
          </w:tcPr>
          <w:p w14:paraId="42B6DF5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Achnanthes</w:t>
            </w:r>
            <w:proofErr w:type="spellEnd"/>
          </w:p>
        </w:tc>
        <w:tc>
          <w:tcPr>
            <w:tcW w:w="1846" w:type="dxa"/>
          </w:tcPr>
          <w:p w14:paraId="7CA4250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402DCF3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1,3,4,5,6,7,9,10,11,12,13,14,16</w:t>
            </w:r>
          </w:p>
        </w:tc>
        <w:tc>
          <w:tcPr>
            <w:tcW w:w="3081" w:type="dxa"/>
            <w:tcBorders>
              <w:top w:val="single" w:sz="4" w:space="0" w:color="auto"/>
            </w:tcBorders>
          </w:tcPr>
          <w:p w14:paraId="38726DA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</w:t>
            </w:r>
          </w:p>
        </w:tc>
      </w:tr>
      <w:tr w:rsidR="009B142C" w:rsidRPr="00566B52" w14:paraId="4BB50EAB" w14:textId="77777777" w:rsidTr="002627E7">
        <w:tc>
          <w:tcPr>
            <w:tcW w:w="2557" w:type="dxa"/>
          </w:tcPr>
          <w:p w14:paraId="17504886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Amphora</w:t>
            </w:r>
          </w:p>
        </w:tc>
        <w:tc>
          <w:tcPr>
            <w:tcW w:w="1846" w:type="dxa"/>
          </w:tcPr>
          <w:p w14:paraId="7DFAEB2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1E1B68D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1,4,5,10</w:t>
            </w:r>
          </w:p>
        </w:tc>
        <w:tc>
          <w:tcPr>
            <w:tcW w:w="3081" w:type="dxa"/>
          </w:tcPr>
          <w:p w14:paraId="1C92EDA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3,6,7,8,9,11,12,13,14,16</w:t>
            </w:r>
          </w:p>
        </w:tc>
      </w:tr>
      <w:tr w:rsidR="009B142C" w:rsidRPr="00566B52" w14:paraId="542A2948" w14:textId="77777777" w:rsidTr="002627E7">
        <w:tc>
          <w:tcPr>
            <w:tcW w:w="2557" w:type="dxa"/>
          </w:tcPr>
          <w:p w14:paraId="7C00838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CE06A6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Asterionella</w:t>
            </w:r>
            <w:proofErr w:type="spellEnd"/>
          </w:p>
        </w:tc>
        <w:tc>
          <w:tcPr>
            <w:tcW w:w="1846" w:type="dxa"/>
          </w:tcPr>
          <w:p w14:paraId="3AC2778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516F892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3EEE39B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9</w:t>
            </w:r>
          </w:p>
        </w:tc>
      </w:tr>
      <w:tr w:rsidR="009B142C" w:rsidRPr="00566B52" w14:paraId="2BB082C4" w14:textId="77777777" w:rsidTr="002627E7">
        <w:tc>
          <w:tcPr>
            <w:tcW w:w="2557" w:type="dxa"/>
          </w:tcPr>
          <w:p w14:paraId="707E8146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CE06A6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Aulacoseira</w:t>
            </w:r>
            <w:proofErr w:type="spellEnd"/>
          </w:p>
        </w:tc>
        <w:tc>
          <w:tcPr>
            <w:tcW w:w="1846" w:type="dxa"/>
          </w:tcPr>
          <w:p w14:paraId="40325DA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673EC56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6E28BB9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5,6</w:t>
            </w:r>
          </w:p>
        </w:tc>
      </w:tr>
      <w:tr w:rsidR="009B142C" w:rsidRPr="00566B52" w14:paraId="0AB4E0AA" w14:textId="77777777" w:rsidTr="002627E7">
        <w:tc>
          <w:tcPr>
            <w:tcW w:w="2557" w:type="dxa"/>
          </w:tcPr>
          <w:p w14:paraId="2D9571F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CE06A6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Caloneis</w:t>
            </w:r>
            <w:proofErr w:type="spellEnd"/>
          </w:p>
        </w:tc>
        <w:tc>
          <w:tcPr>
            <w:tcW w:w="1846" w:type="dxa"/>
          </w:tcPr>
          <w:p w14:paraId="5943007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7A76350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23DDAFF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3,4,5,12,14</w:t>
            </w:r>
          </w:p>
        </w:tc>
      </w:tr>
      <w:tr w:rsidR="009B142C" w:rsidRPr="00566B52" w14:paraId="68058D92" w14:textId="77777777" w:rsidTr="002627E7">
        <w:tc>
          <w:tcPr>
            <w:tcW w:w="2557" w:type="dxa"/>
          </w:tcPr>
          <w:p w14:paraId="581BA13D" w14:textId="77777777" w:rsidR="009B142C" w:rsidRPr="00566B52" w:rsidRDefault="009B142C" w:rsidP="002627E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566B5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Capnia</w:t>
            </w:r>
            <w:proofErr w:type="spellEnd"/>
            <w:r w:rsidRPr="00566B5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vidua</w:t>
            </w:r>
            <w:proofErr w:type="spellEnd"/>
          </w:p>
        </w:tc>
        <w:tc>
          <w:tcPr>
            <w:tcW w:w="1846" w:type="dxa"/>
          </w:tcPr>
          <w:p w14:paraId="370585F1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69F02DC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3E1983E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10,12,13,16</w:t>
            </w:r>
          </w:p>
        </w:tc>
        <w:tc>
          <w:tcPr>
            <w:tcW w:w="3081" w:type="dxa"/>
          </w:tcPr>
          <w:p w14:paraId="73E6603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4FCED874" w14:textId="77777777" w:rsidTr="002627E7">
        <w:tc>
          <w:tcPr>
            <w:tcW w:w="2557" w:type="dxa"/>
          </w:tcPr>
          <w:p w14:paraId="3814FC6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Chaetocladius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</w:t>
            </w:r>
          </w:p>
        </w:tc>
        <w:tc>
          <w:tcPr>
            <w:tcW w:w="1846" w:type="dxa"/>
          </w:tcPr>
          <w:p w14:paraId="182481A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4B8F4D1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3,4,6,9</w:t>
            </w:r>
          </w:p>
        </w:tc>
        <w:tc>
          <w:tcPr>
            <w:tcW w:w="3081" w:type="dxa"/>
          </w:tcPr>
          <w:p w14:paraId="538C7E1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36BC5B9B" w14:textId="77777777" w:rsidTr="002627E7">
        <w:tc>
          <w:tcPr>
            <w:tcW w:w="2557" w:type="dxa"/>
          </w:tcPr>
          <w:p w14:paraId="4D52C3A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9E0E4C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Clinocera </w:t>
            </w:r>
            <w:proofErr w:type="spellStart"/>
            <w:r w:rsidRPr="009E0E4C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stagnalis</w:t>
            </w:r>
            <w:proofErr w:type="spellEnd"/>
          </w:p>
        </w:tc>
        <w:tc>
          <w:tcPr>
            <w:tcW w:w="1846" w:type="dxa"/>
          </w:tcPr>
          <w:p w14:paraId="7B283AD3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Consumer/</w:t>
            </w:r>
          </w:p>
          <w:p w14:paraId="51659F1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4295520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7578CF7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4,7,10,11,13,14,16</w:t>
            </w:r>
          </w:p>
        </w:tc>
      </w:tr>
      <w:tr w:rsidR="009B142C" w:rsidRPr="00566B52" w14:paraId="7C1A3948" w14:textId="77777777" w:rsidTr="002627E7">
        <w:tc>
          <w:tcPr>
            <w:tcW w:w="2557" w:type="dxa"/>
          </w:tcPr>
          <w:p w14:paraId="73130C8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Cocconeis</w:t>
            </w:r>
            <w:proofErr w:type="spellEnd"/>
          </w:p>
        </w:tc>
        <w:tc>
          <w:tcPr>
            <w:tcW w:w="1846" w:type="dxa"/>
          </w:tcPr>
          <w:p w14:paraId="3CD4218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311748B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1,3,4,5,6,7,9,10,11,13,14,16</w:t>
            </w:r>
          </w:p>
        </w:tc>
        <w:tc>
          <w:tcPr>
            <w:tcW w:w="3081" w:type="dxa"/>
          </w:tcPr>
          <w:p w14:paraId="654DFE1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</w:t>
            </w:r>
          </w:p>
        </w:tc>
      </w:tr>
      <w:tr w:rsidR="009B142C" w:rsidRPr="00566B52" w14:paraId="432BD6A8" w14:textId="77777777" w:rsidTr="002627E7">
        <w:tc>
          <w:tcPr>
            <w:tcW w:w="2557" w:type="dxa"/>
          </w:tcPr>
          <w:p w14:paraId="1514797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CPOM</w:t>
            </w:r>
          </w:p>
        </w:tc>
        <w:tc>
          <w:tcPr>
            <w:tcW w:w="1846" w:type="dxa"/>
          </w:tcPr>
          <w:p w14:paraId="4D83A84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4EDCCAB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4,5,10,11,13,16</w:t>
            </w:r>
          </w:p>
        </w:tc>
        <w:tc>
          <w:tcPr>
            <w:tcW w:w="3081" w:type="dxa"/>
          </w:tcPr>
          <w:p w14:paraId="075AD86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1,3,6,7,8,9,12,14</w:t>
            </w:r>
          </w:p>
        </w:tc>
      </w:tr>
      <w:tr w:rsidR="009B142C" w:rsidRPr="00566B52" w14:paraId="0DDF0B0B" w14:textId="77777777" w:rsidTr="002627E7">
        <w:tc>
          <w:tcPr>
            <w:tcW w:w="2557" w:type="dxa"/>
          </w:tcPr>
          <w:p w14:paraId="03D6C79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Cricotopus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 A</w:t>
            </w:r>
          </w:p>
        </w:tc>
        <w:tc>
          <w:tcPr>
            <w:tcW w:w="1846" w:type="dxa"/>
          </w:tcPr>
          <w:p w14:paraId="61B2EC0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2815A70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5,8,13</w:t>
            </w:r>
          </w:p>
        </w:tc>
        <w:tc>
          <w:tcPr>
            <w:tcW w:w="3081" w:type="dxa"/>
          </w:tcPr>
          <w:p w14:paraId="61B5934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619E9EAD" w14:textId="77777777" w:rsidTr="002627E7">
        <w:tc>
          <w:tcPr>
            <w:tcW w:w="2557" w:type="dxa"/>
          </w:tcPr>
          <w:p w14:paraId="40B76416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Cricotopus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 B</w:t>
            </w:r>
          </w:p>
        </w:tc>
        <w:tc>
          <w:tcPr>
            <w:tcW w:w="1846" w:type="dxa"/>
          </w:tcPr>
          <w:p w14:paraId="5687779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260375E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3,7,11,14</w:t>
            </w:r>
          </w:p>
        </w:tc>
        <w:tc>
          <w:tcPr>
            <w:tcW w:w="3081" w:type="dxa"/>
          </w:tcPr>
          <w:p w14:paraId="6DD00D6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0075DC30" w14:textId="77777777" w:rsidTr="002627E7">
        <w:tc>
          <w:tcPr>
            <w:tcW w:w="2557" w:type="dxa"/>
          </w:tcPr>
          <w:p w14:paraId="1D3A3BA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Cymbella</w:t>
            </w:r>
            <w:proofErr w:type="spellEnd"/>
          </w:p>
        </w:tc>
        <w:tc>
          <w:tcPr>
            <w:tcW w:w="1846" w:type="dxa"/>
          </w:tcPr>
          <w:p w14:paraId="5E1013B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29D24D3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3,4,5,10</w:t>
            </w:r>
          </w:p>
        </w:tc>
        <w:tc>
          <w:tcPr>
            <w:tcW w:w="3081" w:type="dxa"/>
          </w:tcPr>
          <w:p w14:paraId="03E8439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6,7,8,9,11,12,13,14,16</w:t>
            </w:r>
          </w:p>
        </w:tc>
      </w:tr>
      <w:tr w:rsidR="009B142C" w:rsidRPr="00566B52" w14:paraId="096BAEF8" w14:textId="77777777" w:rsidTr="002627E7">
        <w:tc>
          <w:tcPr>
            <w:tcW w:w="2557" w:type="dxa"/>
          </w:tcPr>
          <w:p w14:paraId="448CD93B" w14:textId="77777777" w:rsidR="009B142C" w:rsidRPr="0002147E" w:rsidRDefault="009B142C" w:rsidP="002627E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2147E">
              <w:rPr>
                <w:rFonts w:ascii="Times New Roman" w:hAnsi="Times New Roman" w:cs="Times New Roman"/>
                <w:sz w:val="22"/>
                <w:szCs w:val="22"/>
              </w:rPr>
              <w:t>Cyclotell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6" w:type="dxa"/>
          </w:tcPr>
          <w:p w14:paraId="6A76845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5FBF4BE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48D0B2E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5,8,9</w:t>
            </w:r>
          </w:p>
        </w:tc>
      </w:tr>
      <w:tr w:rsidR="009B142C" w:rsidRPr="00566B52" w14:paraId="7297C13C" w14:textId="77777777" w:rsidTr="002627E7">
        <w:tc>
          <w:tcPr>
            <w:tcW w:w="2557" w:type="dxa"/>
          </w:tcPr>
          <w:p w14:paraId="0324274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Diamesa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bertrami</w:t>
            </w:r>
            <w:proofErr w:type="spellEnd"/>
          </w:p>
        </w:tc>
        <w:tc>
          <w:tcPr>
            <w:tcW w:w="1846" w:type="dxa"/>
          </w:tcPr>
          <w:p w14:paraId="1D0397B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2DDF7DC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7,10,13,14,16</w:t>
            </w:r>
          </w:p>
        </w:tc>
        <w:tc>
          <w:tcPr>
            <w:tcW w:w="3081" w:type="dxa"/>
          </w:tcPr>
          <w:p w14:paraId="71E829C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23BF3AFD" w14:textId="77777777" w:rsidTr="002627E7">
        <w:tc>
          <w:tcPr>
            <w:tcW w:w="2557" w:type="dxa"/>
          </w:tcPr>
          <w:p w14:paraId="42DD041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Diamesa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zernyi</w:t>
            </w:r>
            <w:proofErr w:type="spellEnd"/>
          </w:p>
        </w:tc>
        <w:tc>
          <w:tcPr>
            <w:tcW w:w="1846" w:type="dxa"/>
          </w:tcPr>
          <w:p w14:paraId="33F2085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67360D3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7,10,13,14,16</w:t>
            </w:r>
          </w:p>
        </w:tc>
        <w:tc>
          <w:tcPr>
            <w:tcW w:w="3081" w:type="dxa"/>
          </w:tcPr>
          <w:p w14:paraId="1FA54E7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40BF0000" w14:textId="77777777" w:rsidTr="002627E7">
        <w:tc>
          <w:tcPr>
            <w:tcW w:w="2557" w:type="dxa"/>
          </w:tcPr>
          <w:p w14:paraId="7A46D20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Diatoma</w:t>
            </w:r>
            <w:proofErr w:type="spellEnd"/>
          </w:p>
        </w:tc>
        <w:tc>
          <w:tcPr>
            <w:tcW w:w="1846" w:type="dxa"/>
          </w:tcPr>
          <w:p w14:paraId="09F33EE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53C0721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3,4,5,6,7,8,9,10,11,12,13,14,16</w:t>
            </w:r>
          </w:p>
        </w:tc>
        <w:tc>
          <w:tcPr>
            <w:tcW w:w="3081" w:type="dxa"/>
          </w:tcPr>
          <w:p w14:paraId="18E5BE3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1E372D8C" w14:textId="77777777" w:rsidTr="002627E7">
        <w:tc>
          <w:tcPr>
            <w:tcW w:w="2557" w:type="dxa"/>
          </w:tcPr>
          <w:p w14:paraId="7A6FC66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Dicranota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exclusa</w:t>
            </w:r>
            <w:proofErr w:type="spellEnd"/>
          </w:p>
        </w:tc>
        <w:tc>
          <w:tcPr>
            <w:tcW w:w="1846" w:type="dxa"/>
          </w:tcPr>
          <w:p w14:paraId="2D1C6046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34A6301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7,10,11,13</w:t>
            </w:r>
          </w:p>
        </w:tc>
        <w:tc>
          <w:tcPr>
            <w:tcW w:w="3081" w:type="dxa"/>
          </w:tcPr>
          <w:p w14:paraId="668F302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00403F75" w14:textId="77777777" w:rsidTr="002627E7">
        <w:tc>
          <w:tcPr>
            <w:tcW w:w="2557" w:type="dxa"/>
          </w:tcPr>
          <w:p w14:paraId="45DB247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4E53D6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Diploneis</w:t>
            </w:r>
            <w:proofErr w:type="spellEnd"/>
          </w:p>
        </w:tc>
        <w:tc>
          <w:tcPr>
            <w:tcW w:w="1846" w:type="dxa"/>
          </w:tcPr>
          <w:p w14:paraId="03136D9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1B60B4D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68076F2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4,5,6,11,12,16</w:t>
            </w:r>
          </w:p>
        </w:tc>
      </w:tr>
      <w:tr w:rsidR="009B142C" w:rsidRPr="00566B52" w14:paraId="520D55E3" w14:textId="77777777" w:rsidTr="002627E7">
        <w:tc>
          <w:tcPr>
            <w:tcW w:w="2557" w:type="dxa"/>
          </w:tcPr>
          <w:p w14:paraId="3BCF0A86" w14:textId="77777777" w:rsidR="009B142C" w:rsidRPr="00D54CD0" w:rsidRDefault="009B142C" w:rsidP="002627E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Epithemia</w:t>
            </w:r>
            <w:proofErr w:type="spellEnd"/>
          </w:p>
        </w:tc>
        <w:tc>
          <w:tcPr>
            <w:tcW w:w="1846" w:type="dxa"/>
          </w:tcPr>
          <w:p w14:paraId="10D3982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2081512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3,4,5,6,9,11,12,14,16</w:t>
            </w:r>
          </w:p>
        </w:tc>
        <w:tc>
          <w:tcPr>
            <w:tcW w:w="3081" w:type="dxa"/>
          </w:tcPr>
          <w:p w14:paraId="1C144E5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5F0B20AE" w14:textId="77777777" w:rsidTr="002627E7">
        <w:tc>
          <w:tcPr>
            <w:tcW w:w="2557" w:type="dxa"/>
          </w:tcPr>
          <w:p w14:paraId="64A4C4D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Eukiefferiella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claripennis</w:t>
            </w:r>
            <w:proofErr w:type="spellEnd"/>
          </w:p>
        </w:tc>
        <w:tc>
          <w:tcPr>
            <w:tcW w:w="1846" w:type="dxa"/>
          </w:tcPr>
          <w:p w14:paraId="20209B7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1DF7F30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</w:t>
            </w:r>
          </w:p>
        </w:tc>
        <w:tc>
          <w:tcPr>
            <w:tcW w:w="3081" w:type="dxa"/>
          </w:tcPr>
          <w:p w14:paraId="4C33172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128EE8B0" w14:textId="77777777" w:rsidTr="002627E7">
        <w:tc>
          <w:tcPr>
            <w:tcW w:w="2557" w:type="dxa"/>
          </w:tcPr>
          <w:p w14:paraId="48F1AF4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Eukiefferiella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minor</w:t>
            </w:r>
          </w:p>
        </w:tc>
        <w:tc>
          <w:tcPr>
            <w:tcW w:w="1846" w:type="dxa"/>
          </w:tcPr>
          <w:p w14:paraId="7ADEA24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4A04ED1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1,4,5,6,7,8,9,10,11,12,13,14,16</w:t>
            </w:r>
          </w:p>
        </w:tc>
        <w:tc>
          <w:tcPr>
            <w:tcW w:w="3081" w:type="dxa"/>
          </w:tcPr>
          <w:p w14:paraId="3A0951A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6FAB5177" w14:textId="77777777" w:rsidTr="002627E7">
        <w:tc>
          <w:tcPr>
            <w:tcW w:w="2557" w:type="dxa"/>
          </w:tcPr>
          <w:p w14:paraId="0F815A11" w14:textId="77777777" w:rsidR="009B142C" w:rsidRPr="00D54CD0" w:rsidRDefault="009B142C" w:rsidP="002627E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54CD0">
              <w:rPr>
                <w:rFonts w:ascii="Times New Roman" w:hAnsi="Times New Roman" w:cs="Times New Roman"/>
                <w:sz w:val="22"/>
                <w:szCs w:val="22"/>
              </w:rPr>
              <w:t>Eunotia</w:t>
            </w:r>
            <w:proofErr w:type="spellEnd"/>
            <w:r w:rsidRPr="00D54CD0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1846" w:type="dxa"/>
          </w:tcPr>
          <w:p w14:paraId="7069058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0805231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481F311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1,9,11,13</w:t>
            </w:r>
          </w:p>
        </w:tc>
      </w:tr>
      <w:tr w:rsidR="009B142C" w:rsidRPr="00566B52" w14:paraId="1E899750" w14:textId="77777777" w:rsidTr="002627E7">
        <w:tc>
          <w:tcPr>
            <w:tcW w:w="2557" w:type="dxa"/>
          </w:tcPr>
          <w:p w14:paraId="1A6123B7" w14:textId="77777777" w:rsidR="009B142C" w:rsidRPr="00D54CD0" w:rsidRDefault="009B142C" w:rsidP="002627E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54CD0">
              <w:rPr>
                <w:rFonts w:ascii="Times New Roman" w:hAnsi="Times New Roman" w:cs="Times New Roman"/>
                <w:sz w:val="22"/>
                <w:szCs w:val="22"/>
              </w:rPr>
              <w:t>Filamentous</w:t>
            </w:r>
            <w:proofErr w:type="spellEnd"/>
            <w:r w:rsidRPr="00D54CD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54CD0">
              <w:rPr>
                <w:rFonts w:ascii="Times New Roman" w:hAnsi="Times New Roman" w:cs="Times New Roman"/>
                <w:sz w:val="22"/>
                <w:szCs w:val="22"/>
              </w:rPr>
              <w:t>algae</w:t>
            </w:r>
            <w:proofErr w:type="spellEnd"/>
            <w:r w:rsidRPr="00D54CD0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1846" w:type="dxa"/>
          </w:tcPr>
          <w:p w14:paraId="1BA3E31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794BF1B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71853686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1,3,4,5,6,7,8,9,10,11,12,13,14,16</w:t>
            </w:r>
          </w:p>
        </w:tc>
      </w:tr>
      <w:tr w:rsidR="009B142C" w:rsidRPr="00566B52" w14:paraId="2D713208" w14:textId="77777777" w:rsidTr="002627E7">
        <w:tc>
          <w:tcPr>
            <w:tcW w:w="2557" w:type="dxa"/>
          </w:tcPr>
          <w:p w14:paraId="1F7E897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FPOM</w:t>
            </w:r>
          </w:p>
        </w:tc>
        <w:tc>
          <w:tcPr>
            <w:tcW w:w="1846" w:type="dxa"/>
          </w:tcPr>
          <w:p w14:paraId="546B826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3B77694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1,3,4,5,6,7,9,10,11,12,13,14,16</w:t>
            </w:r>
          </w:p>
        </w:tc>
        <w:tc>
          <w:tcPr>
            <w:tcW w:w="3081" w:type="dxa"/>
          </w:tcPr>
          <w:p w14:paraId="6F0EFF9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</w:t>
            </w:r>
          </w:p>
        </w:tc>
      </w:tr>
      <w:tr w:rsidR="009B142C" w:rsidRPr="00566B52" w14:paraId="2CC6E11E" w14:textId="77777777" w:rsidTr="002627E7">
        <w:tc>
          <w:tcPr>
            <w:tcW w:w="2557" w:type="dxa"/>
          </w:tcPr>
          <w:p w14:paraId="6A992A7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Fragilaria</w:t>
            </w:r>
          </w:p>
        </w:tc>
        <w:tc>
          <w:tcPr>
            <w:tcW w:w="1846" w:type="dxa"/>
          </w:tcPr>
          <w:p w14:paraId="10FEA44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13F0B5C6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1,4,5,6,7,9,10,11,13,14,16</w:t>
            </w:r>
          </w:p>
        </w:tc>
        <w:tc>
          <w:tcPr>
            <w:tcW w:w="3081" w:type="dxa"/>
          </w:tcPr>
          <w:p w14:paraId="147A241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3,8,12</w:t>
            </w:r>
          </w:p>
        </w:tc>
      </w:tr>
      <w:tr w:rsidR="009B142C" w:rsidRPr="00566B52" w14:paraId="2B1579F9" w14:textId="77777777" w:rsidTr="002627E7">
        <w:tc>
          <w:tcPr>
            <w:tcW w:w="2557" w:type="dxa"/>
          </w:tcPr>
          <w:p w14:paraId="64B70B2C" w14:textId="77777777" w:rsidR="009B142C" w:rsidRPr="00D54CD0" w:rsidRDefault="009B142C" w:rsidP="002627E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54CD0">
              <w:rPr>
                <w:rFonts w:ascii="Times New Roman" w:hAnsi="Times New Roman" w:cs="Times New Roman"/>
                <w:sz w:val="22"/>
                <w:szCs w:val="22"/>
              </w:rPr>
              <w:t>Frustulia</w:t>
            </w:r>
            <w:proofErr w:type="spellEnd"/>
            <w:r w:rsidRPr="00D54CD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6" w:type="dxa"/>
          </w:tcPr>
          <w:p w14:paraId="5D34779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40DBD4A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</w:t>
            </w:r>
          </w:p>
        </w:tc>
        <w:tc>
          <w:tcPr>
            <w:tcW w:w="3081" w:type="dxa"/>
          </w:tcPr>
          <w:p w14:paraId="4C7B23B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1,12,13,14</w:t>
            </w:r>
          </w:p>
        </w:tc>
      </w:tr>
      <w:tr w:rsidR="009B142C" w:rsidRPr="00566B52" w14:paraId="223B8AEE" w14:textId="77777777" w:rsidTr="002627E7">
        <w:tc>
          <w:tcPr>
            <w:tcW w:w="2557" w:type="dxa"/>
          </w:tcPr>
          <w:p w14:paraId="71F5072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Gomphonema</w:t>
            </w:r>
            <w:proofErr w:type="spellEnd"/>
          </w:p>
        </w:tc>
        <w:tc>
          <w:tcPr>
            <w:tcW w:w="1846" w:type="dxa"/>
          </w:tcPr>
          <w:p w14:paraId="6020E1E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68880AC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1,3,4,5,6,7,9,10,11,12,14,16</w:t>
            </w:r>
          </w:p>
        </w:tc>
        <w:tc>
          <w:tcPr>
            <w:tcW w:w="3081" w:type="dxa"/>
          </w:tcPr>
          <w:p w14:paraId="461156C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</w:t>
            </w:r>
          </w:p>
        </w:tc>
      </w:tr>
      <w:tr w:rsidR="009B142C" w:rsidRPr="00566B52" w14:paraId="00364B73" w14:textId="77777777" w:rsidTr="002627E7">
        <w:tc>
          <w:tcPr>
            <w:tcW w:w="2557" w:type="dxa"/>
          </w:tcPr>
          <w:p w14:paraId="614D967D" w14:textId="77777777" w:rsidR="009B142C" w:rsidRPr="00772F5E" w:rsidRDefault="009B142C" w:rsidP="002627E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72F5E">
              <w:rPr>
                <w:rFonts w:ascii="Times New Roman" w:hAnsi="Times New Roman" w:cs="Times New Roman"/>
                <w:sz w:val="22"/>
                <w:szCs w:val="22"/>
              </w:rPr>
              <w:t xml:space="preserve">Green </w:t>
            </w:r>
            <w:proofErr w:type="spellStart"/>
            <w:r w:rsidRPr="00772F5E">
              <w:rPr>
                <w:rFonts w:ascii="Times New Roman" w:hAnsi="Times New Roman" w:cs="Times New Roman"/>
                <w:sz w:val="22"/>
                <w:szCs w:val="22"/>
              </w:rPr>
              <w:t>algae</w:t>
            </w:r>
            <w:proofErr w:type="spellEnd"/>
            <w:r w:rsidRPr="00772F5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846" w:type="dxa"/>
          </w:tcPr>
          <w:p w14:paraId="789324E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3FFCB16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5C2E887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1,3,4,5,6,7,8,9,10,11,12,13,14,16</w:t>
            </w:r>
          </w:p>
        </w:tc>
      </w:tr>
      <w:tr w:rsidR="009B142C" w:rsidRPr="00566B52" w14:paraId="6CA4A36D" w14:textId="77777777" w:rsidTr="002627E7">
        <w:tc>
          <w:tcPr>
            <w:tcW w:w="2557" w:type="dxa"/>
          </w:tcPr>
          <w:p w14:paraId="3DF924D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F35AB8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Hebridae</w:t>
            </w:r>
            <w:proofErr w:type="spellEnd"/>
          </w:p>
        </w:tc>
        <w:tc>
          <w:tcPr>
            <w:tcW w:w="1846" w:type="dxa"/>
          </w:tcPr>
          <w:p w14:paraId="1A061596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7676CB1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4659587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</w:t>
            </w:r>
          </w:p>
        </w:tc>
      </w:tr>
      <w:tr w:rsidR="009B142C" w:rsidRPr="00566B52" w14:paraId="7899AC62" w14:textId="77777777" w:rsidTr="002627E7">
        <w:tc>
          <w:tcPr>
            <w:tcW w:w="2557" w:type="dxa"/>
          </w:tcPr>
          <w:p w14:paraId="031E7BA5" w14:textId="77777777" w:rsidR="009B142C" w:rsidRPr="00772F5E" w:rsidRDefault="009B142C" w:rsidP="002627E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72F5E">
              <w:rPr>
                <w:rFonts w:ascii="Times New Roman" w:hAnsi="Times New Roman" w:cs="Times New Roman"/>
                <w:sz w:val="22"/>
                <w:szCs w:val="22"/>
              </w:rPr>
              <w:t>Helobdella</w:t>
            </w:r>
            <w:proofErr w:type="spellEnd"/>
            <w:r w:rsidRPr="00772F5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72F5E">
              <w:rPr>
                <w:rFonts w:ascii="Times New Roman" w:hAnsi="Times New Roman" w:cs="Times New Roman"/>
                <w:sz w:val="22"/>
                <w:szCs w:val="22"/>
              </w:rPr>
              <w:t>stagnalis</w:t>
            </w:r>
            <w:proofErr w:type="spellEnd"/>
            <w:r w:rsidRPr="00772F5E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1846" w:type="dxa"/>
          </w:tcPr>
          <w:p w14:paraId="437A23E9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Consumer/</w:t>
            </w:r>
          </w:p>
          <w:p w14:paraId="3FC0799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56064FF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4B362E4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</w:t>
            </w:r>
          </w:p>
        </w:tc>
      </w:tr>
      <w:tr w:rsidR="009B142C" w:rsidRPr="00566B52" w14:paraId="066B4C10" w14:textId="77777777" w:rsidTr="002627E7">
        <w:tc>
          <w:tcPr>
            <w:tcW w:w="2557" w:type="dxa"/>
          </w:tcPr>
          <w:p w14:paraId="3A7728F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AE0CC9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Hemiptera</w:t>
            </w:r>
          </w:p>
        </w:tc>
        <w:tc>
          <w:tcPr>
            <w:tcW w:w="1846" w:type="dxa"/>
          </w:tcPr>
          <w:p w14:paraId="086B148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0EFE2FA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487688C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</w:t>
            </w:r>
          </w:p>
        </w:tc>
      </w:tr>
      <w:tr w:rsidR="009B142C" w:rsidRPr="00566B52" w14:paraId="5C6793FE" w14:textId="77777777" w:rsidTr="002627E7">
        <w:tc>
          <w:tcPr>
            <w:tcW w:w="2557" w:type="dxa"/>
          </w:tcPr>
          <w:p w14:paraId="5D51B3A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Hydrellia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</w:t>
            </w:r>
          </w:p>
        </w:tc>
        <w:tc>
          <w:tcPr>
            <w:tcW w:w="1846" w:type="dxa"/>
          </w:tcPr>
          <w:p w14:paraId="22656C6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27FC6C6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</w:t>
            </w:r>
          </w:p>
        </w:tc>
        <w:tc>
          <w:tcPr>
            <w:tcW w:w="3081" w:type="dxa"/>
          </w:tcPr>
          <w:p w14:paraId="19D6B196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5DC23E0D" w14:textId="77777777" w:rsidTr="002627E7">
        <w:tc>
          <w:tcPr>
            <w:tcW w:w="2557" w:type="dxa"/>
          </w:tcPr>
          <w:p w14:paraId="0CA5629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Limnophora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riparia</w:t>
            </w:r>
          </w:p>
        </w:tc>
        <w:tc>
          <w:tcPr>
            <w:tcW w:w="1846" w:type="dxa"/>
          </w:tcPr>
          <w:p w14:paraId="3FC35913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443D062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7422786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1,3,4,5,6,8,9,14,16</w:t>
            </w:r>
          </w:p>
        </w:tc>
        <w:tc>
          <w:tcPr>
            <w:tcW w:w="3081" w:type="dxa"/>
          </w:tcPr>
          <w:p w14:paraId="6972375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11,12</w:t>
            </w:r>
          </w:p>
        </w:tc>
      </w:tr>
      <w:tr w:rsidR="009B142C" w:rsidRPr="00566B52" w14:paraId="78AD62EC" w14:textId="77777777" w:rsidTr="002627E7">
        <w:tc>
          <w:tcPr>
            <w:tcW w:w="2557" w:type="dxa"/>
          </w:tcPr>
          <w:p w14:paraId="7FD3681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Limoniinae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</w:t>
            </w:r>
          </w:p>
        </w:tc>
        <w:tc>
          <w:tcPr>
            <w:tcW w:w="1846" w:type="dxa"/>
          </w:tcPr>
          <w:p w14:paraId="6C4C2AD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411566A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6,10</w:t>
            </w:r>
          </w:p>
        </w:tc>
        <w:tc>
          <w:tcPr>
            <w:tcW w:w="3081" w:type="dxa"/>
          </w:tcPr>
          <w:p w14:paraId="6D0F228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165E1EB7" w14:textId="77777777" w:rsidTr="002627E7">
        <w:tc>
          <w:tcPr>
            <w:tcW w:w="2557" w:type="dxa"/>
          </w:tcPr>
          <w:p w14:paraId="2EB8E08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Macropelopia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</w:t>
            </w:r>
          </w:p>
        </w:tc>
        <w:tc>
          <w:tcPr>
            <w:tcW w:w="1846" w:type="dxa"/>
          </w:tcPr>
          <w:p w14:paraId="058BAC4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5A5D3A4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3,12</w:t>
            </w:r>
          </w:p>
        </w:tc>
        <w:tc>
          <w:tcPr>
            <w:tcW w:w="3081" w:type="dxa"/>
          </w:tcPr>
          <w:p w14:paraId="45923DE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41719655" w14:textId="77777777" w:rsidTr="002627E7">
        <w:tc>
          <w:tcPr>
            <w:tcW w:w="2557" w:type="dxa"/>
          </w:tcPr>
          <w:p w14:paraId="33CD0AC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Macrophytes</w:t>
            </w:r>
          </w:p>
        </w:tc>
        <w:tc>
          <w:tcPr>
            <w:tcW w:w="1846" w:type="dxa"/>
          </w:tcPr>
          <w:p w14:paraId="5C225166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2B99943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9,11</w:t>
            </w:r>
          </w:p>
        </w:tc>
        <w:tc>
          <w:tcPr>
            <w:tcW w:w="3081" w:type="dxa"/>
          </w:tcPr>
          <w:p w14:paraId="3DD8CE5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1,3,6,7,8,12,13,14</w:t>
            </w:r>
          </w:p>
        </w:tc>
      </w:tr>
      <w:tr w:rsidR="009B142C" w:rsidRPr="00566B52" w14:paraId="71FDD3BA" w14:textId="77777777" w:rsidTr="002627E7">
        <w:tc>
          <w:tcPr>
            <w:tcW w:w="2557" w:type="dxa"/>
          </w:tcPr>
          <w:p w14:paraId="3DA11ED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Melosira</w:t>
            </w:r>
            <w:proofErr w:type="spellEnd"/>
          </w:p>
        </w:tc>
        <w:tc>
          <w:tcPr>
            <w:tcW w:w="1846" w:type="dxa"/>
          </w:tcPr>
          <w:p w14:paraId="6928B70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5A03809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3,4,5,9,10,11,12</w:t>
            </w:r>
          </w:p>
        </w:tc>
        <w:tc>
          <w:tcPr>
            <w:tcW w:w="3081" w:type="dxa"/>
          </w:tcPr>
          <w:p w14:paraId="5368AE9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1,6,8,14</w:t>
            </w:r>
          </w:p>
        </w:tc>
      </w:tr>
      <w:tr w:rsidR="009B142C" w:rsidRPr="00566B52" w14:paraId="3C2FD6E7" w14:textId="77777777" w:rsidTr="002627E7">
        <w:tc>
          <w:tcPr>
            <w:tcW w:w="2557" w:type="dxa"/>
          </w:tcPr>
          <w:p w14:paraId="31B08BB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lastRenderedPageBreak/>
              <w:t>Meridion</w:t>
            </w:r>
            <w:proofErr w:type="spellEnd"/>
          </w:p>
        </w:tc>
        <w:tc>
          <w:tcPr>
            <w:tcW w:w="1846" w:type="dxa"/>
          </w:tcPr>
          <w:p w14:paraId="5CECE32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06D2B8F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1,3,4,5,6,7,9,10,11,12,13,14,16</w:t>
            </w:r>
          </w:p>
        </w:tc>
        <w:tc>
          <w:tcPr>
            <w:tcW w:w="3081" w:type="dxa"/>
          </w:tcPr>
          <w:p w14:paraId="5D0FA4B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</w:t>
            </w:r>
          </w:p>
        </w:tc>
      </w:tr>
      <w:tr w:rsidR="009B142C" w:rsidRPr="00566B52" w14:paraId="0D5F5089" w14:textId="77777777" w:rsidTr="002627E7">
        <w:tc>
          <w:tcPr>
            <w:tcW w:w="2557" w:type="dxa"/>
          </w:tcPr>
          <w:p w14:paraId="1254398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AE0CC9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Mesoveliidae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spA</w:t>
            </w:r>
            <w:proofErr w:type="spellEnd"/>
          </w:p>
        </w:tc>
        <w:tc>
          <w:tcPr>
            <w:tcW w:w="1846" w:type="dxa"/>
          </w:tcPr>
          <w:p w14:paraId="442EDEA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5521AAB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079F828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5,7,11,13</w:t>
            </w:r>
          </w:p>
        </w:tc>
      </w:tr>
      <w:tr w:rsidR="009B142C" w:rsidRPr="00566B52" w14:paraId="74F173FC" w14:textId="77777777" w:rsidTr="002627E7">
        <w:tc>
          <w:tcPr>
            <w:tcW w:w="2557" w:type="dxa"/>
          </w:tcPr>
          <w:p w14:paraId="1CA142E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AE0CC9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Mesoveliidae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spB</w:t>
            </w:r>
            <w:proofErr w:type="spellEnd"/>
          </w:p>
        </w:tc>
        <w:tc>
          <w:tcPr>
            <w:tcW w:w="1846" w:type="dxa"/>
          </w:tcPr>
          <w:p w14:paraId="71916FE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737F3A7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</w:t>
            </w:r>
          </w:p>
        </w:tc>
        <w:tc>
          <w:tcPr>
            <w:tcW w:w="3081" w:type="dxa"/>
          </w:tcPr>
          <w:p w14:paraId="72F3257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</w:t>
            </w:r>
          </w:p>
        </w:tc>
      </w:tr>
      <w:tr w:rsidR="009B142C" w:rsidRPr="00566B52" w14:paraId="49F82658" w14:textId="77777777" w:rsidTr="002627E7">
        <w:tc>
          <w:tcPr>
            <w:tcW w:w="2557" w:type="dxa"/>
          </w:tcPr>
          <w:p w14:paraId="6DFB937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Metriocnemus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 A</w:t>
            </w:r>
          </w:p>
        </w:tc>
        <w:tc>
          <w:tcPr>
            <w:tcW w:w="1846" w:type="dxa"/>
          </w:tcPr>
          <w:p w14:paraId="67542A7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22EF18E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7,9,13</w:t>
            </w:r>
          </w:p>
        </w:tc>
        <w:tc>
          <w:tcPr>
            <w:tcW w:w="3081" w:type="dxa"/>
          </w:tcPr>
          <w:p w14:paraId="499A92A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259E0E0A" w14:textId="77777777" w:rsidTr="002627E7">
        <w:tc>
          <w:tcPr>
            <w:tcW w:w="2557" w:type="dxa"/>
          </w:tcPr>
          <w:p w14:paraId="4FE3E17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Metriocnemus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 B</w:t>
            </w:r>
          </w:p>
        </w:tc>
        <w:tc>
          <w:tcPr>
            <w:tcW w:w="1846" w:type="dxa"/>
          </w:tcPr>
          <w:p w14:paraId="744DC12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65F92D4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3,4,7,16</w:t>
            </w:r>
          </w:p>
        </w:tc>
        <w:tc>
          <w:tcPr>
            <w:tcW w:w="3081" w:type="dxa"/>
          </w:tcPr>
          <w:p w14:paraId="234B94F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38922663" w14:textId="77777777" w:rsidTr="002627E7">
        <w:tc>
          <w:tcPr>
            <w:tcW w:w="2557" w:type="dxa"/>
          </w:tcPr>
          <w:p w14:paraId="3B8D4E5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Micropsectra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atrofasciata</w:t>
            </w:r>
            <w:proofErr w:type="spellEnd"/>
          </w:p>
        </w:tc>
        <w:tc>
          <w:tcPr>
            <w:tcW w:w="1846" w:type="dxa"/>
          </w:tcPr>
          <w:p w14:paraId="3703BFC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25E1943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1,3,4,5,6,7,8,9,10,11,13,14,16</w:t>
            </w:r>
          </w:p>
        </w:tc>
        <w:tc>
          <w:tcPr>
            <w:tcW w:w="3081" w:type="dxa"/>
          </w:tcPr>
          <w:p w14:paraId="59FF775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28D190A1" w14:textId="77777777" w:rsidTr="002627E7">
        <w:tc>
          <w:tcPr>
            <w:tcW w:w="2557" w:type="dxa"/>
          </w:tcPr>
          <w:p w14:paraId="59D77F6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E046A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Naucoridae</w:t>
            </w:r>
            <w:proofErr w:type="spellEnd"/>
          </w:p>
        </w:tc>
        <w:tc>
          <w:tcPr>
            <w:tcW w:w="1846" w:type="dxa"/>
          </w:tcPr>
          <w:p w14:paraId="3B3E76C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6660195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0FB834E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</w:t>
            </w:r>
          </w:p>
        </w:tc>
      </w:tr>
      <w:tr w:rsidR="009B142C" w:rsidRPr="00566B52" w14:paraId="106AD840" w14:textId="77777777" w:rsidTr="002627E7">
        <w:tc>
          <w:tcPr>
            <w:tcW w:w="2557" w:type="dxa"/>
          </w:tcPr>
          <w:p w14:paraId="0AA631C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Navicula</w:t>
            </w:r>
            <w:proofErr w:type="spellEnd"/>
          </w:p>
        </w:tc>
        <w:tc>
          <w:tcPr>
            <w:tcW w:w="1846" w:type="dxa"/>
          </w:tcPr>
          <w:p w14:paraId="24CF749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45B940B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1,3,4,5,10</w:t>
            </w:r>
          </w:p>
        </w:tc>
        <w:tc>
          <w:tcPr>
            <w:tcW w:w="3081" w:type="dxa"/>
          </w:tcPr>
          <w:p w14:paraId="6EF38CB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6,7,8,9,11,12,13,14,16</w:t>
            </w:r>
          </w:p>
        </w:tc>
      </w:tr>
      <w:tr w:rsidR="009B142C" w:rsidRPr="00566B52" w14:paraId="339E2EE9" w14:textId="77777777" w:rsidTr="002627E7">
        <w:tc>
          <w:tcPr>
            <w:tcW w:w="2557" w:type="dxa"/>
          </w:tcPr>
          <w:p w14:paraId="6DF6BB8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Nitzschia</w:t>
            </w:r>
            <w:proofErr w:type="spellEnd"/>
          </w:p>
        </w:tc>
        <w:tc>
          <w:tcPr>
            <w:tcW w:w="1846" w:type="dxa"/>
          </w:tcPr>
          <w:p w14:paraId="2D8537A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6AB50D8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1,4,5,10</w:t>
            </w:r>
          </w:p>
        </w:tc>
        <w:tc>
          <w:tcPr>
            <w:tcW w:w="3081" w:type="dxa"/>
          </w:tcPr>
          <w:p w14:paraId="3ED6058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3,6,7,8,9,11,12,13,14,16</w:t>
            </w:r>
          </w:p>
        </w:tc>
      </w:tr>
      <w:tr w:rsidR="009B142C" w:rsidRPr="00566B52" w14:paraId="5A6A85B4" w14:textId="77777777" w:rsidTr="002627E7">
        <w:tc>
          <w:tcPr>
            <w:tcW w:w="2557" w:type="dxa"/>
          </w:tcPr>
          <w:p w14:paraId="567A5C96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E046A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Notonectidae</w:t>
            </w:r>
            <w:proofErr w:type="spellEnd"/>
          </w:p>
        </w:tc>
        <w:tc>
          <w:tcPr>
            <w:tcW w:w="1846" w:type="dxa"/>
          </w:tcPr>
          <w:p w14:paraId="2F3ECC5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173139D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56857F1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11</w:t>
            </w:r>
          </w:p>
        </w:tc>
      </w:tr>
      <w:tr w:rsidR="009B142C" w:rsidRPr="00566B52" w14:paraId="5BBB823E" w14:textId="77777777" w:rsidTr="002627E7">
        <w:tc>
          <w:tcPr>
            <w:tcW w:w="2557" w:type="dxa"/>
          </w:tcPr>
          <w:p w14:paraId="4398222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Oligochaeta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sp</w:t>
            </w:r>
            <w:proofErr w:type="spellEnd"/>
          </w:p>
        </w:tc>
        <w:tc>
          <w:tcPr>
            <w:tcW w:w="1846" w:type="dxa"/>
          </w:tcPr>
          <w:p w14:paraId="3E6240BA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5A59F94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48BC431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1,3,4,5,6,7,8,9,10,11,12,13,14,16</w:t>
            </w:r>
          </w:p>
        </w:tc>
        <w:tc>
          <w:tcPr>
            <w:tcW w:w="3081" w:type="dxa"/>
          </w:tcPr>
          <w:p w14:paraId="7966118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741A1A99" w14:textId="77777777" w:rsidTr="002627E7">
        <w:tc>
          <w:tcPr>
            <w:tcW w:w="2557" w:type="dxa"/>
          </w:tcPr>
          <w:p w14:paraId="43807DD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C47EDD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Opephora</w:t>
            </w:r>
            <w:proofErr w:type="spellEnd"/>
          </w:p>
        </w:tc>
        <w:tc>
          <w:tcPr>
            <w:tcW w:w="1846" w:type="dxa"/>
          </w:tcPr>
          <w:p w14:paraId="3368312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3F3206F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7D42509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5,10,16</w:t>
            </w:r>
          </w:p>
        </w:tc>
      </w:tr>
      <w:tr w:rsidR="009B142C" w:rsidRPr="00566B52" w14:paraId="075966D7" w14:textId="77777777" w:rsidTr="002627E7">
        <w:tc>
          <w:tcPr>
            <w:tcW w:w="2557" w:type="dxa"/>
          </w:tcPr>
          <w:p w14:paraId="287B61E2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Orthocladius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</w:t>
            </w:r>
          </w:p>
        </w:tc>
        <w:tc>
          <w:tcPr>
            <w:tcW w:w="1846" w:type="dxa"/>
          </w:tcPr>
          <w:p w14:paraId="2066F026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28179B8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2CB5521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1,5,8,12,13,14</w:t>
            </w:r>
          </w:p>
        </w:tc>
        <w:tc>
          <w:tcPr>
            <w:tcW w:w="3081" w:type="dxa"/>
          </w:tcPr>
          <w:p w14:paraId="431B3F5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4AA04471" w14:textId="77777777" w:rsidTr="002627E7">
        <w:tc>
          <w:tcPr>
            <w:tcW w:w="2557" w:type="dxa"/>
          </w:tcPr>
          <w:p w14:paraId="0BCAFA1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Paracladopelma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</w:t>
            </w:r>
          </w:p>
        </w:tc>
        <w:tc>
          <w:tcPr>
            <w:tcW w:w="1846" w:type="dxa"/>
          </w:tcPr>
          <w:p w14:paraId="04E9B9E6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158D691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6D05B4E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</w:t>
            </w:r>
          </w:p>
        </w:tc>
        <w:tc>
          <w:tcPr>
            <w:tcW w:w="3081" w:type="dxa"/>
          </w:tcPr>
          <w:p w14:paraId="0EFAE7E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14E3AC0B" w14:textId="77777777" w:rsidTr="002627E7">
        <w:tc>
          <w:tcPr>
            <w:tcW w:w="2557" w:type="dxa"/>
          </w:tcPr>
          <w:p w14:paraId="016E789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Paracricotopus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</w:t>
            </w:r>
          </w:p>
        </w:tc>
        <w:tc>
          <w:tcPr>
            <w:tcW w:w="1846" w:type="dxa"/>
          </w:tcPr>
          <w:p w14:paraId="06162FE0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1C375C2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12D5FBF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10</w:t>
            </w:r>
          </w:p>
        </w:tc>
        <w:tc>
          <w:tcPr>
            <w:tcW w:w="3081" w:type="dxa"/>
          </w:tcPr>
          <w:p w14:paraId="36311AF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3C2A4570" w14:textId="77777777" w:rsidTr="002627E7">
        <w:tc>
          <w:tcPr>
            <w:tcW w:w="2557" w:type="dxa"/>
          </w:tcPr>
          <w:p w14:paraId="7D4BD000" w14:textId="77777777" w:rsidR="009B142C" w:rsidRPr="00CE4345" w:rsidRDefault="009B142C" w:rsidP="002627E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E4345">
              <w:rPr>
                <w:rFonts w:ascii="Times New Roman" w:hAnsi="Times New Roman" w:cs="Times New Roman"/>
                <w:sz w:val="22"/>
                <w:szCs w:val="22"/>
              </w:rPr>
              <w:t>Pinnularia</w:t>
            </w:r>
            <w:proofErr w:type="spellEnd"/>
          </w:p>
        </w:tc>
        <w:tc>
          <w:tcPr>
            <w:tcW w:w="1846" w:type="dxa"/>
          </w:tcPr>
          <w:p w14:paraId="60777E1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632C4BE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</w:t>
            </w:r>
          </w:p>
        </w:tc>
        <w:tc>
          <w:tcPr>
            <w:tcW w:w="3081" w:type="dxa"/>
          </w:tcPr>
          <w:p w14:paraId="3569F00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1,4,6,9,10,11,12,13,14,16</w:t>
            </w:r>
          </w:p>
        </w:tc>
      </w:tr>
      <w:tr w:rsidR="009B142C" w:rsidRPr="00566B52" w14:paraId="65F038D0" w14:textId="77777777" w:rsidTr="002627E7">
        <w:tc>
          <w:tcPr>
            <w:tcW w:w="2557" w:type="dxa"/>
          </w:tcPr>
          <w:p w14:paraId="3CB6AE0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Pisidium sp.</w:t>
            </w:r>
          </w:p>
        </w:tc>
        <w:tc>
          <w:tcPr>
            <w:tcW w:w="1846" w:type="dxa"/>
          </w:tcPr>
          <w:p w14:paraId="47403D28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0676FAD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1D82567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</w:t>
            </w:r>
          </w:p>
        </w:tc>
        <w:tc>
          <w:tcPr>
            <w:tcW w:w="3081" w:type="dxa"/>
          </w:tcPr>
          <w:p w14:paraId="2C3AC6FA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0CACEAB5" w14:textId="77777777" w:rsidTr="002627E7">
        <w:tc>
          <w:tcPr>
            <w:tcW w:w="2557" w:type="dxa"/>
          </w:tcPr>
          <w:p w14:paraId="4BC0752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Potamophylax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cingulatus</w:t>
            </w:r>
            <w:proofErr w:type="spellEnd"/>
          </w:p>
        </w:tc>
        <w:tc>
          <w:tcPr>
            <w:tcW w:w="1846" w:type="dxa"/>
          </w:tcPr>
          <w:p w14:paraId="315B4118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14DD0D1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7F4BD6E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7,9,11,12,13,14,16</w:t>
            </w:r>
          </w:p>
        </w:tc>
        <w:tc>
          <w:tcPr>
            <w:tcW w:w="3081" w:type="dxa"/>
          </w:tcPr>
          <w:p w14:paraId="1B7FB0C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27EF961B" w14:textId="77777777" w:rsidTr="002627E7">
        <w:tc>
          <w:tcPr>
            <w:tcW w:w="2557" w:type="dxa"/>
          </w:tcPr>
          <w:p w14:paraId="60B4C84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Prionocera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turcica</w:t>
            </w:r>
          </w:p>
        </w:tc>
        <w:tc>
          <w:tcPr>
            <w:tcW w:w="1846" w:type="dxa"/>
          </w:tcPr>
          <w:p w14:paraId="1273C07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7DABF81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12,13</w:t>
            </w:r>
          </w:p>
        </w:tc>
        <w:tc>
          <w:tcPr>
            <w:tcW w:w="3081" w:type="dxa"/>
          </w:tcPr>
          <w:p w14:paraId="495A4AA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72A23AFF" w14:textId="77777777" w:rsidTr="002627E7">
        <w:tc>
          <w:tcPr>
            <w:tcW w:w="2557" w:type="dxa"/>
          </w:tcPr>
          <w:p w14:paraId="2D5E59A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Procladius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islandicus</w:t>
            </w:r>
            <w:proofErr w:type="spellEnd"/>
          </w:p>
        </w:tc>
        <w:tc>
          <w:tcPr>
            <w:tcW w:w="1846" w:type="dxa"/>
          </w:tcPr>
          <w:p w14:paraId="17A35A2E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70C754C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2A0B32E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4,6,9</w:t>
            </w:r>
          </w:p>
        </w:tc>
        <w:tc>
          <w:tcPr>
            <w:tcW w:w="3081" w:type="dxa"/>
          </w:tcPr>
          <w:p w14:paraId="0AAB8F3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294A3197" w14:textId="77777777" w:rsidTr="002627E7">
        <w:tc>
          <w:tcPr>
            <w:tcW w:w="2557" w:type="dxa"/>
          </w:tcPr>
          <w:p w14:paraId="54BE38C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Prosimulium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ursinum</w:t>
            </w:r>
            <w:proofErr w:type="spellEnd"/>
          </w:p>
        </w:tc>
        <w:tc>
          <w:tcPr>
            <w:tcW w:w="1846" w:type="dxa"/>
          </w:tcPr>
          <w:p w14:paraId="20960D88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3791D3F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707CFE4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</w:t>
            </w:r>
          </w:p>
        </w:tc>
        <w:tc>
          <w:tcPr>
            <w:tcW w:w="3081" w:type="dxa"/>
          </w:tcPr>
          <w:p w14:paraId="06348E7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45793ED8" w14:textId="77777777" w:rsidTr="002627E7">
        <w:tc>
          <w:tcPr>
            <w:tcW w:w="2557" w:type="dxa"/>
          </w:tcPr>
          <w:p w14:paraId="1E5D36D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Radix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balthica</w:t>
            </w:r>
            <w:proofErr w:type="spellEnd"/>
          </w:p>
        </w:tc>
        <w:tc>
          <w:tcPr>
            <w:tcW w:w="1846" w:type="dxa"/>
          </w:tcPr>
          <w:p w14:paraId="790D866E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16EB303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57A6347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1,3,4,5,6,7,8,9,11,12,16</w:t>
            </w:r>
          </w:p>
        </w:tc>
        <w:tc>
          <w:tcPr>
            <w:tcW w:w="3081" w:type="dxa"/>
          </w:tcPr>
          <w:p w14:paraId="1E372AF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254705FE" w14:textId="77777777" w:rsidTr="002627E7">
        <w:tc>
          <w:tcPr>
            <w:tcW w:w="2557" w:type="dxa"/>
          </w:tcPr>
          <w:p w14:paraId="576CC5E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Rheocricotopus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effesus</w:t>
            </w:r>
            <w:proofErr w:type="spellEnd"/>
          </w:p>
        </w:tc>
        <w:tc>
          <w:tcPr>
            <w:tcW w:w="1846" w:type="dxa"/>
          </w:tcPr>
          <w:p w14:paraId="02F00150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4C6F12D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5C334FA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4,7,9,10,11,12,13,14,16</w:t>
            </w:r>
          </w:p>
        </w:tc>
        <w:tc>
          <w:tcPr>
            <w:tcW w:w="3081" w:type="dxa"/>
          </w:tcPr>
          <w:p w14:paraId="3782857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79F1C338" w14:textId="77777777" w:rsidTr="002627E7">
        <w:tc>
          <w:tcPr>
            <w:tcW w:w="2557" w:type="dxa"/>
          </w:tcPr>
          <w:p w14:paraId="30BD99F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Rhoicosphenia</w:t>
            </w:r>
            <w:proofErr w:type="spellEnd"/>
          </w:p>
        </w:tc>
        <w:tc>
          <w:tcPr>
            <w:tcW w:w="1846" w:type="dxa"/>
          </w:tcPr>
          <w:p w14:paraId="74C9925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74010BF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</w:t>
            </w:r>
          </w:p>
        </w:tc>
        <w:tc>
          <w:tcPr>
            <w:tcW w:w="3081" w:type="dxa"/>
          </w:tcPr>
          <w:p w14:paraId="6735119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7,8,9,11,12,14,16</w:t>
            </w:r>
          </w:p>
        </w:tc>
      </w:tr>
      <w:tr w:rsidR="009B142C" w:rsidRPr="00566B52" w14:paraId="576F832B" w14:textId="77777777" w:rsidTr="002627E7">
        <w:tc>
          <w:tcPr>
            <w:tcW w:w="2557" w:type="dxa"/>
          </w:tcPr>
          <w:p w14:paraId="4ADB3FF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Rhopalodia</w:t>
            </w:r>
            <w:proofErr w:type="spellEnd"/>
          </w:p>
        </w:tc>
        <w:tc>
          <w:tcPr>
            <w:tcW w:w="1846" w:type="dxa"/>
          </w:tcPr>
          <w:p w14:paraId="5831D40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0AA0D11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1,3,4,5,6,9,11,12,14,16</w:t>
            </w:r>
          </w:p>
        </w:tc>
        <w:tc>
          <w:tcPr>
            <w:tcW w:w="3081" w:type="dxa"/>
          </w:tcPr>
          <w:p w14:paraId="5682151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7,8</w:t>
            </w:r>
          </w:p>
        </w:tc>
      </w:tr>
      <w:tr w:rsidR="009B142C" w:rsidRPr="00566B52" w14:paraId="1B784777" w14:textId="77777777" w:rsidTr="002627E7">
        <w:tc>
          <w:tcPr>
            <w:tcW w:w="2557" w:type="dxa"/>
          </w:tcPr>
          <w:p w14:paraId="6C07FFD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Salmo trutta</w:t>
            </w:r>
          </w:p>
        </w:tc>
        <w:tc>
          <w:tcPr>
            <w:tcW w:w="1846" w:type="dxa"/>
          </w:tcPr>
          <w:p w14:paraId="09EE67D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1A129ED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1,3,5,6,12,16</w:t>
            </w:r>
          </w:p>
        </w:tc>
        <w:tc>
          <w:tcPr>
            <w:tcW w:w="3081" w:type="dxa"/>
          </w:tcPr>
          <w:p w14:paraId="5763672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</w:t>
            </w:r>
          </w:p>
        </w:tc>
      </w:tr>
      <w:tr w:rsidR="009B142C" w:rsidRPr="00566B52" w14:paraId="62F6D664" w14:textId="77777777" w:rsidTr="002627E7">
        <w:tc>
          <w:tcPr>
            <w:tcW w:w="2557" w:type="dxa"/>
          </w:tcPr>
          <w:p w14:paraId="705A57F9" w14:textId="77777777" w:rsidR="009B142C" w:rsidRPr="00463A04" w:rsidRDefault="009B142C" w:rsidP="002627E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63A04">
              <w:rPr>
                <w:rFonts w:ascii="Times New Roman" w:hAnsi="Times New Roman" w:cs="Times New Roman"/>
                <w:sz w:val="22"/>
                <w:szCs w:val="22"/>
              </w:rPr>
              <w:t>Scatella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sp.</w:t>
            </w:r>
          </w:p>
        </w:tc>
        <w:tc>
          <w:tcPr>
            <w:tcW w:w="1846" w:type="dxa"/>
          </w:tcPr>
          <w:p w14:paraId="54EDF10E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</w:tcPr>
          <w:p w14:paraId="47457AD4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4F86019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4,7,11</w:t>
            </w:r>
          </w:p>
        </w:tc>
      </w:tr>
      <w:tr w:rsidR="009B142C" w:rsidRPr="00566B52" w14:paraId="1868263A" w14:textId="77777777" w:rsidTr="002627E7">
        <w:tc>
          <w:tcPr>
            <w:tcW w:w="2557" w:type="dxa"/>
          </w:tcPr>
          <w:p w14:paraId="328B957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Simulium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aureum</w:t>
            </w:r>
            <w:proofErr w:type="spellEnd"/>
          </w:p>
        </w:tc>
        <w:tc>
          <w:tcPr>
            <w:tcW w:w="1846" w:type="dxa"/>
          </w:tcPr>
          <w:p w14:paraId="2FF0E518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4791A9C7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3A2B0BE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1,3,4,5,6,7,8,9,10,11,12,14,16</w:t>
            </w:r>
          </w:p>
        </w:tc>
        <w:tc>
          <w:tcPr>
            <w:tcW w:w="3081" w:type="dxa"/>
          </w:tcPr>
          <w:p w14:paraId="2073E01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464CB529" w14:textId="77777777" w:rsidTr="002627E7">
        <w:tc>
          <w:tcPr>
            <w:tcW w:w="2557" w:type="dxa"/>
          </w:tcPr>
          <w:p w14:paraId="6E8F331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Simulium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vittatum</w:t>
            </w:r>
            <w:proofErr w:type="spellEnd"/>
          </w:p>
        </w:tc>
        <w:tc>
          <w:tcPr>
            <w:tcW w:w="1846" w:type="dxa"/>
          </w:tcPr>
          <w:p w14:paraId="06A715A1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52F57E1B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2EF3A9A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1,3,4,5,6,7,8,9,10,11,14,16</w:t>
            </w:r>
          </w:p>
        </w:tc>
        <w:tc>
          <w:tcPr>
            <w:tcW w:w="3081" w:type="dxa"/>
          </w:tcPr>
          <w:p w14:paraId="54BF3478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430D4B06" w14:textId="77777777" w:rsidTr="002627E7">
        <w:tc>
          <w:tcPr>
            <w:tcW w:w="2557" w:type="dxa"/>
          </w:tcPr>
          <w:p w14:paraId="07CED05F" w14:textId="77777777" w:rsidR="009B142C" w:rsidRPr="00CE4345" w:rsidRDefault="009B142C" w:rsidP="002627E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E4345">
              <w:rPr>
                <w:rFonts w:ascii="Times New Roman" w:hAnsi="Times New Roman" w:cs="Times New Roman"/>
                <w:sz w:val="22"/>
                <w:szCs w:val="22"/>
              </w:rPr>
              <w:t>Sperchon</w:t>
            </w:r>
            <w:proofErr w:type="spellEnd"/>
            <w:r w:rsidRPr="00CE43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CE4345">
              <w:rPr>
                <w:rFonts w:ascii="Times New Roman" w:hAnsi="Times New Roman" w:cs="Times New Roman"/>
                <w:sz w:val="22"/>
                <w:szCs w:val="22"/>
              </w:rPr>
              <w:t>glandulosus</w:t>
            </w:r>
            <w:proofErr w:type="spellEnd"/>
          </w:p>
        </w:tc>
        <w:tc>
          <w:tcPr>
            <w:tcW w:w="1846" w:type="dxa"/>
          </w:tcPr>
          <w:p w14:paraId="241C8443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Consumer/</w:t>
            </w:r>
          </w:p>
          <w:p w14:paraId="750AB73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3723674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643E3F3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1,3,4,5,6,7,9,10,11,12,13,14,16</w:t>
            </w:r>
          </w:p>
        </w:tc>
      </w:tr>
      <w:tr w:rsidR="009B142C" w:rsidRPr="00566B52" w14:paraId="00C0129F" w14:textId="77777777" w:rsidTr="002627E7">
        <w:tc>
          <w:tcPr>
            <w:tcW w:w="2557" w:type="dxa"/>
          </w:tcPr>
          <w:p w14:paraId="7003F7A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854DE8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Stauroneis</w:t>
            </w:r>
            <w:proofErr w:type="spellEnd"/>
          </w:p>
        </w:tc>
        <w:tc>
          <w:tcPr>
            <w:tcW w:w="1846" w:type="dxa"/>
          </w:tcPr>
          <w:p w14:paraId="6341812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6304EF8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4F656AD3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5,7</w:t>
            </w:r>
          </w:p>
        </w:tc>
      </w:tr>
      <w:tr w:rsidR="009B142C" w:rsidRPr="00566B52" w14:paraId="4364D4CC" w14:textId="77777777" w:rsidTr="002627E7">
        <w:tc>
          <w:tcPr>
            <w:tcW w:w="2557" w:type="dxa"/>
          </w:tcPr>
          <w:p w14:paraId="63971BCD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CA22F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Surirella</w:t>
            </w:r>
            <w:proofErr w:type="spellEnd"/>
          </w:p>
        </w:tc>
        <w:tc>
          <w:tcPr>
            <w:tcW w:w="1846" w:type="dxa"/>
          </w:tcPr>
          <w:p w14:paraId="3712709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59767CD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319F3299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4,12,16</w:t>
            </w:r>
          </w:p>
        </w:tc>
      </w:tr>
      <w:tr w:rsidR="009B142C" w:rsidRPr="00566B52" w14:paraId="5DF0AF78" w14:textId="77777777" w:rsidTr="002627E7">
        <w:tc>
          <w:tcPr>
            <w:tcW w:w="2557" w:type="dxa"/>
          </w:tcPr>
          <w:p w14:paraId="0E447F5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Synedra</w:t>
            </w:r>
          </w:p>
        </w:tc>
        <w:tc>
          <w:tcPr>
            <w:tcW w:w="1846" w:type="dxa"/>
          </w:tcPr>
          <w:p w14:paraId="74D4D46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23E6A54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4,5,6,7,8,9,11,12,13,14,16</w:t>
            </w:r>
          </w:p>
        </w:tc>
        <w:tc>
          <w:tcPr>
            <w:tcW w:w="3081" w:type="dxa"/>
          </w:tcPr>
          <w:p w14:paraId="625E7D10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55DE8418" w14:textId="77777777" w:rsidTr="002627E7">
        <w:tc>
          <w:tcPr>
            <w:tcW w:w="2557" w:type="dxa"/>
          </w:tcPr>
          <w:p w14:paraId="7588749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Terrestrial resources</w:t>
            </w:r>
          </w:p>
        </w:tc>
        <w:tc>
          <w:tcPr>
            <w:tcW w:w="1846" w:type="dxa"/>
          </w:tcPr>
          <w:p w14:paraId="0EECE70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3168815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1135BE9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1,3,4,5,6,7,8,9,10,11,12,13,14,16</w:t>
            </w:r>
          </w:p>
        </w:tc>
      </w:tr>
      <w:tr w:rsidR="009B142C" w:rsidRPr="00566B52" w14:paraId="47D79FE4" w14:textId="77777777" w:rsidTr="002627E7">
        <w:tc>
          <w:tcPr>
            <w:tcW w:w="2557" w:type="dxa"/>
          </w:tcPr>
          <w:p w14:paraId="547E7E9C" w14:textId="77777777" w:rsidR="009B142C" w:rsidRPr="00CE4345" w:rsidRDefault="009B142C" w:rsidP="002627E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E4345">
              <w:rPr>
                <w:rFonts w:ascii="Times New Roman" w:hAnsi="Times New Roman" w:cs="Times New Roman"/>
                <w:sz w:val="22"/>
                <w:szCs w:val="22"/>
              </w:rPr>
              <w:t>Tetracyclus</w:t>
            </w:r>
            <w:proofErr w:type="spellEnd"/>
            <w:r w:rsidRPr="00CE4345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1846" w:type="dxa"/>
          </w:tcPr>
          <w:p w14:paraId="13CC041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14C66D0F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</w:tcPr>
          <w:p w14:paraId="1B52857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</w:t>
            </w:r>
          </w:p>
        </w:tc>
      </w:tr>
      <w:tr w:rsidR="009B142C" w:rsidRPr="00566B52" w14:paraId="451FB376" w14:textId="77777777" w:rsidTr="002627E7">
        <w:tc>
          <w:tcPr>
            <w:tcW w:w="2557" w:type="dxa"/>
          </w:tcPr>
          <w:p w14:paraId="361DD05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Thienemanniella</w:t>
            </w:r>
            <w:proofErr w:type="spellEnd"/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sp.</w:t>
            </w:r>
          </w:p>
        </w:tc>
        <w:tc>
          <w:tcPr>
            <w:tcW w:w="1846" w:type="dxa"/>
          </w:tcPr>
          <w:p w14:paraId="30CF2DCB" w14:textId="77777777" w:rsidR="009B142C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566B52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/</w:t>
            </w:r>
          </w:p>
          <w:p w14:paraId="171C8C75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27" w:type="dxa"/>
          </w:tcPr>
          <w:p w14:paraId="3D451176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1,4,5,6,7,9,10,11,12,13,14,16</w:t>
            </w:r>
          </w:p>
        </w:tc>
        <w:tc>
          <w:tcPr>
            <w:tcW w:w="3081" w:type="dxa"/>
          </w:tcPr>
          <w:p w14:paraId="1DBBB51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9B142C" w:rsidRPr="00566B52" w14:paraId="612DD5AF" w14:textId="77777777" w:rsidTr="002627E7">
        <w:tc>
          <w:tcPr>
            <w:tcW w:w="2557" w:type="dxa"/>
            <w:tcBorders>
              <w:bottom w:val="single" w:sz="4" w:space="0" w:color="auto"/>
            </w:tcBorders>
          </w:tcPr>
          <w:p w14:paraId="6C3489DC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07C6D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Turbellaria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3699AE8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Consumer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0C8BF84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70680251" w14:textId="77777777" w:rsidR="009B142C" w:rsidRPr="00566B52" w:rsidRDefault="009B142C" w:rsidP="002627E7">
            <w:pPr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</w:t>
            </w:r>
          </w:p>
        </w:tc>
      </w:tr>
    </w:tbl>
    <w:p w14:paraId="5330E42C" w14:textId="77777777" w:rsidR="009B142C" w:rsidRPr="00396473" w:rsidRDefault="009B142C" w:rsidP="009B142C">
      <w:pPr>
        <w:rPr>
          <w:rFonts w:ascii="Times New Roman" w:hAnsi="Times New Roman" w:cs="Times New Roman"/>
          <w:lang w:val="en-GB"/>
        </w:rPr>
      </w:pPr>
    </w:p>
    <w:p w14:paraId="15AE51AA" w14:textId="77777777" w:rsidR="009B142C" w:rsidRDefault="009B142C" w:rsidP="009B14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8EECEB7" wp14:editId="5C7D34BF">
            <wp:extent cx="5400040" cy="5400040"/>
            <wp:effectExtent l="0" t="0" r="0" b="0"/>
            <wp:docPr id="176115871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58717" name="Imagem 7" descr="Forma&#10;&#10;O conteúdo gerado por IA pode estar incorre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ACE4" w14:textId="1F18406F" w:rsidR="009B142C" w:rsidRDefault="009B142C" w:rsidP="009B142C">
      <w:pPr>
        <w:jc w:val="both"/>
        <w:rPr>
          <w:rFonts w:ascii="Times New Roman" w:hAnsi="Times New Roman" w:cs="Times New Roman"/>
          <w:lang w:val="en-GB"/>
        </w:rPr>
      </w:pPr>
      <w:r w:rsidRPr="008849E9">
        <w:rPr>
          <w:rFonts w:ascii="Times New Roman" w:hAnsi="Times New Roman" w:cs="Times New Roman"/>
          <w:b/>
          <w:bCs/>
          <w:lang w:val="en-GB"/>
        </w:rPr>
        <w:t>Figure S1.</w:t>
      </w:r>
      <w:r w:rsidRPr="008849E9">
        <w:rPr>
          <w:b/>
          <w:bCs/>
          <w:lang w:val="en-GB"/>
        </w:rPr>
        <w:t xml:space="preserve"> </w:t>
      </w:r>
      <w:r w:rsidRPr="008849E9">
        <w:rPr>
          <w:rFonts w:ascii="Times New Roman" w:hAnsi="Times New Roman" w:cs="Times New Roman"/>
          <w:b/>
          <w:bCs/>
          <w:lang w:val="en-GB"/>
        </w:rPr>
        <w:t xml:space="preserve">Core-Periphery </w:t>
      </w:r>
      <w:r w:rsidR="001E3386">
        <w:rPr>
          <w:rFonts w:ascii="Times New Roman" w:hAnsi="Times New Roman" w:cs="Times New Roman"/>
          <w:b/>
          <w:bCs/>
          <w:lang w:val="en-GB"/>
        </w:rPr>
        <w:t>s</w:t>
      </w:r>
      <w:r w:rsidRPr="008849E9">
        <w:rPr>
          <w:rFonts w:ascii="Times New Roman" w:hAnsi="Times New Roman" w:cs="Times New Roman"/>
          <w:b/>
          <w:bCs/>
          <w:lang w:val="en-GB"/>
        </w:rPr>
        <w:t xml:space="preserve">tructure of </w:t>
      </w:r>
      <w:r w:rsidR="001E3386">
        <w:rPr>
          <w:rFonts w:ascii="Times New Roman" w:hAnsi="Times New Roman" w:cs="Times New Roman"/>
          <w:b/>
          <w:bCs/>
          <w:lang w:val="en-GB"/>
        </w:rPr>
        <w:t>e</w:t>
      </w:r>
      <w:r w:rsidRPr="008849E9">
        <w:rPr>
          <w:rFonts w:ascii="Times New Roman" w:hAnsi="Times New Roman" w:cs="Times New Roman"/>
          <w:b/>
          <w:bCs/>
          <w:lang w:val="en-GB"/>
        </w:rPr>
        <w:t xml:space="preserve">cological </w:t>
      </w:r>
      <w:r w:rsidR="001E3386">
        <w:rPr>
          <w:rFonts w:ascii="Times New Roman" w:hAnsi="Times New Roman" w:cs="Times New Roman"/>
          <w:b/>
          <w:bCs/>
          <w:lang w:val="en-GB"/>
        </w:rPr>
        <w:t>n</w:t>
      </w:r>
      <w:r w:rsidRPr="008849E9">
        <w:rPr>
          <w:rFonts w:ascii="Times New Roman" w:hAnsi="Times New Roman" w:cs="Times New Roman"/>
          <w:b/>
          <w:bCs/>
          <w:lang w:val="en-GB"/>
        </w:rPr>
        <w:t xml:space="preserve">etworks </w:t>
      </w:r>
      <w:r w:rsidR="001E3386">
        <w:rPr>
          <w:rFonts w:ascii="Times New Roman" w:hAnsi="Times New Roman" w:cs="Times New Roman"/>
          <w:b/>
          <w:bCs/>
          <w:lang w:val="en-GB"/>
        </w:rPr>
        <w:t>s</w:t>
      </w:r>
      <w:r w:rsidRPr="008849E9">
        <w:rPr>
          <w:rFonts w:ascii="Times New Roman" w:hAnsi="Times New Roman" w:cs="Times New Roman"/>
          <w:b/>
          <w:bCs/>
          <w:lang w:val="en-GB"/>
        </w:rPr>
        <w:t xml:space="preserve">orted by </w:t>
      </w:r>
      <w:r w:rsidR="001E3386">
        <w:rPr>
          <w:rFonts w:ascii="Times New Roman" w:hAnsi="Times New Roman" w:cs="Times New Roman"/>
          <w:b/>
          <w:bCs/>
          <w:lang w:val="en-GB"/>
        </w:rPr>
        <w:t>t</w:t>
      </w:r>
      <w:r w:rsidRPr="008849E9">
        <w:rPr>
          <w:rFonts w:ascii="Times New Roman" w:hAnsi="Times New Roman" w:cs="Times New Roman"/>
          <w:b/>
          <w:bCs/>
          <w:lang w:val="en-GB"/>
        </w:rPr>
        <w:t xml:space="preserve">emperature. </w:t>
      </w:r>
      <w:r>
        <w:rPr>
          <w:rFonts w:ascii="Times New Roman" w:hAnsi="Times New Roman" w:cs="Times New Roman"/>
          <w:lang w:val="en-GB"/>
        </w:rPr>
        <w:t>C</w:t>
      </w:r>
      <w:r w:rsidRPr="008849E9">
        <w:rPr>
          <w:rFonts w:ascii="Times New Roman" w:hAnsi="Times New Roman" w:cs="Times New Roman"/>
          <w:lang w:val="en-GB"/>
        </w:rPr>
        <w:t>ore-periphery structure of multiple ecological networks</w:t>
      </w:r>
      <w:r>
        <w:rPr>
          <w:rFonts w:ascii="Times New Roman" w:hAnsi="Times New Roman" w:cs="Times New Roman"/>
          <w:lang w:val="en-GB"/>
        </w:rPr>
        <w:t xml:space="preserve"> from 14 study streams,</w:t>
      </w:r>
      <w:r w:rsidRPr="008849E9">
        <w:rPr>
          <w:rFonts w:ascii="Times New Roman" w:hAnsi="Times New Roman" w:cs="Times New Roman"/>
          <w:lang w:val="en-GB"/>
        </w:rPr>
        <w:t xml:space="preserve"> ordered by increasing temperature. Each network is plotted in a circular layout with nodes positioned according to their connectivity. </w:t>
      </w:r>
      <w:r w:rsidRPr="005614A2">
        <w:rPr>
          <w:rFonts w:ascii="Times New Roman" w:hAnsi="Times New Roman" w:cs="Times New Roman"/>
          <w:lang w:val="en-GB"/>
        </w:rPr>
        <w:t xml:space="preserve">Core </w:t>
      </w:r>
      <w:r>
        <w:rPr>
          <w:rFonts w:ascii="Times New Roman" w:hAnsi="Times New Roman" w:cs="Times New Roman"/>
          <w:lang w:val="en-GB"/>
        </w:rPr>
        <w:t>nodes</w:t>
      </w:r>
      <w:r w:rsidRPr="005614A2">
        <w:rPr>
          <w:rFonts w:ascii="Times New Roman" w:hAnsi="Times New Roman" w:cs="Times New Roman"/>
          <w:lang w:val="en-GB"/>
        </w:rPr>
        <w:t xml:space="preserve"> </w:t>
      </w:r>
      <w:r w:rsidRPr="008849E9">
        <w:rPr>
          <w:rFonts w:ascii="Times New Roman" w:hAnsi="Times New Roman" w:cs="Times New Roman"/>
          <w:lang w:val="en-GB"/>
        </w:rPr>
        <w:t>(highly connected species)</w:t>
      </w:r>
      <w:r>
        <w:rPr>
          <w:rFonts w:ascii="Times New Roman" w:hAnsi="Times New Roman" w:cs="Times New Roman"/>
          <w:lang w:val="en-GB"/>
        </w:rPr>
        <w:t xml:space="preserve"> are represented</w:t>
      </w:r>
      <w:r w:rsidRPr="008849E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as circles </w:t>
      </w:r>
      <w:r w:rsidRPr="005614A2">
        <w:rPr>
          <w:rFonts w:ascii="Times New Roman" w:hAnsi="Times New Roman" w:cs="Times New Roman"/>
          <w:lang w:val="en-GB"/>
        </w:rPr>
        <w:t xml:space="preserve">in the inner ring are surrounded by peripheral species </w:t>
      </w:r>
      <w:r w:rsidRPr="008849E9">
        <w:rPr>
          <w:rFonts w:ascii="Times New Roman" w:hAnsi="Times New Roman" w:cs="Times New Roman"/>
          <w:lang w:val="en-GB"/>
        </w:rPr>
        <w:t xml:space="preserve">(less connected species) </w:t>
      </w:r>
      <w:r>
        <w:rPr>
          <w:rFonts w:ascii="Times New Roman" w:hAnsi="Times New Roman" w:cs="Times New Roman"/>
          <w:lang w:val="en-GB"/>
        </w:rPr>
        <w:t xml:space="preserve">as squares </w:t>
      </w:r>
      <w:r w:rsidRPr="005614A2">
        <w:rPr>
          <w:rFonts w:ascii="Times New Roman" w:hAnsi="Times New Roman" w:cs="Times New Roman"/>
          <w:lang w:val="en-GB"/>
        </w:rPr>
        <w:t>in the outer ring.</w:t>
      </w:r>
      <w:r>
        <w:rPr>
          <w:rFonts w:ascii="Times New Roman" w:hAnsi="Times New Roman" w:cs="Times New Roman"/>
          <w:lang w:val="en-GB"/>
        </w:rPr>
        <w:t xml:space="preserve"> </w:t>
      </w:r>
    </w:p>
    <w:p w14:paraId="4C188144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6323F0C2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74D82142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2280D890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59DA2823" w14:textId="77777777" w:rsidR="00E46232" w:rsidRDefault="00E46232" w:rsidP="009B142C">
      <w:pPr>
        <w:rPr>
          <w:rFonts w:ascii="Times New Roman" w:hAnsi="Times New Roman" w:cs="Times New Roman"/>
          <w:lang w:val="en-GB"/>
        </w:rPr>
      </w:pPr>
    </w:p>
    <w:p w14:paraId="4400E241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236"/>
      </w:tblGrid>
      <w:tr w:rsidR="009B142C" w:rsidRPr="00DA66CA" w14:paraId="2287E41E" w14:textId="77777777" w:rsidTr="002627E7">
        <w:tc>
          <w:tcPr>
            <w:tcW w:w="4258" w:type="dxa"/>
          </w:tcPr>
          <w:p w14:paraId="783F8A2D" w14:textId="77777777" w:rsidR="009B142C" w:rsidRPr="00DA66CA" w:rsidRDefault="009B142C" w:rsidP="002627E7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A)</w:t>
            </w:r>
          </w:p>
          <w:p w14:paraId="38A4E7E5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4A5D5D4D" wp14:editId="7AD12B9C">
                  <wp:extent cx="2214880" cy="964376"/>
                  <wp:effectExtent l="0" t="0" r="0" b="7620"/>
                  <wp:docPr id="1496018093" name="Imagem 16" descr="Gráfico, Histo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18093" name="Imagem 16" descr="Gráfico, Histograma&#10;&#10;Descrição gerada automaticamente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2" b="19518"/>
                          <a:stretch/>
                        </pic:blipFill>
                        <pic:spPr bwMode="auto">
                          <a:xfrm>
                            <a:off x="0" y="0"/>
                            <a:ext cx="2272951" cy="989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2961064C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B)</w:t>
            </w:r>
          </w:p>
          <w:p w14:paraId="0A3B5DBD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4582FB4E" wp14:editId="4CEFAE16">
                  <wp:extent cx="2089785" cy="924433"/>
                  <wp:effectExtent l="0" t="0" r="5715" b="9525"/>
                  <wp:docPr id="601943302" name="Imagem 17" descr="Gráfico, Histo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943302" name="Imagem 17" descr="Gráfico, Histograma&#10;&#10;Descrição gerada automaticamente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1" b="18888"/>
                          <a:stretch/>
                        </pic:blipFill>
                        <pic:spPr bwMode="auto">
                          <a:xfrm>
                            <a:off x="0" y="0"/>
                            <a:ext cx="2120623" cy="938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2C" w:rsidRPr="00DA66CA" w14:paraId="6DD79A35" w14:textId="77777777" w:rsidTr="002627E7">
        <w:tc>
          <w:tcPr>
            <w:tcW w:w="4258" w:type="dxa"/>
          </w:tcPr>
          <w:p w14:paraId="52471F2D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C)</w:t>
            </w:r>
          </w:p>
          <w:p w14:paraId="0D83D7BE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21F65829" wp14:editId="02A0F264">
                  <wp:extent cx="2214880" cy="905403"/>
                  <wp:effectExtent l="0" t="0" r="0" b="9525"/>
                  <wp:docPr id="295395897" name="Imagem 18" descr="Gráf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395897" name="Imagem 18" descr="Gráfico&#10;&#10;Descrição gerada automaticament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1" b="19348"/>
                          <a:stretch/>
                        </pic:blipFill>
                        <pic:spPr bwMode="auto">
                          <a:xfrm>
                            <a:off x="0" y="0"/>
                            <a:ext cx="2251393" cy="92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15F85810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D)</w:t>
            </w:r>
          </w:p>
          <w:p w14:paraId="73570E97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737FA378" wp14:editId="02AF14D5">
                  <wp:extent cx="2090057" cy="965457"/>
                  <wp:effectExtent l="0" t="0" r="5715" b="6350"/>
                  <wp:docPr id="1742354548" name="Imagem 19" descr="Gráfico, Histo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354548" name="Imagem 19" descr="Gráfico, Histograma&#10;&#10;Descrição gerada automaticamente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20" b="16067"/>
                          <a:stretch/>
                        </pic:blipFill>
                        <pic:spPr bwMode="auto">
                          <a:xfrm>
                            <a:off x="0" y="0"/>
                            <a:ext cx="2133731" cy="985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2C" w:rsidRPr="00DA66CA" w14:paraId="65E74A26" w14:textId="77777777" w:rsidTr="002627E7">
        <w:tc>
          <w:tcPr>
            <w:tcW w:w="4258" w:type="dxa"/>
          </w:tcPr>
          <w:p w14:paraId="0343DE11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E)</w:t>
            </w:r>
          </w:p>
          <w:p w14:paraId="5DAADA90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11BED885" wp14:editId="61850F14">
                  <wp:extent cx="2214880" cy="987114"/>
                  <wp:effectExtent l="0" t="0" r="0" b="3810"/>
                  <wp:docPr id="826091023" name="Imagem 20" descr="Gráf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091023" name="Imagem 20" descr="Gráfico&#10;&#10;Descrição gerada automaticamente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5" b="17911"/>
                          <a:stretch/>
                        </pic:blipFill>
                        <pic:spPr bwMode="auto">
                          <a:xfrm>
                            <a:off x="0" y="0"/>
                            <a:ext cx="2241154" cy="998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7E8F9C7B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F)</w:t>
            </w:r>
          </w:p>
          <w:p w14:paraId="6673072E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48A05BEA" wp14:editId="4AF2FE31">
                  <wp:extent cx="2122805" cy="960587"/>
                  <wp:effectExtent l="0" t="0" r="0" b="0"/>
                  <wp:docPr id="331383491" name="Imagem 21" descr="Gráfico, Histo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383491" name="Imagem 21" descr="Gráfico, Histograma&#10;&#10;Descrição gerada automaticamente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9" b="16305"/>
                          <a:stretch/>
                        </pic:blipFill>
                        <pic:spPr bwMode="auto">
                          <a:xfrm>
                            <a:off x="0" y="0"/>
                            <a:ext cx="2169105" cy="98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2C" w:rsidRPr="00DA66CA" w14:paraId="0ACD19B0" w14:textId="77777777" w:rsidTr="002627E7">
        <w:tc>
          <w:tcPr>
            <w:tcW w:w="4258" w:type="dxa"/>
          </w:tcPr>
          <w:p w14:paraId="751476DB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G)</w:t>
            </w:r>
          </w:p>
          <w:p w14:paraId="2D20B4B5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670E8400" wp14:editId="32EAEAEA">
                  <wp:extent cx="2214880" cy="995967"/>
                  <wp:effectExtent l="0" t="0" r="0" b="0"/>
                  <wp:docPr id="339825111" name="Imagem 22" descr="Gráfico, Histo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825111" name="Imagem 22" descr="Gráfico, Histograma&#10;&#10;Descrição gerada automaticamente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23" b="17538"/>
                          <a:stretch/>
                        </pic:blipFill>
                        <pic:spPr bwMode="auto">
                          <a:xfrm>
                            <a:off x="0" y="0"/>
                            <a:ext cx="2262762" cy="1017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5AC1550D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H)</w:t>
            </w:r>
          </w:p>
          <w:p w14:paraId="45E8B0A2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7942D098" wp14:editId="13496343">
                  <wp:extent cx="2122805" cy="924705"/>
                  <wp:effectExtent l="0" t="0" r="0" b="8890"/>
                  <wp:docPr id="1700638069" name="Imagem 23" descr="Gráfico, Gráfico de dispers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638069" name="Imagem 23" descr="Gráfico, Gráfico de dispersão&#10;&#10;Descrição gerada automaticamente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42" b="19085"/>
                          <a:stretch/>
                        </pic:blipFill>
                        <pic:spPr bwMode="auto">
                          <a:xfrm>
                            <a:off x="0" y="0"/>
                            <a:ext cx="2157204" cy="939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2C" w:rsidRPr="00DA66CA" w14:paraId="1CFA2B89" w14:textId="77777777" w:rsidTr="002627E7">
        <w:tc>
          <w:tcPr>
            <w:tcW w:w="4258" w:type="dxa"/>
          </w:tcPr>
          <w:p w14:paraId="795F1873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I)</w:t>
            </w:r>
          </w:p>
          <w:p w14:paraId="5039F7BA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0171C78D" wp14:editId="05012745">
                  <wp:extent cx="2214880" cy="962120"/>
                  <wp:effectExtent l="0" t="0" r="0" b="9525"/>
                  <wp:docPr id="570668942" name="Imagem 24" descr="Gráf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668942" name="Imagem 24" descr="Gráfico&#10;&#10;Descrição gerada automaticamente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28" b="19096"/>
                          <a:stretch/>
                        </pic:blipFill>
                        <pic:spPr bwMode="auto">
                          <a:xfrm>
                            <a:off x="0" y="0"/>
                            <a:ext cx="2308593" cy="1002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5AE16F76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J)</w:t>
            </w:r>
          </w:p>
          <w:p w14:paraId="157DFA5B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184C3AA4" wp14:editId="3F7269DF">
                  <wp:extent cx="2122823" cy="914491"/>
                  <wp:effectExtent l="0" t="0" r="0" b="0"/>
                  <wp:docPr id="1419914352" name="Imagem 25" descr="Gráf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914352" name="Imagem 25" descr="Gráfico&#10;&#10;Descrição gerada automaticamente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46" b="20558"/>
                          <a:stretch/>
                        </pic:blipFill>
                        <pic:spPr bwMode="auto">
                          <a:xfrm>
                            <a:off x="0" y="0"/>
                            <a:ext cx="2163557" cy="93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2C" w:rsidRPr="00DA66CA" w14:paraId="0CD08C19" w14:textId="77777777" w:rsidTr="002627E7">
        <w:tc>
          <w:tcPr>
            <w:tcW w:w="4258" w:type="dxa"/>
          </w:tcPr>
          <w:p w14:paraId="4464DC45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K)</w:t>
            </w:r>
          </w:p>
          <w:p w14:paraId="6C631110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235464BD" wp14:editId="77A972B6">
                  <wp:extent cx="2214880" cy="970731"/>
                  <wp:effectExtent l="0" t="0" r="0" b="1270"/>
                  <wp:docPr id="1378440480" name="Imagem 26" descr="Gráfico, Histo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440480" name="Imagem 26" descr="Gráfico, Histograma&#10;&#10;Descrição gerada automaticamente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56" b="19141"/>
                          <a:stretch/>
                        </pic:blipFill>
                        <pic:spPr bwMode="auto">
                          <a:xfrm>
                            <a:off x="0" y="0"/>
                            <a:ext cx="2253138" cy="987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2F929663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A66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L)</w:t>
            </w:r>
          </w:p>
          <w:p w14:paraId="25A02C4F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3AA297F8" wp14:editId="0AACD5A5">
                  <wp:extent cx="2138680" cy="943733"/>
                  <wp:effectExtent l="0" t="0" r="0" b="8890"/>
                  <wp:docPr id="1450094392" name="Imagem 27" descr="Gráfico, Histo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094392" name="Imagem 27" descr="Gráfico, Histograma&#10;&#10;Descrição gerada automaticamente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9" b="18806"/>
                          <a:stretch/>
                        </pic:blipFill>
                        <pic:spPr bwMode="auto">
                          <a:xfrm>
                            <a:off x="0" y="0"/>
                            <a:ext cx="2168897" cy="957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2C" w:rsidRPr="00DA66CA" w14:paraId="5415DE46" w14:textId="77777777" w:rsidTr="002627E7">
        <w:tc>
          <w:tcPr>
            <w:tcW w:w="4258" w:type="dxa"/>
          </w:tcPr>
          <w:p w14:paraId="379B53CE" w14:textId="77777777" w:rsidR="009B142C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M)</w:t>
            </w:r>
          </w:p>
          <w:p w14:paraId="5CEACC91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238CD889" wp14:editId="6D5BBF15">
                  <wp:extent cx="2215243" cy="1148823"/>
                  <wp:effectExtent l="0" t="0" r="0" b="0"/>
                  <wp:docPr id="9005951" name="Imagem 28" descr="Gráf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5951" name="Imagem 28" descr="Gráfico&#10;&#10;Descrição gerada automaticamente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78" b="6380"/>
                          <a:stretch/>
                        </pic:blipFill>
                        <pic:spPr bwMode="auto">
                          <a:xfrm>
                            <a:off x="0" y="0"/>
                            <a:ext cx="2259477" cy="117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36B6C280" w14:textId="77777777" w:rsidR="009B142C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N)</w:t>
            </w:r>
          </w:p>
          <w:p w14:paraId="1C506A97" w14:textId="77777777" w:rsidR="009B142C" w:rsidRPr="00DA66CA" w:rsidRDefault="009B142C" w:rsidP="002627E7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  <w:drawing>
                <wp:inline distT="0" distB="0" distL="0" distR="0" wp14:anchorId="73BE751F" wp14:editId="6CA02710">
                  <wp:extent cx="2139043" cy="1112339"/>
                  <wp:effectExtent l="0" t="0" r="0" b="0"/>
                  <wp:docPr id="806197225" name="Imagem 29" descr="Gráfico, Gráfico de linhas, Histo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197225" name="Imagem 29" descr="Gráfico, Gráfico de linhas, Histograma&#10;&#10;Descrição gerada automaticamente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52" b="5276"/>
                          <a:stretch/>
                        </pic:blipFill>
                        <pic:spPr bwMode="auto">
                          <a:xfrm>
                            <a:off x="0" y="0"/>
                            <a:ext cx="2166644" cy="112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CFED7" w14:textId="77777777" w:rsidR="009B142C" w:rsidRDefault="009B142C" w:rsidP="009B142C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A00BC">
        <w:rPr>
          <w:rFonts w:ascii="Times New Roman" w:hAnsi="Times New Roman" w:cs="Times New Roman"/>
          <w:b/>
          <w:bCs/>
          <w:sz w:val="22"/>
          <w:szCs w:val="22"/>
          <w:lang w:val="en-GB"/>
        </w:rPr>
        <w:t>Figure S2.</w:t>
      </w:r>
      <w:r w:rsidRPr="007A00BC">
        <w:rPr>
          <w:rFonts w:ascii="Times New Roman" w:hAnsi="Times New Roman" w:cs="Times New Roman"/>
          <w:sz w:val="22"/>
          <w:szCs w:val="22"/>
          <w:lang w:val="en-GB"/>
        </w:rPr>
        <w:t xml:space="preserve"> Comparisons of core profiles from 14 geothermal streams food webs in a decreasing order of temperature (a-n). Nodes are ranked by their decreasing order of degree and plotted by the number of links with nodes of a higher rank, </w:t>
      </w:r>
      <w:r w:rsidRPr="007A00BC">
        <w:rPr>
          <w:rFonts w:ascii="Cambria Math" w:hAnsi="Cambria Math" w:cs="Cambria Math"/>
          <w:sz w:val="22"/>
          <w:szCs w:val="22"/>
          <w:lang w:val="en-GB"/>
        </w:rPr>
        <w:t>𝑘</w:t>
      </w:r>
      <w:r w:rsidRPr="007A00BC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+</w:t>
      </w:r>
      <w:r w:rsidRPr="007A00BC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r</w:t>
      </w:r>
      <w:r w:rsidRPr="007A00BC">
        <w:rPr>
          <w:rFonts w:ascii="Times New Roman" w:hAnsi="Times New Roman" w:cs="Times New Roman"/>
          <w:sz w:val="22"/>
          <w:szCs w:val="22"/>
          <w:lang w:val="en-GB"/>
        </w:rPr>
        <w:t xml:space="preserve">. The maximum of the curve </w:t>
      </w:r>
      <w:r w:rsidRPr="007A00BC">
        <w:rPr>
          <w:rFonts w:ascii="Cambria Math" w:hAnsi="Cambria Math" w:cs="Cambria Math"/>
          <w:sz w:val="22"/>
          <w:szCs w:val="22"/>
          <w:lang w:val="en-GB"/>
        </w:rPr>
        <w:t>𝑘</w:t>
      </w:r>
      <w:r w:rsidRPr="007A00BC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+</w:t>
      </w:r>
      <w:r w:rsidRPr="007A00BC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r*</w:t>
      </w:r>
      <w:r w:rsidRPr="007A00BC">
        <w:rPr>
          <w:rFonts w:ascii="Times New Roman" w:hAnsi="Times New Roman" w:cs="Times New Roman"/>
          <w:sz w:val="22"/>
          <w:szCs w:val="22"/>
          <w:lang w:val="en-GB"/>
        </w:rPr>
        <w:t xml:space="preserve"> defines the boundary of the core, which is indicated by a vertical red line.</w:t>
      </w:r>
      <w:r w:rsidRPr="007A00B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14:paraId="5F1B3DF3" w14:textId="77777777" w:rsidR="009B142C" w:rsidRDefault="009B142C" w:rsidP="009B142C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1C63110F" w14:textId="77777777" w:rsidR="009B142C" w:rsidRPr="007A00BC" w:rsidRDefault="009B142C" w:rsidP="009B142C">
      <w:pPr>
        <w:jc w:val="both"/>
        <w:rPr>
          <w:rFonts w:ascii="Times New Roman" w:hAnsi="Times New Roman" w:cs="Times New Roman"/>
          <w:sz w:val="22"/>
          <w:szCs w:val="22"/>
          <w:lang w:val="en-GB"/>
        </w:rPr>
      </w:pPr>
    </w:p>
    <w:p w14:paraId="35C96F06" w14:textId="77777777" w:rsidR="009B142C" w:rsidRPr="008849E9" w:rsidRDefault="009B142C" w:rsidP="009B142C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570773F1" wp14:editId="53F7CA61">
            <wp:extent cx="4045087" cy="6518564"/>
            <wp:effectExtent l="0" t="0" r="0" b="0"/>
            <wp:docPr id="1325521567" name="Imagem 4" descr="Gráfico, Gráfico de dispers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21567" name="Imagem 4" descr="Gráfico, Gráfico de dispersão&#10;&#10;O conteúdo gerado por IA pode estar incorreto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426" cy="652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08C2" w14:textId="77777777" w:rsidR="009B142C" w:rsidRDefault="009B142C" w:rsidP="009B142C">
      <w:pPr>
        <w:jc w:val="both"/>
        <w:rPr>
          <w:rFonts w:ascii="Times New Roman" w:hAnsi="Times New Roman" w:cs="Times New Roman"/>
          <w:lang w:val="en-GB"/>
        </w:rPr>
      </w:pPr>
      <w:r w:rsidRPr="0073424B">
        <w:rPr>
          <w:rFonts w:ascii="Times New Roman" w:hAnsi="Times New Roman" w:cs="Times New Roman"/>
          <w:b/>
          <w:bCs/>
          <w:lang w:val="en-GB"/>
        </w:rPr>
        <w:t>Fig. S3</w:t>
      </w:r>
      <w:r>
        <w:rPr>
          <w:rFonts w:ascii="Times New Roman" w:hAnsi="Times New Roman" w:cs="Times New Roman"/>
          <w:b/>
          <w:bCs/>
          <w:lang w:val="en-GB"/>
        </w:rPr>
        <w:t>.</w:t>
      </w:r>
      <w:r w:rsidRPr="0073424B">
        <w:rPr>
          <w:rFonts w:ascii="Times New Roman" w:hAnsi="Times New Roman" w:cs="Times New Roman"/>
          <w:b/>
          <w:bCs/>
          <w:lang w:val="en-GB"/>
        </w:rPr>
        <w:t xml:space="preserve"> Temperature effects on core–periphery structure in stream food webs. </w:t>
      </w:r>
      <w:r w:rsidRPr="0073424B">
        <w:rPr>
          <w:rFonts w:ascii="Times New Roman" w:hAnsi="Times New Roman" w:cs="Times New Roman"/>
          <w:lang w:val="en-GB"/>
        </w:rPr>
        <w:t>(A)</w:t>
      </w:r>
      <w:r w:rsidRPr="0073424B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73424B">
        <w:rPr>
          <w:rFonts w:ascii="Times New Roman" w:hAnsi="Times New Roman" w:cs="Times New Roman"/>
          <w:lang w:val="en-GB"/>
        </w:rPr>
        <w:t xml:space="preserve">Proportion of core species, (B) proportion of peripheral species, and (C) absolute number of peripheral nodes plotted against stream temperature (°C). Each point represents a food web from a distinct stream site. </w:t>
      </w:r>
    </w:p>
    <w:p w14:paraId="3B1DAA35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7C1781C7" w14:textId="77777777" w:rsidR="009B142C" w:rsidRPr="0073424B" w:rsidRDefault="009B142C" w:rsidP="009B142C">
      <w:pPr>
        <w:rPr>
          <w:rFonts w:ascii="Times New Roman" w:hAnsi="Times New Roman" w:cs="Times New Roman"/>
          <w:lang w:val="en-GB"/>
        </w:rPr>
      </w:pPr>
    </w:p>
    <w:p w14:paraId="2CDA96EC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58DC974D" w14:textId="77777777" w:rsidR="009B142C" w:rsidRPr="00C51DB2" w:rsidRDefault="009B142C" w:rsidP="009B142C">
      <w:pPr>
        <w:rPr>
          <w:rFonts w:ascii="Times New Roman" w:hAnsi="Times New Roman" w:cs="Times New Roman"/>
          <w:lang w:val="en-GB"/>
        </w:rPr>
      </w:pPr>
    </w:p>
    <w:tbl>
      <w:tblPr>
        <w:tblStyle w:val="Tabelacomgrade"/>
        <w:tblW w:w="8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4686"/>
      </w:tblGrid>
      <w:tr w:rsidR="009B142C" w14:paraId="1FD68A88" w14:textId="77777777" w:rsidTr="002627E7">
        <w:tc>
          <w:tcPr>
            <w:tcW w:w="4074" w:type="dxa"/>
          </w:tcPr>
          <w:p w14:paraId="21A54E53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</w:t>
            </w:r>
          </w:p>
          <w:p w14:paraId="5DBA8876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1BBF4E" wp14:editId="17870BE6">
                  <wp:extent cx="2696308" cy="2545421"/>
                  <wp:effectExtent l="0" t="0" r="8890" b="7620"/>
                  <wp:docPr id="503508545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508545" name="Imagem 503508545"/>
                          <pic:cNvPicPr/>
                        </pic:nvPicPr>
                        <pic:blipFill rotWithShape="1">
                          <a:blip r:embed="rId22"/>
                          <a:srcRect l="18237" r="22173"/>
                          <a:stretch/>
                        </pic:blipFill>
                        <pic:spPr bwMode="auto">
                          <a:xfrm>
                            <a:off x="0" y="0"/>
                            <a:ext cx="2727173" cy="257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58120D8D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</w:t>
            </w:r>
          </w:p>
          <w:p w14:paraId="479ECFA3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</w:p>
          <w:p w14:paraId="32906BE5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</w:p>
          <w:p w14:paraId="6987F533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E033FF" wp14:editId="5E379560">
                  <wp:extent cx="2762401" cy="2004426"/>
                  <wp:effectExtent l="0" t="0" r="0" b="0"/>
                  <wp:docPr id="889164600" name="Imagem 1" descr="Gráfico, Gráfico de dispersã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164600" name="Imagem 1" descr="Gráfico, Gráfico de dispersão&#10;&#10;O conteúdo gerado por IA pode estar incorreto.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835" cy="201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2C" w14:paraId="6FE1D816" w14:textId="77777777" w:rsidTr="002627E7">
        <w:tc>
          <w:tcPr>
            <w:tcW w:w="4074" w:type="dxa"/>
          </w:tcPr>
          <w:p w14:paraId="048D578E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C)</w:t>
            </w:r>
          </w:p>
          <w:p w14:paraId="3D649563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6A789E" wp14:editId="30A1F8BA">
                  <wp:extent cx="2827020" cy="2045947"/>
                  <wp:effectExtent l="0" t="0" r="0" b="0"/>
                  <wp:docPr id="1275858929" name="Imagem 3" descr="Gráfico, Gráfico de dispersã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858929" name="Imagem 3" descr="Gráfico, Gráfico de dispersão&#10;&#10;O conteúdo gerado por IA pode estar incorreto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2" cy="205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56C3D6A6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D)</w:t>
            </w:r>
          </w:p>
          <w:p w14:paraId="320E766C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CFBB4E" wp14:editId="4C5180F8">
                  <wp:extent cx="2833296" cy="2055647"/>
                  <wp:effectExtent l="0" t="0" r="5715" b="1905"/>
                  <wp:docPr id="75094409" name="Imagem 2" descr="Gráfico, Gráfico de dispersã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94409" name="Imagem 2" descr="Gráfico, Gráfico de dispersão&#10;&#10;O conteúdo gerado por IA pode estar incorreto.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3" cy="206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BAF70" w14:textId="4AC3DBD2" w:rsidR="009B142C" w:rsidRPr="002249BA" w:rsidRDefault="009B142C" w:rsidP="009B142C">
      <w:pPr>
        <w:jc w:val="both"/>
        <w:rPr>
          <w:rFonts w:ascii="Times New Roman" w:hAnsi="Times New Roman" w:cs="Times New Roman"/>
          <w:lang w:val="en-GB"/>
        </w:rPr>
      </w:pPr>
      <w:r w:rsidRPr="00D3000B">
        <w:rPr>
          <w:rFonts w:ascii="Times New Roman" w:hAnsi="Times New Roman" w:cs="Times New Roman"/>
          <w:b/>
          <w:bCs/>
          <w:lang w:val="en-GB"/>
        </w:rPr>
        <w:t>Figure S</w:t>
      </w:r>
      <w:r>
        <w:rPr>
          <w:rFonts w:ascii="Times New Roman" w:hAnsi="Times New Roman" w:cs="Times New Roman"/>
          <w:b/>
          <w:bCs/>
          <w:lang w:val="en-GB"/>
        </w:rPr>
        <w:t>4</w:t>
      </w:r>
      <w:r w:rsidRPr="00D3000B">
        <w:rPr>
          <w:rFonts w:ascii="Times New Roman" w:hAnsi="Times New Roman" w:cs="Times New Roman"/>
          <w:b/>
          <w:bCs/>
          <w:lang w:val="en-GB"/>
        </w:rPr>
        <w:t>.</w:t>
      </w:r>
      <w:r w:rsidRPr="002249BA">
        <w:rPr>
          <w:rFonts w:ascii="Times New Roman" w:hAnsi="Times New Roman" w:cs="Times New Roman"/>
          <w:lang w:val="en-GB"/>
        </w:rPr>
        <w:t xml:space="preserve"> </w:t>
      </w:r>
      <w:r w:rsidR="00361E26" w:rsidRPr="00361E26">
        <w:rPr>
          <w:rFonts w:ascii="Times New Roman" w:hAnsi="Times New Roman" w:cs="Times New Roman"/>
          <w:b/>
          <w:bCs/>
          <w:lang w:val="en-GB"/>
        </w:rPr>
        <w:t>Temperature-driven variation in presence–absence-based beta diversity of core food web nodes</w:t>
      </w:r>
      <w:r w:rsidRPr="00D3000B">
        <w:rPr>
          <w:rFonts w:ascii="Times New Roman" w:hAnsi="Times New Roman" w:cs="Times New Roman"/>
          <w:b/>
          <w:bCs/>
          <w:lang w:val="en-GB"/>
        </w:rPr>
        <w:t>.</w:t>
      </w:r>
      <w:r>
        <w:rPr>
          <w:rFonts w:ascii="Times New Roman" w:hAnsi="Times New Roman" w:cs="Times New Roman"/>
          <w:lang w:val="en-GB"/>
        </w:rPr>
        <w:t xml:space="preserve"> a) </w:t>
      </w:r>
      <w:r w:rsidRPr="00982BF2">
        <w:rPr>
          <w:rFonts w:ascii="Times New Roman" w:hAnsi="Times New Roman" w:cs="Times New Roman"/>
          <w:lang w:val="en-GB"/>
        </w:rPr>
        <w:t xml:space="preserve">SDR‐simplex plots generated from pairwise comparisons between sites sampled in the </w:t>
      </w:r>
      <w:r>
        <w:rPr>
          <w:rFonts w:ascii="Times New Roman" w:hAnsi="Times New Roman" w:cs="Times New Roman"/>
          <w:lang w:val="en-GB"/>
        </w:rPr>
        <w:t xml:space="preserve">14 geothermal streams in </w:t>
      </w:r>
      <w:proofErr w:type="spellStart"/>
      <w:r>
        <w:rPr>
          <w:rFonts w:ascii="Times New Roman" w:hAnsi="Times New Roman" w:cs="Times New Roman"/>
          <w:lang w:val="en-GB"/>
        </w:rPr>
        <w:t>Hengill</w:t>
      </w:r>
      <w:proofErr w:type="spellEnd"/>
      <w:r>
        <w:rPr>
          <w:rFonts w:ascii="Times New Roman" w:hAnsi="Times New Roman" w:cs="Times New Roman"/>
          <w:lang w:val="en-GB"/>
        </w:rPr>
        <w:t xml:space="preserve"> valley Island</w:t>
      </w:r>
      <w:r w:rsidRPr="00982BF2">
        <w:rPr>
          <w:rFonts w:ascii="Times New Roman" w:hAnsi="Times New Roman" w:cs="Times New Roman"/>
          <w:lang w:val="en-GB"/>
        </w:rPr>
        <w:t xml:space="preserve">, showing values for the </w:t>
      </w:r>
      <w:r>
        <w:rPr>
          <w:rFonts w:ascii="Times New Roman" w:hAnsi="Times New Roman" w:cs="Times New Roman"/>
          <w:lang w:val="en-GB"/>
        </w:rPr>
        <w:t>sp</w:t>
      </w:r>
      <w:r w:rsidR="00AD7E32">
        <w:rPr>
          <w:rFonts w:ascii="Times New Roman" w:hAnsi="Times New Roman" w:cs="Times New Roman"/>
          <w:lang w:val="en-GB"/>
        </w:rPr>
        <w:t>ecies</w:t>
      </w:r>
      <w:r>
        <w:rPr>
          <w:rFonts w:ascii="Times New Roman" w:hAnsi="Times New Roman" w:cs="Times New Roman"/>
          <w:lang w:val="en-GB"/>
        </w:rPr>
        <w:t xml:space="preserve"> similarity (1- total</w:t>
      </w:r>
      <w:r w:rsidRPr="00982BF2">
        <w:rPr>
          <w:rFonts w:ascii="Times New Roman" w:hAnsi="Times New Roman" w:cs="Times New Roman"/>
          <w:lang w:val="en-GB"/>
        </w:rPr>
        <w:t xml:space="preserve"> </w:t>
      </w:r>
      <w:r w:rsidRPr="00982BF2">
        <w:rPr>
          <w:rFonts w:ascii="Times New Roman" w:hAnsi="Times New Roman" w:cs="Times New Roman"/>
        </w:rPr>
        <w:t>β</w:t>
      </w:r>
      <w:r w:rsidRPr="002F55D7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diversity</w:t>
      </w:r>
      <w:r w:rsidRPr="00982BF2">
        <w:rPr>
          <w:rFonts w:ascii="Times New Roman" w:hAnsi="Times New Roman" w:cs="Times New Roman"/>
          <w:lang w:val="en-GB"/>
        </w:rPr>
        <w:t xml:space="preserve">), </w:t>
      </w:r>
      <w:r>
        <w:rPr>
          <w:rFonts w:ascii="Times New Roman" w:hAnsi="Times New Roman" w:cs="Times New Roman"/>
          <w:lang w:val="en-GB"/>
        </w:rPr>
        <w:t xml:space="preserve">species </w:t>
      </w:r>
      <w:r w:rsidRPr="00982BF2">
        <w:rPr>
          <w:rFonts w:ascii="Times New Roman" w:hAnsi="Times New Roman" w:cs="Times New Roman"/>
          <w:lang w:val="en-GB"/>
        </w:rPr>
        <w:t xml:space="preserve">replacement, and </w:t>
      </w:r>
      <w:r>
        <w:rPr>
          <w:rFonts w:ascii="Times New Roman" w:hAnsi="Times New Roman" w:cs="Times New Roman"/>
          <w:lang w:val="en-GB"/>
        </w:rPr>
        <w:t>species richness</w:t>
      </w:r>
      <w:r w:rsidRPr="00982BF2">
        <w:rPr>
          <w:rFonts w:ascii="Times New Roman" w:hAnsi="Times New Roman" w:cs="Times New Roman"/>
          <w:lang w:val="en-GB"/>
        </w:rPr>
        <w:t xml:space="preserve"> difference</w:t>
      </w:r>
      <w:r>
        <w:rPr>
          <w:rFonts w:ascii="Times New Roman" w:hAnsi="Times New Roman" w:cs="Times New Roman"/>
          <w:lang w:val="en-GB"/>
        </w:rPr>
        <w:t xml:space="preserve"> components of core nodes </w:t>
      </w:r>
      <w:r w:rsidRPr="00982BF2">
        <w:rPr>
          <w:rFonts w:ascii="Times New Roman" w:hAnsi="Times New Roman" w:cs="Times New Roman"/>
        </w:rPr>
        <w:t>β</w:t>
      </w:r>
      <w:r w:rsidRPr="002F55D7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diversity</w:t>
      </w:r>
      <w:r w:rsidRPr="00982BF2">
        <w:rPr>
          <w:rFonts w:ascii="Times New Roman" w:hAnsi="Times New Roman" w:cs="Times New Roman"/>
          <w:lang w:val="en-GB"/>
        </w:rPr>
        <w:t xml:space="preserve">. Each point represents a pair of sites. The large central dot in </w:t>
      </w:r>
      <w:r w:rsidR="00361E26">
        <w:rPr>
          <w:rFonts w:ascii="Times New Roman" w:hAnsi="Times New Roman" w:cs="Times New Roman"/>
          <w:lang w:val="en-GB"/>
        </w:rPr>
        <w:t>the</w:t>
      </w:r>
      <w:r w:rsidRPr="00982BF2">
        <w:rPr>
          <w:rFonts w:ascii="Times New Roman" w:hAnsi="Times New Roman" w:cs="Times New Roman"/>
          <w:lang w:val="en-GB"/>
        </w:rPr>
        <w:t xml:space="preserve"> triangle represents the centroid of the points. The values are based on the </w:t>
      </w:r>
      <w:r>
        <w:rPr>
          <w:rFonts w:ascii="Times New Roman" w:hAnsi="Times New Roman" w:cs="Times New Roman"/>
          <w:lang w:val="en-GB"/>
        </w:rPr>
        <w:t>Jaccard</w:t>
      </w:r>
      <w:r w:rsidRPr="00982BF2">
        <w:rPr>
          <w:rFonts w:ascii="Times New Roman" w:hAnsi="Times New Roman" w:cs="Times New Roman"/>
          <w:lang w:val="en-GB"/>
        </w:rPr>
        <w:t xml:space="preserve"> dissimilarity matrix for </w:t>
      </w:r>
      <w:r>
        <w:rPr>
          <w:rFonts w:ascii="Times New Roman" w:hAnsi="Times New Roman" w:cs="Times New Roman"/>
          <w:lang w:val="en-GB"/>
        </w:rPr>
        <w:t>species occurrence</w:t>
      </w:r>
      <w:r w:rsidRPr="00982BF2">
        <w:rPr>
          <w:rFonts w:ascii="Times New Roman" w:hAnsi="Times New Roman" w:cs="Times New Roman"/>
          <w:lang w:val="en-GB"/>
        </w:rPr>
        <w:t xml:space="preserve"> data</w:t>
      </w:r>
      <w:r>
        <w:rPr>
          <w:rFonts w:ascii="Times New Roman" w:hAnsi="Times New Roman" w:cs="Times New Roman"/>
          <w:lang w:val="en-GB"/>
        </w:rPr>
        <w:t xml:space="preserve"> (presence/absence). B-D) </w:t>
      </w:r>
      <w:r w:rsidRPr="00982BF2">
        <w:rPr>
          <w:rFonts w:ascii="Times New Roman" w:hAnsi="Times New Roman" w:cs="Times New Roman"/>
          <w:lang w:val="en-GB"/>
        </w:rPr>
        <w:t>Beta diversity across the temperature gradient</w:t>
      </w:r>
      <w:r>
        <w:rPr>
          <w:rFonts w:ascii="Times New Roman" w:hAnsi="Times New Roman" w:cs="Times New Roman"/>
          <w:lang w:val="en-GB"/>
        </w:rPr>
        <w:t>:</w:t>
      </w:r>
      <w:r w:rsidRPr="00982BF2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b</w:t>
      </w:r>
      <w:r w:rsidRPr="00982BF2">
        <w:rPr>
          <w:rFonts w:ascii="Times New Roman" w:hAnsi="Times New Roman" w:cs="Times New Roman"/>
          <w:lang w:val="en-GB"/>
        </w:rPr>
        <w:t xml:space="preserve">) </w:t>
      </w:r>
      <w:r>
        <w:rPr>
          <w:rFonts w:ascii="Times New Roman" w:hAnsi="Times New Roman" w:cs="Times New Roman"/>
          <w:lang w:val="en-GB"/>
        </w:rPr>
        <w:t>total beta diversity, c) richness difference component of beta diversity and d) species replacement component of beta diversity.</w:t>
      </w:r>
    </w:p>
    <w:p w14:paraId="14F647D0" w14:textId="77777777" w:rsidR="009B142C" w:rsidRPr="006768C3" w:rsidRDefault="009B142C" w:rsidP="009B142C">
      <w:pPr>
        <w:rPr>
          <w:rFonts w:ascii="Times New Roman" w:hAnsi="Times New Roman" w:cs="Times New Roman"/>
          <w:lang w:val="en-GB"/>
        </w:rPr>
      </w:pPr>
    </w:p>
    <w:p w14:paraId="472DAE29" w14:textId="77777777" w:rsidR="009B142C" w:rsidRPr="006768C3" w:rsidRDefault="009B142C" w:rsidP="009B142C">
      <w:pPr>
        <w:rPr>
          <w:rFonts w:ascii="Times New Roman" w:hAnsi="Times New Roman" w:cs="Times New Roman"/>
          <w:lang w:val="en-GB"/>
        </w:rPr>
      </w:pPr>
    </w:p>
    <w:p w14:paraId="3E7F2C31" w14:textId="77777777" w:rsidR="009B142C" w:rsidRPr="006768C3" w:rsidRDefault="009B142C" w:rsidP="009B142C">
      <w:pPr>
        <w:rPr>
          <w:rFonts w:ascii="Times New Roman" w:hAnsi="Times New Roman" w:cs="Times New Roman"/>
          <w:lang w:val="en-GB"/>
        </w:rPr>
      </w:pPr>
    </w:p>
    <w:p w14:paraId="2FCF30B7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3A8C98F3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19918AAE" w14:textId="56832A3F" w:rsidR="003B72AD" w:rsidRDefault="00C36B96" w:rsidP="009B142C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00F894D2" wp14:editId="6CAB7657">
            <wp:extent cx="5400040" cy="5400040"/>
            <wp:effectExtent l="0" t="0" r="0" b="0"/>
            <wp:docPr id="956381782" name="Imagem 1" descr="Gráfico, Gráfico de dispers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81782" name="Imagem 1" descr="Gráfico, Gráfico de dispersão&#10;&#10;O conteúdo gerado por IA pode estar incorreto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3FEB" w14:textId="27AE00B1" w:rsidR="003B72AD" w:rsidRPr="00E45EB4" w:rsidRDefault="003B72AD" w:rsidP="003B72AD">
      <w:pPr>
        <w:jc w:val="both"/>
        <w:rPr>
          <w:rFonts w:ascii="Times New Roman" w:hAnsi="Times New Roman" w:cs="Times New Roman"/>
          <w:lang w:val="en-GB"/>
        </w:rPr>
      </w:pPr>
      <w:r w:rsidRPr="003B72AD">
        <w:rPr>
          <w:rFonts w:ascii="Times New Roman" w:hAnsi="Times New Roman" w:cs="Times New Roman"/>
          <w:b/>
          <w:bCs/>
          <w:lang w:val="en-GB"/>
        </w:rPr>
        <w:t>Figure S</w:t>
      </w:r>
      <w:r w:rsidR="007C1AFD">
        <w:rPr>
          <w:rFonts w:ascii="Times New Roman" w:hAnsi="Times New Roman" w:cs="Times New Roman"/>
          <w:b/>
          <w:bCs/>
          <w:lang w:val="en-GB"/>
        </w:rPr>
        <w:t>5</w:t>
      </w:r>
      <w:r w:rsidRPr="003B72AD">
        <w:rPr>
          <w:rFonts w:ascii="Times New Roman" w:hAnsi="Times New Roman" w:cs="Times New Roman"/>
          <w:b/>
          <w:bCs/>
          <w:lang w:val="en-GB"/>
        </w:rPr>
        <w:t>. Changes in the abundance of consumers and resources in the core and periphery</w:t>
      </w:r>
      <w:r w:rsidRPr="00BA2E5A">
        <w:rPr>
          <w:rFonts w:ascii="Times New Roman" w:hAnsi="Times New Roman" w:cs="Times New Roman"/>
          <w:lang w:val="en-GB"/>
        </w:rPr>
        <w:t>. (a) There was a significant decrease in the abundance of core resources with increasing temperature (</w:t>
      </w:r>
      <w:r w:rsidR="00E45EB4">
        <w:rPr>
          <w:rFonts w:ascii="Times New Roman" w:hAnsi="Times New Roman" w:cs="Times New Roman"/>
          <w:lang w:val="en-GB"/>
        </w:rPr>
        <w:t>Linear Model, P=</w:t>
      </w:r>
      <w:r w:rsidR="00E45EB4" w:rsidRPr="00E45EB4">
        <w:rPr>
          <w:rFonts w:ascii="Times New Roman" w:hAnsi="Times New Roman" w:cs="Times New Roman"/>
          <w:lang w:val="en-GB"/>
        </w:rPr>
        <w:t>0.002</w:t>
      </w:r>
      <w:r w:rsidR="00E45EB4">
        <w:rPr>
          <w:rFonts w:ascii="Times New Roman" w:hAnsi="Times New Roman" w:cs="Times New Roman"/>
          <w:lang w:val="en-GB"/>
        </w:rPr>
        <w:t>, R</w:t>
      </w:r>
      <w:r w:rsidR="00E45EB4" w:rsidRPr="00E45EB4">
        <w:rPr>
          <w:rFonts w:ascii="Times New Roman" w:hAnsi="Times New Roman" w:cs="Times New Roman"/>
          <w:vertAlign w:val="superscript"/>
          <w:lang w:val="en-GB"/>
        </w:rPr>
        <w:t>2</w:t>
      </w:r>
      <w:r w:rsidR="00E45EB4">
        <w:rPr>
          <w:rFonts w:ascii="Times New Roman" w:hAnsi="Times New Roman" w:cs="Times New Roman"/>
          <w:lang w:val="en-GB"/>
        </w:rPr>
        <w:t>=</w:t>
      </w:r>
      <w:r w:rsidR="00E45EB4" w:rsidRPr="00E45EB4">
        <w:rPr>
          <w:rFonts w:ascii="Times New Roman" w:hAnsi="Times New Roman" w:cs="Times New Roman"/>
          <w:lang w:val="en-GB"/>
        </w:rPr>
        <w:t>0.51</w:t>
      </w:r>
      <w:r w:rsidRPr="00BA2E5A">
        <w:rPr>
          <w:rFonts w:ascii="Times New Roman" w:hAnsi="Times New Roman" w:cs="Times New Roman"/>
          <w:lang w:val="en-GB"/>
        </w:rPr>
        <w:t>). (b) There was no change in the abundance of core consumers with increasing temperature (</w:t>
      </w:r>
      <w:r w:rsidR="00E45EB4">
        <w:rPr>
          <w:rFonts w:ascii="Times New Roman" w:hAnsi="Times New Roman" w:cs="Times New Roman"/>
          <w:lang w:val="en-GB"/>
        </w:rPr>
        <w:t>Linear Model, P=</w:t>
      </w:r>
      <w:r w:rsidR="00E45EB4" w:rsidRPr="00E45EB4">
        <w:rPr>
          <w:rFonts w:ascii="Times New Roman" w:hAnsi="Times New Roman" w:cs="Times New Roman"/>
          <w:lang w:val="en-GB"/>
        </w:rPr>
        <w:t>0.</w:t>
      </w:r>
      <w:r w:rsidR="00E45EB4">
        <w:rPr>
          <w:rFonts w:ascii="Times New Roman" w:hAnsi="Times New Roman" w:cs="Times New Roman"/>
          <w:lang w:val="en-GB"/>
        </w:rPr>
        <w:t>173, R</w:t>
      </w:r>
      <w:r w:rsidR="00E45EB4" w:rsidRPr="00E45EB4">
        <w:rPr>
          <w:rFonts w:ascii="Times New Roman" w:hAnsi="Times New Roman" w:cs="Times New Roman"/>
          <w:vertAlign w:val="superscript"/>
          <w:lang w:val="en-GB"/>
        </w:rPr>
        <w:t>2</w:t>
      </w:r>
      <w:r w:rsidR="00E45EB4">
        <w:rPr>
          <w:rFonts w:ascii="Times New Roman" w:hAnsi="Times New Roman" w:cs="Times New Roman"/>
          <w:lang w:val="en-GB"/>
        </w:rPr>
        <w:t>=</w:t>
      </w:r>
      <w:r w:rsidR="00E45EB4" w:rsidRPr="00E45EB4">
        <w:rPr>
          <w:rFonts w:ascii="Times New Roman" w:hAnsi="Times New Roman" w:cs="Times New Roman"/>
          <w:lang w:val="en-GB"/>
        </w:rPr>
        <w:t>0.1</w:t>
      </w:r>
      <w:r w:rsidR="00E45EB4">
        <w:rPr>
          <w:rFonts w:ascii="Times New Roman" w:hAnsi="Times New Roman" w:cs="Times New Roman"/>
          <w:lang w:val="en-GB"/>
        </w:rPr>
        <w:t>7</w:t>
      </w:r>
      <w:r w:rsidRPr="00BA2E5A">
        <w:rPr>
          <w:rFonts w:ascii="Times New Roman" w:hAnsi="Times New Roman" w:cs="Times New Roman"/>
          <w:lang w:val="en-GB"/>
        </w:rPr>
        <w:t xml:space="preserve">), however, when (c) the super-abundant chironomid </w:t>
      </w:r>
      <w:proofErr w:type="spellStart"/>
      <w:r w:rsidRPr="00E45EB4">
        <w:rPr>
          <w:rFonts w:ascii="Times New Roman" w:hAnsi="Times New Roman" w:cs="Times New Roman"/>
          <w:i/>
          <w:iCs/>
          <w:lang w:val="en-GB"/>
        </w:rPr>
        <w:t>Eukiefferiella</w:t>
      </w:r>
      <w:proofErr w:type="spellEnd"/>
      <w:r w:rsidRPr="00E45EB4">
        <w:rPr>
          <w:rFonts w:ascii="Times New Roman" w:hAnsi="Times New Roman" w:cs="Times New Roman"/>
          <w:i/>
          <w:iCs/>
          <w:lang w:val="en-GB"/>
        </w:rPr>
        <w:t xml:space="preserve"> minor</w:t>
      </w:r>
      <w:r w:rsidRPr="00BA2E5A">
        <w:rPr>
          <w:rFonts w:ascii="Times New Roman" w:hAnsi="Times New Roman" w:cs="Times New Roman"/>
          <w:lang w:val="en-GB"/>
        </w:rPr>
        <w:t xml:space="preserve"> was removed, there was a significant increase in core consumers with increasing temperature (</w:t>
      </w:r>
      <w:r w:rsidR="00E45EB4">
        <w:rPr>
          <w:rFonts w:ascii="Times New Roman" w:hAnsi="Times New Roman" w:cs="Times New Roman"/>
          <w:lang w:val="en-GB"/>
        </w:rPr>
        <w:t>Linear Model, P=</w:t>
      </w:r>
      <w:r w:rsidR="00E45EB4" w:rsidRPr="00E45EB4">
        <w:rPr>
          <w:rFonts w:ascii="Times New Roman" w:hAnsi="Times New Roman" w:cs="Times New Roman"/>
          <w:lang w:val="en-GB"/>
        </w:rPr>
        <w:t>0.00</w:t>
      </w:r>
      <w:r w:rsidR="00E45EB4">
        <w:rPr>
          <w:rFonts w:ascii="Times New Roman" w:hAnsi="Times New Roman" w:cs="Times New Roman"/>
          <w:lang w:val="en-GB"/>
        </w:rPr>
        <w:t>3, R</w:t>
      </w:r>
      <w:r w:rsidR="00E45EB4" w:rsidRPr="00E45EB4">
        <w:rPr>
          <w:rFonts w:ascii="Times New Roman" w:hAnsi="Times New Roman" w:cs="Times New Roman"/>
          <w:vertAlign w:val="superscript"/>
          <w:lang w:val="en-GB"/>
        </w:rPr>
        <w:t>2</w:t>
      </w:r>
      <w:r w:rsidR="00E45EB4">
        <w:rPr>
          <w:rFonts w:ascii="Times New Roman" w:hAnsi="Times New Roman" w:cs="Times New Roman"/>
          <w:lang w:val="en-GB"/>
        </w:rPr>
        <w:t>=</w:t>
      </w:r>
      <w:r w:rsidR="00E45EB4" w:rsidRPr="00E45EB4">
        <w:rPr>
          <w:rFonts w:ascii="Times New Roman" w:hAnsi="Times New Roman" w:cs="Times New Roman"/>
          <w:lang w:val="en-GB"/>
        </w:rPr>
        <w:t>0.5</w:t>
      </w:r>
      <w:r w:rsidR="00E45EB4">
        <w:rPr>
          <w:rFonts w:ascii="Times New Roman" w:hAnsi="Times New Roman" w:cs="Times New Roman"/>
          <w:lang w:val="en-GB"/>
        </w:rPr>
        <w:t>0</w:t>
      </w:r>
      <w:r w:rsidRPr="00BA2E5A">
        <w:rPr>
          <w:rFonts w:ascii="Times New Roman" w:hAnsi="Times New Roman" w:cs="Times New Roman"/>
          <w:lang w:val="en-GB"/>
        </w:rPr>
        <w:t>). (d) There was no change in the abundance of periphery resources with increasing temperature (</w:t>
      </w:r>
      <w:r w:rsidR="00E45EB4">
        <w:rPr>
          <w:rFonts w:ascii="Times New Roman" w:hAnsi="Times New Roman" w:cs="Times New Roman"/>
          <w:lang w:val="en-GB"/>
        </w:rPr>
        <w:t>Linear Model, P=</w:t>
      </w:r>
      <w:r w:rsidR="00E45EB4" w:rsidRPr="00E45EB4">
        <w:rPr>
          <w:rFonts w:ascii="Times New Roman" w:hAnsi="Times New Roman" w:cs="Times New Roman"/>
          <w:lang w:val="en-GB"/>
        </w:rPr>
        <w:t>0.</w:t>
      </w:r>
      <w:r w:rsidR="00E45EB4">
        <w:rPr>
          <w:rFonts w:ascii="Times New Roman" w:hAnsi="Times New Roman" w:cs="Times New Roman"/>
          <w:lang w:val="en-GB"/>
        </w:rPr>
        <w:t>651, R</w:t>
      </w:r>
      <w:r w:rsidR="00E45EB4" w:rsidRPr="00E45EB4">
        <w:rPr>
          <w:rFonts w:ascii="Times New Roman" w:hAnsi="Times New Roman" w:cs="Times New Roman"/>
          <w:vertAlign w:val="superscript"/>
          <w:lang w:val="en-GB"/>
        </w:rPr>
        <w:t>2</w:t>
      </w:r>
      <w:r w:rsidR="00E45EB4">
        <w:rPr>
          <w:rFonts w:ascii="Times New Roman" w:hAnsi="Times New Roman" w:cs="Times New Roman"/>
          <w:lang w:val="en-GB"/>
        </w:rPr>
        <w:t>=</w:t>
      </w:r>
      <w:r w:rsidR="00E45EB4" w:rsidRPr="00E45EB4">
        <w:rPr>
          <w:rFonts w:ascii="Times New Roman" w:hAnsi="Times New Roman" w:cs="Times New Roman"/>
          <w:lang w:val="en-GB"/>
        </w:rPr>
        <w:t>0.</w:t>
      </w:r>
      <w:r w:rsidR="00E45EB4">
        <w:rPr>
          <w:rFonts w:ascii="Times New Roman" w:hAnsi="Times New Roman" w:cs="Times New Roman"/>
          <w:lang w:val="en-GB"/>
        </w:rPr>
        <w:t>06</w:t>
      </w:r>
      <w:r w:rsidRPr="00BA2E5A">
        <w:rPr>
          <w:rFonts w:ascii="Times New Roman" w:hAnsi="Times New Roman" w:cs="Times New Roman"/>
          <w:lang w:val="en-GB"/>
        </w:rPr>
        <w:t>). (e) There was no change in the abundance of periphery consumers with increasing temperature (</w:t>
      </w:r>
      <w:r w:rsidR="00E45EB4">
        <w:rPr>
          <w:rFonts w:ascii="Times New Roman" w:hAnsi="Times New Roman" w:cs="Times New Roman"/>
          <w:lang w:val="en-GB"/>
        </w:rPr>
        <w:t>Linear Model, P=</w:t>
      </w:r>
      <w:r w:rsidR="00E45EB4" w:rsidRPr="00E45EB4">
        <w:rPr>
          <w:rFonts w:ascii="Times New Roman" w:hAnsi="Times New Roman" w:cs="Times New Roman"/>
          <w:lang w:val="en-GB"/>
        </w:rPr>
        <w:t>0.</w:t>
      </w:r>
      <w:r w:rsidR="00E45EB4">
        <w:rPr>
          <w:rFonts w:ascii="Times New Roman" w:hAnsi="Times New Roman" w:cs="Times New Roman"/>
          <w:lang w:val="en-GB"/>
        </w:rPr>
        <w:t>947, R</w:t>
      </w:r>
      <w:r w:rsidR="00E45EB4" w:rsidRPr="00E45EB4">
        <w:rPr>
          <w:rFonts w:ascii="Times New Roman" w:hAnsi="Times New Roman" w:cs="Times New Roman"/>
          <w:vertAlign w:val="superscript"/>
          <w:lang w:val="en-GB"/>
        </w:rPr>
        <w:t>2</w:t>
      </w:r>
      <w:r w:rsidR="00E45EB4">
        <w:rPr>
          <w:rFonts w:ascii="Times New Roman" w:hAnsi="Times New Roman" w:cs="Times New Roman"/>
          <w:lang w:val="en-GB"/>
        </w:rPr>
        <w:t>=</w:t>
      </w:r>
      <w:r w:rsidR="00E45EB4" w:rsidRPr="00E45EB4">
        <w:rPr>
          <w:rFonts w:ascii="Times New Roman" w:hAnsi="Times New Roman" w:cs="Times New Roman"/>
          <w:lang w:val="en-GB"/>
        </w:rPr>
        <w:t>0.</w:t>
      </w:r>
      <w:r w:rsidR="00E45EB4">
        <w:rPr>
          <w:rFonts w:ascii="Times New Roman" w:hAnsi="Times New Roman" w:cs="Times New Roman"/>
          <w:lang w:val="en-GB"/>
        </w:rPr>
        <w:t>08</w:t>
      </w:r>
      <w:r w:rsidRPr="00BA2E5A">
        <w:rPr>
          <w:rFonts w:ascii="Times New Roman" w:hAnsi="Times New Roman" w:cs="Times New Roman"/>
          <w:lang w:val="en-GB"/>
        </w:rPr>
        <w:t>).</w:t>
      </w:r>
    </w:p>
    <w:p w14:paraId="551C7DA7" w14:textId="77777777" w:rsidR="003B72AD" w:rsidRDefault="003B72AD" w:rsidP="009B142C">
      <w:pPr>
        <w:rPr>
          <w:rFonts w:ascii="Times New Roman" w:hAnsi="Times New Roman" w:cs="Times New Roman"/>
          <w:lang w:val="en-GB"/>
        </w:rPr>
      </w:pPr>
    </w:p>
    <w:p w14:paraId="3ED46C28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6248C2E7" w14:textId="77777777" w:rsidR="007C1AFD" w:rsidRDefault="007C1AFD" w:rsidP="009B142C">
      <w:pPr>
        <w:rPr>
          <w:rFonts w:ascii="Times New Roman" w:hAnsi="Times New Roman" w:cs="Times New Roman"/>
          <w:lang w:val="en-GB"/>
        </w:rPr>
      </w:pPr>
    </w:p>
    <w:p w14:paraId="27699148" w14:textId="77777777" w:rsidR="007C1AFD" w:rsidRDefault="007C1AFD" w:rsidP="009B142C">
      <w:pPr>
        <w:rPr>
          <w:rFonts w:ascii="Times New Roman" w:hAnsi="Times New Roman" w:cs="Times New Roman"/>
          <w:lang w:val="en-GB"/>
        </w:rPr>
      </w:pPr>
    </w:p>
    <w:p w14:paraId="00B83431" w14:textId="77777777" w:rsidR="007C1AFD" w:rsidRDefault="007C1AFD" w:rsidP="009B142C">
      <w:pPr>
        <w:rPr>
          <w:rFonts w:ascii="Times New Roman" w:hAnsi="Times New Roman" w:cs="Times New Roman"/>
          <w:lang w:val="en-GB"/>
        </w:rPr>
      </w:pPr>
    </w:p>
    <w:p w14:paraId="7646181D" w14:textId="77777777" w:rsidR="009B142C" w:rsidRPr="00627056" w:rsidRDefault="009B142C" w:rsidP="009B142C">
      <w:pPr>
        <w:rPr>
          <w:rFonts w:ascii="Times New Roman" w:hAnsi="Times New Roman" w:cs="Times New Roman"/>
          <w:lang w:val="en-GB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0"/>
        <w:gridCol w:w="4314"/>
      </w:tblGrid>
      <w:tr w:rsidR="009B142C" w14:paraId="5D04102A" w14:textId="77777777" w:rsidTr="002627E7">
        <w:tc>
          <w:tcPr>
            <w:tcW w:w="4247" w:type="dxa"/>
          </w:tcPr>
          <w:p w14:paraId="7A180BB7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</w:t>
            </w:r>
          </w:p>
          <w:p w14:paraId="07865D00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CD7791" wp14:editId="7E70EED5">
                  <wp:extent cx="2557463" cy="2054252"/>
                  <wp:effectExtent l="0" t="0" r="0" b="3175"/>
                  <wp:docPr id="439996518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996518" name="Imagem 439996518"/>
                          <pic:cNvPicPr/>
                        </pic:nvPicPr>
                        <pic:blipFill rotWithShape="1">
                          <a:blip r:embed="rId27"/>
                          <a:srcRect l="16053" t="7370" r="24417" b="7632"/>
                          <a:stretch/>
                        </pic:blipFill>
                        <pic:spPr bwMode="auto">
                          <a:xfrm>
                            <a:off x="0" y="0"/>
                            <a:ext cx="2571191" cy="206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48AA83AB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</w:t>
            </w:r>
          </w:p>
          <w:p w14:paraId="508A1994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8756A4" wp14:editId="5C13B5C2">
                  <wp:extent cx="2637106" cy="2045742"/>
                  <wp:effectExtent l="0" t="0" r="0" b="0"/>
                  <wp:docPr id="915201878" name="Imagem 20" descr="Gráfico, Gráfico de dispersã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201878" name="Imagem 20" descr="Gráfico, Gráfico de dispersão&#10;&#10;O conteúdo gerado por IA pode estar incorreto.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260" cy="205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2C" w14:paraId="2CD679F2" w14:textId="77777777" w:rsidTr="002627E7">
        <w:tc>
          <w:tcPr>
            <w:tcW w:w="4247" w:type="dxa"/>
          </w:tcPr>
          <w:p w14:paraId="7FED0D72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C)</w:t>
            </w:r>
          </w:p>
          <w:p w14:paraId="4429C7B9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30A7B1" wp14:editId="149E37CD">
                  <wp:extent cx="2532481" cy="1964579"/>
                  <wp:effectExtent l="0" t="0" r="1270" b="0"/>
                  <wp:docPr id="1714897973" name="Imagem 22" descr="Gráfico, Gráfico de dispersã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897973" name="Imagem 22" descr="Gráfico, Gráfico de dispersão&#10;&#10;O conteúdo gerado por IA pode estar incorreto.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684" cy="198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11DFE10C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D)</w:t>
            </w:r>
          </w:p>
          <w:p w14:paraId="54C93EDB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CF68C0" wp14:editId="73F246D8">
                  <wp:extent cx="2589957" cy="2009166"/>
                  <wp:effectExtent l="0" t="0" r="1270" b="0"/>
                  <wp:docPr id="317045489" name="Imagem 21" descr="Gráfico, Gráfico de dispersã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045489" name="Imagem 21" descr="Gráfico, Gráfico de dispersão&#10;&#10;O conteúdo gerado por IA pode estar incorreto.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327" cy="202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D4BEC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</w:p>
        </w:tc>
      </w:tr>
    </w:tbl>
    <w:p w14:paraId="3B111141" w14:textId="5E928784" w:rsidR="009B142C" w:rsidRPr="00982BF2" w:rsidRDefault="009B142C" w:rsidP="009B142C">
      <w:pPr>
        <w:jc w:val="both"/>
        <w:rPr>
          <w:rFonts w:ascii="Times New Roman" w:hAnsi="Times New Roman" w:cs="Times New Roman"/>
          <w:lang w:val="en-GB"/>
        </w:rPr>
      </w:pPr>
      <w:r w:rsidRPr="00D3000B">
        <w:rPr>
          <w:rFonts w:ascii="Times New Roman" w:hAnsi="Times New Roman" w:cs="Times New Roman"/>
          <w:b/>
          <w:bCs/>
          <w:lang w:val="en-GB"/>
        </w:rPr>
        <w:t>Figure S</w:t>
      </w:r>
      <w:r w:rsidR="007C1AFD">
        <w:rPr>
          <w:rFonts w:ascii="Times New Roman" w:hAnsi="Times New Roman" w:cs="Times New Roman"/>
          <w:b/>
          <w:bCs/>
          <w:lang w:val="en-GB"/>
        </w:rPr>
        <w:t>6</w:t>
      </w:r>
      <w:r w:rsidRPr="00D3000B">
        <w:rPr>
          <w:rFonts w:ascii="Times New Roman" w:hAnsi="Times New Roman" w:cs="Times New Roman"/>
          <w:b/>
          <w:bCs/>
          <w:lang w:val="en-GB"/>
        </w:rPr>
        <w:t>.</w:t>
      </w:r>
      <w:r w:rsidRPr="00982BF2">
        <w:rPr>
          <w:rFonts w:ascii="Times New Roman" w:hAnsi="Times New Roman" w:cs="Times New Roman"/>
          <w:lang w:val="en-GB"/>
        </w:rPr>
        <w:t xml:space="preserve"> </w:t>
      </w:r>
      <w:r w:rsidR="00361E26" w:rsidRPr="00361E26">
        <w:rPr>
          <w:rFonts w:ascii="Times New Roman" w:hAnsi="Times New Roman" w:cs="Times New Roman"/>
          <w:b/>
          <w:bCs/>
          <w:lang w:val="en-GB"/>
        </w:rPr>
        <w:t>Temperature-driven variation in abundance-based beta diversity of entire food webs</w:t>
      </w:r>
      <w:r w:rsidRPr="00D3000B">
        <w:rPr>
          <w:rFonts w:ascii="Times New Roman" w:hAnsi="Times New Roman" w:cs="Times New Roman"/>
          <w:b/>
          <w:bCs/>
          <w:lang w:val="en-GB"/>
        </w:rPr>
        <w:t>.</w:t>
      </w:r>
      <w:r>
        <w:rPr>
          <w:rFonts w:ascii="Times New Roman" w:hAnsi="Times New Roman" w:cs="Times New Roman"/>
          <w:b/>
          <w:bCs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a) </w:t>
      </w:r>
      <w:r w:rsidR="00361E26" w:rsidRPr="00361E26">
        <w:rPr>
          <w:rFonts w:ascii="Times New Roman" w:hAnsi="Times New Roman" w:cs="Times New Roman"/>
          <w:lang w:val="en-GB"/>
        </w:rPr>
        <w:t>SDR-simplex plots based on comparisons of whole food web nodes (not just core) across 14 geothermal streams, partitioned into species similarity (1 – β diversity), abundance difference, and abundance replacement. Values use the Ruzicka dissimilarity matrix for abundance data</w:t>
      </w:r>
      <w:r w:rsidRPr="00982BF2">
        <w:rPr>
          <w:rFonts w:ascii="Times New Roman" w:hAnsi="Times New Roman" w:cs="Times New Roman"/>
          <w:lang w:val="en-GB"/>
        </w:rPr>
        <w:t xml:space="preserve">. Each point represents a pair of sites. The large central dot in </w:t>
      </w:r>
      <w:r w:rsidR="00361E26">
        <w:rPr>
          <w:rFonts w:ascii="Times New Roman" w:hAnsi="Times New Roman" w:cs="Times New Roman"/>
          <w:lang w:val="en-GB"/>
        </w:rPr>
        <w:t>the</w:t>
      </w:r>
      <w:r w:rsidRPr="00982BF2">
        <w:rPr>
          <w:rFonts w:ascii="Times New Roman" w:hAnsi="Times New Roman" w:cs="Times New Roman"/>
          <w:lang w:val="en-GB"/>
        </w:rPr>
        <w:t xml:space="preserve"> triangle represents the centroid of the points. The values are based on the Ruzicka dissimilarity matrix for abundance data</w:t>
      </w:r>
      <w:r>
        <w:rPr>
          <w:rFonts w:ascii="Times New Roman" w:hAnsi="Times New Roman" w:cs="Times New Roman"/>
          <w:lang w:val="en-GB"/>
        </w:rPr>
        <w:t xml:space="preserve">. B-D) </w:t>
      </w:r>
      <w:r w:rsidRPr="00982BF2">
        <w:rPr>
          <w:rFonts w:ascii="Times New Roman" w:hAnsi="Times New Roman" w:cs="Times New Roman"/>
          <w:lang w:val="en-GB"/>
        </w:rPr>
        <w:t>Beta diversity across the temperature gradient</w:t>
      </w:r>
      <w:r>
        <w:rPr>
          <w:rFonts w:ascii="Times New Roman" w:hAnsi="Times New Roman" w:cs="Times New Roman"/>
          <w:lang w:val="en-GB"/>
        </w:rPr>
        <w:t>:</w:t>
      </w:r>
      <w:r w:rsidRPr="00982BF2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b</w:t>
      </w:r>
      <w:r w:rsidRPr="00982BF2">
        <w:rPr>
          <w:rFonts w:ascii="Times New Roman" w:hAnsi="Times New Roman" w:cs="Times New Roman"/>
          <w:lang w:val="en-GB"/>
        </w:rPr>
        <w:t xml:space="preserve">) </w:t>
      </w:r>
      <w:r>
        <w:rPr>
          <w:rFonts w:ascii="Times New Roman" w:hAnsi="Times New Roman" w:cs="Times New Roman"/>
          <w:lang w:val="en-GB"/>
        </w:rPr>
        <w:t xml:space="preserve">total similarity (total </w:t>
      </w:r>
      <w:r w:rsidRPr="00982BF2">
        <w:rPr>
          <w:rFonts w:ascii="Times New Roman" w:hAnsi="Times New Roman" w:cs="Times New Roman"/>
        </w:rPr>
        <w:t>β</w:t>
      </w:r>
      <w:r w:rsidRPr="002F55D7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diversity – 1), c) abundance difference component of beta diversity and d) abundance replacement component of beta diversity.   </w:t>
      </w:r>
    </w:p>
    <w:p w14:paraId="18CFCA60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76937D98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13461D51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03DF71E3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2E20D38E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3C60AA01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6366C3C6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787173D8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tbl>
      <w:tblPr>
        <w:tblStyle w:val="Tabelacomgrade"/>
        <w:tblW w:w="8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1"/>
        <w:gridCol w:w="4421"/>
      </w:tblGrid>
      <w:tr w:rsidR="009B142C" w14:paraId="5AD9E5AA" w14:textId="77777777" w:rsidTr="002627E7">
        <w:tc>
          <w:tcPr>
            <w:tcW w:w="4074" w:type="dxa"/>
          </w:tcPr>
          <w:p w14:paraId="33761B68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</w:t>
            </w:r>
          </w:p>
          <w:p w14:paraId="55063B06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94B60B" wp14:editId="54189B49">
                  <wp:extent cx="2543175" cy="2239870"/>
                  <wp:effectExtent l="0" t="0" r="0" b="8255"/>
                  <wp:docPr id="1577786223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786223" name="Imagem 1577786223"/>
                          <pic:cNvPicPr/>
                        </pic:nvPicPr>
                        <pic:blipFill rotWithShape="1">
                          <a:blip r:embed="rId31"/>
                          <a:srcRect l="19845" t="13015" r="24594"/>
                          <a:stretch/>
                        </pic:blipFill>
                        <pic:spPr bwMode="auto">
                          <a:xfrm>
                            <a:off x="0" y="0"/>
                            <a:ext cx="2557093" cy="2252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6B1331A4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</w:t>
            </w:r>
          </w:p>
          <w:p w14:paraId="5A643FF6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</w:p>
          <w:p w14:paraId="52F6A30C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0A30CF" wp14:editId="54FF679D">
                  <wp:extent cx="2661603" cy="2064745"/>
                  <wp:effectExtent l="0" t="0" r="5715" b="0"/>
                  <wp:docPr id="1716928798" name="Imagem 23" descr="Gráfico, Gráfico de dispersã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928798" name="Imagem 23" descr="Gráfico, Gráfico de dispersão&#10;&#10;O conteúdo gerado por IA pode estar incorreto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794" cy="207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2C" w14:paraId="14D98D95" w14:textId="77777777" w:rsidTr="002627E7">
        <w:tc>
          <w:tcPr>
            <w:tcW w:w="4074" w:type="dxa"/>
          </w:tcPr>
          <w:p w14:paraId="744C9095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C)</w:t>
            </w:r>
          </w:p>
          <w:p w14:paraId="38539E90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36D9E2" wp14:editId="0451A9DE">
                  <wp:extent cx="2511342" cy="1948180"/>
                  <wp:effectExtent l="0" t="0" r="3810" b="0"/>
                  <wp:docPr id="94295834" name="Imagem 24" descr="Gráfico, Gráfico de dispersã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95834" name="Imagem 24" descr="Gráfico, Gráfico de dispersão&#10;&#10;O conteúdo gerado por IA pode estar incorreto.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703" cy="196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7AF6CCA8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D)</w:t>
            </w:r>
          </w:p>
          <w:p w14:paraId="69163AC5" w14:textId="77777777" w:rsidR="009B142C" w:rsidRDefault="009B142C" w:rsidP="00262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EE594D" wp14:editId="11E4CCE5">
                  <wp:extent cx="2480628" cy="1924354"/>
                  <wp:effectExtent l="0" t="0" r="0" b="0"/>
                  <wp:docPr id="262977286" name="Imagem 25" descr="Gráfico, Gráfico de dispersã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977286" name="Imagem 25" descr="Gráfico, Gráfico de dispersão&#10;&#10;O conteúdo gerado por IA pode estar incorreto.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33" cy="193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943D3" w14:textId="457794DF" w:rsidR="009B142C" w:rsidRDefault="009B142C" w:rsidP="009B142C">
      <w:pPr>
        <w:jc w:val="both"/>
        <w:rPr>
          <w:rFonts w:ascii="Times New Roman" w:hAnsi="Times New Roman" w:cs="Times New Roman"/>
          <w:lang w:val="en-GB"/>
        </w:rPr>
      </w:pPr>
      <w:r w:rsidRPr="00D3000B">
        <w:rPr>
          <w:rFonts w:ascii="Times New Roman" w:hAnsi="Times New Roman" w:cs="Times New Roman"/>
          <w:b/>
          <w:bCs/>
          <w:lang w:val="en-GB"/>
        </w:rPr>
        <w:t>Figure S</w:t>
      </w:r>
      <w:r w:rsidR="007C1AFD">
        <w:rPr>
          <w:rFonts w:ascii="Times New Roman" w:hAnsi="Times New Roman" w:cs="Times New Roman"/>
          <w:b/>
          <w:bCs/>
          <w:lang w:val="en-GB"/>
        </w:rPr>
        <w:t>7</w:t>
      </w:r>
      <w:r w:rsidRPr="00D3000B">
        <w:rPr>
          <w:rFonts w:ascii="Times New Roman" w:hAnsi="Times New Roman" w:cs="Times New Roman"/>
          <w:b/>
          <w:bCs/>
          <w:lang w:val="en-GB"/>
        </w:rPr>
        <w:t>.</w:t>
      </w:r>
      <w:r w:rsidRPr="00B06C2F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D26D9E" w:rsidRPr="00D26D9E">
        <w:rPr>
          <w:rFonts w:ascii="Times New Roman" w:hAnsi="Times New Roman" w:cs="Times New Roman"/>
          <w:b/>
          <w:bCs/>
          <w:lang w:val="en-GB"/>
        </w:rPr>
        <w:t>Temperature-driven variation in presence–absence-based beta diversity of entire food webs</w:t>
      </w:r>
      <w:r w:rsidRPr="00D3000B">
        <w:rPr>
          <w:rFonts w:ascii="Times New Roman" w:hAnsi="Times New Roman" w:cs="Times New Roman"/>
          <w:b/>
          <w:bCs/>
          <w:lang w:val="en-GB"/>
        </w:rPr>
        <w:t>.</w:t>
      </w:r>
      <w:r w:rsidRPr="002249BA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a) </w:t>
      </w:r>
      <w:r w:rsidRPr="00982BF2">
        <w:rPr>
          <w:rFonts w:ascii="Times New Roman" w:hAnsi="Times New Roman" w:cs="Times New Roman"/>
          <w:lang w:val="en-GB"/>
        </w:rPr>
        <w:t xml:space="preserve">SDR‐simplex plots generated from pairwise comparisons between sites sampled in the </w:t>
      </w:r>
      <w:r>
        <w:rPr>
          <w:rFonts w:ascii="Times New Roman" w:hAnsi="Times New Roman" w:cs="Times New Roman"/>
          <w:lang w:val="en-GB"/>
        </w:rPr>
        <w:t xml:space="preserve">14 geothermal streams in </w:t>
      </w:r>
      <w:proofErr w:type="spellStart"/>
      <w:r>
        <w:rPr>
          <w:rFonts w:ascii="Times New Roman" w:hAnsi="Times New Roman" w:cs="Times New Roman"/>
          <w:lang w:val="en-GB"/>
        </w:rPr>
        <w:t>Hengill</w:t>
      </w:r>
      <w:proofErr w:type="spellEnd"/>
      <w:r>
        <w:rPr>
          <w:rFonts w:ascii="Times New Roman" w:hAnsi="Times New Roman" w:cs="Times New Roman"/>
          <w:lang w:val="en-GB"/>
        </w:rPr>
        <w:t xml:space="preserve"> valley Island</w:t>
      </w:r>
      <w:r w:rsidRPr="00982BF2">
        <w:rPr>
          <w:rFonts w:ascii="Times New Roman" w:hAnsi="Times New Roman" w:cs="Times New Roman"/>
          <w:lang w:val="en-GB"/>
        </w:rPr>
        <w:t xml:space="preserve">, showing values for the </w:t>
      </w:r>
      <w:r>
        <w:rPr>
          <w:rFonts w:ascii="Times New Roman" w:hAnsi="Times New Roman" w:cs="Times New Roman"/>
          <w:lang w:val="en-GB"/>
        </w:rPr>
        <w:t>spatial similarity (1- total</w:t>
      </w:r>
      <w:r w:rsidRPr="00982BF2">
        <w:rPr>
          <w:rFonts w:ascii="Times New Roman" w:hAnsi="Times New Roman" w:cs="Times New Roman"/>
          <w:lang w:val="en-GB"/>
        </w:rPr>
        <w:t xml:space="preserve"> </w:t>
      </w:r>
      <w:r w:rsidRPr="00982BF2">
        <w:rPr>
          <w:rFonts w:ascii="Times New Roman" w:hAnsi="Times New Roman" w:cs="Times New Roman"/>
        </w:rPr>
        <w:t>β</w:t>
      </w:r>
      <w:r w:rsidRPr="002F55D7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diversity</w:t>
      </w:r>
      <w:r w:rsidRPr="00982BF2">
        <w:rPr>
          <w:rFonts w:ascii="Times New Roman" w:hAnsi="Times New Roman" w:cs="Times New Roman"/>
          <w:lang w:val="en-GB"/>
        </w:rPr>
        <w:t xml:space="preserve">), </w:t>
      </w:r>
      <w:r>
        <w:rPr>
          <w:rFonts w:ascii="Times New Roman" w:hAnsi="Times New Roman" w:cs="Times New Roman"/>
          <w:lang w:val="en-GB"/>
        </w:rPr>
        <w:t xml:space="preserve">species </w:t>
      </w:r>
      <w:r w:rsidRPr="00982BF2">
        <w:rPr>
          <w:rFonts w:ascii="Times New Roman" w:hAnsi="Times New Roman" w:cs="Times New Roman"/>
          <w:lang w:val="en-GB"/>
        </w:rPr>
        <w:t xml:space="preserve">replacement, and </w:t>
      </w:r>
      <w:r>
        <w:rPr>
          <w:rFonts w:ascii="Times New Roman" w:hAnsi="Times New Roman" w:cs="Times New Roman"/>
          <w:lang w:val="en-GB"/>
        </w:rPr>
        <w:t>species richness</w:t>
      </w:r>
      <w:r w:rsidRPr="00982BF2">
        <w:rPr>
          <w:rFonts w:ascii="Times New Roman" w:hAnsi="Times New Roman" w:cs="Times New Roman"/>
          <w:lang w:val="en-GB"/>
        </w:rPr>
        <w:t xml:space="preserve"> difference</w:t>
      </w:r>
      <w:r>
        <w:rPr>
          <w:rFonts w:ascii="Times New Roman" w:hAnsi="Times New Roman" w:cs="Times New Roman"/>
          <w:lang w:val="en-GB"/>
        </w:rPr>
        <w:t xml:space="preserve"> components of complete food web nodes </w:t>
      </w:r>
      <w:r w:rsidRPr="00982BF2">
        <w:rPr>
          <w:rFonts w:ascii="Times New Roman" w:hAnsi="Times New Roman" w:cs="Times New Roman"/>
        </w:rPr>
        <w:t>β</w:t>
      </w:r>
      <w:r w:rsidRPr="002F55D7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diversity</w:t>
      </w:r>
      <w:r w:rsidRPr="00982BF2">
        <w:rPr>
          <w:rFonts w:ascii="Times New Roman" w:hAnsi="Times New Roman" w:cs="Times New Roman"/>
          <w:lang w:val="en-GB"/>
        </w:rPr>
        <w:t xml:space="preserve">. Each point represents a pair of sites. The large central dot in </w:t>
      </w:r>
      <w:r w:rsidR="00D26D9E">
        <w:rPr>
          <w:rFonts w:ascii="Times New Roman" w:hAnsi="Times New Roman" w:cs="Times New Roman"/>
          <w:lang w:val="en-GB"/>
        </w:rPr>
        <w:t>the</w:t>
      </w:r>
      <w:r w:rsidRPr="00982BF2">
        <w:rPr>
          <w:rFonts w:ascii="Times New Roman" w:hAnsi="Times New Roman" w:cs="Times New Roman"/>
          <w:lang w:val="en-GB"/>
        </w:rPr>
        <w:t xml:space="preserve"> triangle represents the centroid of the points. The values are based on the </w:t>
      </w:r>
      <w:r>
        <w:rPr>
          <w:rFonts w:ascii="Times New Roman" w:hAnsi="Times New Roman" w:cs="Times New Roman"/>
          <w:lang w:val="en-GB"/>
        </w:rPr>
        <w:t>Jaccard</w:t>
      </w:r>
      <w:r w:rsidRPr="00982BF2">
        <w:rPr>
          <w:rFonts w:ascii="Times New Roman" w:hAnsi="Times New Roman" w:cs="Times New Roman"/>
          <w:lang w:val="en-GB"/>
        </w:rPr>
        <w:t xml:space="preserve"> dissimilarity matrix for </w:t>
      </w:r>
      <w:r>
        <w:rPr>
          <w:rFonts w:ascii="Times New Roman" w:hAnsi="Times New Roman" w:cs="Times New Roman"/>
          <w:lang w:val="en-GB"/>
        </w:rPr>
        <w:t>species occurrence</w:t>
      </w:r>
      <w:r w:rsidRPr="00982BF2">
        <w:rPr>
          <w:rFonts w:ascii="Times New Roman" w:hAnsi="Times New Roman" w:cs="Times New Roman"/>
          <w:lang w:val="en-GB"/>
        </w:rPr>
        <w:t xml:space="preserve"> data</w:t>
      </w:r>
      <w:r>
        <w:rPr>
          <w:rFonts w:ascii="Times New Roman" w:hAnsi="Times New Roman" w:cs="Times New Roman"/>
          <w:lang w:val="en-GB"/>
        </w:rPr>
        <w:t xml:space="preserve"> (presence/absence). B-D) </w:t>
      </w:r>
      <w:r w:rsidRPr="00982BF2">
        <w:rPr>
          <w:rFonts w:ascii="Times New Roman" w:hAnsi="Times New Roman" w:cs="Times New Roman"/>
          <w:lang w:val="en-GB"/>
        </w:rPr>
        <w:t>Beta diversity across the temperature gradient</w:t>
      </w:r>
      <w:r>
        <w:rPr>
          <w:rFonts w:ascii="Times New Roman" w:hAnsi="Times New Roman" w:cs="Times New Roman"/>
          <w:lang w:val="en-GB"/>
        </w:rPr>
        <w:t>:</w:t>
      </w:r>
      <w:r w:rsidRPr="00982BF2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b</w:t>
      </w:r>
      <w:r w:rsidRPr="00982BF2">
        <w:rPr>
          <w:rFonts w:ascii="Times New Roman" w:hAnsi="Times New Roman" w:cs="Times New Roman"/>
          <w:lang w:val="en-GB"/>
        </w:rPr>
        <w:t xml:space="preserve">) </w:t>
      </w:r>
      <w:r>
        <w:rPr>
          <w:rFonts w:ascii="Times New Roman" w:hAnsi="Times New Roman" w:cs="Times New Roman"/>
          <w:lang w:val="en-GB"/>
        </w:rPr>
        <w:t>total beta diversity, c) richness difference component of beta diversity and d) species replacement component of beta diversity.</w:t>
      </w:r>
    </w:p>
    <w:p w14:paraId="594BE66B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4FD37EF2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7FB9EF37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1B1B0100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760225C1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4B6F4543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06C107C4" w14:textId="77777777" w:rsidR="009B142C" w:rsidRPr="006768C3" w:rsidRDefault="009B142C" w:rsidP="009B142C">
      <w:pPr>
        <w:rPr>
          <w:rFonts w:ascii="Times New Roman" w:hAnsi="Times New Roman" w:cs="Times New Roman"/>
          <w:lang w:val="en-GB"/>
        </w:rPr>
      </w:pPr>
    </w:p>
    <w:p w14:paraId="36539750" w14:textId="77777777" w:rsidR="009B142C" w:rsidRDefault="009B142C" w:rsidP="009B14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953294" wp14:editId="23C212E3">
            <wp:extent cx="5400040" cy="3037840"/>
            <wp:effectExtent l="0" t="0" r="0" b="0"/>
            <wp:docPr id="14034828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82847" name="Imagem 140348284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98E0" w14:textId="22B90559" w:rsidR="009B142C" w:rsidRPr="00396473" w:rsidRDefault="009B142C" w:rsidP="009B142C">
      <w:pPr>
        <w:jc w:val="both"/>
        <w:rPr>
          <w:rFonts w:ascii="Times New Roman" w:hAnsi="Times New Roman" w:cs="Times New Roman"/>
          <w:lang w:val="en-GB"/>
        </w:rPr>
      </w:pPr>
      <w:r w:rsidRPr="008F00F1">
        <w:rPr>
          <w:rFonts w:ascii="Times New Roman" w:hAnsi="Times New Roman" w:cs="Times New Roman"/>
          <w:b/>
          <w:bCs/>
          <w:lang w:val="en-GB"/>
        </w:rPr>
        <w:t>Figure S</w:t>
      </w:r>
      <w:r w:rsidR="007C1AFD">
        <w:rPr>
          <w:rFonts w:ascii="Times New Roman" w:hAnsi="Times New Roman" w:cs="Times New Roman"/>
          <w:b/>
          <w:bCs/>
          <w:lang w:val="en-GB"/>
        </w:rPr>
        <w:t>8</w:t>
      </w:r>
      <w:r w:rsidRPr="008F00F1">
        <w:rPr>
          <w:rFonts w:ascii="Times New Roman" w:hAnsi="Times New Roman" w:cs="Times New Roman"/>
          <w:b/>
          <w:bCs/>
          <w:lang w:val="en-GB"/>
        </w:rPr>
        <w:t>.</w:t>
      </w:r>
      <w:r w:rsidRPr="00C51DB2">
        <w:rPr>
          <w:rFonts w:ascii="Times New Roman" w:hAnsi="Times New Roman" w:cs="Times New Roman"/>
          <w:lang w:val="en-GB"/>
        </w:rPr>
        <w:t xml:space="preserve"> </w:t>
      </w:r>
      <w:r w:rsidRPr="00396473">
        <w:rPr>
          <w:rFonts w:ascii="Times New Roman" w:hAnsi="Times New Roman" w:cs="Times New Roman"/>
          <w:b/>
          <w:bCs/>
          <w:lang w:val="en-GB"/>
        </w:rPr>
        <w:t xml:space="preserve">Structural equation model linking temperature, node dissimilarity, </w:t>
      </w:r>
      <w:r>
        <w:rPr>
          <w:rFonts w:ascii="Times New Roman" w:hAnsi="Times New Roman" w:cs="Times New Roman"/>
          <w:b/>
          <w:bCs/>
          <w:lang w:val="en-GB"/>
        </w:rPr>
        <w:t xml:space="preserve">total </w:t>
      </w:r>
      <w:proofErr w:type="spellStart"/>
      <w:r>
        <w:rPr>
          <w:rFonts w:ascii="Times New Roman" w:hAnsi="Times New Roman" w:cs="Times New Roman"/>
          <w:b/>
          <w:bCs/>
          <w:lang w:val="en-GB"/>
        </w:rPr>
        <w:t>connectance</w:t>
      </w:r>
      <w:proofErr w:type="spellEnd"/>
      <w:r>
        <w:rPr>
          <w:rFonts w:ascii="Times New Roman" w:hAnsi="Times New Roman" w:cs="Times New Roman"/>
          <w:b/>
          <w:bCs/>
          <w:lang w:val="en-GB"/>
        </w:rPr>
        <w:t>,</w:t>
      </w:r>
      <w:r w:rsidRPr="00396473">
        <w:rPr>
          <w:rFonts w:ascii="Times New Roman" w:hAnsi="Times New Roman" w:cs="Times New Roman"/>
          <w:b/>
          <w:bCs/>
          <w:lang w:val="en-GB"/>
        </w:rPr>
        <w:t xml:space="preserve"> total energy flux </w:t>
      </w:r>
      <w:r>
        <w:rPr>
          <w:rFonts w:ascii="Times New Roman" w:hAnsi="Times New Roman" w:cs="Times New Roman"/>
          <w:b/>
          <w:bCs/>
          <w:lang w:val="en-GB"/>
        </w:rPr>
        <w:t xml:space="preserve">and robustness </w:t>
      </w:r>
      <w:r w:rsidRPr="00396473">
        <w:rPr>
          <w:rFonts w:ascii="Times New Roman" w:hAnsi="Times New Roman" w:cs="Times New Roman"/>
          <w:b/>
          <w:bCs/>
          <w:lang w:val="en-GB"/>
        </w:rPr>
        <w:t>in stream food webs.</w:t>
      </w:r>
      <w:r w:rsidRPr="00396473">
        <w:rPr>
          <w:rFonts w:ascii="Times New Roman" w:hAnsi="Times New Roman" w:cs="Times New Roman"/>
          <w:lang w:val="en-GB"/>
        </w:rPr>
        <w:t xml:space="preserve"> </w:t>
      </w:r>
      <w:r w:rsidR="001E3386">
        <w:rPr>
          <w:rFonts w:ascii="Times New Roman" w:hAnsi="Times New Roman" w:cs="Times New Roman"/>
          <w:lang w:val="en-GB"/>
        </w:rPr>
        <w:t>Standardised</w:t>
      </w:r>
      <w:r w:rsidRPr="00396473">
        <w:rPr>
          <w:rFonts w:ascii="Times New Roman" w:hAnsi="Times New Roman" w:cs="Times New Roman"/>
          <w:lang w:val="en-GB"/>
        </w:rPr>
        <w:t xml:space="preserve"> path coefficients from piecewise structural equation modelling (</w:t>
      </w:r>
      <w:proofErr w:type="spellStart"/>
      <w:r>
        <w:rPr>
          <w:rFonts w:ascii="Times New Roman" w:hAnsi="Times New Roman" w:cs="Times New Roman"/>
          <w:lang w:val="en-GB"/>
        </w:rPr>
        <w:t>p</w:t>
      </w:r>
      <w:r w:rsidRPr="00396473">
        <w:rPr>
          <w:rFonts w:ascii="Times New Roman" w:hAnsi="Times New Roman" w:cs="Times New Roman"/>
          <w:lang w:val="en-GB"/>
        </w:rPr>
        <w:t>SEM</w:t>
      </w:r>
      <w:proofErr w:type="spellEnd"/>
      <w:r w:rsidRPr="00396473">
        <w:rPr>
          <w:rFonts w:ascii="Times New Roman" w:hAnsi="Times New Roman" w:cs="Times New Roman"/>
          <w:lang w:val="en-GB"/>
        </w:rPr>
        <w:t xml:space="preserve">) illustrate the direct and indirect effects of temperature (°C) on </w:t>
      </w:r>
      <w:r>
        <w:rPr>
          <w:rFonts w:ascii="Times New Roman" w:hAnsi="Times New Roman" w:cs="Times New Roman"/>
          <w:lang w:val="en-GB"/>
        </w:rPr>
        <w:t>food web</w:t>
      </w:r>
      <w:r w:rsidRPr="00396473">
        <w:rPr>
          <w:rFonts w:ascii="Times New Roman" w:hAnsi="Times New Roman" w:cs="Times New Roman"/>
          <w:lang w:val="en-GB"/>
        </w:rPr>
        <w:t xml:space="preserve"> node dissimilarity (</w:t>
      </w:r>
      <w:r w:rsidRPr="00396473">
        <w:rPr>
          <w:rFonts w:ascii="Times New Roman" w:hAnsi="Times New Roman" w:cs="Times New Roman"/>
        </w:rPr>
        <w:t>β</w:t>
      </w:r>
      <w:proofErr w:type="spellStart"/>
      <w:r w:rsidRPr="00396473">
        <w:rPr>
          <w:rFonts w:ascii="Times New Roman" w:hAnsi="Times New Roman" w:cs="Times New Roman"/>
          <w:vertAlign w:val="subscript"/>
          <w:lang w:val="en-GB"/>
        </w:rPr>
        <w:t>lcbd</w:t>
      </w:r>
      <w:proofErr w:type="spellEnd"/>
      <w:r w:rsidRPr="00396473">
        <w:rPr>
          <w:rFonts w:ascii="Times New Roman" w:hAnsi="Times New Roman" w:cs="Times New Roman"/>
          <w:lang w:val="en-GB"/>
        </w:rPr>
        <w:t>)</w:t>
      </w:r>
      <w:r>
        <w:rPr>
          <w:rFonts w:ascii="Times New Roman" w:hAnsi="Times New Roman" w:cs="Times New Roman"/>
          <w:lang w:val="en-GB"/>
        </w:rPr>
        <w:t xml:space="preserve">, food web </w:t>
      </w:r>
      <w:proofErr w:type="spellStart"/>
      <w:r>
        <w:rPr>
          <w:rFonts w:ascii="Times New Roman" w:hAnsi="Times New Roman" w:cs="Times New Roman"/>
          <w:lang w:val="en-GB"/>
        </w:rPr>
        <w:t>connectance</w:t>
      </w:r>
      <w:proofErr w:type="spellEnd"/>
      <w:r>
        <w:rPr>
          <w:rFonts w:ascii="Times New Roman" w:hAnsi="Times New Roman" w:cs="Times New Roman"/>
          <w:lang w:val="en-GB"/>
        </w:rPr>
        <w:t>, total energy flux</w:t>
      </w:r>
      <w:r w:rsidRPr="00396473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and robustness</w:t>
      </w:r>
      <w:r w:rsidR="00DE0D66">
        <w:rPr>
          <w:rFonts w:ascii="Times New Roman" w:hAnsi="Times New Roman" w:cs="Times New Roman"/>
          <w:lang w:val="en-GB"/>
        </w:rPr>
        <w:t>.</w:t>
      </w:r>
      <w:r w:rsidR="00DE0D66" w:rsidRPr="00DE0D66">
        <w:rPr>
          <w:rFonts w:ascii="Times New Roman" w:hAnsi="Times New Roman" w:cs="Times New Roman"/>
          <w:lang w:val="en-GB"/>
        </w:rPr>
        <w:t xml:space="preserve"> </w:t>
      </w:r>
      <w:r w:rsidR="00DE0D66" w:rsidRPr="00E16502">
        <w:rPr>
          <w:rFonts w:ascii="Times New Roman" w:hAnsi="Times New Roman" w:cs="Times New Roman"/>
          <w:lang w:val="en-GB"/>
        </w:rPr>
        <w:t>Black end red arrows denote positive and negative relationships respectively</w:t>
      </w:r>
      <w:r w:rsidR="00DE0D66">
        <w:rPr>
          <w:rFonts w:ascii="Times New Roman" w:hAnsi="Times New Roman" w:cs="Times New Roman"/>
          <w:lang w:val="en-GB"/>
        </w:rPr>
        <w:t>; grey arrows denote non-significant relationships</w:t>
      </w:r>
      <w:r w:rsidR="00DE0D66" w:rsidRPr="00E16502">
        <w:rPr>
          <w:rFonts w:ascii="Times New Roman" w:hAnsi="Times New Roman" w:cs="Times New Roman"/>
          <w:lang w:val="en-GB"/>
        </w:rPr>
        <w:t xml:space="preserve">. </w:t>
      </w:r>
      <w:r w:rsidRPr="00AA5E89">
        <w:rPr>
          <w:lang w:val="en-GB"/>
        </w:rPr>
        <w:t xml:space="preserve"> </w:t>
      </w:r>
      <w:r w:rsidRPr="00AA5E89">
        <w:rPr>
          <w:rFonts w:ascii="Times New Roman" w:hAnsi="Times New Roman" w:cs="Times New Roman"/>
          <w:lang w:val="en-GB"/>
        </w:rPr>
        <w:t xml:space="preserve">Arrow thickness corresponds to the magnitude of </w:t>
      </w:r>
      <w:r w:rsidR="001E3386">
        <w:rPr>
          <w:rFonts w:ascii="Times New Roman" w:hAnsi="Times New Roman" w:cs="Times New Roman"/>
          <w:lang w:val="en-GB"/>
        </w:rPr>
        <w:t>standardised</w:t>
      </w:r>
      <w:r w:rsidRPr="00AA5E89">
        <w:rPr>
          <w:rFonts w:ascii="Times New Roman" w:hAnsi="Times New Roman" w:cs="Times New Roman"/>
          <w:lang w:val="en-GB"/>
        </w:rPr>
        <w:t xml:space="preserve"> effects, with asterisks indicating statistical significance</w:t>
      </w:r>
      <w:r>
        <w:rPr>
          <w:rFonts w:ascii="Times New Roman" w:hAnsi="Times New Roman" w:cs="Times New Roman"/>
          <w:lang w:val="en-GB"/>
        </w:rPr>
        <w:t xml:space="preserve"> </w:t>
      </w:r>
      <w:r w:rsidRPr="00396473">
        <w:rPr>
          <w:rFonts w:ascii="Times New Roman" w:hAnsi="Times New Roman" w:cs="Times New Roman"/>
          <w:lang w:val="en-GB"/>
        </w:rPr>
        <w:t>(</w:t>
      </w:r>
      <w:r>
        <w:rPr>
          <w:rFonts w:ascii="Times New Roman" w:hAnsi="Times New Roman" w:cs="Times New Roman"/>
          <w:lang w:val="en-GB"/>
        </w:rPr>
        <w:t>*</w:t>
      </w:r>
      <w:r w:rsidRPr="00396473">
        <w:rPr>
          <w:rFonts w:ascii="Times New Roman" w:hAnsi="Times New Roman" w:cs="Times New Roman"/>
          <w:lang w:val="en-GB"/>
        </w:rPr>
        <w:t>P &lt; 0.05</w:t>
      </w:r>
      <w:r>
        <w:rPr>
          <w:rFonts w:ascii="Times New Roman" w:hAnsi="Times New Roman" w:cs="Times New Roman"/>
          <w:lang w:val="en-GB"/>
        </w:rPr>
        <w:t>,</w:t>
      </w:r>
      <w:r w:rsidRPr="00396473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**</w:t>
      </w:r>
      <w:r w:rsidRPr="00396473">
        <w:rPr>
          <w:rFonts w:ascii="Times New Roman" w:hAnsi="Times New Roman" w:cs="Times New Roman"/>
          <w:lang w:val="en-GB"/>
        </w:rPr>
        <w:t xml:space="preserve">P &lt; 0.01). </w:t>
      </w:r>
      <w:r w:rsidRPr="00B4718D">
        <w:rPr>
          <w:rFonts w:ascii="Times New Roman" w:hAnsi="Times New Roman" w:cs="Times New Roman"/>
          <w:lang w:val="en-GB"/>
        </w:rPr>
        <w:t>R</w:t>
      </w:r>
      <w:r w:rsidRPr="00B4718D">
        <w:rPr>
          <w:rFonts w:ascii="Times New Roman" w:hAnsi="Times New Roman" w:cs="Times New Roman"/>
          <w:vertAlign w:val="superscript"/>
          <w:lang w:val="en-GB"/>
        </w:rPr>
        <w:t>2</w:t>
      </w:r>
      <w:r w:rsidRPr="00B4718D">
        <w:rPr>
          <w:rFonts w:ascii="Times New Roman" w:hAnsi="Times New Roman" w:cs="Times New Roman"/>
          <w:lang w:val="en-GB"/>
        </w:rPr>
        <w:t>s for component models are given on the boxes of endogenous</w:t>
      </w:r>
      <w:r>
        <w:rPr>
          <w:rFonts w:ascii="Times New Roman" w:hAnsi="Times New Roman" w:cs="Times New Roman"/>
          <w:lang w:val="en-GB"/>
        </w:rPr>
        <w:t xml:space="preserve"> </w:t>
      </w:r>
      <w:r w:rsidRPr="00B4718D">
        <w:rPr>
          <w:rFonts w:ascii="Times New Roman" w:hAnsi="Times New Roman" w:cs="Times New Roman"/>
          <w:lang w:val="en-GB"/>
        </w:rPr>
        <w:t>variables.</w:t>
      </w:r>
    </w:p>
    <w:p w14:paraId="2655A7C9" w14:textId="77777777" w:rsidR="009B142C" w:rsidRPr="00396473" w:rsidRDefault="009B142C" w:rsidP="009B142C">
      <w:pPr>
        <w:rPr>
          <w:rFonts w:ascii="Times New Roman" w:hAnsi="Times New Roman" w:cs="Times New Roman"/>
          <w:lang w:val="en-GB"/>
        </w:rPr>
      </w:pPr>
    </w:p>
    <w:p w14:paraId="3F129EC4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48618963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60E0800B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1F9D011C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65406437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72517209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3990BE3A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00DE93C3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75D74766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5EDB10A9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151B0B79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4993DFE6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49014435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50A2944C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082008CC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</w:p>
    <w:p w14:paraId="4FFE1DC6" w14:textId="77777777" w:rsidR="009B142C" w:rsidRDefault="009B142C" w:rsidP="009B142C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675B4E01" wp14:editId="34CC5767">
            <wp:extent cx="5400040" cy="3037840"/>
            <wp:effectExtent l="0" t="0" r="0" b="0"/>
            <wp:docPr id="13272426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4262" name="Imagem 13272426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2073" w14:textId="28C8B4D6" w:rsidR="009B142C" w:rsidRPr="0010263A" w:rsidRDefault="009B142C" w:rsidP="009B142C">
      <w:pPr>
        <w:jc w:val="both"/>
        <w:rPr>
          <w:rFonts w:ascii="Times New Roman" w:hAnsi="Times New Roman" w:cs="Times New Roman"/>
          <w:lang w:val="en-GB"/>
        </w:rPr>
      </w:pPr>
      <w:r w:rsidRPr="008F00F1">
        <w:rPr>
          <w:rFonts w:ascii="Times New Roman" w:hAnsi="Times New Roman" w:cs="Times New Roman"/>
          <w:b/>
          <w:bCs/>
          <w:lang w:val="en-GB"/>
        </w:rPr>
        <w:t>Figure S</w:t>
      </w:r>
      <w:r w:rsidR="007C1AFD">
        <w:rPr>
          <w:rFonts w:ascii="Times New Roman" w:hAnsi="Times New Roman" w:cs="Times New Roman"/>
          <w:b/>
          <w:bCs/>
          <w:lang w:val="en-GB"/>
        </w:rPr>
        <w:t>9</w:t>
      </w:r>
      <w:r w:rsidRPr="008F00F1">
        <w:rPr>
          <w:rFonts w:ascii="Times New Roman" w:hAnsi="Times New Roman" w:cs="Times New Roman"/>
          <w:b/>
          <w:bCs/>
          <w:lang w:val="en-GB"/>
        </w:rPr>
        <w:t xml:space="preserve">. </w:t>
      </w:r>
      <w:r w:rsidRPr="00396473">
        <w:rPr>
          <w:rFonts w:ascii="Times New Roman" w:hAnsi="Times New Roman" w:cs="Times New Roman"/>
          <w:b/>
          <w:bCs/>
          <w:lang w:val="en-GB"/>
        </w:rPr>
        <w:t xml:space="preserve">Structural equation model linking temperature, </w:t>
      </w:r>
      <w:r>
        <w:rPr>
          <w:rFonts w:ascii="Times New Roman" w:hAnsi="Times New Roman" w:cs="Times New Roman"/>
          <w:b/>
          <w:bCs/>
          <w:lang w:val="en-GB"/>
        </w:rPr>
        <w:t>periphery</w:t>
      </w:r>
      <w:r w:rsidRPr="00396473">
        <w:rPr>
          <w:rFonts w:ascii="Times New Roman" w:hAnsi="Times New Roman" w:cs="Times New Roman"/>
          <w:b/>
          <w:bCs/>
          <w:lang w:val="en-GB"/>
        </w:rPr>
        <w:t xml:space="preserve"> node dissimilarity, </w:t>
      </w:r>
      <w:r>
        <w:rPr>
          <w:rFonts w:ascii="Times New Roman" w:hAnsi="Times New Roman" w:cs="Times New Roman"/>
          <w:b/>
          <w:bCs/>
          <w:lang w:val="en-GB"/>
        </w:rPr>
        <w:t xml:space="preserve">total </w:t>
      </w:r>
      <w:proofErr w:type="spellStart"/>
      <w:r>
        <w:rPr>
          <w:rFonts w:ascii="Times New Roman" w:hAnsi="Times New Roman" w:cs="Times New Roman"/>
          <w:b/>
          <w:bCs/>
          <w:lang w:val="en-GB"/>
        </w:rPr>
        <w:t>connectance</w:t>
      </w:r>
      <w:proofErr w:type="spellEnd"/>
      <w:r>
        <w:rPr>
          <w:rFonts w:ascii="Times New Roman" w:hAnsi="Times New Roman" w:cs="Times New Roman"/>
          <w:b/>
          <w:bCs/>
          <w:lang w:val="en-GB"/>
        </w:rPr>
        <w:t>,</w:t>
      </w:r>
      <w:r w:rsidRPr="00396473">
        <w:rPr>
          <w:rFonts w:ascii="Times New Roman" w:hAnsi="Times New Roman" w:cs="Times New Roman"/>
          <w:b/>
          <w:bCs/>
          <w:lang w:val="en-GB"/>
        </w:rPr>
        <w:t xml:space="preserve"> total energy flux </w:t>
      </w:r>
      <w:r>
        <w:rPr>
          <w:rFonts w:ascii="Times New Roman" w:hAnsi="Times New Roman" w:cs="Times New Roman"/>
          <w:b/>
          <w:bCs/>
          <w:lang w:val="en-GB"/>
        </w:rPr>
        <w:t xml:space="preserve">and robustness </w:t>
      </w:r>
      <w:r w:rsidRPr="00396473">
        <w:rPr>
          <w:rFonts w:ascii="Times New Roman" w:hAnsi="Times New Roman" w:cs="Times New Roman"/>
          <w:b/>
          <w:bCs/>
          <w:lang w:val="en-GB"/>
        </w:rPr>
        <w:t>in stream food webs.</w:t>
      </w:r>
      <w:r w:rsidRPr="00396473">
        <w:rPr>
          <w:rFonts w:ascii="Times New Roman" w:hAnsi="Times New Roman" w:cs="Times New Roman"/>
          <w:lang w:val="en-GB"/>
        </w:rPr>
        <w:t xml:space="preserve"> </w:t>
      </w:r>
      <w:r w:rsidR="001E3386">
        <w:rPr>
          <w:rFonts w:ascii="Times New Roman" w:hAnsi="Times New Roman" w:cs="Times New Roman"/>
          <w:lang w:val="en-GB"/>
        </w:rPr>
        <w:t>Standardised</w:t>
      </w:r>
      <w:r w:rsidRPr="00396473">
        <w:rPr>
          <w:rFonts w:ascii="Times New Roman" w:hAnsi="Times New Roman" w:cs="Times New Roman"/>
          <w:lang w:val="en-GB"/>
        </w:rPr>
        <w:t xml:space="preserve"> path coefficients from piecewise structural equation modelling (</w:t>
      </w:r>
      <w:proofErr w:type="spellStart"/>
      <w:r>
        <w:rPr>
          <w:rFonts w:ascii="Times New Roman" w:hAnsi="Times New Roman" w:cs="Times New Roman"/>
          <w:lang w:val="en-GB"/>
        </w:rPr>
        <w:t>p</w:t>
      </w:r>
      <w:r w:rsidRPr="00396473">
        <w:rPr>
          <w:rFonts w:ascii="Times New Roman" w:hAnsi="Times New Roman" w:cs="Times New Roman"/>
          <w:lang w:val="en-GB"/>
        </w:rPr>
        <w:t>SEM</w:t>
      </w:r>
      <w:proofErr w:type="spellEnd"/>
      <w:r w:rsidRPr="00396473">
        <w:rPr>
          <w:rFonts w:ascii="Times New Roman" w:hAnsi="Times New Roman" w:cs="Times New Roman"/>
          <w:lang w:val="en-GB"/>
        </w:rPr>
        <w:t xml:space="preserve">) illustrate the direct and indirect effects of temperature (°C) on </w:t>
      </w:r>
      <w:r>
        <w:rPr>
          <w:rFonts w:ascii="Times New Roman" w:hAnsi="Times New Roman" w:cs="Times New Roman"/>
          <w:lang w:val="en-GB"/>
        </w:rPr>
        <w:t>periphery</w:t>
      </w:r>
      <w:r w:rsidRPr="00396473">
        <w:rPr>
          <w:rFonts w:ascii="Times New Roman" w:hAnsi="Times New Roman" w:cs="Times New Roman"/>
          <w:lang w:val="en-GB"/>
        </w:rPr>
        <w:t xml:space="preserve"> node dissimilarity (</w:t>
      </w:r>
      <w:r w:rsidRPr="00396473">
        <w:rPr>
          <w:rFonts w:ascii="Times New Roman" w:hAnsi="Times New Roman" w:cs="Times New Roman"/>
        </w:rPr>
        <w:t>β</w:t>
      </w:r>
      <w:proofErr w:type="spellStart"/>
      <w:r w:rsidRPr="00396473">
        <w:rPr>
          <w:rFonts w:ascii="Times New Roman" w:hAnsi="Times New Roman" w:cs="Times New Roman"/>
          <w:vertAlign w:val="subscript"/>
          <w:lang w:val="en-GB"/>
        </w:rPr>
        <w:t>lcbd</w:t>
      </w:r>
      <w:proofErr w:type="spellEnd"/>
      <w:r w:rsidRPr="00396473">
        <w:rPr>
          <w:rFonts w:ascii="Times New Roman" w:hAnsi="Times New Roman" w:cs="Times New Roman"/>
          <w:lang w:val="en-GB"/>
        </w:rPr>
        <w:t>)</w:t>
      </w:r>
      <w:r>
        <w:rPr>
          <w:rFonts w:ascii="Times New Roman" w:hAnsi="Times New Roman" w:cs="Times New Roman"/>
          <w:lang w:val="en-GB"/>
        </w:rPr>
        <w:t xml:space="preserve">, food web </w:t>
      </w:r>
      <w:proofErr w:type="spellStart"/>
      <w:r>
        <w:rPr>
          <w:rFonts w:ascii="Times New Roman" w:hAnsi="Times New Roman" w:cs="Times New Roman"/>
          <w:lang w:val="en-GB"/>
        </w:rPr>
        <w:t>connectance</w:t>
      </w:r>
      <w:proofErr w:type="spellEnd"/>
      <w:r>
        <w:rPr>
          <w:rFonts w:ascii="Times New Roman" w:hAnsi="Times New Roman" w:cs="Times New Roman"/>
          <w:lang w:val="en-GB"/>
        </w:rPr>
        <w:t>, total energy flux</w:t>
      </w:r>
      <w:r w:rsidRPr="00396473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and robustness</w:t>
      </w:r>
      <w:r w:rsidR="00DE0D66">
        <w:rPr>
          <w:rFonts w:ascii="Times New Roman" w:hAnsi="Times New Roman" w:cs="Times New Roman"/>
          <w:lang w:val="en-GB"/>
        </w:rPr>
        <w:t>.</w:t>
      </w:r>
      <w:r w:rsidR="00DE0D66" w:rsidRPr="00DE0D66">
        <w:rPr>
          <w:rFonts w:ascii="Times New Roman" w:hAnsi="Times New Roman" w:cs="Times New Roman"/>
          <w:lang w:val="en-GB"/>
        </w:rPr>
        <w:t xml:space="preserve"> </w:t>
      </w:r>
      <w:r w:rsidR="00DE0D66" w:rsidRPr="00E16502">
        <w:rPr>
          <w:rFonts w:ascii="Times New Roman" w:hAnsi="Times New Roman" w:cs="Times New Roman"/>
          <w:lang w:val="en-GB"/>
        </w:rPr>
        <w:t>Black end red arrows denote positive and negative relationships respectively</w:t>
      </w:r>
      <w:r w:rsidR="00DE0D66">
        <w:rPr>
          <w:rFonts w:ascii="Times New Roman" w:hAnsi="Times New Roman" w:cs="Times New Roman"/>
          <w:lang w:val="en-GB"/>
        </w:rPr>
        <w:t>; grey arrows denote non-significant relationships</w:t>
      </w:r>
      <w:r w:rsidR="00DE0D66" w:rsidRPr="00E16502">
        <w:rPr>
          <w:rFonts w:ascii="Times New Roman" w:hAnsi="Times New Roman" w:cs="Times New Roman"/>
          <w:lang w:val="en-GB"/>
        </w:rPr>
        <w:t>.</w:t>
      </w:r>
      <w:r w:rsidRPr="00AA5E89">
        <w:rPr>
          <w:lang w:val="en-GB"/>
        </w:rPr>
        <w:t xml:space="preserve"> </w:t>
      </w:r>
      <w:r w:rsidRPr="00AA5E89">
        <w:rPr>
          <w:rFonts w:ascii="Times New Roman" w:hAnsi="Times New Roman" w:cs="Times New Roman"/>
          <w:lang w:val="en-GB"/>
        </w:rPr>
        <w:t xml:space="preserve">Arrow thickness corresponds to the magnitude of </w:t>
      </w:r>
      <w:r w:rsidR="001E3386">
        <w:rPr>
          <w:rFonts w:ascii="Times New Roman" w:hAnsi="Times New Roman" w:cs="Times New Roman"/>
          <w:lang w:val="en-GB"/>
        </w:rPr>
        <w:t>standardised</w:t>
      </w:r>
      <w:r w:rsidRPr="00AA5E89">
        <w:rPr>
          <w:rFonts w:ascii="Times New Roman" w:hAnsi="Times New Roman" w:cs="Times New Roman"/>
          <w:lang w:val="en-GB"/>
        </w:rPr>
        <w:t xml:space="preserve"> effects, with asterisks indicating statistical significance</w:t>
      </w:r>
      <w:r>
        <w:rPr>
          <w:rFonts w:ascii="Times New Roman" w:hAnsi="Times New Roman" w:cs="Times New Roman"/>
          <w:lang w:val="en-GB"/>
        </w:rPr>
        <w:t xml:space="preserve"> </w:t>
      </w:r>
      <w:r w:rsidRPr="00396473">
        <w:rPr>
          <w:rFonts w:ascii="Times New Roman" w:hAnsi="Times New Roman" w:cs="Times New Roman"/>
          <w:lang w:val="en-GB"/>
        </w:rPr>
        <w:t>(</w:t>
      </w:r>
      <w:r>
        <w:rPr>
          <w:rFonts w:ascii="Times New Roman" w:hAnsi="Times New Roman" w:cs="Times New Roman"/>
          <w:lang w:val="en-GB"/>
        </w:rPr>
        <w:t>*</w:t>
      </w:r>
      <w:r w:rsidRPr="00396473">
        <w:rPr>
          <w:rFonts w:ascii="Times New Roman" w:hAnsi="Times New Roman" w:cs="Times New Roman"/>
          <w:lang w:val="en-GB"/>
        </w:rPr>
        <w:t>P &lt; 0.05</w:t>
      </w:r>
      <w:r>
        <w:rPr>
          <w:rFonts w:ascii="Times New Roman" w:hAnsi="Times New Roman" w:cs="Times New Roman"/>
          <w:lang w:val="en-GB"/>
        </w:rPr>
        <w:t>,</w:t>
      </w:r>
      <w:r w:rsidRPr="00396473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**</w:t>
      </w:r>
      <w:r w:rsidRPr="00396473">
        <w:rPr>
          <w:rFonts w:ascii="Times New Roman" w:hAnsi="Times New Roman" w:cs="Times New Roman"/>
          <w:lang w:val="en-GB"/>
        </w:rPr>
        <w:t xml:space="preserve">P &lt; 0.01). </w:t>
      </w:r>
      <w:r w:rsidRPr="00B4718D">
        <w:rPr>
          <w:rFonts w:ascii="Times New Roman" w:hAnsi="Times New Roman" w:cs="Times New Roman"/>
          <w:lang w:val="en-GB"/>
        </w:rPr>
        <w:t>R</w:t>
      </w:r>
      <w:r w:rsidRPr="00B4718D">
        <w:rPr>
          <w:rFonts w:ascii="Times New Roman" w:hAnsi="Times New Roman" w:cs="Times New Roman"/>
          <w:vertAlign w:val="superscript"/>
          <w:lang w:val="en-GB"/>
        </w:rPr>
        <w:t>2</w:t>
      </w:r>
      <w:r w:rsidRPr="00B4718D">
        <w:rPr>
          <w:rFonts w:ascii="Times New Roman" w:hAnsi="Times New Roman" w:cs="Times New Roman"/>
          <w:lang w:val="en-GB"/>
        </w:rPr>
        <w:t>s for component models are given on the boxes of endogenous</w:t>
      </w:r>
      <w:r>
        <w:rPr>
          <w:rFonts w:ascii="Times New Roman" w:hAnsi="Times New Roman" w:cs="Times New Roman"/>
          <w:lang w:val="en-GB"/>
        </w:rPr>
        <w:t xml:space="preserve"> </w:t>
      </w:r>
      <w:r w:rsidRPr="00B4718D">
        <w:rPr>
          <w:rFonts w:ascii="Times New Roman" w:hAnsi="Times New Roman" w:cs="Times New Roman"/>
          <w:lang w:val="en-GB"/>
        </w:rPr>
        <w:t>variables.</w:t>
      </w:r>
    </w:p>
    <w:p w14:paraId="366B88F2" w14:textId="77777777" w:rsidR="009B142C" w:rsidRPr="00DD5E88" w:rsidRDefault="009B142C" w:rsidP="009B142C">
      <w:pPr>
        <w:rPr>
          <w:rFonts w:ascii="Times New Roman" w:hAnsi="Times New Roman" w:cs="Times New Roman"/>
          <w:lang w:val="en-GB"/>
        </w:rPr>
      </w:pPr>
    </w:p>
    <w:p w14:paraId="4950B826" w14:textId="77777777" w:rsidR="009B142C" w:rsidRPr="009B142C" w:rsidRDefault="009B142C">
      <w:pPr>
        <w:rPr>
          <w:lang w:val="en-GB"/>
        </w:rPr>
      </w:pPr>
    </w:p>
    <w:sectPr w:rsidR="009B142C" w:rsidRPr="009B142C" w:rsidSect="009B142C">
      <w:footerReference w:type="default" r:id="rId36"/>
      <w:pgSz w:w="11906" w:h="16838"/>
      <w:pgMar w:top="127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F7227" w14:textId="77777777" w:rsidR="008921F9" w:rsidRDefault="008921F9" w:rsidP="009B142C">
      <w:pPr>
        <w:spacing w:after="0" w:line="240" w:lineRule="auto"/>
      </w:pPr>
      <w:r>
        <w:separator/>
      </w:r>
    </w:p>
  </w:endnote>
  <w:endnote w:type="continuationSeparator" w:id="0">
    <w:p w14:paraId="2F0D0B2D" w14:textId="77777777" w:rsidR="008921F9" w:rsidRDefault="008921F9" w:rsidP="009B1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hitney-Book">
    <w:altName w:val="Cambria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678939"/>
      <w:docPartObj>
        <w:docPartGallery w:val="Page Numbers (Bottom of Page)"/>
        <w:docPartUnique/>
      </w:docPartObj>
    </w:sdtPr>
    <w:sdtContent>
      <w:p w14:paraId="0FE3F602" w14:textId="2FAF4850" w:rsidR="009B142C" w:rsidRDefault="009B142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FC7C09" w14:textId="77777777" w:rsidR="009B142C" w:rsidRDefault="009B14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FA46F" w14:textId="77777777" w:rsidR="008921F9" w:rsidRDefault="008921F9" w:rsidP="009B142C">
      <w:pPr>
        <w:spacing w:after="0" w:line="240" w:lineRule="auto"/>
      </w:pPr>
      <w:r>
        <w:separator/>
      </w:r>
    </w:p>
  </w:footnote>
  <w:footnote w:type="continuationSeparator" w:id="0">
    <w:p w14:paraId="16879AEA" w14:textId="77777777" w:rsidR="008921F9" w:rsidRDefault="008921F9" w:rsidP="009B14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42C"/>
    <w:rsid w:val="00053CB4"/>
    <w:rsid w:val="00100D51"/>
    <w:rsid w:val="001E3386"/>
    <w:rsid w:val="0020253D"/>
    <w:rsid w:val="00313E87"/>
    <w:rsid w:val="00361E26"/>
    <w:rsid w:val="003B72AD"/>
    <w:rsid w:val="004A4B56"/>
    <w:rsid w:val="005B36BC"/>
    <w:rsid w:val="00636A10"/>
    <w:rsid w:val="00675667"/>
    <w:rsid w:val="00684074"/>
    <w:rsid w:val="0069534E"/>
    <w:rsid w:val="00754155"/>
    <w:rsid w:val="007713A9"/>
    <w:rsid w:val="007C1AFD"/>
    <w:rsid w:val="008921F9"/>
    <w:rsid w:val="00993593"/>
    <w:rsid w:val="009B142C"/>
    <w:rsid w:val="00AD7E32"/>
    <w:rsid w:val="00C36B96"/>
    <w:rsid w:val="00CA55CC"/>
    <w:rsid w:val="00CB09DC"/>
    <w:rsid w:val="00D26D9E"/>
    <w:rsid w:val="00DE0D66"/>
    <w:rsid w:val="00E45EB4"/>
    <w:rsid w:val="00E4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CD7E0"/>
  <w15:chartTrackingRefBased/>
  <w15:docId w15:val="{557460FE-89CB-442A-8198-5675D290B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42C"/>
  </w:style>
  <w:style w:type="paragraph" w:styleId="Ttulo1">
    <w:name w:val="heading 1"/>
    <w:basedOn w:val="Normal"/>
    <w:next w:val="Normal"/>
    <w:link w:val="Ttulo1Char"/>
    <w:uiPriority w:val="9"/>
    <w:qFormat/>
    <w:rsid w:val="009B14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B14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B14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B14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B14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B14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B14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B14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B14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B14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14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B14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B142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B142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B142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B142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B142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B142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B14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B14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B14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B14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B14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B142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B142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B142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B14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B142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B142C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9B1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B1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142C"/>
  </w:style>
  <w:style w:type="paragraph" w:styleId="Rodap">
    <w:name w:val="footer"/>
    <w:basedOn w:val="Normal"/>
    <w:link w:val="RodapChar"/>
    <w:uiPriority w:val="99"/>
    <w:unhideWhenUsed/>
    <w:rsid w:val="009B1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142C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E45E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E45EB4"/>
    <w:rPr>
      <w:rFonts w:ascii="Consolas" w:hAnsi="Consolas"/>
      <w:sz w:val="20"/>
      <w:szCs w:val="20"/>
    </w:rPr>
  </w:style>
  <w:style w:type="paragraph" w:styleId="Corpodetexto">
    <w:name w:val="Body Text"/>
    <w:basedOn w:val="Normal"/>
    <w:link w:val="CorpodetextoChar"/>
    <w:qFormat/>
    <w:rsid w:val="00AD7E32"/>
    <w:pPr>
      <w:spacing w:before="180" w:after="180" w:line="240" w:lineRule="auto"/>
      <w:ind w:firstLine="360"/>
    </w:pPr>
    <w:rPr>
      <w:rFonts w:ascii="Times New Roman" w:hAnsi="Times New Roman" w:cs="Times New Roman"/>
      <w:kern w:val="0"/>
      <w:lang w:val="en-US" w:eastAsia="en-GB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AD7E32"/>
    <w:rPr>
      <w:rFonts w:ascii="Times New Roman" w:hAnsi="Times New Roman" w:cs="Times New Roman"/>
      <w:kern w:val="0"/>
      <w:lang w:val="en-US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8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1612</Words>
  <Characters>8708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Augusto Poleto Antiqueira</dc:creator>
  <cp:keywords/>
  <dc:description/>
  <cp:lastModifiedBy>Pablo Antiqueira</cp:lastModifiedBy>
  <cp:revision>10</cp:revision>
  <dcterms:created xsi:type="dcterms:W3CDTF">2025-05-07T16:56:00Z</dcterms:created>
  <dcterms:modified xsi:type="dcterms:W3CDTF">2025-07-21T14:35:00Z</dcterms:modified>
</cp:coreProperties>
</file>