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61BF" w14:textId="77777777" w:rsidR="000715FD" w:rsidRPr="000A3FC3" w:rsidRDefault="000715FD" w:rsidP="000715FD">
      <w:pPr>
        <w:pStyle w:val="EndNoteBibliography07205"/>
        <w:jc w:val="center"/>
        <w:rPr>
          <w:rFonts w:cs="Times New Roman"/>
          <w:b/>
          <w:bCs/>
          <w:sz w:val="24"/>
          <w:szCs w:val="24"/>
        </w:rPr>
      </w:pPr>
      <w:r w:rsidRPr="000A3FC3">
        <w:rPr>
          <w:rFonts w:cs="Times New Roman"/>
          <w:b/>
          <w:bCs/>
          <w:sz w:val="24"/>
          <w:szCs w:val="24"/>
        </w:rPr>
        <w:t>Supplementary Information</w:t>
      </w:r>
    </w:p>
    <w:p w14:paraId="668CDF0F" w14:textId="77777777" w:rsidR="000715FD" w:rsidRPr="000A3FC3" w:rsidRDefault="000715FD" w:rsidP="000715FD">
      <w:pPr>
        <w:pStyle w:val="EndNoteBibliography07205"/>
        <w:rPr>
          <w:rFonts w:cs="Times New Roman"/>
          <w:b/>
          <w:bCs/>
          <w:sz w:val="24"/>
          <w:szCs w:val="24"/>
        </w:rPr>
      </w:pPr>
    </w:p>
    <w:p w14:paraId="45563A42"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r w:rsidRPr="000A3FC3">
        <w:rPr>
          <w:rFonts w:cs="Times New Roman"/>
          <w:sz w:val="22"/>
          <w:szCs w:val="22"/>
        </w:rPr>
        <w:t>Supplementary Figure S</w:t>
      </w:r>
      <w:r>
        <w:rPr>
          <w:rFonts w:cs="Times New Roman" w:hint="eastAsia"/>
          <w:sz w:val="22"/>
          <w:szCs w:val="22"/>
        </w:rPr>
        <w:t>1</w:t>
      </w:r>
      <w:r w:rsidRPr="000A3FC3">
        <w:rPr>
          <w:rFonts w:cs="Times New Roman"/>
          <w:sz w:val="22"/>
          <w:szCs w:val="22"/>
        </w:rPr>
        <w:t>: ROC curve of the multimorbidity indices predictive model.</w:t>
      </w:r>
    </w:p>
    <w:p w14:paraId="1805E0D4"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p>
    <w:p w14:paraId="348ED93E"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r w:rsidRPr="000A3FC3">
        <w:rPr>
          <w:rFonts w:cs="Times New Roman"/>
          <w:sz w:val="22"/>
          <w:szCs w:val="22"/>
        </w:rPr>
        <w:t>Supplementary Table S1. The diseases considered in the study, along with their corresponding ICD-10 codes.</w:t>
      </w:r>
    </w:p>
    <w:p w14:paraId="6730EA26"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r w:rsidRPr="000A3FC3">
        <w:rPr>
          <w:rFonts w:cs="Times New Roman"/>
          <w:sz w:val="22"/>
          <w:szCs w:val="22"/>
        </w:rPr>
        <w:t xml:space="preserve">Supplementary Table S2. </w:t>
      </w:r>
      <w:r w:rsidRPr="00DC224C">
        <w:rPr>
          <w:rFonts w:cs="Times New Roman"/>
          <w:sz w:val="22"/>
          <w:szCs w:val="22"/>
        </w:rPr>
        <w:t>The detailed calculation methods for the three multimorbidity indicators</w:t>
      </w:r>
    </w:p>
    <w:p w14:paraId="5A93B0B5"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r w:rsidRPr="000A3FC3">
        <w:rPr>
          <w:rFonts w:cs="Times New Roman"/>
          <w:sz w:val="22"/>
          <w:szCs w:val="22"/>
        </w:rPr>
        <w:t>Supplementary Table S3. The features of the Multimorbidity pattern defined in the Yuexiu Ageing and Health Cohort with multimorbidity</w:t>
      </w:r>
    </w:p>
    <w:p w14:paraId="6EEF0816" w14:textId="77777777" w:rsidR="000715FD" w:rsidRPr="000A3FC3" w:rsidRDefault="000715FD" w:rsidP="000715FD">
      <w:pPr>
        <w:pStyle w:val="EndNoteBibliography07205"/>
        <w:spacing w:beforeLines="50" w:before="156" w:afterLines="50" w:after="156" w:line="360" w:lineRule="auto"/>
        <w:ind w:left="0" w:firstLine="0"/>
        <w:rPr>
          <w:rFonts w:cs="Times New Roman"/>
          <w:sz w:val="22"/>
          <w:szCs w:val="22"/>
        </w:rPr>
      </w:pPr>
      <w:r w:rsidRPr="000A3FC3">
        <w:rPr>
          <w:rFonts w:cs="Times New Roman"/>
          <w:sz w:val="22"/>
          <w:szCs w:val="22"/>
        </w:rPr>
        <w:t>Supplementary Table S4. Sensitivity analysis on the association of Multimorbidity with cause-specific mortality for multimorbidity indicators by using competing risk model</w:t>
      </w:r>
    </w:p>
    <w:p w14:paraId="63162941" w14:textId="77777777" w:rsidR="000715FD" w:rsidRPr="000A3FC3" w:rsidRDefault="000715FD" w:rsidP="000715FD">
      <w:pPr>
        <w:pStyle w:val="EndNoteBibliography07205"/>
        <w:spacing w:beforeLines="50" w:before="156" w:afterLines="50" w:after="156" w:line="360" w:lineRule="auto"/>
        <w:ind w:left="0" w:firstLine="0"/>
        <w:rPr>
          <w:rFonts w:cs="Times New Roman"/>
        </w:rPr>
      </w:pPr>
      <w:r w:rsidRPr="000A3FC3">
        <w:rPr>
          <w:rFonts w:cs="Times New Roman"/>
          <w:sz w:val="22"/>
          <w:szCs w:val="22"/>
        </w:rPr>
        <w:t>Supplementary Table S5 Sensitivity analysis on the association of multimorbidity with all-cause mortality and cause-specific mortality after excluding participants who died within the first year of follow-up</w:t>
      </w:r>
      <w:r w:rsidRPr="000A3FC3">
        <w:rPr>
          <w:rFonts w:cs="Times New Roman"/>
        </w:rPr>
        <w:tab/>
      </w:r>
      <w:r w:rsidRPr="000A3FC3">
        <w:rPr>
          <w:rFonts w:cs="Times New Roman"/>
        </w:rPr>
        <w:tab/>
      </w:r>
    </w:p>
    <w:p w14:paraId="643986CA" w14:textId="77777777" w:rsidR="000715FD" w:rsidRPr="000A3FC3" w:rsidRDefault="000715FD" w:rsidP="000715FD">
      <w:pPr>
        <w:tabs>
          <w:tab w:val="left" w:pos="5775"/>
        </w:tabs>
        <w:spacing w:before="156"/>
        <w:ind w:firstLine="400"/>
        <w:sectPr w:rsidR="000715FD" w:rsidRPr="000A3FC3" w:rsidSect="000715FD">
          <w:pgSz w:w="11906" w:h="16838"/>
          <w:pgMar w:top="1134" w:right="1134" w:bottom="1134" w:left="1134" w:header="851" w:footer="992" w:gutter="0"/>
          <w:cols w:space="425"/>
          <w:docGrid w:type="lines" w:linePitch="312"/>
        </w:sectPr>
      </w:pPr>
      <w:r w:rsidRPr="000A3FC3">
        <w:tab/>
      </w:r>
    </w:p>
    <w:p w14:paraId="0DF4EDF8" w14:textId="77777777" w:rsidR="000715FD" w:rsidRPr="000A3FC3" w:rsidRDefault="000715FD" w:rsidP="000715FD">
      <w:pPr>
        <w:widowControl/>
        <w:spacing w:beforeLines="0" w:before="0"/>
        <w:ind w:firstLineChars="0" w:firstLine="0"/>
        <w:rPr>
          <w:b/>
          <w:bCs/>
        </w:rPr>
      </w:pPr>
      <w:r w:rsidRPr="000A3FC3">
        <w:rPr>
          <w:b/>
          <w:bCs/>
          <w:noProof/>
        </w:rPr>
        <w:lastRenderedPageBreak/>
        <w:drawing>
          <wp:inline distT="0" distB="0" distL="0" distR="0" wp14:anchorId="7BF8BD97" wp14:editId="108E3142">
            <wp:extent cx="5486411" cy="5486411"/>
            <wp:effectExtent l="0" t="0" r="0" b="0"/>
            <wp:docPr id="12261698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063439" name="图片 82006343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11" cy="5486411"/>
                    </a:xfrm>
                    <a:prstGeom prst="rect">
                      <a:avLst/>
                    </a:prstGeom>
                  </pic:spPr>
                </pic:pic>
              </a:graphicData>
            </a:graphic>
          </wp:inline>
        </w:drawing>
      </w:r>
    </w:p>
    <w:p w14:paraId="0859FCDE" w14:textId="77777777" w:rsidR="000715FD" w:rsidRPr="000A3FC3" w:rsidRDefault="000715FD" w:rsidP="000715FD">
      <w:pPr>
        <w:spacing w:before="156"/>
        <w:ind w:firstLineChars="0" w:firstLine="0"/>
        <w:rPr>
          <w:b/>
          <w:bCs/>
          <w:sz w:val="22"/>
          <w:szCs w:val="22"/>
        </w:rPr>
      </w:pPr>
      <w:r w:rsidRPr="000A3FC3">
        <w:rPr>
          <w:b/>
          <w:bCs/>
          <w:sz w:val="22"/>
          <w:szCs w:val="22"/>
        </w:rPr>
        <w:t>Supplementary Figure S2. ROC for the multimorbidity indicators prediction model</w:t>
      </w:r>
    </w:p>
    <w:p w14:paraId="7F4685D8" w14:textId="77777777" w:rsidR="000715FD" w:rsidRPr="000A3FC3" w:rsidRDefault="000715FD" w:rsidP="000715FD">
      <w:pPr>
        <w:widowControl/>
        <w:spacing w:beforeLines="0" w:before="0"/>
        <w:ind w:firstLineChars="0" w:firstLine="0"/>
        <w:rPr>
          <w:sz w:val="22"/>
          <w:szCs w:val="22"/>
        </w:rPr>
      </w:pPr>
    </w:p>
    <w:p w14:paraId="4F89AE52" w14:textId="77777777" w:rsidR="000715FD" w:rsidRPr="000A3FC3" w:rsidRDefault="000715FD" w:rsidP="000715FD">
      <w:pPr>
        <w:widowControl/>
        <w:spacing w:beforeLines="0" w:before="0"/>
        <w:ind w:firstLineChars="0" w:firstLine="0"/>
        <w:rPr>
          <w:sz w:val="22"/>
          <w:szCs w:val="22"/>
        </w:rPr>
      </w:pPr>
    </w:p>
    <w:p w14:paraId="6FF16D8E" w14:textId="77777777" w:rsidR="000715FD" w:rsidRPr="000A3FC3" w:rsidRDefault="000715FD" w:rsidP="000715FD">
      <w:pPr>
        <w:widowControl/>
        <w:spacing w:beforeLines="0" w:before="0"/>
        <w:ind w:firstLineChars="0" w:firstLine="0"/>
        <w:rPr>
          <w:sz w:val="22"/>
          <w:szCs w:val="22"/>
        </w:rPr>
      </w:pPr>
    </w:p>
    <w:p w14:paraId="1C04E4C3" w14:textId="77777777" w:rsidR="000715FD" w:rsidRPr="000A3FC3" w:rsidRDefault="000715FD" w:rsidP="000715FD">
      <w:pPr>
        <w:widowControl/>
        <w:spacing w:beforeLines="0" w:before="0"/>
        <w:ind w:firstLineChars="0" w:firstLine="0"/>
        <w:rPr>
          <w:sz w:val="22"/>
          <w:szCs w:val="22"/>
        </w:rPr>
      </w:pPr>
      <w:r w:rsidRPr="000A3FC3">
        <w:rPr>
          <w:sz w:val="22"/>
          <w:szCs w:val="22"/>
        </w:rPr>
        <w:br w:type="page"/>
      </w:r>
    </w:p>
    <w:p w14:paraId="02C8D034" w14:textId="77777777" w:rsidR="000715FD" w:rsidRPr="000A3FC3" w:rsidRDefault="000715FD" w:rsidP="000715FD">
      <w:pPr>
        <w:spacing w:before="156"/>
        <w:ind w:firstLineChars="0" w:firstLine="0"/>
        <w:rPr>
          <w:b/>
          <w:bCs/>
          <w:sz w:val="22"/>
          <w:szCs w:val="22"/>
        </w:rPr>
      </w:pPr>
      <w:r w:rsidRPr="000A3FC3">
        <w:rPr>
          <w:b/>
          <w:bCs/>
          <w:sz w:val="22"/>
          <w:szCs w:val="22"/>
        </w:rPr>
        <w:lastRenderedPageBreak/>
        <w:t>Supplementary Table S1</w:t>
      </w:r>
      <w:r w:rsidRPr="000A3FC3">
        <w:rPr>
          <w:b/>
          <w:bCs/>
          <w:noProof/>
          <w:sz w:val="22"/>
          <w:szCs w:val="22"/>
        </w:rPr>
        <w:t>.</w:t>
      </w:r>
      <w:r w:rsidRPr="000A3FC3">
        <w:rPr>
          <w:b/>
          <w:bCs/>
          <w:sz w:val="22"/>
          <w:szCs w:val="22"/>
        </w:rPr>
        <w:t xml:space="preserve"> The diseases considered in the study, along with their corresponding ICD-10 codes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6"/>
        <w:gridCol w:w="6662"/>
      </w:tblGrid>
      <w:tr w:rsidR="000715FD" w:rsidRPr="000A3FC3" w14:paraId="444DC72C" w14:textId="77777777" w:rsidTr="00B121E3">
        <w:trPr>
          <w:trHeight w:val="454"/>
        </w:trPr>
        <w:tc>
          <w:tcPr>
            <w:tcW w:w="1544" w:type="pct"/>
            <w:tcBorders>
              <w:top w:val="single" w:sz="4" w:space="0" w:color="auto"/>
              <w:bottom w:val="single" w:sz="4" w:space="0" w:color="auto"/>
            </w:tcBorders>
            <w:vAlign w:val="center"/>
          </w:tcPr>
          <w:p w14:paraId="6CE819AE" w14:textId="77777777" w:rsidR="000715FD" w:rsidRPr="000A3FC3" w:rsidRDefault="000715FD" w:rsidP="00B121E3">
            <w:pPr>
              <w:snapToGrid w:val="0"/>
              <w:spacing w:beforeLines="0" w:before="0"/>
              <w:ind w:firstLineChars="0" w:firstLine="0"/>
              <w:jc w:val="both"/>
            </w:pPr>
            <w:r w:rsidRPr="000A3FC3">
              <w:t>Systemic Disease</w:t>
            </w:r>
          </w:p>
        </w:tc>
        <w:tc>
          <w:tcPr>
            <w:tcW w:w="3456" w:type="pct"/>
            <w:tcBorders>
              <w:top w:val="single" w:sz="4" w:space="0" w:color="auto"/>
              <w:bottom w:val="single" w:sz="4" w:space="0" w:color="auto"/>
            </w:tcBorders>
            <w:vAlign w:val="center"/>
          </w:tcPr>
          <w:p w14:paraId="1F2E0A4C" w14:textId="77777777" w:rsidR="000715FD" w:rsidRPr="000A3FC3" w:rsidRDefault="000715FD" w:rsidP="00B121E3">
            <w:pPr>
              <w:snapToGrid w:val="0"/>
              <w:spacing w:beforeLines="0" w:before="0"/>
              <w:ind w:firstLineChars="0" w:firstLine="0"/>
              <w:jc w:val="both"/>
            </w:pPr>
            <w:r w:rsidRPr="000A3FC3">
              <w:t>ICD-10</w:t>
            </w:r>
          </w:p>
        </w:tc>
      </w:tr>
      <w:tr w:rsidR="000715FD" w:rsidRPr="000A3FC3" w14:paraId="6577EF39" w14:textId="77777777" w:rsidTr="00B121E3">
        <w:trPr>
          <w:trHeight w:val="454"/>
        </w:trPr>
        <w:tc>
          <w:tcPr>
            <w:tcW w:w="1544" w:type="pct"/>
            <w:tcBorders>
              <w:top w:val="single" w:sz="4" w:space="0" w:color="auto"/>
            </w:tcBorders>
          </w:tcPr>
          <w:p w14:paraId="76DEBA59" w14:textId="77777777" w:rsidR="000715FD" w:rsidRPr="000A3FC3" w:rsidRDefault="000715FD" w:rsidP="00B121E3">
            <w:pPr>
              <w:snapToGrid w:val="0"/>
              <w:spacing w:beforeLines="0" w:before="0"/>
              <w:ind w:firstLineChars="0" w:firstLine="0"/>
              <w:jc w:val="both"/>
            </w:pPr>
            <w:r w:rsidRPr="000A3FC3">
              <w:t>Cardiovascular diseases</w:t>
            </w:r>
          </w:p>
        </w:tc>
        <w:tc>
          <w:tcPr>
            <w:tcW w:w="3456" w:type="pct"/>
            <w:tcBorders>
              <w:top w:val="single" w:sz="4" w:space="0" w:color="auto"/>
            </w:tcBorders>
            <w:vAlign w:val="center"/>
          </w:tcPr>
          <w:p w14:paraId="599FE097" w14:textId="77777777" w:rsidR="000715FD" w:rsidRPr="000A3FC3" w:rsidRDefault="000715FD" w:rsidP="00B121E3">
            <w:pPr>
              <w:snapToGrid w:val="0"/>
              <w:spacing w:beforeLines="0" w:before="0"/>
              <w:ind w:firstLineChars="0" w:firstLine="0"/>
              <w:jc w:val="both"/>
            </w:pPr>
            <w:r w:rsidRPr="000A3FC3">
              <w:t>I25.1</w:t>
            </w:r>
            <w:r w:rsidRPr="000A3FC3">
              <w:t>、</w:t>
            </w:r>
            <w:r w:rsidRPr="000A3FC3">
              <w:t>I20</w:t>
            </w:r>
            <w:r w:rsidRPr="000A3FC3">
              <w:t>、</w:t>
            </w:r>
            <w:r w:rsidRPr="000A3FC3">
              <w:t>I21</w:t>
            </w:r>
            <w:r w:rsidRPr="000A3FC3">
              <w:t>、</w:t>
            </w:r>
            <w:r w:rsidRPr="000A3FC3">
              <w:t>I50</w:t>
            </w:r>
            <w:r w:rsidRPr="000A3FC3">
              <w:t>、</w:t>
            </w:r>
            <w:r w:rsidRPr="000A3FC3">
              <w:t>I10</w:t>
            </w:r>
            <w:r w:rsidRPr="000A3FC3">
              <w:t>、</w:t>
            </w:r>
            <w:r w:rsidRPr="000A3FC3">
              <w:t>I48.0</w:t>
            </w:r>
            <w:r w:rsidRPr="000A3FC3">
              <w:t>、</w:t>
            </w:r>
            <w:r w:rsidRPr="000A3FC3">
              <w:t>I49.0</w:t>
            </w:r>
            <w:r w:rsidRPr="000A3FC3">
              <w:t>、</w:t>
            </w:r>
            <w:r w:rsidRPr="000A3FC3">
              <w:t>I83</w:t>
            </w:r>
            <w:r w:rsidRPr="000A3FC3">
              <w:t>、</w:t>
            </w:r>
            <w:r w:rsidRPr="000A3FC3">
              <w:t>I70</w:t>
            </w:r>
          </w:p>
        </w:tc>
      </w:tr>
      <w:tr w:rsidR="000715FD" w:rsidRPr="000A3FC3" w14:paraId="14C368A3" w14:textId="77777777" w:rsidTr="00B121E3">
        <w:trPr>
          <w:trHeight w:val="454"/>
        </w:trPr>
        <w:tc>
          <w:tcPr>
            <w:tcW w:w="1544" w:type="pct"/>
          </w:tcPr>
          <w:p w14:paraId="45214CE7" w14:textId="77777777" w:rsidR="000715FD" w:rsidRPr="000A3FC3" w:rsidRDefault="000715FD" w:rsidP="00B121E3">
            <w:pPr>
              <w:snapToGrid w:val="0"/>
              <w:spacing w:beforeLines="0" w:before="0"/>
              <w:ind w:firstLineChars="0" w:firstLine="0"/>
              <w:jc w:val="both"/>
            </w:pPr>
            <w:r w:rsidRPr="000A3FC3">
              <w:t>Cerebrovascular diseases</w:t>
            </w:r>
          </w:p>
        </w:tc>
        <w:tc>
          <w:tcPr>
            <w:tcW w:w="3456" w:type="pct"/>
            <w:vAlign w:val="center"/>
          </w:tcPr>
          <w:p w14:paraId="299002AD" w14:textId="77777777" w:rsidR="000715FD" w:rsidRPr="000A3FC3" w:rsidRDefault="000715FD" w:rsidP="00B121E3">
            <w:pPr>
              <w:snapToGrid w:val="0"/>
              <w:spacing w:beforeLines="0" w:before="0"/>
              <w:ind w:firstLineChars="0" w:firstLine="0"/>
              <w:jc w:val="both"/>
            </w:pPr>
            <w:r w:rsidRPr="000A3FC3">
              <w:t>I60~I64</w:t>
            </w:r>
            <w:r w:rsidRPr="000A3FC3">
              <w:t>、</w:t>
            </w:r>
            <w:r w:rsidRPr="000A3FC3">
              <w:t>I67.8</w:t>
            </w:r>
            <w:r w:rsidRPr="000A3FC3">
              <w:t>、</w:t>
            </w:r>
            <w:r w:rsidRPr="000A3FC3">
              <w:t>I69</w:t>
            </w:r>
          </w:p>
        </w:tc>
      </w:tr>
      <w:tr w:rsidR="000715FD" w:rsidRPr="000A3FC3" w14:paraId="28E7ADF4" w14:textId="77777777" w:rsidTr="00B121E3">
        <w:trPr>
          <w:trHeight w:val="454"/>
        </w:trPr>
        <w:tc>
          <w:tcPr>
            <w:tcW w:w="1544" w:type="pct"/>
          </w:tcPr>
          <w:p w14:paraId="2791FB20" w14:textId="77777777" w:rsidR="000715FD" w:rsidRPr="000A3FC3" w:rsidRDefault="000715FD" w:rsidP="00B121E3">
            <w:pPr>
              <w:snapToGrid w:val="0"/>
              <w:spacing w:beforeLines="0" w:before="0"/>
              <w:ind w:firstLineChars="0" w:firstLine="0"/>
              <w:jc w:val="both"/>
            </w:pPr>
            <w:r w:rsidRPr="000A3FC3">
              <w:t>Endocrine system diseases</w:t>
            </w:r>
          </w:p>
        </w:tc>
        <w:tc>
          <w:tcPr>
            <w:tcW w:w="3456" w:type="pct"/>
            <w:vAlign w:val="center"/>
          </w:tcPr>
          <w:p w14:paraId="265BC029" w14:textId="77777777" w:rsidR="000715FD" w:rsidRPr="000A3FC3" w:rsidRDefault="000715FD" w:rsidP="00B121E3">
            <w:pPr>
              <w:snapToGrid w:val="0"/>
              <w:spacing w:beforeLines="0" w:before="0"/>
              <w:ind w:firstLineChars="0" w:firstLine="0"/>
              <w:jc w:val="both"/>
            </w:pPr>
            <w:r w:rsidRPr="000A3FC3">
              <w:t>E10-E14</w:t>
            </w:r>
            <w:r w:rsidRPr="000A3FC3">
              <w:t>、</w:t>
            </w:r>
            <w:r w:rsidRPr="000A3FC3">
              <w:t>E79</w:t>
            </w:r>
            <w:r w:rsidRPr="000A3FC3">
              <w:t>、</w:t>
            </w:r>
            <w:r w:rsidRPr="000A3FC3">
              <w:t>E78</w:t>
            </w:r>
            <w:r w:rsidRPr="000A3FC3">
              <w:t>、</w:t>
            </w:r>
            <w:r w:rsidRPr="000A3FC3">
              <w:t>E20</w:t>
            </w:r>
            <w:r w:rsidRPr="000A3FC3">
              <w:t>、</w:t>
            </w:r>
            <w:r w:rsidRPr="000A3FC3">
              <w:t>E21</w:t>
            </w:r>
          </w:p>
        </w:tc>
      </w:tr>
      <w:tr w:rsidR="000715FD" w:rsidRPr="000A3FC3" w14:paraId="51E4A7DA" w14:textId="77777777" w:rsidTr="00B121E3">
        <w:trPr>
          <w:trHeight w:val="454"/>
        </w:trPr>
        <w:tc>
          <w:tcPr>
            <w:tcW w:w="1544" w:type="pct"/>
          </w:tcPr>
          <w:p w14:paraId="5B0920F0" w14:textId="77777777" w:rsidR="000715FD" w:rsidRPr="000A3FC3" w:rsidRDefault="000715FD" w:rsidP="00B121E3">
            <w:pPr>
              <w:snapToGrid w:val="0"/>
              <w:spacing w:beforeLines="0" w:before="0"/>
              <w:ind w:firstLineChars="0" w:firstLine="0"/>
              <w:jc w:val="both"/>
            </w:pPr>
            <w:r w:rsidRPr="000A3FC3">
              <w:t>Respiratory diseases</w:t>
            </w:r>
          </w:p>
        </w:tc>
        <w:tc>
          <w:tcPr>
            <w:tcW w:w="3456" w:type="pct"/>
            <w:vAlign w:val="center"/>
          </w:tcPr>
          <w:p w14:paraId="084172FA" w14:textId="77777777" w:rsidR="000715FD" w:rsidRPr="000A3FC3" w:rsidRDefault="000715FD" w:rsidP="00B121E3">
            <w:pPr>
              <w:snapToGrid w:val="0"/>
              <w:spacing w:beforeLines="0" w:before="0"/>
              <w:ind w:firstLineChars="0" w:firstLine="0"/>
              <w:jc w:val="both"/>
            </w:pPr>
            <w:r w:rsidRPr="000A3FC3">
              <w:t>J44</w:t>
            </w:r>
            <w:r w:rsidRPr="000A3FC3">
              <w:t>、</w:t>
            </w:r>
            <w:r w:rsidRPr="000A3FC3">
              <w:t>J45</w:t>
            </w:r>
            <w:r w:rsidRPr="000A3FC3">
              <w:t>、</w:t>
            </w:r>
            <w:r w:rsidRPr="000A3FC3">
              <w:t>J31</w:t>
            </w:r>
            <w:r w:rsidRPr="000A3FC3">
              <w:t>、</w:t>
            </w:r>
            <w:r w:rsidRPr="000A3FC3">
              <w:t>J41</w:t>
            </w:r>
            <w:r w:rsidRPr="000A3FC3">
              <w:t>、</w:t>
            </w:r>
            <w:r w:rsidRPr="000A3FC3">
              <w:t>J42</w:t>
            </w:r>
            <w:r w:rsidRPr="000A3FC3">
              <w:t>、</w:t>
            </w:r>
            <w:r w:rsidRPr="000A3FC3">
              <w:t>J43</w:t>
            </w:r>
          </w:p>
        </w:tc>
      </w:tr>
      <w:tr w:rsidR="000715FD" w:rsidRPr="000A3FC3" w14:paraId="2AF14602" w14:textId="77777777" w:rsidTr="00B121E3">
        <w:trPr>
          <w:trHeight w:val="454"/>
        </w:trPr>
        <w:tc>
          <w:tcPr>
            <w:tcW w:w="1544" w:type="pct"/>
          </w:tcPr>
          <w:p w14:paraId="4C083787" w14:textId="77777777" w:rsidR="000715FD" w:rsidRPr="000A3FC3" w:rsidRDefault="000715FD" w:rsidP="00B121E3">
            <w:pPr>
              <w:snapToGrid w:val="0"/>
              <w:spacing w:beforeLines="0" w:before="0"/>
              <w:ind w:firstLineChars="0" w:firstLine="0"/>
              <w:jc w:val="both"/>
            </w:pPr>
            <w:r w:rsidRPr="000A3FC3">
              <w:t>Liver-related diseases</w:t>
            </w:r>
          </w:p>
        </w:tc>
        <w:tc>
          <w:tcPr>
            <w:tcW w:w="3456" w:type="pct"/>
            <w:vAlign w:val="center"/>
          </w:tcPr>
          <w:p w14:paraId="72470E02" w14:textId="77777777" w:rsidR="000715FD" w:rsidRPr="000A3FC3" w:rsidRDefault="000715FD" w:rsidP="00B121E3">
            <w:pPr>
              <w:snapToGrid w:val="0"/>
              <w:spacing w:beforeLines="0" w:before="0"/>
              <w:ind w:firstLineChars="0" w:firstLine="0"/>
              <w:jc w:val="both"/>
            </w:pPr>
            <w:r w:rsidRPr="000A3FC3">
              <w:t>K76.0</w:t>
            </w:r>
            <w:r w:rsidRPr="000A3FC3">
              <w:t>、</w:t>
            </w:r>
            <w:r w:rsidRPr="000A3FC3">
              <w:t>K74.1</w:t>
            </w:r>
            <w:r w:rsidRPr="000A3FC3">
              <w:t>、</w:t>
            </w:r>
            <w:r w:rsidRPr="000A3FC3">
              <w:t>K80</w:t>
            </w:r>
            <w:r w:rsidRPr="000A3FC3">
              <w:t>、</w:t>
            </w:r>
            <w:r w:rsidRPr="000A3FC3">
              <w:t>K81</w:t>
            </w:r>
            <w:r w:rsidRPr="000A3FC3">
              <w:t>、</w:t>
            </w:r>
            <w:r w:rsidRPr="000A3FC3">
              <w:t>K73</w:t>
            </w:r>
          </w:p>
        </w:tc>
      </w:tr>
      <w:tr w:rsidR="000715FD" w:rsidRPr="000A3FC3" w14:paraId="698D95DF" w14:textId="77777777" w:rsidTr="00B121E3">
        <w:trPr>
          <w:trHeight w:val="454"/>
        </w:trPr>
        <w:tc>
          <w:tcPr>
            <w:tcW w:w="1544" w:type="pct"/>
          </w:tcPr>
          <w:p w14:paraId="05178822" w14:textId="77777777" w:rsidR="000715FD" w:rsidRPr="000A3FC3" w:rsidRDefault="000715FD" w:rsidP="00B121E3">
            <w:pPr>
              <w:snapToGrid w:val="0"/>
              <w:spacing w:beforeLines="0" w:before="0"/>
              <w:ind w:firstLineChars="0" w:firstLine="0"/>
              <w:jc w:val="both"/>
            </w:pPr>
            <w:r w:rsidRPr="000A3FC3">
              <w:t>Cancer</w:t>
            </w:r>
          </w:p>
        </w:tc>
        <w:tc>
          <w:tcPr>
            <w:tcW w:w="3456" w:type="pct"/>
            <w:vAlign w:val="center"/>
          </w:tcPr>
          <w:p w14:paraId="72CE25D0" w14:textId="77777777" w:rsidR="000715FD" w:rsidRPr="000A3FC3" w:rsidRDefault="000715FD" w:rsidP="00B121E3">
            <w:pPr>
              <w:snapToGrid w:val="0"/>
              <w:spacing w:beforeLines="0" w:before="0"/>
              <w:ind w:firstLineChars="0" w:firstLine="0"/>
              <w:jc w:val="both"/>
            </w:pPr>
            <w:r w:rsidRPr="000A3FC3">
              <w:t>C00~D48</w:t>
            </w:r>
            <w:r w:rsidRPr="000A3FC3">
              <w:t>、</w:t>
            </w:r>
            <w:r w:rsidRPr="000A3FC3">
              <w:t>D25</w:t>
            </w:r>
            <w:r w:rsidRPr="000A3FC3">
              <w:t>、</w:t>
            </w:r>
            <w:r w:rsidRPr="000A3FC3">
              <w:t>C50</w:t>
            </w:r>
            <w:r w:rsidRPr="000A3FC3">
              <w:t>、</w:t>
            </w:r>
            <w:r w:rsidRPr="000A3FC3">
              <w:t>C54</w:t>
            </w:r>
            <w:r w:rsidRPr="000A3FC3">
              <w:t>、</w:t>
            </w:r>
            <w:r w:rsidRPr="000A3FC3">
              <w:t>C20</w:t>
            </w:r>
            <w:r w:rsidRPr="000A3FC3">
              <w:t>、</w:t>
            </w:r>
            <w:r w:rsidRPr="000A3FC3">
              <w:t>C16</w:t>
            </w:r>
            <w:r w:rsidRPr="000A3FC3">
              <w:t>、</w:t>
            </w:r>
            <w:r w:rsidRPr="000A3FC3">
              <w:t>C11</w:t>
            </w:r>
            <w:r w:rsidRPr="000A3FC3">
              <w:t>、</w:t>
            </w:r>
            <w:r w:rsidRPr="000A3FC3">
              <w:t>C67</w:t>
            </w:r>
            <w:r w:rsidRPr="000A3FC3">
              <w:t>、</w:t>
            </w:r>
            <w:r w:rsidRPr="000A3FC3">
              <w:t>D18</w:t>
            </w:r>
            <w:r w:rsidRPr="000A3FC3">
              <w:t>、</w:t>
            </w:r>
            <w:r w:rsidRPr="000A3FC3">
              <w:t>C61</w:t>
            </w:r>
            <w:r w:rsidRPr="000A3FC3">
              <w:t>、</w:t>
            </w:r>
            <w:r w:rsidRPr="000A3FC3">
              <w:t>C18</w:t>
            </w:r>
            <w:r w:rsidRPr="000A3FC3">
              <w:t>、</w:t>
            </w:r>
            <w:r w:rsidRPr="000A3FC3">
              <w:t>C34</w:t>
            </w:r>
            <w:r w:rsidRPr="000A3FC3">
              <w:t>、</w:t>
            </w:r>
            <w:r w:rsidRPr="000A3FC3">
              <w:t>C22</w:t>
            </w:r>
          </w:p>
        </w:tc>
      </w:tr>
      <w:tr w:rsidR="000715FD" w:rsidRPr="000A3FC3" w14:paraId="2CD002D1" w14:textId="77777777" w:rsidTr="00B121E3">
        <w:trPr>
          <w:trHeight w:val="454"/>
        </w:trPr>
        <w:tc>
          <w:tcPr>
            <w:tcW w:w="1544" w:type="pct"/>
          </w:tcPr>
          <w:p w14:paraId="77BB68D8" w14:textId="77777777" w:rsidR="000715FD" w:rsidRPr="000A3FC3" w:rsidRDefault="000715FD" w:rsidP="00B121E3">
            <w:pPr>
              <w:snapToGrid w:val="0"/>
              <w:spacing w:beforeLines="0" w:before="0"/>
              <w:ind w:firstLineChars="0" w:firstLine="0"/>
              <w:jc w:val="both"/>
            </w:pPr>
            <w:r w:rsidRPr="000A3FC3">
              <w:t>Neurological and psychiatric disorders</w:t>
            </w:r>
          </w:p>
        </w:tc>
        <w:tc>
          <w:tcPr>
            <w:tcW w:w="3456" w:type="pct"/>
            <w:vAlign w:val="center"/>
          </w:tcPr>
          <w:p w14:paraId="6BB228B1" w14:textId="77777777" w:rsidR="000715FD" w:rsidRPr="000A3FC3" w:rsidRDefault="000715FD" w:rsidP="00B121E3">
            <w:pPr>
              <w:snapToGrid w:val="0"/>
              <w:spacing w:beforeLines="0" w:before="0"/>
              <w:ind w:firstLineChars="0" w:firstLine="0"/>
              <w:jc w:val="both"/>
            </w:pPr>
            <w:r w:rsidRPr="000A3FC3">
              <w:t>G20-G21</w:t>
            </w:r>
            <w:r w:rsidRPr="000A3FC3">
              <w:t>、</w:t>
            </w:r>
            <w:r w:rsidRPr="000A3FC3">
              <w:t>G62.904</w:t>
            </w:r>
            <w:r w:rsidRPr="000A3FC3">
              <w:t>、</w:t>
            </w:r>
            <w:r w:rsidRPr="000A3FC3">
              <w:t>G47.901</w:t>
            </w:r>
            <w:r w:rsidRPr="000A3FC3">
              <w:t>、</w:t>
            </w:r>
            <w:r w:rsidRPr="000A3FC3">
              <w:t>F41</w:t>
            </w:r>
            <w:r w:rsidRPr="000A3FC3">
              <w:t>、</w:t>
            </w:r>
            <w:r w:rsidRPr="000A3FC3">
              <w:t>F00-F03</w:t>
            </w:r>
            <w:r w:rsidRPr="000A3FC3">
              <w:t>、</w:t>
            </w:r>
            <w:r w:rsidRPr="000A3FC3">
              <w:t>F99</w:t>
            </w:r>
          </w:p>
        </w:tc>
      </w:tr>
      <w:tr w:rsidR="000715FD" w:rsidRPr="000A3FC3" w14:paraId="2DAAD661" w14:textId="77777777" w:rsidTr="00B121E3">
        <w:trPr>
          <w:trHeight w:val="454"/>
        </w:trPr>
        <w:tc>
          <w:tcPr>
            <w:tcW w:w="1544" w:type="pct"/>
          </w:tcPr>
          <w:p w14:paraId="4308D0C9" w14:textId="77777777" w:rsidR="000715FD" w:rsidRPr="000A3FC3" w:rsidRDefault="000715FD" w:rsidP="00B121E3">
            <w:pPr>
              <w:snapToGrid w:val="0"/>
              <w:spacing w:beforeLines="0" w:before="0"/>
              <w:ind w:firstLineChars="0" w:firstLine="0"/>
              <w:jc w:val="both"/>
            </w:pPr>
            <w:r w:rsidRPr="000A3FC3">
              <w:t>Kidney-related diseases</w:t>
            </w:r>
          </w:p>
        </w:tc>
        <w:tc>
          <w:tcPr>
            <w:tcW w:w="3456" w:type="pct"/>
            <w:vAlign w:val="center"/>
          </w:tcPr>
          <w:p w14:paraId="443E8616" w14:textId="77777777" w:rsidR="000715FD" w:rsidRPr="000A3FC3" w:rsidRDefault="000715FD" w:rsidP="00B121E3">
            <w:pPr>
              <w:snapToGrid w:val="0"/>
              <w:spacing w:beforeLines="0" w:before="0"/>
              <w:ind w:firstLineChars="0" w:firstLine="0"/>
              <w:jc w:val="both"/>
            </w:pPr>
            <w:r w:rsidRPr="000A3FC3">
              <w:t>K29</w:t>
            </w:r>
            <w:r w:rsidRPr="000A3FC3">
              <w:t>、</w:t>
            </w:r>
            <w:r w:rsidRPr="000A3FC3">
              <w:t>K25</w:t>
            </w:r>
            <w:r w:rsidRPr="000A3FC3">
              <w:t>、</w:t>
            </w:r>
            <w:r w:rsidRPr="000A3FC3">
              <w:t>K26</w:t>
            </w:r>
          </w:p>
        </w:tc>
      </w:tr>
      <w:tr w:rsidR="000715FD" w:rsidRPr="000A3FC3" w14:paraId="34B36DA8" w14:textId="77777777" w:rsidTr="00B121E3">
        <w:trPr>
          <w:trHeight w:val="454"/>
        </w:trPr>
        <w:tc>
          <w:tcPr>
            <w:tcW w:w="1544" w:type="pct"/>
          </w:tcPr>
          <w:p w14:paraId="0DEF1FA8" w14:textId="77777777" w:rsidR="000715FD" w:rsidRPr="000A3FC3" w:rsidRDefault="000715FD" w:rsidP="00B121E3">
            <w:pPr>
              <w:snapToGrid w:val="0"/>
              <w:spacing w:beforeLines="0" w:before="0"/>
              <w:ind w:firstLineChars="0" w:firstLine="0"/>
              <w:jc w:val="both"/>
            </w:pPr>
            <w:r w:rsidRPr="000A3FC3">
              <w:t>Musculoskeletal-related diseases</w:t>
            </w:r>
          </w:p>
        </w:tc>
        <w:tc>
          <w:tcPr>
            <w:tcW w:w="3456" w:type="pct"/>
            <w:vAlign w:val="center"/>
          </w:tcPr>
          <w:p w14:paraId="299E3065" w14:textId="77777777" w:rsidR="000715FD" w:rsidRPr="000A3FC3" w:rsidRDefault="000715FD" w:rsidP="00B121E3">
            <w:pPr>
              <w:snapToGrid w:val="0"/>
              <w:spacing w:beforeLines="0" w:before="0"/>
              <w:ind w:firstLineChars="0" w:firstLine="0"/>
              <w:jc w:val="both"/>
            </w:pPr>
            <w:r w:rsidRPr="000A3FC3">
              <w:t>N19.01</w:t>
            </w:r>
            <w:r w:rsidRPr="000A3FC3">
              <w:t>、</w:t>
            </w:r>
            <w:r w:rsidRPr="000A3FC3">
              <w:t>N19.02</w:t>
            </w:r>
            <w:r w:rsidRPr="000A3FC3">
              <w:t>、</w:t>
            </w:r>
            <w:r w:rsidRPr="000A3FC3">
              <w:t>N03</w:t>
            </w:r>
            <w:r w:rsidRPr="000A3FC3">
              <w:t>、</w:t>
            </w:r>
            <w:r w:rsidRPr="000A3FC3">
              <w:t>N18</w:t>
            </w:r>
            <w:r w:rsidRPr="000A3FC3">
              <w:t>、</w:t>
            </w:r>
            <w:r w:rsidRPr="000A3FC3">
              <w:t>N20.002</w:t>
            </w:r>
            <w:r w:rsidRPr="000A3FC3">
              <w:t>、</w:t>
            </w:r>
            <w:r w:rsidRPr="000A3FC3">
              <w:t>N28.101</w:t>
            </w:r>
          </w:p>
        </w:tc>
      </w:tr>
      <w:tr w:rsidR="000715FD" w:rsidRPr="000A3FC3" w14:paraId="10094D4D" w14:textId="77777777" w:rsidTr="00B121E3">
        <w:trPr>
          <w:trHeight w:val="454"/>
        </w:trPr>
        <w:tc>
          <w:tcPr>
            <w:tcW w:w="1544" w:type="pct"/>
          </w:tcPr>
          <w:p w14:paraId="62828D23" w14:textId="77777777" w:rsidR="000715FD" w:rsidRPr="000A3FC3" w:rsidRDefault="000715FD" w:rsidP="00B121E3">
            <w:pPr>
              <w:snapToGrid w:val="0"/>
              <w:spacing w:beforeLines="0" w:before="0"/>
              <w:ind w:firstLineChars="0" w:firstLine="0"/>
              <w:jc w:val="both"/>
            </w:pPr>
            <w:r w:rsidRPr="000A3FC3">
              <w:t>Gastrointestinal diseases</w:t>
            </w:r>
          </w:p>
        </w:tc>
        <w:tc>
          <w:tcPr>
            <w:tcW w:w="3456" w:type="pct"/>
            <w:vAlign w:val="center"/>
          </w:tcPr>
          <w:p w14:paraId="456D6004" w14:textId="77777777" w:rsidR="000715FD" w:rsidRPr="000A3FC3" w:rsidRDefault="000715FD" w:rsidP="00B121E3">
            <w:pPr>
              <w:snapToGrid w:val="0"/>
              <w:spacing w:beforeLines="0" w:before="0"/>
              <w:ind w:firstLineChars="0" w:firstLine="0"/>
              <w:jc w:val="both"/>
            </w:pPr>
            <w:r w:rsidRPr="000A3FC3">
              <w:t>M80-M81</w:t>
            </w:r>
            <w:r w:rsidRPr="000A3FC3">
              <w:t>、</w:t>
            </w:r>
            <w:r w:rsidRPr="000A3FC3">
              <w:t>M05</w:t>
            </w:r>
            <w:r w:rsidRPr="000A3FC3">
              <w:t>、</w:t>
            </w:r>
            <w:r w:rsidRPr="000A3FC3">
              <w:t>M06</w:t>
            </w:r>
            <w:r w:rsidRPr="000A3FC3">
              <w:t>、</w:t>
            </w:r>
            <w:r w:rsidRPr="000A3FC3">
              <w:t>M10</w:t>
            </w:r>
          </w:p>
        </w:tc>
      </w:tr>
      <w:tr w:rsidR="000715FD" w:rsidRPr="000A3FC3" w14:paraId="126663D9" w14:textId="77777777" w:rsidTr="00B121E3">
        <w:trPr>
          <w:trHeight w:val="454"/>
        </w:trPr>
        <w:tc>
          <w:tcPr>
            <w:tcW w:w="1544" w:type="pct"/>
          </w:tcPr>
          <w:p w14:paraId="4FE74043" w14:textId="77777777" w:rsidR="000715FD" w:rsidRPr="000A3FC3" w:rsidRDefault="000715FD" w:rsidP="00B121E3">
            <w:pPr>
              <w:snapToGrid w:val="0"/>
              <w:spacing w:beforeLines="0" w:before="0"/>
              <w:ind w:firstLineChars="0" w:firstLine="0"/>
              <w:jc w:val="both"/>
            </w:pPr>
            <w:r w:rsidRPr="000A3FC3">
              <w:t>Eye-related diseases</w:t>
            </w:r>
          </w:p>
        </w:tc>
        <w:tc>
          <w:tcPr>
            <w:tcW w:w="3456" w:type="pct"/>
            <w:vAlign w:val="center"/>
          </w:tcPr>
          <w:p w14:paraId="75993A81" w14:textId="77777777" w:rsidR="000715FD" w:rsidRPr="000A3FC3" w:rsidRDefault="000715FD" w:rsidP="00B121E3">
            <w:pPr>
              <w:snapToGrid w:val="0"/>
              <w:spacing w:beforeLines="0" w:before="0"/>
              <w:ind w:firstLineChars="0" w:firstLine="0"/>
              <w:jc w:val="both"/>
            </w:pPr>
            <w:r w:rsidRPr="000A3FC3">
              <w:t>H26</w:t>
            </w:r>
            <w:r w:rsidRPr="000A3FC3">
              <w:t>、</w:t>
            </w:r>
            <w:r w:rsidRPr="000A3FC3">
              <w:t>H40</w:t>
            </w:r>
            <w:r w:rsidRPr="000A3FC3">
              <w:t>、</w:t>
            </w:r>
            <w:r w:rsidRPr="000A3FC3">
              <w:t>H35.3</w:t>
            </w:r>
            <w:r w:rsidRPr="000A3FC3">
              <w:t>、</w:t>
            </w:r>
            <w:r w:rsidRPr="000A3FC3">
              <w:t>H10.4</w:t>
            </w:r>
          </w:p>
        </w:tc>
      </w:tr>
    </w:tbl>
    <w:p w14:paraId="7D112E68" w14:textId="77777777" w:rsidR="000715FD" w:rsidRPr="000A3FC3" w:rsidRDefault="000715FD" w:rsidP="000715FD">
      <w:pPr>
        <w:spacing w:before="156"/>
        <w:ind w:firstLine="400"/>
      </w:pPr>
    </w:p>
    <w:p w14:paraId="172E3CED" w14:textId="77777777" w:rsidR="000715FD" w:rsidRPr="000A3FC3" w:rsidRDefault="000715FD" w:rsidP="000715FD">
      <w:pPr>
        <w:spacing w:before="156"/>
        <w:ind w:firstLine="400"/>
      </w:pPr>
    </w:p>
    <w:p w14:paraId="63E40E5C" w14:textId="77777777" w:rsidR="000715FD" w:rsidRPr="000A3FC3" w:rsidRDefault="000715FD" w:rsidP="000715FD">
      <w:pPr>
        <w:spacing w:before="156"/>
        <w:ind w:firstLine="400"/>
        <w:sectPr w:rsidR="000715FD" w:rsidRPr="000A3FC3" w:rsidSect="000715FD">
          <w:pgSz w:w="11906" w:h="16838"/>
          <w:pgMar w:top="1134" w:right="1134" w:bottom="1134" w:left="1134" w:header="851" w:footer="992" w:gutter="0"/>
          <w:cols w:space="425"/>
          <w:docGrid w:type="lines" w:linePitch="312"/>
        </w:sectPr>
      </w:pPr>
    </w:p>
    <w:p w14:paraId="3F07DD74" w14:textId="77777777" w:rsidR="000715FD" w:rsidRPr="000A3FC3" w:rsidRDefault="000715FD" w:rsidP="000715FD">
      <w:pPr>
        <w:snapToGrid w:val="0"/>
        <w:spacing w:before="156" w:afterLines="50" w:after="156"/>
        <w:ind w:firstLineChars="0" w:firstLine="0"/>
        <w:rPr>
          <w:b/>
          <w:bCs/>
          <w:sz w:val="22"/>
          <w:szCs w:val="22"/>
        </w:rPr>
      </w:pPr>
      <w:r w:rsidRPr="000A3FC3">
        <w:rPr>
          <w:b/>
          <w:bCs/>
          <w:sz w:val="22"/>
          <w:szCs w:val="22"/>
        </w:rPr>
        <w:lastRenderedPageBreak/>
        <w:t>Supplementary Table S2</w:t>
      </w:r>
      <w:r w:rsidRPr="000A3FC3">
        <w:rPr>
          <w:b/>
          <w:bCs/>
          <w:noProof/>
          <w:sz w:val="22"/>
          <w:szCs w:val="22"/>
        </w:rPr>
        <w:t>.</w:t>
      </w:r>
      <w:r w:rsidRPr="000A3FC3">
        <w:rPr>
          <w:b/>
          <w:bCs/>
          <w:sz w:val="22"/>
          <w:szCs w:val="22"/>
        </w:rPr>
        <w:t xml:space="preserve"> The detailed calculation methods for the three multimorbidity indicators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3"/>
        <w:gridCol w:w="8065"/>
      </w:tblGrid>
      <w:tr w:rsidR="000715FD" w:rsidRPr="000A3FC3" w14:paraId="294483D9" w14:textId="77777777" w:rsidTr="00B121E3">
        <w:trPr>
          <w:trHeight w:val="454"/>
        </w:trPr>
        <w:tc>
          <w:tcPr>
            <w:tcW w:w="816" w:type="pct"/>
            <w:tcBorders>
              <w:top w:val="single" w:sz="4" w:space="0" w:color="auto"/>
              <w:bottom w:val="single" w:sz="4" w:space="0" w:color="auto"/>
            </w:tcBorders>
            <w:vAlign w:val="center"/>
          </w:tcPr>
          <w:p w14:paraId="2BC7728D" w14:textId="77777777" w:rsidR="000715FD" w:rsidRPr="000A3FC3" w:rsidRDefault="000715FD" w:rsidP="00B121E3">
            <w:pPr>
              <w:snapToGrid w:val="0"/>
              <w:spacing w:beforeLines="0" w:before="0"/>
              <w:ind w:firstLineChars="0" w:firstLine="0"/>
              <w:jc w:val="center"/>
              <w:rPr>
                <w:b/>
                <w:bCs/>
                <w:sz w:val="22"/>
              </w:rPr>
            </w:pPr>
            <w:r w:rsidRPr="000A3FC3">
              <w:rPr>
                <w:b/>
                <w:bCs/>
                <w:sz w:val="21"/>
                <w:szCs w:val="21"/>
              </w:rPr>
              <w:t>Indicators</w:t>
            </w:r>
          </w:p>
        </w:tc>
        <w:tc>
          <w:tcPr>
            <w:tcW w:w="4184" w:type="pct"/>
            <w:tcBorders>
              <w:top w:val="single" w:sz="4" w:space="0" w:color="auto"/>
              <w:bottom w:val="single" w:sz="4" w:space="0" w:color="auto"/>
            </w:tcBorders>
            <w:vAlign w:val="center"/>
          </w:tcPr>
          <w:p w14:paraId="1D8242AC" w14:textId="77777777" w:rsidR="000715FD" w:rsidRPr="000A3FC3" w:rsidRDefault="000715FD" w:rsidP="00B121E3">
            <w:pPr>
              <w:snapToGrid w:val="0"/>
              <w:spacing w:beforeLines="0" w:before="0"/>
              <w:ind w:firstLineChars="0" w:firstLine="0"/>
              <w:jc w:val="center"/>
              <w:rPr>
                <w:b/>
                <w:bCs/>
                <w:sz w:val="22"/>
              </w:rPr>
            </w:pPr>
            <w:r w:rsidRPr="000A3FC3">
              <w:rPr>
                <w:b/>
                <w:bCs/>
                <w:sz w:val="22"/>
              </w:rPr>
              <w:t>Defection and calculation methods</w:t>
            </w:r>
          </w:p>
        </w:tc>
      </w:tr>
      <w:tr w:rsidR="000715FD" w:rsidRPr="000A3FC3" w14:paraId="62D14EC2" w14:textId="77777777" w:rsidTr="00B121E3">
        <w:trPr>
          <w:trHeight w:val="454"/>
        </w:trPr>
        <w:tc>
          <w:tcPr>
            <w:tcW w:w="816" w:type="pct"/>
            <w:tcBorders>
              <w:top w:val="single" w:sz="4" w:space="0" w:color="auto"/>
              <w:bottom w:val="single" w:sz="4" w:space="0" w:color="auto"/>
            </w:tcBorders>
          </w:tcPr>
          <w:p w14:paraId="4482DA9F" w14:textId="77777777" w:rsidR="000715FD" w:rsidRPr="000A3FC3" w:rsidRDefault="000715FD" w:rsidP="00B121E3">
            <w:pPr>
              <w:snapToGrid w:val="0"/>
              <w:spacing w:beforeLines="0" w:before="0"/>
              <w:ind w:firstLineChars="0" w:firstLine="0"/>
              <w:jc w:val="center"/>
              <w:rPr>
                <w:sz w:val="22"/>
              </w:rPr>
            </w:pPr>
            <w:r w:rsidRPr="000A3FC3">
              <w:rPr>
                <w:sz w:val="22"/>
              </w:rPr>
              <w:t>Condition count</w:t>
            </w:r>
          </w:p>
        </w:tc>
        <w:tc>
          <w:tcPr>
            <w:tcW w:w="4184" w:type="pct"/>
            <w:tcBorders>
              <w:top w:val="single" w:sz="4" w:space="0" w:color="auto"/>
              <w:bottom w:val="single" w:sz="4" w:space="0" w:color="auto"/>
            </w:tcBorders>
            <w:vAlign w:val="center"/>
          </w:tcPr>
          <w:p w14:paraId="6B09E7D7" w14:textId="77777777" w:rsidR="000715FD" w:rsidRPr="000A3FC3" w:rsidRDefault="000715FD" w:rsidP="00B121E3">
            <w:pPr>
              <w:snapToGrid w:val="0"/>
              <w:spacing w:beforeLines="0" w:before="0"/>
              <w:ind w:firstLineChars="0" w:firstLine="0"/>
              <w:jc w:val="both"/>
              <w:rPr>
                <w:sz w:val="22"/>
              </w:rPr>
            </w:pPr>
            <w:r w:rsidRPr="000A3FC3">
              <w:rPr>
                <w:sz w:val="22"/>
              </w:rPr>
              <w:t xml:space="preserve">The first indicator was condition count, which was defined as the number of chronic diseases. Condition count was divided into 0, 1, 2, 3, and ≥4 categories to facilitate subsequent effect estimation. </w:t>
            </w:r>
          </w:p>
          <w:p w14:paraId="76101A63" w14:textId="77777777" w:rsidR="000715FD" w:rsidRPr="000A3FC3" w:rsidRDefault="000715FD" w:rsidP="00B121E3">
            <w:pPr>
              <w:snapToGrid w:val="0"/>
              <w:spacing w:beforeLines="0" w:before="0"/>
              <w:ind w:firstLineChars="0" w:firstLine="0"/>
              <w:jc w:val="both"/>
              <w:rPr>
                <w:sz w:val="22"/>
              </w:rPr>
            </w:pPr>
          </w:p>
        </w:tc>
      </w:tr>
      <w:tr w:rsidR="000715FD" w:rsidRPr="000A3FC3" w14:paraId="36C55505" w14:textId="77777777" w:rsidTr="00B121E3">
        <w:trPr>
          <w:trHeight w:val="454"/>
        </w:trPr>
        <w:tc>
          <w:tcPr>
            <w:tcW w:w="816" w:type="pct"/>
            <w:tcBorders>
              <w:top w:val="single" w:sz="4" w:space="0" w:color="auto"/>
            </w:tcBorders>
          </w:tcPr>
          <w:p w14:paraId="12C75FFE" w14:textId="77777777" w:rsidR="000715FD" w:rsidRPr="000A3FC3" w:rsidRDefault="000715FD" w:rsidP="00B121E3">
            <w:pPr>
              <w:snapToGrid w:val="0"/>
              <w:spacing w:beforeLines="0" w:before="0"/>
              <w:ind w:firstLineChars="0" w:firstLine="0"/>
              <w:jc w:val="center"/>
              <w:rPr>
                <w:sz w:val="22"/>
              </w:rPr>
            </w:pPr>
            <w:r w:rsidRPr="000A3FC3">
              <w:rPr>
                <w:sz w:val="22"/>
              </w:rPr>
              <w:t>Multimorbidity index</w:t>
            </w:r>
          </w:p>
        </w:tc>
        <w:tc>
          <w:tcPr>
            <w:tcW w:w="4184" w:type="pct"/>
            <w:tcBorders>
              <w:top w:val="single" w:sz="4" w:space="0" w:color="auto"/>
            </w:tcBorders>
            <w:vAlign w:val="center"/>
          </w:tcPr>
          <w:p w14:paraId="05BA3BE3" w14:textId="77777777" w:rsidR="000715FD" w:rsidRPr="000A3FC3" w:rsidRDefault="000715FD" w:rsidP="00B121E3">
            <w:pPr>
              <w:snapToGrid w:val="0"/>
              <w:spacing w:beforeLines="0" w:before="0"/>
              <w:ind w:firstLineChars="0" w:firstLine="0"/>
              <w:jc w:val="both"/>
              <w:rPr>
                <w:sz w:val="22"/>
              </w:rPr>
            </w:pPr>
            <w:r w:rsidRPr="000A3FC3">
              <w:rPr>
                <w:sz w:val="22"/>
              </w:rPr>
              <w:t xml:space="preserve">The second indicator was the multimorbidity index, which was calculated by using a weighted method with 10-fold cross-validation and Cox proportional hazards regression model. The 11 types of diseases were taken as binary predictors and all-cause mortality as the outcome indicator. The hazard ratios (HRs) for the 11 types of diseases </w:t>
            </w:r>
            <w:r w:rsidRPr="000A3FC3">
              <w:rPr>
                <w:sz w:val="22"/>
                <w:shd w:val="clear" w:color="auto" w:fill="FDFDFE"/>
              </w:rPr>
              <w:t>described</w:t>
            </w:r>
            <w:r w:rsidRPr="000A3FC3">
              <w:rPr>
                <w:sz w:val="22"/>
              </w:rPr>
              <w:t xml:space="preserve"> above were estimated from the model. The multimorbidity index for each participant was equal to the sum of the product of the hazard ratios of each chronic disease and the score of each chronic disease. The calculation formula for multimorbidity index was as follows: </w:t>
            </w:r>
          </w:p>
          <w:p w14:paraId="5498382C" w14:textId="77777777" w:rsidR="000715FD" w:rsidRPr="000A3FC3" w:rsidRDefault="000715FD" w:rsidP="00B121E3">
            <w:pPr>
              <w:snapToGrid w:val="0"/>
              <w:spacing w:beforeLines="0" w:before="0"/>
              <w:ind w:leftChars="200" w:left="400" w:firstLineChars="0" w:firstLine="0"/>
              <w:rPr>
                <w:i/>
                <w:sz w:val="22"/>
              </w:rPr>
            </w:pPr>
            <m:oMathPara>
              <m:oMath>
                <m:r>
                  <w:rPr>
                    <w:rFonts w:ascii="Cambria Math" w:hAnsi="Cambria Math"/>
                    <w:sz w:val="22"/>
                  </w:rPr>
                  <m:t>Multimorbidity index=</m:t>
                </m:r>
                <m:sSub>
                  <m:sSubPr>
                    <m:ctrlPr>
                      <w:rPr>
                        <w:rFonts w:ascii="Cambria Math" w:hAnsi="Cambria Math"/>
                        <w:i/>
                        <w:sz w:val="22"/>
                      </w:rPr>
                    </m:ctrlPr>
                  </m:sSubPr>
                  <m:e>
                    <m:r>
                      <w:rPr>
                        <w:rFonts w:ascii="Cambria Math" w:hAnsi="Cambria Math"/>
                        <w:sz w:val="22"/>
                      </w:rPr>
                      <m:t>HR</m:t>
                    </m:r>
                  </m:e>
                  <m:sub>
                    <m:r>
                      <w:rPr>
                        <w:rFonts w:ascii="Cambria Math" w:hAnsi="Cambria Math"/>
                        <w:sz w:val="22"/>
                      </w:rPr>
                      <m:t>1</m:t>
                    </m:r>
                  </m:sub>
                </m:sSub>
                <m:r>
                  <w:rPr>
                    <w:rFonts w:ascii="Cambria Math" w:hAnsi="Cambria Math"/>
                    <w:sz w:val="22"/>
                  </w:rPr>
                  <m:t>×cardiovascular+</m:t>
                </m:r>
                <m:sSub>
                  <m:sSubPr>
                    <m:ctrlPr>
                      <w:rPr>
                        <w:rFonts w:ascii="Cambria Math" w:hAnsi="Cambria Math"/>
                        <w:i/>
                        <w:sz w:val="22"/>
                      </w:rPr>
                    </m:ctrlPr>
                  </m:sSubPr>
                  <m:e>
                    <m:r>
                      <w:rPr>
                        <w:rFonts w:ascii="Cambria Math" w:hAnsi="Cambria Math"/>
                        <w:sz w:val="22"/>
                      </w:rPr>
                      <m:t>HR</m:t>
                    </m:r>
                  </m:e>
                  <m:sub>
                    <m:r>
                      <w:rPr>
                        <w:rFonts w:ascii="Cambria Math" w:hAnsi="Cambria Math"/>
                        <w:sz w:val="22"/>
                      </w:rPr>
                      <m:t>2</m:t>
                    </m:r>
                  </m:sub>
                </m:sSub>
                <m:r>
                  <w:rPr>
                    <w:rFonts w:ascii="Cambria Math" w:hAnsi="Cambria Math"/>
                    <w:sz w:val="22"/>
                  </w:rPr>
                  <m:t>×cerebrovascularc+</m:t>
                </m:r>
                <m:sSub>
                  <m:sSubPr>
                    <m:ctrlPr>
                      <w:rPr>
                        <w:rFonts w:ascii="Cambria Math" w:hAnsi="Cambria Math"/>
                        <w:i/>
                        <w:sz w:val="22"/>
                      </w:rPr>
                    </m:ctrlPr>
                  </m:sSubPr>
                  <m:e>
                    <m:r>
                      <w:rPr>
                        <w:rFonts w:ascii="Cambria Math" w:hAnsi="Cambria Math"/>
                        <w:sz w:val="22"/>
                      </w:rPr>
                      <m:t>HR</m:t>
                    </m:r>
                  </m:e>
                  <m:sub>
                    <m:r>
                      <w:rPr>
                        <w:rFonts w:ascii="Cambria Math" w:hAnsi="Cambria Math"/>
                        <w:sz w:val="22"/>
                      </w:rPr>
                      <m:t>3</m:t>
                    </m:r>
                  </m:sub>
                </m:sSub>
                <m:r>
                  <w:rPr>
                    <w:rFonts w:ascii="Cambria Math" w:hAnsi="Cambria Math"/>
                    <w:sz w:val="22"/>
                  </w:rPr>
                  <m:t>×endocrine system diseases+</m:t>
                </m:r>
                <m:sSub>
                  <m:sSubPr>
                    <m:ctrlPr>
                      <w:rPr>
                        <w:rFonts w:ascii="Cambria Math" w:hAnsi="Cambria Math"/>
                        <w:i/>
                        <w:sz w:val="22"/>
                      </w:rPr>
                    </m:ctrlPr>
                  </m:sSubPr>
                  <m:e>
                    <m:r>
                      <w:rPr>
                        <w:rFonts w:ascii="Cambria Math" w:hAnsi="Cambria Math"/>
                        <w:sz w:val="22"/>
                      </w:rPr>
                      <m:t>HR</m:t>
                    </m:r>
                  </m:e>
                  <m:sub>
                    <m:r>
                      <w:rPr>
                        <w:rFonts w:ascii="Cambria Math" w:hAnsi="Cambria Math"/>
                        <w:sz w:val="22"/>
                      </w:rPr>
                      <m:t>4</m:t>
                    </m:r>
                  </m:sub>
                </m:sSub>
                <m:r>
                  <w:rPr>
                    <w:rFonts w:ascii="Cambria Math" w:hAnsi="Cambria Math"/>
                    <w:sz w:val="22"/>
                  </w:rPr>
                  <m:t>×respiratory+</m:t>
                </m:r>
                <m:sSub>
                  <m:sSubPr>
                    <m:ctrlPr>
                      <w:rPr>
                        <w:rFonts w:ascii="Cambria Math" w:hAnsi="Cambria Math"/>
                        <w:i/>
                        <w:sz w:val="22"/>
                      </w:rPr>
                    </m:ctrlPr>
                  </m:sSubPr>
                  <m:e>
                    <m:r>
                      <w:rPr>
                        <w:rFonts w:ascii="Cambria Math" w:hAnsi="Cambria Math"/>
                        <w:sz w:val="22"/>
                      </w:rPr>
                      <m:t>HR</m:t>
                    </m:r>
                  </m:e>
                  <m:sub>
                    <m:r>
                      <w:rPr>
                        <w:rFonts w:ascii="Cambria Math" w:hAnsi="Cambria Math"/>
                        <w:sz w:val="22"/>
                      </w:rPr>
                      <m:t>5</m:t>
                    </m:r>
                  </m:sub>
                </m:sSub>
                <m:r>
                  <w:rPr>
                    <w:rFonts w:ascii="Cambria Math" w:hAnsi="Cambria Math"/>
                    <w:sz w:val="22"/>
                  </w:rPr>
                  <m:t>×liver-related diseases+</m:t>
                </m:r>
                <m:sSub>
                  <m:sSubPr>
                    <m:ctrlPr>
                      <w:rPr>
                        <w:rFonts w:ascii="Cambria Math" w:hAnsi="Cambria Math"/>
                        <w:i/>
                        <w:sz w:val="22"/>
                      </w:rPr>
                    </m:ctrlPr>
                  </m:sSubPr>
                  <m:e>
                    <m:r>
                      <w:rPr>
                        <w:rFonts w:ascii="Cambria Math" w:hAnsi="Cambria Math"/>
                        <w:sz w:val="22"/>
                      </w:rPr>
                      <m:t>HR</m:t>
                    </m:r>
                  </m:e>
                  <m:sub>
                    <m:r>
                      <w:rPr>
                        <w:rFonts w:ascii="Cambria Math" w:hAnsi="Cambria Math"/>
                        <w:sz w:val="22"/>
                      </w:rPr>
                      <m:t>6</m:t>
                    </m:r>
                  </m:sub>
                </m:sSub>
                <m:r>
                  <w:rPr>
                    <w:rFonts w:ascii="Cambria Math" w:hAnsi="Cambria Math"/>
                    <w:sz w:val="22"/>
                  </w:rPr>
                  <m:t>×cancer+</m:t>
                </m:r>
                <m:sSub>
                  <m:sSubPr>
                    <m:ctrlPr>
                      <w:rPr>
                        <w:rFonts w:ascii="Cambria Math" w:hAnsi="Cambria Math"/>
                        <w:i/>
                        <w:sz w:val="22"/>
                      </w:rPr>
                    </m:ctrlPr>
                  </m:sSubPr>
                  <m:e>
                    <m:r>
                      <w:rPr>
                        <w:rFonts w:ascii="Cambria Math" w:hAnsi="Cambria Math"/>
                        <w:sz w:val="22"/>
                      </w:rPr>
                      <m:t>HR</m:t>
                    </m:r>
                  </m:e>
                  <m:sub>
                    <m:r>
                      <w:rPr>
                        <w:rFonts w:ascii="Cambria Math" w:hAnsi="Cambria Math"/>
                        <w:sz w:val="22"/>
                      </w:rPr>
                      <m:t>7</m:t>
                    </m:r>
                  </m:sub>
                </m:sSub>
                <m:r>
                  <w:rPr>
                    <w:rFonts w:ascii="Cambria Math" w:hAnsi="Cambria Math"/>
                    <w:sz w:val="22"/>
                  </w:rPr>
                  <m:t>×neurological and psychiatric disorders+</m:t>
                </m:r>
                <m:sSub>
                  <m:sSubPr>
                    <m:ctrlPr>
                      <w:rPr>
                        <w:rFonts w:ascii="Cambria Math" w:hAnsi="Cambria Math"/>
                        <w:i/>
                        <w:sz w:val="22"/>
                      </w:rPr>
                    </m:ctrlPr>
                  </m:sSubPr>
                  <m:e>
                    <m:r>
                      <w:rPr>
                        <w:rFonts w:ascii="Cambria Math" w:hAnsi="Cambria Math"/>
                        <w:sz w:val="22"/>
                      </w:rPr>
                      <m:t>HR</m:t>
                    </m:r>
                  </m:e>
                  <m:sub>
                    <m:r>
                      <w:rPr>
                        <w:rFonts w:ascii="Cambria Math" w:hAnsi="Cambria Math"/>
                        <w:sz w:val="22"/>
                      </w:rPr>
                      <m:t>8</m:t>
                    </m:r>
                  </m:sub>
                </m:sSub>
                <m:r>
                  <w:rPr>
                    <w:rFonts w:ascii="Cambria Math" w:hAnsi="Cambria Math"/>
                    <w:sz w:val="22"/>
                  </w:rPr>
                  <m:t>×kidney-related diseases+</m:t>
                </m:r>
                <m:sSub>
                  <m:sSubPr>
                    <m:ctrlPr>
                      <w:rPr>
                        <w:rFonts w:ascii="Cambria Math" w:hAnsi="Cambria Math"/>
                        <w:i/>
                        <w:sz w:val="22"/>
                      </w:rPr>
                    </m:ctrlPr>
                  </m:sSubPr>
                  <m:e>
                    <m:r>
                      <w:rPr>
                        <w:rFonts w:ascii="Cambria Math" w:hAnsi="Cambria Math"/>
                        <w:sz w:val="22"/>
                      </w:rPr>
                      <m:t>HR</m:t>
                    </m:r>
                  </m:e>
                  <m:sub>
                    <m:r>
                      <w:rPr>
                        <w:rFonts w:ascii="Cambria Math" w:hAnsi="Cambria Math"/>
                        <w:sz w:val="22"/>
                      </w:rPr>
                      <m:t>9</m:t>
                    </m:r>
                  </m:sub>
                </m:sSub>
                <m:r>
                  <w:rPr>
                    <w:rFonts w:ascii="Cambria Math" w:hAnsi="Cambria Math"/>
                    <w:sz w:val="22"/>
                  </w:rPr>
                  <m:t>×musculoskeletal-related diseasesc+</m:t>
                </m:r>
                <m:sSub>
                  <m:sSubPr>
                    <m:ctrlPr>
                      <w:rPr>
                        <w:rFonts w:ascii="Cambria Math" w:hAnsi="Cambria Math"/>
                        <w:i/>
                        <w:sz w:val="22"/>
                      </w:rPr>
                    </m:ctrlPr>
                  </m:sSubPr>
                  <m:e>
                    <m:r>
                      <w:rPr>
                        <w:rFonts w:ascii="Cambria Math" w:hAnsi="Cambria Math"/>
                        <w:sz w:val="22"/>
                      </w:rPr>
                      <m:t>HR</m:t>
                    </m:r>
                  </m:e>
                  <m:sub>
                    <m:r>
                      <w:rPr>
                        <w:rFonts w:ascii="Cambria Math" w:hAnsi="Cambria Math"/>
                        <w:sz w:val="22"/>
                      </w:rPr>
                      <m:t>10</m:t>
                    </m:r>
                  </m:sub>
                </m:sSub>
                <m:r>
                  <w:rPr>
                    <w:rFonts w:ascii="Cambria Math" w:hAnsi="Cambria Math"/>
                    <w:sz w:val="22"/>
                  </w:rPr>
                  <m:t>×gastrointestinal+</m:t>
                </m:r>
                <m:sSub>
                  <m:sSubPr>
                    <m:ctrlPr>
                      <w:rPr>
                        <w:rFonts w:ascii="Cambria Math" w:hAnsi="Cambria Math"/>
                        <w:i/>
                        <w:sz w:val="22"/>
                      </w:rPr>
                    </m:ctrlPr>
                  </m:sSubPr>
                  <m:e>
                    <m:r>
                      <w:rPr>
                        <w:rFonts w:ascii="Cambria Math" w:hAnsi="Cambria Math"/>
                        <w:sz w:val="22"/>
                      </w:rPr>
                      <m:t>HR</m:t>
                    </m:r>
                  </m:e>
                  <m:sub>
                    <m:r>
                      <w:rPr>
                        <w:rFonts w:ascii="Cambria Math" w:hAnsi="Cambria Math"/>
                        <w:sz w:val="22"/>
                      </w:rPr>
                      <m:t>11</m:t>
                    </m:r>
                  </m:sub>
                </m:sSub>
                <m:r>
                  <w:rPr>
                    <w:rFonts w:ascii="Cambria Math" w:hAnsi="Cambria Math"/>
                    <w:sz w:val="22"/>
                  </w:rPr>
                  <m:t>×eye-related diseases</m:t>
                </m:r>
              </m:oMath>
            </m:oMathPara>
          </w:p>
          <w:p w14:paraId="6EAFDF7A" w14:textId="77777777" w:rsidR="000715FD" w:rsidRPr="000A3FC3" w:rsidRDefault="000715FD" w:rsidP="00B121E3">
            <w:pPr>
              <w:snapToGrid w:val="0"/>
              <w:spacing w:beforeLines="0" w:before="0"/>
              <w:ind w:firstLineChars="0" w:firstLine="0"/>
              <w:jc w:val="both"/>
              <w:rPr>
                <w:sz w:val="22"/>
              </w:rPr>
            </w:pPr>
            <w:r w:rsidRPr="000A3FC3">
              <w:rPr>
                <w:sz w:val="22"/>
              </w:rPr>
              <w:t>Where HR</w:t>
            </w:r>
            <w:r w:rsidRPr="000A3FC3">
              <w:rPr>
                <w:sz w:val="22"/>
                <w:vertAlign w:val="subscript"/>
              </w:rPr>
              <w:t>1</w:t>
            </w:r>
            <w:r w:rsidRPr="000A3FC3">
              <w:rPr>
                <w:sz w:val="22"/>
              </w:rPr>
              <w:t>, HR</w:t>
            </w:r>
            <w:r w:rsidRPr="000A3FC3">
              <w:rPr>
                <w:sz w:val="22"/>
                <w:vertAlign w:val="subscript"/>
              </w:rPr>
              <w:t>2</w:t>
            </w:r>
            <w:r w:rsidRPr="000A3FC3">
              <w:rPr>
                <w:sz w:val="22"/>
              </w:rPr>
              <w:t>, HR</w:t>
            </w:r>
            <w:r w:rsidRPr="000A3FC3">
              <w:rPr>
                <w:sz w:val="22"/>
                <w:vertAlign w:val="subscript"/>
              </w:rPr>
              <w:t>3</w:t>
            </w:r>
            <w:r w:rsidRPr="000A3FC3">
              <w:rPr>
                <w:sz w:val="22"/>
              </w:rPr>
              <w:t>, HR</w:t>
            </w:r>
            <w:r w:rsidRPr="000A3FC3">
              <w:rPr>
                <w:sz w:val="22"/>
                <w:vertAlign w:val="subscript"/>
              </w:rPr>
              <w:t>4</w:t>
            </w:r>
            <w:r w:rsidRPr="000A3FC3">
              <w:rPr>
                <w:sz w:val="22"/>
              </w:rPr>
              <w:t>, HR</w:t>
            </w:r>
            <w:r w:rsidRPr="000A3FC3">
              <w:rPr>
                <w:sz w:val="22"/>
                <w:vertAlign w:val="subscript"/>
              </w:rPr>
              <w:t>5</w:t>
            </w:r>
            <w:r w:rsidRPr="000A3FC3">
              <w:rPr>
                <w:sz w:val="22"/>
              </w:rPr>
              <w:t>, HR</w:t>
            </w:r>
            <w:r w:rsidRPr="000A3FC3">
              <w:rPr>
                <w:sz w:val="22"/>
                <w:vertAlign w:val="subscript"/>
              </w:rPr>
              <w:t>6</w:t>
            </w:r>
            <w:r w:rsidRPr="000A3FC3">
              <w:rPr>
                <w:sz w:val="22"/>
              </w:rPr>
              <w:t>, HR</w:t>
            </w:r>
            <w:r w:rsidRPr="000A3FC3">
              <w:rPr>
                <w:sz w:val="22"/>
                <w:vertAlign w:val="subscript"/>
              </w:rPr>
              <w:t>7</w:t>
            </w:r>
            <w:r w:rsidRPr="000A3FC3">
              <w:rPr>
                <w:sz w:val="22"/>
              </w:rPr>
              <w:t>, HR</w:t>
            </w:r>
            <w:r w:rsidRPr="000A3FC3">
              <w:rPr>
                <w:sz w:val="22"/>
                <w:vertAlign w:val="subscript"/>
              </w:rPr>
              <w:t>8,</w:t>
            </w:r>
            <w:r w:rsidRPr="000A3FC3">
              <w:rPr>
                <w:sz w:val="22"/>
              </w:rPr>
              <w:t xml:space="preserve"> HR</w:t>
            </w:r>
            <w:r w:rsidRPr="000A3FC3">
              <w:rPr>
                <w:sz w:val="22"/>
                <w:vertAlign w:val="subscript"/>
              </w:rPr>
              <w:t>9</w:t>
            </w:r>
            <w:r w:rsidRPr="000A3FC3">
              <w:rPr>
                <w:sz w:val="22"/>
              </w:rPr>
              <w:t>, HR</w:t>
            </w:r>
            <w:r w:rsidRPr="000A3FC3">
              <w:rPr>
                <w:sz w:val="22"/>
                <w:vertAlign w:val="subscript"/>
              </w:rPr>
              <w:t>10</w:t>
            </w:r>
            <w:r w:rsidRPr="000A3FC3">
              <w:rPr>
                <w:sz w:val="22"/>
              </w:rPr>
              <w:t>, HR</w:t>
            </w:r>
            <w:r w:rsidRPr="000A3FC3">
              <w:rPr>
                <w:sz w:val="22"/>
                <w:vertAlign w:val="subscript"/>
              </w:rPr>
              <w:t>11</w:t>
            </w:r>
            <w:r w:rsidRPr="000A3FC3">
              <w:rPr>
                <w:sz w:val="22"/>
              </w:rPr>
              <w:t xml:space="preserve"> represented the HR of cardiovascular diseases, cerebrovascular diseases, endocrine system diseases, respiratory diseases, liver-related diseases, cancer, neurological and psychiatric disorders, kidney-related diseases, musculoskeletal-related diseases, gastrointestinal diseases, and eye-related diseases, respectively, derived from the Cox proportional hazard regression model. The multimorbidity index ranged from 0 to 13.29; the larger the value, the more severe the situation of multimorbidity. Then, the multimorbidity index was transformed into a categorical variable by using quartiles: quartile 1 (0 - ≤0.49), quartile 2 (&gt; 0.49 - ≤ 1.73), quartile 3 (&gt; 1.73 - ≤ 2.91) and quartile 4 (&gt;2.91- ≤13.29).</w:t>
            </w:r>
          </w:p>
          <w:p w14:paraId="6C1D2FF2" w14:textId="77777777" w:rsidR="000715FD" w:rsidRPr="000A3FC3" w:rsidRDefault="000715FD" w:rsidP="00B121E3">
            <w:pPr>
              <w:snapToGrid w:val="0"/>
              <w:spacing w:beforeLines="0" w:before="0"/>
              <w:ind w:firstLineChars="0" w:firstLine="0"/>
              <w:jc w:val="both"/>
              <w:rPr>
                <w:sz w:val="22"/>
              </w:rPr>
            </w:pPr>
          </w:p>
        </w:tc>
      </w:tr>
      <w:tr w:rsidR="000715FD" w:rsidRPr="000A3FC3" w14:paraId="49F24210" w14:textId="77777777" w:rsidTr="00B121E3">
        <w:trPr>
          <w:trHeight w:val="454"/>
        </w:trPr>
        <w:tc>
          <w:tcPr>
            <w:tcW w:w="816" w:type="pct"/>
            <w:tcBorders>
              <w:top w:val="single" w:sz="4" w:space="0" w:color="auto"/>
            </w:tcBorders>
          </w:tcPr>
          <w:p w14:paraId="4B5B6F44" w14:textId="77777777" w:rsidR="000715FD" w:rsidRPr="000A3FC3" w:rsidRDefault="000715FD" w:rsidP="00B121E3">
            <w:pPr>
              <w:snapToGrid w:val="0"/>
              <w:spacing w:beforeLines="0" w:before="0"/>
              <w:ind w:firstLineChars="0" w:firstLine="0"/>
              <w:jc w:val="center"/>
              <w:rPr>
                <w:sz w:val="22"/>
              </w:rPr>
            </w:pPr>
            <w:r w:rsidRPr="000A3FC3">
              <w:rPr>
                <w:sz w:val="22"/>
              </w:rPr>
              <w:t>Multimorbidity pattern</w:t>
            </w:r>
          </w:p>
        </w:tc>
        <w:tc>
          <w:tcPr>
            <w:tcW w:w="4184" w:type="pct"/>
            <w:tcBorders>
              <w:top w:val="single" w:sz="4" w:space="0" w:color="auto"/>
            </w:tcBorders>
            <w:vAlign w:val="center"/>
          </w:tcPr>
          <w:p w14:paraId="0DC8645D" w14:textId="77777777" w:rsidR="000715FD" w:rsidRPr="000A3FC3" w:rsidRDefault="000715FD" w:rsidP="00B121E3">
            <w:pPr>
              <w:snapToGrid w:val="0"/>
              <w:spacing w:beforeLines="0" w:before="0"/>
              <w:ind w:firstLineChars="0" w:firstLine="0"/>
              <w:jc w:val="both"/>
              <w:rPr>
                <w:sz w:val="22"/>
              </w:rPr>
            </w:pPr>
            <w:r w:rsidRPr="000A3FC3">
              <w:rPr>
                <w:sz w:val="22"/>
              </w:rPr>
              <w:t>The third indicator was the multimorbidity pattern. To facilitate the extraction of multimorbidity patterns, the multiple correspondence analysis was used to reduce the dimensions of the multiple disease features of patients, and the Karlis-Saporta-Spinaki criteria were used to select the optimal number of dimensions to be retained. Then, the fuzzy c-means clustering algorithm, which belongs to the soft clustering algorithm family, was applied to the dataset generated after the dimensionality reduction to identify multimorbidity patterns. This algorithm estimates c-cluster centers which allows for fuzziness, meaning individuals may belong to multiple patterns. This technique was used to obtain individual clusters and a membership matrix, which indicates the degree of participation of each participant in each cluster. Different degrees of fuzzification and several validation indices were considered to estimate the optimal number of clusters</w:t>
            </w:r>
            <w:r w:rsidRPr="000A3FC3">
              <w:rPr>
                <w:sz w:val="22"/>
              </w:rPr>
              <w:fldChar w:fldCharType="begin">
                <w:fldData xml:space="preserve">PEVuZE5vdGU+PENpdGU+PEF1dGhvcj5MbGVhbDwvQXV0aG9yPjxZZWFyPjIwMjQ8L1llYXI+PFJl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</w:fldData>
              </w:fldChar>
            </w:r>
            <w:r>
              <w:rPr>
                <w:sz w:val="22"/>
              </w:rPr>
              <w:instrText xml:space="preserve"> ADDIN EN.CITE </w:instrText>
            </w:r>
            <w:r>
              <w:rPr>
                <w:sz w:val="22"/>
              </w:rPr>
              <w:fldChar w:fldCharType="begin">
                <w:fldData xml:space="preserve">PEVuZE5vdGU+PENpdGU+PEF1dGhvcj5MbGVhbDwvQXV0aG9yPjxZZWFyPjIwMjQ8L1llYXI+PFJl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</w:fldData>
              </w:fldChar>
            </w:r>
            <w:r>
              <w:rPr>
                <w:sz w:val="22"/>
              </w:rPr>
              <w:instrText xml:space="preserve"> ADDIN EN.CITE.DATA </w:instrText>
            </w:r>
            <w:r>
              <w:rPr>
                <w:sz w:val="22"/>
              </w:rPr>
            </w:r>
            <w:r>
              <w:rPr>
                <w:sz w:val="22"/>
              </w:rPr>
              <w:fldChar w:fldCharType="end"/>
            </w:r>
            <w:r w:rsidRPr="000A3FC3">
              <w:rPr>
                <w:sz w:val="22"/>
              </w:rPr>
            </w:r>
            <w:r w:rsidRPr="000A3FC3">
              <w:rPr>
                <w:sz w:val="22"/>
              </w:rPr>
              <w:fldChar w:fldCharType="separate"/>
            </w:r>
            <w:r>
              <w:rPr>
                <w:noProof/>
                <w:sz w:val="22"/>
              </w:rPr>
              <w:t>[41]</w:t>
            </w:r>
            <w:r w:rsidRPr="000A3FC3">
              <w:rPr>
                <w:sz w:val="22"/>
              </w:rPr>
              <w:fldChar w:fldCharType="end"/>
            </w:r>
            <w:r w:rsidRPr="000A3FC3">
              <w:rPr>
                <w:sz w:val="22"/>
              </w:rPr>
              <w:t>. To ascertain the disease patterns within each cluster, the observed/expected ratio was calculated by dividing the prevalence of a given disease within a cluster by its prevalence in the total population. Disease exclusivity was also calculated, defined as the proportion of participants with a given disease in a cluster relative to the total number of participants with that disease in the entire population. Diseases with both an exclusivity ≥25% and observed/expected ratio ≥ 2 were the dominant components which were used to discriminate label the multimorbidity patterns.</w:t>
            </w:r>
          </w:p>
          <w:p w14:paraId="5BBF0366" w14:textId="77777777" w:rsidR="000715FD" w:rsidRPr="000A3FC3" w:rsidRDefault="000715FD" w:rsidP="00B121E3">
            <w:pPr>
              <w:snapToGrid w:val="0"/>
              <w:spacing w:beforeLines="0" w:before="0"/>
              <w:ind w:firstLineChars="0" w:firstLine="0"/>
              <w:jc w:val="both"/>
              <w:rPr>
                <w:sz w:val="22"/>
              </w:rPr>
            </w:pPr>
          </w:p>
        </w:tc>
      </w:tr>
    </w:tbl>
    <w:p w14:paraId="6DDD29C4" w14:textId="77777777" w:rsidR="000715FD" w:rsidRPr="000A3FC3" w:rsidRDefault="000715FD" w:rsidP="000715FD">
      <w:pPr>
        <w:snapToGrid w:val="0"/>
        <w:spacing w:beforeLines="0" w:before="0"/>
        <w:ind w:left="480" w:firstLineChars="0" w:firstLine="0"/>
        <w:jc w:val="both"/>
        <w:rPr>
          <w:sz w:val="24"/>
          <w:szCs w:val="24"/>
        </w:rPr>
      </w:pPr>
    </w:p>
    <w:p w14:paraId="589828C1" w14:textId="77777777" w:rsidR="000715FD" w:rsidRPr="000A3FC3" w:rsidRDefault="000715FD" w:rsidP="000715FD">
      <w:pPr>
        <w:spacing w:before="156"/>
        <w:ind w:firstLine="400"/>
        <w:sectPr w:rsidR="000715FD" w:rsidRPr="000A3FC3" w:rsidSect="000715FD">
          <w:pgSz w:w="11906" w:h="16838"/>
          <w:pgMar w:top="1134" w:right="1134" w:bottom="1134" w:left="1134" w:header="851" w:footer="992" w:gutter="0"/>
          <w:cols w:space="425"/>
          <w:docGrid w:type="lines" w:linePitch="312"/>
        </w:sectPr>
      </w:pPr>
    </w:p>
    <w:p w14:paraId="60606B53" w14:textId="77777777" w:rsidR="000715FD" w:rsidRPr="000A3FC3" w:rsidRDefault="000715FD" w:rsidP="000715FD">
      <w:pPr>
        <w:spacing w:before="156"/>
        <w:ind w:firstLineChars="0" w:firstLine="0"/>
        <w:rPr>
          <w:b/>
          <w:bCs/>
          <w:sz w:val="22"/>
          <w:szCs w:val="22"/>
        </w:rPr>
      </w:pPr>
      <w:r w:rsidRPr="000A3FC3">
        <w:rPr>
          <w:b/>
          <w:bCs/>
          <w:sz w:val="22"/>
          <w:szCs w:val="22"/>
        </w:rPr>
        <w:lastRenderedPageBreak/>
        <w:t>Supplementary Table S3. The features of the Multimorbidity pattern defined in the Yuexiu Ageing and Health Cohort with multimorbidity</w:t>
      </w:r>
    </w:p>
    <w:tbl>
      <w:tblPr>
        <w:tblW w:w="0" w:type="auto"/>
        <w:tblLayout w:type="fixed"/>
        <w:tblLook w:val="04A0" w:firstRow="1" w:lastRow="0" w:firstColumn="1" w:lastColumn="0" w:noHBand="0" w:noVBand="1"/>
      </w:tblPr>
      <w:tblGrid>
        <w:gridCol w:w="1810"/>
        <w:gridCol w:w="2585"/>
        <w:gridCol w:w="1912"/>
        <w:gridCol w:w="2022"/>
        <w:gridCol w:w="1309"/>
      </w:tblGrid>
      <w:tr w:rsidR="000715FD" w:rsidRPr="000A3FC3" w14:paraId="3F6771D3" w14:textId="77777777" w:rsidTr="00B121E3">
        <w:tc>
          <w:tcPr>
            <w:tcW w:w="1810" w:type="dxa"/>
            <w:tcBorders>
              <w:top w:val="single" w:sz="4" w:space="0" w:color="auto"/>
              <w:left w:val="nil"/>
              <w:bottom w:val="single" w:sz="4" w:space="0" w:color="auto"/>
              <w:right w:val="nil"/>
            </w:tcBorders>
            <w:noWrap/>
            <w:vAlign w:val="center"/>
            <w:hideMark/>
          </w:tcPr>
          <w:p w14:paraId="6E02289D" w14:textId="77777777" w:rsidR="000715FD" w:rsidRPr="000A3FC3" w:rsidRDefault="000715FD" w:rsidP="00B121E3">
            <w:pPr>
              <w:adjustRightInd w:val="0"/>
              <w:snapToGrid w:val="0"/>
              <w:spacing w:beforeLines="0" w:before="0"/>
              <w:ind w:firstLineChars="0" w:firstLine="0"/>
            </w:pPr>
            <w:r w:rsidRPr="000A3FC3">
              <w:t>Multimorbidity pattern</w:t>
            </w:r>
          </w:p>
        </w:tc>
        <w:tc>
          <w:tcPr>
            <w:tcW w:w="2585" w:type="dxa"/>
            <w:tcBorders>
              <w:top w:val="single" w:sz="4" w:space="0" w:color="auto"/>
              <w:left w:val="nil"/>
              <w:bottom w:val="single" w:sz="4" w:space="0" w:color="auto"/>
              <w:right w:val="nil"/>
            </w:tcBorders>
            <w:noWrap/>
            <w:vAlign w:val="center"/>
            <w:hideMark/>
          </w:tcPr>
          <w:p w14:paraId="63DD0A97" w14:textId="77777777" w:rsidR="000715FD" w:rsidRPr="000A3FC3" w:rsidRDefault="000715FD" w:rsidP="00B121E3">
            <w:pPr>
              <w:adjustRightInd w:val="0"/>
              <w:snapToGrid w:val="0"/>
              <w:spacing w:beforeLines="0" w:before="0"/>
              <w:ind w:firstLineChars="0" w:firstLine="0"/>
            </w:pPr>
            <w:r w:rsidRPr="000A3FC3">
              <w:t>Types of diseases</w:t>
            </w:r>
          </w:p>
        </w:tc>
        <w:tc>
          <w:tcPr>
            <w:tcW w:w="1912" w:type="dxa"/>
            <w:tcBorders>
              <w:top w:val="single" w:sz="4" w:space="0" w:color="auto"/>
              <w:left w:val="nil"/>
              <w:bottom w:val="single" w:sz="4" w:space="0" w:color="auto"/>
              <w:right w:val="nil"/>
            </w:tcBorders>
            <w:noWrap/>
            <w:vAlign w:val="center"/>
            <w:hideMark/>
          </w:tcPr>
          <w:p w14:paraId="31EC30ED" w14:textId="77777777" w:rsidR="000715FD" w:rsidRPr="000A3FC3" w:rsidRDefault="000715FD" w:rsidP="00B121E3">
            <w:pPr>
              <w:adjustRightInd w:val="0"/>
              <w:snapToGrid w:val="0"/>
              <w:spacing w:beforeLines="0" w:before="0"/>
              <w:ind w:firstLineChars="0" w:firstLine="0"/>
              <w:jc w:val="center"/>
            </w:pPr>
            <w:r w:rsidRPr="000A3FC3">
              <w:t>Prevalence within cluster</w:t>
            </w:r>
            <w:r w:rsidRPr="000A3FC3" w:rsidDel="00481A19">
              <w:t xml:space="preserve"> </w:t>
            </w:r>
            <w:r w:rsidRPr="000A3FC3">
              <w:t>(%) *</w:t>
            </w:r>
          </w:p>
        </w:tc>
        <w:tc>
          <w:tcPr>
            <w:tcW w:w="2022" w:type="dxa"/>
            <w:tcBorders>
              <w:top w:val="single" w:sz="4" w:space="0" w:color="auto"/>
              <w:left w:val="nil"/>
              <w:bottom w:val="single" w:sz="4" w:space="0" w:color="auto"/>
              <w:right w:val="nil"/>
            </w:tcBorders>
            <w:noWrap/>
            <w:vAlign w:val="center"/>
            <w:hideMark/>
          </w:tcPr>
          <w:p w14:paraId="4D1DC76B" w14:textId="77777777" w:rsidR="000715FD" w:rsidRPr="000A3FC3" w:rsidRDefault="000715FD" w:rsidP="00B121E3">
            <w:pPr>
              <w:adjustRightInd w:val="0"/>
              <w:snapToGrid w:val="0"/>
              <w:spacing w:beforeLines="0" w:before="0"/>
              <w:ind w:firstLineChars="0" w:firstLine="0"/>
              <w:jc w:val="center"/>
            </w:pPr>
            <w:r w:rsidRPr="000A3FC3">
              <w:t>Observed / Expected ratio*</w:t>
            </w:r>
          </w:p>
        </w:tc>
        <w:tc>
          <w:tcPr>
            <w:tcW w:w="1309" w:type="dxa"/>
            <w:tcBorders>
              <w:top w:val="single" w:sz="4" w:space="0" w:color="auto"/>
              <w:left w:val="nil"/>
              <w:bottom w:val="single" w:sz="4" w:space="0" w:color="auto"/>
              <w:right w:val="nil"/>
            </w:tcBorders>
            <w:noWrap/>
            <w:vAlign w:val="center"/>
            <w:hideMark/>
          </w:tcPr>
          <w:p w14:paraId="0A782D1D" w14:textId="77777777" w:rsidR="000715FD" w:rsidRPr="000A3FC3" w:rsidRDefault="000715FD" w:rsidP="00B121E3">
            <w:pPr>
              <w:adjustRightInd w:val="0"/>
              <w:snapToGrid w:val="0"/>
              <w:spacing w:beforeLines="0" w:before="0"/>
              <w:ind w:firstLineChars="0" w:firstLine="0"/>
              <w:jc w:val="center"/>
            </w:pPr>
            <w:r w:rsidRPr="000A3FC3">
              <w:t>Exclusivity</w:t>
            </w:r>
            <w:r w:rsidRPr="000A3FC3" w:rsidDel="00481A19">
              <w:t xml:space="preserve"> </w:t>
            </w:r>
            <w:r w:rsidRPr="000A3FC3">
              <w:t>(%)*</w:t>
            </w:r>
          </w:p>
        </w:tc>
      </w:tr>
      <w:tr w:rsidR="000715FD" w:rsidRPr="000A3FC3" w14:paraId="721CB948" w14:textId="77777777" w:rsidTr="00B121E3">
        <w:tc>
          <w:tcPr>
            <w:tcW w:w="1810" w:type="dxa"/>
            <w:vMerge w:val="restart"/>
            <w:tcBorders>
              <w:top w:val="nil"/>
              <w:left w:val="nil"/>
              <w:bottom w:val="nil"/>
              <w:right w:val="nil"/>
            </w:tcBorders>
            <w:noWrap/>
            <w:vAlign w:val="center"/>
            <w:hideMark/>
          </w:tcPr>
          <w:p w14:paraId="7E867FA5" w14:textId="77777777" w:rsidR="000715FD" w:rsidRPr="000A3FC3" w:rsidRDefault="000715FD" w:rsidP="00B121E3">
            <w:pPr>
              <w:adjustRightInd w:val="0"/>
              <w:snapToGrid w:val="0"/>
              <w:spacing w:beforeLines="0" w:before="0"/>
              <w:ind w:firstLineChars="0" w:firstLine="0"/>
            </w:pPr>
            <w:r w:rsidRPr="000A3FC3">
              <w:t>Pattern</w:t>
            </w:r>
            <w:r w:rsidRPr="000A3FC3">
              <w:rPr>
                <w:kern w:val="0"/>
              </w:rPr>
              <w:t xml:space="preserve"> </w:t>
            </w:r>
            <w:r w:rsidRPr="000A3FC3">
              <w:fldChar w:fldCharType="begin"/>
            </w:r>
            <w:r w:rsidRPr="000A3FC3">
              <w:instrText xml:space="preserve"> = 3 \* ROMAN </w:instrText>
            </w:r>
            <w:r w:rsidRPr="000A3FC3">
              <w:fldChar w:fldCharType="separate"/>
            </w:r>
            <w:r w:rsidRPr="000A3FC3">
              <w:rPr>
                <w:noProof/>
              </w:rPr>
              <w:t>I</w:t>
            </w:r>
            <w:r w:rsidRPr="000A3FC3">
              <w:fldChar w:fldCharType="end"/>
            </w:r>
          </w:p>
          <w:p w14:paraId="08DBCE89" w14:textId="77777777" w:rsidR="000715FD" w:rsidRPr="000A3FC3" w:rsidRDefault="000715FD" w:rsidP="00B121E3">
            <w:pPr>
              <w:adjustRightInd w:val="0"/>
              <w:snapToGrid w:val="0"/>
              <w:spacing w:beforeLines="0" w:before="0"/>
              <w:ind w:firstLineChars="0" w:firstLine="0"/>
            </w:pPr>
            <w:r w:rsidRPr="000A3FC3">
              <w:t xml:space="preserve">(n = </w:t>
            </w:r>
            <w:r w:rsidRPr="000A3FC3">
              <w:rPr>
                <w:rFonts w:eastAsia="SimHei"/>
                <w:lang w:val="en-GB"/>
              </w:rPr>
              <w:t>16888)</w:t>
            </w:r>
          </w:p>
        </w:tc>
        <w:tc>
          <w:tcPr>
            <w:tcW w:w="2585" w:type="dxa"/>
            <w:tcBorders>
              <w:top w:val="nil"/>
              <w:left w:val="nil"/>
              <w:bottom w:val="nil"/>
              <w:right w:val="nil"/>
            </w:tcBorders>
            <w:noWrap/>
            <w:vAlign w:val="bottom"/>
            <w:hideMark/>
          </w:tcPr>
          <w:p w14:paraId="738F1F54" w14:textId="77777777" w:rsidR="000715FD" w:rsidRPr="000A3FC3" w:rsidRDefault="000715FD" w:rsidP="00B121E3">
            <w:pPr>
              <w:adjustRightInd w:val="0"/>
              <w:snapToGrid w:val="0"/>
              <w:spacing w:beforeLines="0" w:before="0"/>
              <w:ind w:firstLineChars="0" w:firstLine="0"/>
            </w:pPr>
            <w:r w:rsidRPr="000A3FC3">
              <w:t>Cerebrovascular diseases</w:t>
            </w:r>
          </w:p>
        </w:tc>
        <w:tc>
          <w:tcPr>
            <w:tcW w:w="1912" w:type="dxa"/>
            <w:tcBorders>
              <w:top w:val="nil"/>
              <w:left w:val="nil"/>
              <w:bottom w:val="nil"/>
              <w:right w:val="nil"/>
            </w:tcBorders>
            <w:noWrap/>
            <w:vAlign w:val="center"/>
            <w:hideMark/>
          </w:tcPr>
          <w:p w14:paraId="54B1D73F" w14:textId="77777777" w:rsidR="000715FD" w:rsidRPr="000A3FC3" w:rsidRDefault="000715FD" w:rsidP="00B121E3">
            <w:pPr>
              <w:adjustRightInd w:val="0"/>
              <w:snapToGrid w:val="0"/>
              <w:spacing w:beforeLines="0" w:before="0"/>
              <w:ind w:firstLineChars="0" w:firstLine="0"/>
              <w:jc w:val="center"/>
            </w:pPr>
            <w:r w:rsidRPr="000A3FC3">
              <w:t>30.39</w:t>
            </w:r>
          </w:p>
        </w:tc>
        <w:tc>
          <w:tcPr>
            <w:tcW w:w="2022" w:type="dxa"/>
            <w:tcBorders>
              <w:top w:val="nil"/>
              <w:left w:val="nil"/>
              <w:bottom w:val="nil"/>
              <w:right w:val="nil"/>
            </w:tcBorders>
            <w:noWrap/>
            <w:vAlign w:val="center"/>
            <w:hideMark/>
          </w:tcPr>
          <w:p w14:paraId="459B5DEF" w14:textId="77777777" w:rsidR="000715FD" w:rsidRPr="000A3FC3" w:rsidRDefault="000715FD" w:rsidP="00B121E3">
            <w:pPr>
              <w:adjustRightInd w:val="0"/>
              <w:snapToGrid w:val="0"/>
              <w:spacing w:beforeLines="0" w:before="0"/>
              <w:ind w:firstLineChars="0" w:firstLine="0"/>
              <w:jc w:val="center"/>
              <w:rPr>
                <w:b/>
                <w:bCs/>
              </w:rPr>
            </w:pPr>
            <w:r w:rsidRPr="000A3FC3">
              <w:rPr>
                <w:b/>
                <w:bCs/>
              </w:rPr>
              <w:t>5.48</w:t>
            </w:r>
          </w:p>
        </w:tc>
        <w:tc>
          <w:tcPr>
            <w:tcW w:w="1309" w:type="dxa"/>
            <w:tcBorders>
              <w:top w:val="nil"/>
              <w:left w:val="nil"/>
              <w:bottom w:val="nil"/>
              <w:right w:val="nil"/>
            </w:tcBorders>
            <w:noWrap/>
            <w:vAlign w:val="center"/>
            <w:hideMark/>
          </w:tcPr>
          <w:p w14:paraId="746F6FB0" w14:textId="77777777" w:rsidR="000715FD" w:rsidRPr="000A3FC3" w:rsidRDefault="000715FD" w:rsidP="00B121E3">
            <w:pPr>
              <w:adjustRightInd w:val="0"/>
              <w:snapToGrid w:val="0"/>
              <w:spacing w:beforeLines="0" w:before="0"/>
              <w:ind w:firstLineChars="0" w:firstLine="0"/>
              <w:jc w:val="center"/>
              <w:rPr>
                <w:b/>
                <w:bCs/>
              </w:rPr>
            </w:pPr>
            <w:r w:rsidRPr="000A3FC3">
              <w:rPr>
                <w:b/>
                <w:bCs/>
              </w:rPr>
              <w:t>56.77</w:t>
            </w:r>
          </w:p>
        </w:tc>
      </w:tr>
      <w:tr w:rsidR="000715FD" w:rsidRPr="000A3FC3" w14:paraId="1F8E6DB4" w14:textId="77777777" w:rsidTr="00B121E3">
        <w:tc>
          <w:tcPr>
            <w:tcW w:w="1810" w:type="dxa"/>
            <w:vMerge/>
            <w:tcBorders>
              <w:top w:val="nil"/>
              <w:left w:val="nil"/>
              <w:bottom w:val="nil"/>
              <w:right w:val="nil"/>
            </w:tcBorders>
            <w:vAlign w:val="center"/>
            <w:hideMark/>
          </w:tcPr>
          <w:p w14:paraId="52FCF338"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D0B931E" w14:textId="77777777" w:rsidR="000715FD" w:rsidRPr="000A3FC3" w:rsidRDefault="000715FD" w:rsidP="00B121E3">
            <w:pPr>
              <w:adjustRightInd w:val="0"/>
              <w:snapToGrid w:val="0"/>
              <w:spacing w:beforeLines="0" w:before="0"/>
              <w:ind w:firstLineChars="0" w:firstLine="0"/>
            </w:pPr>
            <w:r w:rsidRPr="000A3FC3">
              <w:t>Respiratory diseases</w:t>
            </w:r>
          </w:p>
        </w:tc>
        <w:tc>
          <w:tcPr>
            <w:tcW w:w="1912" w:type="dxa"/>
            <w:tcBorders>
              <w:top w:val="nil"/>
              <w:left w:val="nil"/>
              <w:bottom w:val="nil"/>
              <w:right w:val="nil"/>
            </w:tcBorders>
            <w:noWrap/>
            <w:vAlign w:val="center"/>
            <w:hideMark/>
          </w:tcPr>
          <w:p w14:paraId="5017D5B1" w14:textId="77777777" w:rsidR="000715FD" w:rsidRPr="000A3FC3" w:rsidRDefault="000715FD" w:rsidP="00B121E3">
            <w:pPr>
              <w:adjustRightInd w:val="0"/>
              <w:snapToGrid w:val="0"/>
              <w:spacing w:beforeLines="0" w:before="0"/>
              <w:ind w:firstLineChars="0" w:firstLine="0"/>
              <w:jc w:val="center"/>
            </w:pPr>
            <w:r w:rsidRPr="000A3FC3">
              <w:t>28.95</w:t>
            </w:r>
          </w:p>
        </w:tc>
        <w:tc>
          <w:tcPr>
            <w:tcW w:w="2022" w:type="dxa"/>
            <w:tcBorders>
              <w:top w:val="nil"/>
              <w:left w:val="nil"/>
              <w:bottom w:val="nil"/>
              <w:right w:val="nil"/>
            </w:tcBorders>
            <w:noWrap/>
            <w:vAlign w:val="center"/>
            <w:hideMark/>
          </w:tcPr>
          <w:p w14:paraId="3D6DC171" w14:textId="77777777" w:rsidR="000715FD" w:rsidRPr="000A3FC3" w:rsidRDefault="000715FD" w:rsidP="00B121E3">
            <w:pPr>
              <w:adjustRightInd w:val="0"/>
              <w:snapToGrid w:val="0"/>
              <w:spacing w:beforeLines="0" w:before="0"/>
              <w:ind w:firstLineChars="0" w:firstLine="0"/>
              <w:jc w:val="center"/>
              <w:rPr>
                <w:b/>
                <w:bCs/>
              </w:rPr>
            </w:pPr>
            <w:r w:rsidRPr="000A3FC3">
              <w:rPr>
                <w:b/>
                <w:bCs/>
              </w:rPr>
              <w:t>8.02</w:t>
            </w:r>
          </w:p>
        </w:tc>
        <w:tc>
          <w:tcPr>
            <w:tcW w:w="1309" w:type="dxa"/>
            <w:tcBorders>
              <w:top w:val="nil"/>
              <w:left w:val="nil"/>
              <w:bottom w:val="nil"/>
              <w:right w:val="nil"/>
            </w:tcBorders>
            <w:noWrap/>
            <w:vAlign w:val="center"/>
            <w:hideMark/>
          </w:tcPr>
          <w:p w14:paraId="36A2D33C" w14:textId="77777777" w:rsidR="000715FD" w:rsidRPr="000A3FC3" w:rsidRDefault="000715FD" w:rsidP="00B121E3">
            <w:pPr>
              <w:adjustRightInd w:val="0"/>
              <w:snapToGrid w:val="0"/>
              <w:spacing w:beforeLines="0" w:before="0"/>
              <w:ind w:firstLineChars="0" w:firstLine="0"/>
              <w:jc w:val="center"/>
              <w:rPr>
                <w:b/>
                <w:bCs/>
              </w:rPr>
            </w:pPr>
            <w:r w:rsidRPr="000A3FC3">
              <w:rPr>
                <w:b/>
                <w:bCs/>
              </w:rPr>
              <w:t>83.03</w:t>
            </w:r>
          </w:p>
        </w:tc>
      </w:tr>
      <w:tr w:rsidR="000715FD" w:rsidRPr="000A3FC3" w14:paraId="0DFF3342" w14:textId="77777777" w:rsidTr="00B121E3">
        <w:tc>
          <w:tcPr>
            <w:tcW w:w="1810" w:type="dxa"/>
            <w:vMerge/>
            <w:tcBorders>
              <w:top w:val="nil"/>
              <w:left w:val="nil"/>
              <w:bottom w:val="nil"/>
              <w:right w:val="nil"/>
            </w:tcBorders>
            <w:vAlign w:val="center"/>
            <w:hideMark/>
          </w:tcPr>
          <w:p w14:paraId="3613621E"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0A7D691" w14:textId="77777777" w:rsidR="000715FD" w:rsidRPr="000A3FC3" w:rsidRDefault="000715FD" w:rsidP="00B121E3">
            <w:pPr>
              <w:adjustRightInd w:val="0"/>
              <w:snapToGrid w:val="0"/>
              <w:spacing w:beforeLines="0" w:before="0"/>
              <w:ind w:firstLineChars="0" w:firstLine="0"/>
            </w:pPr>
            <w:r w:rsidRPr="000A3FC3">
              <w:t>neurological and psychiatric disorders</w:t>
            </w:r>
          </w:p>
        </w:tc>
        <w:tc>
          <w:tcPr>
            <w:tcW w:w="1912" w:type="dxa"/>
            <w:tcBorders>
              <w:top w:val="nil"/>
              <w:left w:val="nil"/>
              <w:bottom w:val="nil"/>
              <w:right w:val="nil"/>
            </w:tcBorders>
            <w:noWrap/>
            <w:vAlign w:val="center"/>
            <w:hideMark/>
          </w:tcPr>
          <w:p w14:paraId="61DF3EF5" w14:textId="77777777" w:rsidR="000715FD" w:rsidRPr="000A3FC3" w:rsidRDefault="000715FD" w:rsidP="00B121E3">
            <w:pPr>
              <w:adjustRightInd w:val="0"/>
              <w:snapToGrid w:val="0"/>
              <w:spacing w:beforeLines="0" w:before="0"/>
              <w:ind w:firstLineChars="0" w:firstLine="0"/>
              <w:jc w:val="center"/>
            </w:pPr>
            <w:r w:rsidRPr="000A3FC3">
              <w:t>33.11</w:t>
            </w:r>
          </w:p>
        </w:tc>
        <w:tc>
          <w:tcPr>
            <w:tcW w:w="2022" w:type="dxa"/>
            <w:tcBorders>
              <w:top w:val="nil"/>
              <w:left w:val="nil"/>
              <w:bottom w:val="nil"/>
              <w:right w:val="nil"/>
            </w:tcBorders>
            <w:noWrap/>
            <w:vAlign w:val="center"/>
            <w:hideMark/>
          </w:tcPr>
          <w:p w14:paraId="4C7F2561" w14:textId="77777777" w:rsidR="000715FD" w:rsidRPr="000A3FC3" w:rsidRDefault="000715FD" w:rsidP="00B121E3">
            <w:pPr>
              <w:adjustRightInd w:val="0"/>
              <w:snapToGrid w:val="0"/>
              <w:spacing w:beforeLines="0" w:before="0"/>
              <w:ind w:firstLineChars="0" w:firstLine="0"/>
              <w:jc w:val="center"/>
              <w:rPr>
                <w:b/>
                <w:bCs/>
              </w:rPr>
            </w:pPr>
            <w:r w:rsidRPr="000A3FC3">
              <w:rPr>
                <w:b/>
                <w:bCs/>
              </w:rPr>
              <w:t>8.10</w:t>
            </w:r>
          </w:p>
        </w:tc>
        <w:tc>
          <w:tcPr>
            <w:tcW w:w="1309" w:type="dxa"/>
            <w:tcBorders>
              <w:top w:val="nil"/>
              <w:left w:val="nil"/>
              <w:bottom w:val="nil"/>
              <w:right w:val="nil"/>
            </w:tcBorders>
            <w:noWrap/>
            <w:vAlign w:val="center"/>
            <w:hideMark/>
          </w:tcPr>
          <w:p w14:paraId="44C9D50D" w14:textId="77777777" w:rsidR="000715FD" w:rsidRPr="000A3FC3" w:rsidRDefault="000715FD" w:rsidP="00B121E3">
            <w:pPr>
              <w:adjustRightInd w:val="0"/>
              <w:snapToGrid w:val="0"/>
              <w:spacing w:beforeLines="0" w:before="0"/>
              <w:ind w:firstLineChars="0" w:firstLine="0"/>
              <w:jc w:val="center"/>
              <w:rPr>
                <w:b/>
                <w:bCs/>
              </w:rPr>
            </w:pPr>
            <w:r w:rsidRPr="000A3FC3">
              <w:rPr>
                <w:b/>
                <w:bCs/>
              </w:rPr>
              <w:t>83.84</w:t>
            </w:r>
          </w:p>
        </w:tc>
      </w:tr>
      <w:tr w:rsidR="000715FD" w:rsidRPr="000A3FC3" w14:paraId="54BC870C" w14:textId="77777777" w:rsidTr="00B121E3">
        <w:tc>
          <w:tcPr>
            <w:tcW w:w="1810" w:type="dxa"/>
            <w:vMerge/>
            <w:tcBorders>
              <w:top w:val="nil"/>
              <w:left w:val="nil"/>
              <w:bottom w:val="nil"/>
              <w:right w:val="nil"/>
            </w:tcBorders>
            <w:vAlign w:val="center"/>
            <w:hideMark/>
          </w:tcPr>
          <w:p w14:paraId="125E3529"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32A12A0" w14:textId="77777777" w:rsidR="000715FD" w:rsidRPr="000A3FC3" w:rsidRDefault="000715FD" w:rsidP="00B121E3">
            <w:pPr>
              <w:adjustRightInd w:val="0"/>
              <w:snapToGrid w:val="0"/>
              <w:spacing w:beforeLines="0" w:before="0"/>
              <w:ind w:firstLineChars="0" w:firstLine="0"/>
            </w:pPr>
            <w:r w:rsidRPr="000A3FC3">
              <w:t>Kidney-related diseases</w:t>
            </w:r>
          </w:p>
        </w:tc>
        <w:tc>
          <w:tcPr>
            <w:tcW w:w="1912" w:type="dxa"/>
            <w:tcBorders>
              <w:top w:val="nil"/>
              <w:left w:val="nil"/>
              <w:bottom w:val="nil"/>
              <w:right w:val="nil"/>
            </w:tcBorders>
            <w:noWrap/>
            <w:vAlign w:val="center"/>
            <w:hideMark/>
          </w:tcPr>
          <w:p w14:paraId="40196ED3" w14:textId="77777777" w:rsidR="000715FD" w:rsidRPr="000A3FC3" w:rsidRDefault="000715FD" w:rsidP="00B121E3">
            <w:pPr>
              <w:adjustRightInd w:val="0"/>
              <w:snapToGrid w:val="0"/>
              <w:spacing w:beforeLines="0" w:before="0"/>
              <w:ind w:firstLineChars="0" w:firstLine="0"/>
              <w:jc w:val="center"/>
            </w:pPr>
            <w:r w:rsidRPr="000A3FC3">
              <w:t>7.19</w:t>
            </w:r>
          </w:p>
        </w:tc>
        <w:tc>
          <w:tcPr>
            <w:tcW w:w="2022" w:type="dxa"/>
            <w:tcBorders>
              <w:top w:val="nil"/>
              <w:left w:val="nil"/>
              <w:bottom w:val="nil"/>
              <w:right w:val="nil"/>
            </w:tcBorders>
            <w:noWrap/>
            <w:vAlign w:val="center"/>
            <w:hideMark/>
          </w:tcPr>
          <w:p w14:paraId="2ABD614E" w14:textId="77777777" w:rsidR="000715FD" w:rsidRPr="000A3FC3" w:rsidRDefault="000715FD" w:rsidP="00B121E3">
            <w:pPr>
              <w:adjustRightInd w:val="0"/>
              <w:snapToGrid w:val="0"/>
              <w:spacing w:beforeLines="0" w:before="0"/>
              <w:ind w:firstLineChars="0" w:firstLine="0"/>
              <w:jc w:val="center"/>
              <w:rPr>
                <w:b/>
                <w:bCs/>
              </w:rPr>
            </w:pPr>
            <w:r w:rsidRPr="000A3FC3">
              <w:rPr>
                <w:b/>
                <w:bCs/>
              </w:rPr>
              <w:t>2.50</w:t>
            </w:r>
          </w:p>
        </w:tc>
        <w:tc>
          <w:tcPr>
            <w:tcW w:w="1309" w:type="dxa"/>
            <w:tcBorders>
              <w:top w:val="nil"/>
              <w:left w:val="nil"/>
              <w:bottom w:val="nil"/>
              <w:right w:val="nil"/>
            </w:tcBorders>
            <w:noWrap/>
            <w:vAlign w:val="center"/>
            <w:hideMark/>
          </w:tcPr>
          <w:p w14:paraId="3E4AC035" w14:textId="77777777" w:rsidR="000715FD" w:rsidRPr="000A3FC3" w:rsidRDefault="000715FD" w:rsidP="00B121E3">
            <w:pPr>
              <w:adjustRightInd w:val="0"/>
              <w:snapToGrid w:val="0"/>
              <w:spacing w:beforeLines="0" w:before="0"/>
              <w:ind w:firstLineChars="0" w:firstLine="0"/>
              <w:jc w:val="center"/>
              <w:rPr>
                <w:b/>
                <w:bCs/>
              </w:rPr>
            </w:pPr>
            <w:r w:rsidRPr="000A3FC3">
              <w:rPr>
                <w:b/>
                <w:bCs/>
              </w:rPr>
              <w:t>25.86</w:t>
            </w:r>
          </w:p>
        </w:tc>
      </w:tr>
      <w:tr w:rsidR="000715FD" w:rsidRPr="000A3FC3" w14:paraId="10579540" w14:textId="77777777" w:rsidTr="00B121E3">
        <w:tc>
          <w:tcPr>
            <w:tcW w:w="1810" w:type="dxa"/>
            <w:vMerge/>
            <w:tcBorders>
              <w:top w:val="nil"/>
              <w:left w:val="nil"/>
              <w:bottom w:val="nil"/>
              <w:right w:val="nil"/>
            </w:tcBorders>
            <w:vAlign w:val="center"/>
            <w:hideMark/>
          </w:tcPr>
          <w:p w14:paraId="5F95B05F"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0C9C24A0" w14:textId="77777777" w:rsidR="000715FD" w:rsidRPr="000A3FC3" w:rsidRDefault="000715FD" w:rsidP="00B121E3">
            <w:pPr>
              <w:adjustRightInd w:val="0"/>
              <w:snapToGrid w:val="0"/>
              <w:spacing w:beforeLines="0" w:before="0"/>
              <w:ind w:firstLineChars="0" w:firstLine="0"/>
            </w:pPr>
            <w:r w:rsidRPr="000A3FC3">
              <w:t>Musculoskeletal-related diseases</w:t>
            </w:r>
          </w:p>
        </w:tc>
        <w:tc>
          <w:tcPr>
            <w:tcW w:w="1912" w:type="dxa"/>
            <w:tcBorders>
              <w:top w:val="nil"/>
              <w:left w:val="nil"/>
              <w:bottom w:val="nil"/>
              <w:right w:val="nil"/>
            </w:tcBorders>
            <w:noWrap/>
            <w:vAlign w:val="center"/>
            <w:hideMark/>
          </w:tcPr>
          <w:p w14:paraId="5D35C81E" w14:textId="77777777" w:rsidR="000715FD" w:rsidRPr="000A3FC3" w:rsidRDefault="000715FD" w:rsidP="00B121E3">
            <w:pPr>
              <w:adjustRightInd w:val="0"/>
              <w:snapToGrid w:val="0"/>
              <w:spacing w:beforeLines="0" w:before="0"/>
              <w:ind w:firstLineChars="0" w:firstLine="0"/>
              <w:jc w:val="center"/>
            </w:pPr>
            <w:r w:rsidRPr="000A3FC3">
              <w:t>34.06</w:t>
            </w:r>
          </w:p>
        </w:tc>
        <w:tc>
          <w:tcPr>
            <w:tcW w:w="2022" w:type="dxa"/>
            <w:tcBorders>
              <w:top w:val="nil"/>
              <w:left w:val="nil"/>
              <w:bottom w:val="nil"/>
              <w:right w:val="nil"/>
            </w:tcBorders>
            <w:noWrap/>
            <w:vAlign w:val="center"/>
            <w:hideMark/>
          </w:tcPr>
          <w:p w14:paraId="734B175D" w14:textId="77777777" w:rsidR="000715FD" w:rsidRPr="000A3FC3" w:rsidRDefault="000715FD" w:rsidP="00B121E3">
            <w:pPr>
              <w:adjustRightInd w:val="0"/>
              <w:snapToGrid w:val="0"/>
              <w:spacing w:beforeLines="0" w:before="0"/>
              <w:ind w:firstLineChars="0" w:firstLine="0"/>
              <w:jc w:val="center"/>
              <w:rPr>
                <w:b/>
                <w:bCs/>
              </w:rPr>
            </w:pPr>
            <w:r w:rsidRPr="000A3FC3">
              <w:rPr>
                <w:b/>
                <w:bCs/>
              </w:rPr>
              <w:t>6.95</w:t>
            </w:r>
          </w:p>
        </w:tc>
        <w:tc>
          <w:tcPr>
            <w:tcW w:w="1309" w:type="dxa"/>
            <w:tcBorders>
              <w:top w:val="nil"/>
              <w:left w:val="nil"/>
              <w:bottom w:val="nil"/>
              <w:right w:val="nil"/>
            </w:tcBorders>
            <w:noWrap/>
            <w:vAlign w:val="center"/>
            <w:hideMark/>
          </w:tcPr>
          <w:p w14:paraId="22CC3D47" w14:textId="77777777" w:rsidR="000715FD" w:rsidRPr="000A3FC3" w:rsidRDefault="000715FD" w:rsidP="00B121E3">
            <w:pPr>
              <w:adjustRightInd w:val="0"/>
              <w:snapToGrid w:val="0"/>
              <w:spacing w:beforeLines="0" w:before="0"/>
              <w:ind w:firstLineChars="0" w:firstLine="0"/>
              <w:jc w:val="center"/>
              <w:rPr>
                <w:b/>
                <w:bCs/>
              </w:rPr>
            </w:pPr>
            <w:r w:rsidRPr="000A3FC3">
              <w:rPr>
                <w:b/>
                <w:bCs/>
              </w:rPr>
              <w:t>72.06</w:t>
            </w:r>
          </w:p>
        </w:tc>
      </w:tr>
      <w:tr w:rsidR="000715FD" w:rsidRPr="000A3FC3" w14:paraId="1B21CA3C" w14:textId="77777777" w:rsidTr="00B121E3">
        <w:tc>
          <w:tcPr>
            <w:tcW w:w="1810" w:type="dxa"/>
            <w:vMerge/>
            <w:tcBorders>
              <w:top w:val="nil"/>
              <w:left w:val="nil"/>
              <w:bottom w:val="nil"/>
              <w:right w:val="nil"/>
            </w:tcBorders>
            <w:vAlign w:val="center"/>
            <w:hideMark/>
          </w:tcPr>
          <w:p w14:paraId="0B058488"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6DBA056F" w14:textId="77777777" w:rsidR="000715FD" w:rsidRPr="000A3FC3" w:rsidRDefault="000715FD" w:rsidP="00B121E3">
            <w:pPr>
              <w:adjustRightInd w:val="0"/>
              <w:snapToGrid w:val="0"/>
              <w:spacing w:beforeLines="0" w:before="0"/>
              <w:ind w:firstLineChars="0" w:firstLine="0"/>
            </w:pPr>
            <w:r w:rsidRPr="000A3FC3">
              <w:t>Gastrointestinal diseases</w:t>
            </w:r>
          </w:p>
        </w:tc>
        <w:tc>
          <w:tcPr>
            <w:tcW w:w="1912" w:type="dxa"/>
            <w:tcBorders>
              <w:top w:val="nil"/>
              <w:left w:val="nil"/>
              <w:bottom w:val="nil"/>
              <w:right w:val="nil"/>
            </w:tcBorders>
            <w:noWrap/>
            <w:vAlign w:val="center"/>
            <w:hideMark/>
          </w:tcPr>
          <w:p w14:paraId="146F5DBA" w14:textId="77777777" w:rsidR="000715FD" w:rsidRPr="000A3FC3" w:rsidRDefault="000715FD" w:rsidP="00B121E3">
            <w:pPr>
              <w:adjustRightInd w:val="0"/>
              <w:snapToGrid w:val="0"/>
              <w:spacing w:beforeLines="0" w:before="0"/>
              <w:ind w:firstLineChars="0" w:firstLine="0"/>
              <w:jc w:val="center"/>
            </w:pPr>
            <w:r w:rsidRPr="000A3FC3">
              <w:t>23.20</w:t>
            </w:r>
          </w:p>
        </w:tc>
        <w:tc>
          <w:tcPr>
            <w:tcW w:w="2022" w:type="dxa"/>
            <w:tcBorders>
              <w:top w:val="nil"/>
              <w:left w:val="nil"/>
              <w:bottom w:val="nil"/>
              <w:right w:val="nil"/>
            </w:tcBorders>
            <w:noWrap/>
            <w:vAlign w:val="center"/>
            <w:hideMark/>
          </w:tcPr>
          <w:p w14:paraId="0F6B595A" w14:textId="77777777" w:rsidR="000715FD" w:rsidRPr="000A3FC3" w:rsidRDefault="000715FD" w:rsidP="00B121E3">
            <w:pPr>
              <w:adjustRightInd w:val="0"/>
              <w:snapToGrid w:val="0"/>
              <w:spacing w:beforeLines="0" w:before="0"/>
              <w:ind w:firstLineChars="0" w:firstLine="0"/>
              <w:jc w:val="center"/>
              <w:rPr>
                <w:b/>
                <w:bCs/>
              </w:rPr>
            </w:pPr>
            <w:r w:rsidRPr="000A3FC3">
              <w:rPr>
                <w:b/>
                <w:bCs/>
              </w:rPr>
              <w:t>4.80</w:t>
            </w:r>
          </w:p>
        </w:tc>
        <w:tc>
          <w:tcPr>
            <w:tcW w:w="1309" w:type="dxa"/>
            <w:tcBorders>
              <w:top w:val="nil"/>
              <w:left w:val="nil"/>
              <w:bottom w:val="nil"/>
              <w:right w:val="nil"/>
            </w:tcBorders>
            <w:noWrap/>
            <w:vAlign w:val="center"/>
            <w:hideMark/>
          </w:tcPr>
          <w:p w14:paraId="244F8EB0" w14:textId="77777777" w:rsidR="000715FD" w:rsidRPr="000A3FC3" w:rsidRDefault="000715FD" w:rsidP="00B121E3">
            <w:pPr>
              <w:adjustRightInd w:val="0"/>
              <w:snapToGrid w:val="0"/>
              <w:spacing w:beforeLines="0" w:before="0"/>
              <w:ind w:firstLineChars="0" w:firstLine="0"/>
              <w:jc w:val="center"/>
              <w:rPr>
                <w:b/>
                <w:bCs/>
              </w:rPr>
            </w:pPr>
            <w:r w:rsidRPr="000A3FC3">
              <w:rPr>
                <w:b/>
                <w:bCs/>
              </w:rPr>
              <w:t>49.82</w:t>
            </w:r>
          </w:p>
        </w:tc>
      </w:tr>
      <w:tr w:rsidR="000715FD" w:rsidRPr="000A3FC3" w14:paraId="40A1C787" w14:textId="77777777" w:rsidTr="00B121E3">
        <w:tc>
          <w:tcPr>
            <w:tcW w:w="1810" w:type="dxa"/>
            <w:vMerge/>
            <w:tcBorders>
              <w:top w:val="nil"/>
              <w:left w:val="nil"/>
              <w:bottom w:val="nil"/>
              <w:right w:val="nil"/>
            </w:tcBorders>
            <w:vAlign w:val="center"/>
            <w:hideMark/>
          </w:tcPr>
          <w:p w14:paraId="7A582088"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1E4FF37" w14:textId="77777777" w:rsidR="000715FD" w:rsidRPr="000A3FC3" w:rsidRDefault="000715FD" w:rsidP="00B121E3">
            <w:pPr>
              <w:adjustRightInd w:val="0"/>
              <w:snapToGrid w:val="0"/>
              <w:spacing w:beforeLines="0" w:before="0"/>
              <w:ind w:firstLineChars="0" w:firstLine="0"/>
            </w:pPr>
            <w:r w:rsidRPr="000A3FC3">
              <w:t>Cardiovascular diseases</w:t>
            </w:r>
          </w:p>
        </w:tc>
        <w:tc>
          <w:tcPr>
            <w:tcW w:w="1912" w:type="dxa"/>
            <w:tcBorders>
              <w:top w:val="nil"/>
              <w:left w:val="nil"/>
              <w:bottom w:val="nil"/>
              <w:right w:val="nil"/>
            </w:tcBorders>
            <w:noWrap/>
            <w:vAlign w:val="center"/>
            <w:hideMark/>
          </w:tcPr>
          <w:p w14:paraId="691F938E" w14:textId="77777777" w:rsidR="000715FD" w:rsidRPr="000A3FC3" w:rsidRDefault="000715FD" w:rsidP="00B121E3">
            <w:pPr>
              <w:adjustRightInd w:val="0"/>
              <w:snapToGrid w:val="0"/>
              <w:spacing w:beforeLines="0" w:before="0"/>
              <w:ind w:firstLineChars="0" w:firstLine="0"/>
              <w:jc w:val="center"/>
              <w:rPr>
                <w:b/>
                <w:bCs/>
              </w:rPr>
            </w:pPr>
            <w:r w:rsidRPr="000A3FC3">
              <w:rPr>
                <w:b/>
                <w:bCs/>
              </w:rPr>
              <w:t>89.14</w:t>
            </w:r>
          </w:p>
        </w:tc>
        <w:tc>
          <w:tcPr>
            <w:tcW w:w="2022" w:type="dxa"/>
            <w:tcBorders>
              <w:top w:val="nil"/>
              <w:left w:val="nil"/>
              <w:bottom w:val="nil"/>
              <w:right w:val="nil"/>
            </w:tcBorders>
            <w:noWrap/>
            <w:vAlign w:val="center"/>
            <w:hideMark/>
          </w:tcPr>
          <w:p w14:paraId="7B6C9FB9" w14:textId="77777777" w:rsidR="000715FD" w:rsidRPr="000A3FC3" w:rsidRDefault="000715FD" w:rsidP="00B121E3">
            <w:pPr>
              <w:adjustRightInd w:val="0"/>
              <w:snapToGrid w:val="0"/>
              <w:spacing w:beforeLines="0" w:before="0"/>
              <w:ind w:firstLineChars="0" w:firstLine="0"/>
              <w:jc w:val="center"/>
            </w:pPr>
            <w:r w:rsidRPr="000A3FC3">
              <w:t>1.61</w:t>
            </w:r>
          </w:p>
        </w:tc>
        <w:tc>
          <w:tcPr>
            <w:tcW w:w="1309" w:type="dxa"/>
            <w:tcBorders>
              <w:top w:val="nil"/>
              <w:left w:val="nil"/>
              <w:bottom w:val="nil"/>
              <w:right w:val="nil"/>
            </w:tcBorders>
            <w:noWrap/>
            <w:vAlign w:val="center"/>
            <w:hideMark/>
          </w:tcPr>
          <w:p w14:paraId="1138870D" w14:textId="77777777" w:rsidR="000715FD" w:rsidRPr="000A3FC3" w:rsidRDefault="000715FD" w:rsidP="00B121E3">
            <w:pPr>
              <w:adjustRightInd w:val="0"/>
              <w:snapToGrid w:val="0"/>
              <w:spacing w:beforeLines="0" w:before="0"/>
              <w:ind w:firstLineChars="0" w:firstLine="0"/>
              <w:jc w:val="center"/>
            </w:pPr>
            <w:r w:rsidRPr="000A3FC3">
              <w:t>16.73</w:t>
            </w:r>
          </w:p>
        </w:tc>
      </w:tr>
      <w:tr w:rsidR="000715FD" w:rsidRPr="000A3FC3" w14:paraId="553D7441" w14:textId="77777777" w:rsidTr="00B121E3">
        <w:tc>
          <w:tcPr>
            <w:tcW w:w="1810" w:type="dxa"/>
            <w:vMerge/>
            <w:tcBorders>
              <w:top w:val="nil"/>
              <w:left w:val="nil"/>
              <w:bottom w:val="nil"/>
              <w:right w:val="nil"/>
            </w:tcBorders>
            <w:vAlign w:val="center"/>
            <w:hideMark/>
          </w:tcPr>
          <w:p w14:paraId="19705CAA"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069F9857" w14:textId="77777777" w:rsidR="000715FD" w:rsidRPr="000A3FC3" w:rsidRDefault="000715FD" w:rsidP="00B121E3">
            <w:pPr>
              <w:adjustRightInd w:val="0"/>
              <w:snapToGrid w:val="0"/>
              <w:spacing w:beforeLines="0" w:before="0"/>
              <w:ind w:firstLineChars="0" w:firstLine="0"/>
            </w:pPr>
            <w:r w:rsidRPr="000A3FC3">
              <w:t>Endocrine system diseases</w:t>
            </w:r>
          </w:p>
        </w:tc>
        <w:tc>
          <w:tcPr>
            <w:tcW w:w="1912" w:type="dxa"/>
            <w:tcBorders>
              <w:top w:val="nil"/>
              <w:left w:val="nil"/>
              <w:bottom w:val="nil"/>
              <w:right w:val="nil"/>
            </w:tcBorders>
            <w:noWrap/>
            <w:vAlign w:val="center"/>
            <w:hideMark/>
          </w:tcPr>
          <w:p w14:paraId="33A3E606" w14:textId="77777777" w:rsidR="000715FD" w:rsidRPr="000A3FC3" w:rsidRDefault="000715FD" w:rsidP="00B121E3">
            <w:pPr>
              <w:adjustRightInd w:val="0"/>
              <w:snapToGrid w:val="0"/>
              <w:spacing w:beforeLines="0" w:before="0"/>
              <w:ind w:firstLineChars="0" w:firstLine="0"/>
              <w:jc w:val="center"/>
              <w:rPr>
                <w:b/>
                <w:bCs/>
              </w:rPr>
            </w:pPr>
            <w:r w:rsidRPr="000A3FC3">
              <w:rPr>
                <w:b/>
                <w:bCs/>
              </w:rPr>
              <w:t>29.22</w:t>
            </w:r>
          </w:p>
        </w:tc>
        <w:tc>
          <w:tcPr>
            <w:tcW w:w="2022" w:type="dxa"/>
            <w:tcBorders>
              <w:top w:val="nil"/>
              <w:left w:val="nil"/>
              <w:bottom w:val="nil"/>
              <w:right w:val="nil"/>
            </w:tcBorders>
            <w:noWrap/>
            <w:vAlign w:val="center"/>
            <w:hideMark/>
          </w:tcPr>
          <w:p w14:paraId="31BC324C" w14:textId="77777777" w:rsidR="000715FD" w:rsidRPr="000A3FC3" w:rsidRDefault="000715FD" w:rsidP="00B121E3">
            <w:pPr>
              <w:adjustRightInd w:val="0"/>
              <w:snapToGrid w:val="0"/>
              <w:spacing w:beforeLines="0" w:before="0"/>
              <w:ind w:firstLineChars="0" w:firstLine="0"/>
              <w:jc w:val="center"/>
            </w:pPr>
            <w:r w:rsidRPr="000A3FC3">
              <w:t>0.94</w:t>
            </w:r>
          </w:p>
        </w:tc>
        <w:tc>
          <w:tcPr>
            <w:tcW w:w="1309" w:type="dxa"/>
            <w:tcBorders>
              <w:top w:val="nil"/>
              <w:left w:val="nil"/>
              <w:bottom w:val="nil"/>
              <w:right w:val="nil"/>
            </w:tcBorders>
            <w:noWrap/>
            <w:vAlign w:val="center"/>
            <w:hideMark/>
          </w:tcPr>
          <w:p w14:paraId="1BE25757" w14:textId="77777777" w:rsidR="000715FD" w:rsidRPr="000A3FC3" w:rsidRDefault="000715FD" w:rsidP="00B121E3">
            <w:pPr>
              <w:adjustRightInd w:val="0"/>
              <w:snapToGrid w:val="0"/>
              <w:spacing w:beforeLines="0" w:before="0"/>
              <w:ind w:firstLineChars="0" w:firstLine="0"/>
              <w:jc w:val="center"/>
            </w:pPr>
            <w:r w:rsidRPr="000A3FC3">
              <w:t>9.71</w:t>
            </w:r>
          </w:p>
        </w:tc>
      </w:tr>
      <w:tr w:rsidR="000715FD" w:rsidRPr="000A3FC3" w14:paraId="1BC4EC60" w14:textId="77777777" w:rsidTr="00B121E3">
        <w:tc>
          <w:tcPr>
            <w:tcW w:w="1810" w:type="dxa"/>
            <w:vMerge/>
            <w:tcBorders>
              <w:top w:val="nil"/>
              <w:left w:val="nil"/>
              <w:bottom w:val="nil"/>
              <w:right w:val="nil"/>
            </w:tcBorders>
            <w:vAlign w:val="center"/>
            <w:hideMark/>
          </w:tcPr>
          <w:p w14:paraId="31A1BEAD"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51CBD41" w14:textId="77777777" w:rsidR="000715FD" w:rsidRPr="000A3FC3" w:rsidRDefault="000715FD" w:rsidP="00B121E3">
            <w:pPr>
              <w:adjustRightInd w:val="0"/>
              <w:snapToGrid w:val="0"/>
              <w:spacing w:beforeLines="0" w:before="0"/>
              <w:ind w:firstLineChars="0" w:firstLine="0"/>
            </w:pPr>
            <w:r w:rsidRPr="000A3FC3">
              <w:t>Liver-related diseases</w:t>
            </w:r>
          </w:p>
        </w:tc>
        <w:tc>
          <w:tcPr>
            <w:tcW w:w="1912" w:type="dxa"/>
            <w:tcBorders>
              <w:top w:val="nil"/>
              <w:left w:val="nil"/>
              <w:bottom w:val="nil"/>
              <w:right w:val="nil"/>
            </w:tcBorders>
            <w:noWrap/>
            <w:vAlign w:val="center"/>
            <w:hideMark/>
          </w:tcPr>
          <w:p w14:paraId="5A952840" w14:textId="77777777" w:rsidR="000715FD" w:rsidRPr="000A3FC3" w:rsidRDefault="000715FD" w:rsidP="00B121E3">
            <w:pPr>
              <w:adjustRightInd w:val="0"/>
              <w:snapToGrid w:val="0"/>
              <w:spacing w:beforeLines="0" w:before="0"/>
              <w:ind w:firstLineChars="0" w:firstLine="0"/>
              <w:jc w:val="center"/>
            </w:pPr>
            <w:r w:rsidRPr="000A3FC3">
              <w:t>29.18</w:t>
            </w:r>
          </w:p>
        </w:tc>
        <w:tc>
          <w:tcPr>
            <w:tcW w:w="2022" w:type="dxa"/>
            <w:tcBorders>
              <w:top w:val="nil"/>
              <w:left w:val="nil"/>
              <w:bottom w:val="nil"/>
              <w:right w:val="nil"/>
            </w:tcBorders>
            <w:noWrap/>
            <w:vAlign w:val="center"/>
            <w:hideMark/>
          </w:tcPr>
          <w:p w14:paraId="2735FD96" w14:textId="77777777" w:rsidR="000715FD" w:rsidRPr="000A3FC3" w:rsidRDefault="000715FD" w:rsidP="00B121E3">
            <w:pPr>
              <w:adjustRightInd w:val="0"/>
              <w:snapToGrid w:val="0"/>
              <w:spacing w:beforeLines="0" w:before="0"/>
              <w:ind w:firstLineChars="0" w:firstLine="0"/>
              <w:jc w:val="center"/>
            </w:pPr>
            <w:r w:rsidRPr="000A3FC3">
              <w:t>0.88</w:t>
            </w:r>
          </w:p>
        </w:tc>
        <w:tc>
          <w:tcPr>
            <w:tcW w:w="1309" w:type="dxa"/>
            <w:tcBorders>
              <w:top w:val="nil"/>
              <w:left w:val="nil"/>
              <w:bottom w:val="nil"/>
              <w:right w:val="nil"/>
            </w:tcBorders>
            <w:noWrap/>
            <w:vAlign w:val="center"/>
            <w:hideMark/>
          </w:tcPr>
          <w:p w14:paraId="5D4E3144" w14:textId="77777777" w:rsidR="000715FD" w:rsidRPr="000A3FC3" w:rsidRDefault="000715FD" w:rsidP="00B121E3">
            <w:pPr>
              <w:adjustRightInd w:val="0"/>
              <w:snapToGrid w:val="0"/>
              <w:spacing w:beforeLines="0" w:before="0"/>
              <w:ind w:firstLineChars="0" w:firstLine="0"/>
              <w:jc w:val="center"/>
            </w:pPr>
            <w:r w:rsidRPr="000A3FC3">
              <w:t>9.17</w:t>
            </w:r>
          </w:p>
        </w:tc>
      </w:tr>
      <w:tr w:rsidR="000715FD" w:rsidRPr="000A3FC3" w14:paraId="3C39000A" w14:textId="77777777" w:rsidTr="00B121E3">
        <w:tc>
          <w:tcPr>
            <w:tcW w:w="1810" w:type="dxa"/>
            <w:vMerge/>
            <w:tcBorders>
              <w:top w:val="nil"/>
              <w:left w:val="nil"/>
              <w:bottom w:val="nil"/>
              <w:right w:val="nil"/>
            </w:tcBorders>
            <w:vAlign w:val="center"/>
            <w:hideMark/>
          </w:tcPr>
          <w:p w14:paraId="6CACDD37"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3EAF659E" w14:textId="77777777" w:rsidR="000715FD" w:rsidRPr="000A3FC3" w:rsidRDefault="000715FD" w:rsidP="00B121E3">
            <w:pPr>
              <w:adjustRightInd w:val="0"/>
              <w:snapToGrid w:val="0"/>
              <w:spacing w:beforeLines="0" w:before="0"/>
              <w:ind w:firstLineChars="0" w:firstLine="0"/>
            </w:pPr>
            <w:r w:rsidRPr="000A3FC3">
              <w:t>Cancer</w:t>
            </w:r>
          </w:p>
        </w:tc>
        <w:tc>
          <w:tcPr>
            <w:tcW w:w="1912" w:type="dxa"/>
            <w:tcBorders>
              <w:top w:val="nil"/>
              <w:left w:val="nil"/>
              <w:bottom w:val="nil"/>
              <w:right w:val="nil"/>
            </w:tcBorders>
            <w:noWrap/>
            <w:vAlign w:val="center"/>
            <w:hideMark/>
          </w:tcPr>
          <w:p w14:paraId="69DA21C2" w14:textId="77777777" w:rsidR="000715FD" w:rsidRPr="000A3FC3" w:rsidRDefault="000715FD" w:rsidP="00B121E3">
            <w:pPr>
              <w:adjustRightInd w:val="0"/>
              <w:snapToGrid w:val="0"/>
              <w:spacing w:beforeLines="0" w:before="0"/>
              <w:ind w:firstLineChars="0" w:firstLine="0"/>
              <w:jc w:val="center"/>
            </w:pPr>
            <w:r w:rsidRPr="000A3FC3">
              <w:t>3.90</w:t>
            </w:r>
          </w:p>
        </w:tc>
        <w:tc>
          <w:tcPr>
            <w:tcW w:w="2022" w:type="dxa"/>
            <w:tcBorders>
              <w:top w:val="nil"/>
              <w:left w:val="nil"/>
              <w:bottom w:val="nil"/>
              <w:right w:val="nil"/>
            </w:tcBorders>
            <w:noWrap/>
            <w:vAlign w:val="center"/>
            <w:hideMark/>
          </w:tcPr>
          <w:p w14:paraId="704DF4A1" w14:textId="77777777" w:rsidR="000715FD" w:rsidRPr="000A3FC3" w:rsidRDefault="000715FD" w:rsidP="00B121E3">
            <w:pPr>
              <w:adjustRightInd w:val="0"/>
              <w:snapToGrid w:val="0"/>
              <w:spacing w:beforeLines="0" w:before="0"/>
              <w:ind w:firstLineChars="0" w:firstLine="0"/>
              <w:jc w:val="center"/>
            </w:pPr>
            <w:r w:rsidRPr="000A3FC3">
              <w:t>0.54</w:t>
            </w:r>
          </w:p>
        </w:tc>
        <w:tc>
          <w:tcPr>
            <w:tcW w:w="1309" w:type="dxa"/>
            <w:tcBorders>
              <w:top w:val="nil"/>
              <w:left w:val="nil"/>
              <w:bottom w:val="nil"/>
              <w:right w:val="nil"/>
            </w:tcBorders>
            <w:noWrap/>
            <w:vAlign w:val="center"/>
            <w:hideMark/>
          </w:tcPr>
          <w:p w14:paraId="79AEA691" w14:textId="77777777" w:rsidR="000715FD" w:rsidRPr="000A3FC3" w:rsidRDefault="000715FD" w:rsidP="00B121E3">
            <w:pPr>
              <w:adjustRightInd w:val="0"/>
              <w:snapToGrid w:val="0"/>
              <w:spacing w:beforeLines="0" w:before="0"/>
              <w:ind w:firstLineChars="0" w:firstLine="0"/>
              <w:jc w:val="center"/>
            </w:pPr>
            <w:r w:rsidRPr="000A3FC3">
              <w:t>5.65</w:t>
            </w:r>
          </w:p>
        </w:tc>
      </w:tr>
      <w:tr w:rsidR="000715FD" w:rsidRPr="000A3FC3" w14:paraId="5A5666E6" w14:textId="77777777" w:rsidTr="00B121E3">
        <w:tc>
          <w:tcPr>
            <w:tcW w:w="1810" w:type="dxa"/>
            <w:vMerge/>
            <w:tcBorders>
              <w:top w:val="nil"/>
              <w:left w:val="nil"/>
              <w:bottom w:val="nil"/>
              <w:right w:val="nil"/>
            </w:tcBorders>
            <w:vAlign w:val="center"/>
            <w:hideMark/>
          </w:tcPr>
          <w:p w14:paraId="71C340BE"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single" w:sz="4" w:space="0" w:color="auto"/>
              <w:right w:val="nil"/>
            </w:tcBorders>
            <w:noWrap/>
            <w:vAlign w:val="bottom"/>
            <w:hideMark/>
          </w:tcPr>
          <w:p w14:paraId="6A97B34E" w14:textId="77777777" w:rsidR="000715FD" w:rsidRPr="000A3FC3" w:rsidRDefault="000715FD" w:rsidP="00B121E3">
            <w:pPr>
              <w:adjustRightInd w:val="0"/>
              <w:snapToGrid w:val="0"/>
              <w:spacing w:beforeLines="0" w:before="0"/>
              <w:ind w:firstLineChars="0" w:firstLine="0"/>
            </w:pPr>
            <w:r w:rsidRPr="000A3FC3">
              <w:t>Eye-related diseases</w:t>
            </w:r>
          </w:p>
        </w:tc>
        <w:tc>
          <w:tcPr>
            <w:tcW w:w="1912" w:type="dxa"/>
            <w:tcBorders>
              <w:top w:val="nil"/>
              <w:left w:val="nil"/>
              <w:bottom w:val="single" w:sz="4" w:space="0" w:color="auto"/>
              <w:right w:val="nil"/>
            </w:tcBorders>
            <w:noWrap/>
            <w:vAlign w:val="center"/>
            <w:hideMark/>
          </w:tcPr>
          <w:p w14:paraId="58C6A1F5" w14:textId="77777777" w:rsidR="000715FD" w:rsidRPr="000A3FC3" w:rsidRDefault="000715FD" w:rsidP="00B121E3">
            <w:pPr>
              <w:adjustRightInd w:val="0"/>
              <w:snapToGrid w:val="0"/>
              <w:spacing w:beforeLines="0" w:before="0"/>
              <w:ind w:firstLineChars="0" w:firstLine="0"/>
              <w:jc w:val="center"/>
            </w:pPr>
            <w:r w:rsidRPr="000A3FC3">
              <w:t>15.71</w:t>
            </w:r>
          </w:p>
        </w:tc>
        <w:tc>
          <w:tcPr>
            <w:tcW w:w="2022" w:type="dxa"/>
            <w:tcBorders>
              <w:top w:val="nil"/>
              <w:left w:val="nil"/>
              <w:bottom w:val="single" w:sz="4" w:space="0" w:color="auto"/>
              <w:right w:val="nil"/>
            </w:tcBorders>
            <w:noWrap/>
            <w:vAlign w:val="center"/>
            <w:hideMark/>
          </w:tcPr>
          <w:p w14:paraId="5740200D" w14:textId="77777777" w:rsidR="000715FD" w:rsidRPr="000A3FC3" w:rsidRDefault="000715FD" w:rsidP="00B121E3">
            <w:pPr>
              <w:adjustRightInd w:val="0"/>
              <w:snapToGrid w:val="0"/>
              <w:spacing w:beforeLines="0" w:before="0"/>
              <w:ind w:firstLineChars="0" w:firstLine="0"/>
              <w:jc w:val="center"/>
            </w:pPr>
            <w:r w:rsidRPr="000A3FC3">
              <w:t>1.70</w:t>
            </w:r>
          </w:p>
        </w:tc>
        <w:tc>
          <w:tcPr>
            <w:tcW w:w="1309" w:type="dxa"/>
            <w:tcBorders>
              <w:top w:val="nil"/>
              <w:left w:val="nil"/>
              <w:bottom w:val="single" w:sz="4" w:space="0" w:color="auto"/>
              <w:right w:val="nil"/>
            </w:tcBorders>
            <w:noWrap/>
            <w:vAlign w:val="center"/>
            <w:hideMark/>
          </w:tcPr>
          <w:p w14:paraId="521A69B7" w14:textId="77777777" w:rsidR="000715FD" w:rsidRPr="000A3FC3" w:rsidRDefault="000715FD" w:rsidP="00B121E3">
            <w:pPr>
              <w:adjustRightInd w:val="0"/>
              <w:snapToGrid w:val="0"/>
              <w:spacing w:beforeLines="0" w:before="0"/>
              <w:ind w:firstLineChars="0" w:firstLine="0"/>
              <w:jc w:val="center"/>
            </w:pPr>
            <w:r w:rsidRPr="000A3FC3">
              <w:t>17.57</w:t>
            </w:r>
          </w:p>
        </w:tc>
      </w:tr>
      <w:tr w:rsidR="000715FD" w:rsidRPr="000A3FC3" w14:paraId="6C886EAB" w14:textId="77777777" w:rsidTr="00B121E3">
        <w:tc>
          <w:tcPr>
            <w:tcW w:w="1810" w:type="dxa"/>
            <w:vMerge w:val="restart"/>
            <w:tcBorders>
              <w:top w:val="single" w:sz="4" w:space="0" w:color="auto"/>
              <w:left w:val="nil"/>
              <w:bottom w:val="single" w:sz="4" w:space="0" w:color="000000"/>
              <w:right w:val="nil"/>
            </w:tcBorders>
            <w:noWrap/>
            <w:vAlign w:val="center"/>
            <w:hideMark/>
          </w:tcPr>
          <w:p w14:paraId="3FB66217" w14:textId="77777777" w:rsidR="000715FD" w:rsidRPr="000A3FC3" w:rsidRDefault="000715FD" w:rsidP="00B121E3">
            <w:pPr>
              <w:adjustRightInd w:val="0"/>
              <w:snapToGrid w:val="0"/>
              <w:spacing w:beforeLines="0" w:before="0"/>
              <w:ind w:firstLineChars="0" w:firstLine="0"/>
            </w:pPr>
            <w:r w:rsidRPr="000A3FC3">
              <w:t xml:space="preserve">Pattern </w:t>
            </w:r>
            <w:r w:rsidRPr="000A3FC3">
              <w:fldChar w:fldCharType="begin"/>
            </w:r>
            <w:r w:rsidRPr="000A3FC3">
              <w:instrText xml:space="preserve"> = 3 \* ROMAN </w:instrText>
            </w:r>
            <w:r w:rsidRPr="000A3FC3">
              <w:fldChar w:fldCharType="separate"/>
            </w:r>
            <w:r w:rsidRPr="000A3FC3">
              <w:rPr>
                <w:noProof/>
              </w:rPr>
              <w:t>II</w:t>
            </w:r>
            <w:r w:rsidRPr="000A3FC3">
              <w:fldChar w:fldCharType="end"/>
            </w:r>
          </w:p>
          <w:p w14:paraId="52DDF2B5" w14:textId="77777777" w:rsidR="000715FD" w:rsidRPr="000A3FC3" w:rsidRDefault="000715FD" w:rsidP="00B121E3">
            <w:pPr>
              <w:adjustRightInd w:val="0"/>
              <w:snapToGrid w:val="0"/>
              <w:spacing w:beforeLines="0" w:before="0"/>
              <w:ind w:firstLineChars="0" w:firstLine="0"/>
            </w:pPr>
            <w:r w:rsidRPr="000A3FC3">
              <w:t>(n = 45494)</w:t>
            </w:r>
          </w:p>
        </w:tc>
        <w:tc>
          <w:tcPr>
            <w:tcW w:w="2585" w:type="dxa"/>
            <w:tcBorders>
              <w:top w:val="nil"/>
              <w:left w:val="nil"/>
              <w:bottom w:val="nil"/>
              <w:right w:val="nil"/>
            </w:tcBorders>
            <w:noWrap/>
            <w:vAlign w:val="bottom"/>
            <w:hideMark/>
          </w:tcPr>
          <w:p w14:paraId="27B4E83E" w14:textId="77777777" w:rsidR="000715FD" w:rsidRPr="000A3FC3" w:rsidRDefault="000715FD" w:rsidP="00B121E3">
            <w:pPr>
              <w:adjustRightInd w:val="0"/>
              <w:snapToGrid w:val="0"/>
              <w:spacing w:beforeLines="0" w:before="0"/>
              <w:ind w:firstLineChars="0" w:firstLine="0"/>
            </w:pPr>
            <w:r w:rsidRPr="000A3FC3">
              <w:t>Cardiovascular diseases</w:t>
            </w:r>
          </w:p>
        </w:tc>
        <w:tc>
          <w:tcPr>
            <w:tcW w:w="1912" w:type="dxa"/>
            <w:tcBorders>
              <w:top w:val="nil"/>
              <w:left w:val="nil"/>
              <w:bottom w:val="nil"/>
              <w:right w:val="nil"/>
            </w:tcBorders>
            <w:noWrap/>
            <w:vAlign w:val="center"/>
            <w:hideMark/>
          </w:tcPr>
          <w:p w14:paraId="623E47DF" w14:textId="77777777" w:rsidR="000715FD" w:rsidRPr="000A3FC3" w:rsidRDefault="000715FD" w:rsidP="00B121E3">
            <w:pPr>
              <w:adjustRightInd w:val="0"/>
              <w:snapToGrid w:val="0"/>
              <w:spacing w:beforeLines="0" w:before="0"/>
              <w:ind w:firstLineChars="0" w:firstLine="0"/>
              <w:jc w:val="center"/>
              <w:rPr>
                <w:b/>
                <w:bCs/>
              </w:rPr>
            </w:pPr>
            <w:r w:rsidRPr="000A3FC3">
              <w:rPr>
                <w:b/>
                <w:bCs/>
              </w:rPr>
              <w:t>87.99</w:t>
            </w:r>
          </w:p>
        </w:tc>
        <w:tc>
          <w:tcPr>
            <w:tcW w:w="2022" w:type="dxa"/>
            <w:tcBorders>
              <w:top w:val="nil"/>
              <w:left w:val="nil"/>
              <w:bottom w:val="nil"/>
              <w:right w:val="nil"/>
            </w:tcBorders>
            <w:noWrap/>
            <w:vAlign w:val="center"/>
            <w:hideMark/>
          </w:tcPr>
          <w:p w14:paraId="0A581C71" w14:textId="77777777" w:rsidR="000715FD" w:rsidRPr="000A3FC3" w:rsidRDefault="000715FD" w:rsidP="00B121E3">
            <w:pPr>
              <w:adjustRightInd w:val="0"/>
              <w:snapToGrid w:val="0"/>
              <w:spacing w:beforeLines="0" w:before="0"/>
              <w:ind w:firstLineChars="0" w:firstLine="0"/>
              <w:jc w:val="center"/>
            </w:pPr>
            <w:r w:rsidRPr="000A3FC3">
              <w:t>1.59</w:t>
            </w:r>
          </w:p>
        </w:tc>
        <w:tc>
          <w:tcPr>
            <w:tcW w:w="1309" w:type="dxa"/>
            <w:tcBorders>
              <w:top w:val="nil"/>
              <w:left w:val="nil"/>
              <w:bottom w:val="nil"/>
              <w:right w:val="nil"/>
            </w:tcBorders>
            <w:noWrap/>
            <w:vAlign w:val="center"/>
            <w:hideMark/>
          </w:tcPr>
          <w:p w14:paraId="7147DA23" w14:textId="77777777" w:rsidR="000715FD" w:rsidRPr="000A3FC3" w:rsidRDefault="000715FD" w:rsidP="00B121E3">
            <w:pPr>
              <w:adjustRightInd w:val="0"/>
              <w:snapToGrid w:val="0"/>
              <w:spacing w:beforeLines="0" w:before="0"/>
              <w:ind w:firstLineChars="0" w:firstLine="0"/>
              <w:jc w:val="center"/>
              <w:rPr>
                <w:b/>
                <w:bCs/>
              </w:rPr>
            </w:pPr>
            <w:r w:rsidRPr="000A3FC3">
              <w:rPr>
                <w:b/>
                <w:bCs/>
              </w:rPr>
              <w:t>44.48</w:t>
            </w:r>
          </w:p>
        </w:tc>
      </w:tr>
      <w:tr w:rsidR="000715FD" w:rsidRPr="000A3FC3" w14:paraId="719494D5" w14:textId="77777777" w:rsidTr="00B121E3">
        <w:tc>
          <w:tcPr>
            <w:tcW w:w="1810" w:type="dxa"/>
            <w:vMerge/>
            <w:tcBorders>
              <w:top w:val="single" w:sz="4" w:space="0" w:color="auto"/>
              <w:left w:val="nil"/>
              <w:bottom w:val="single" w:sz="4" w:space="0" w:color="000000"/>
              <w:right w:val="nil"/>
            </w:tcBorders>
            <w:vAlign w:val="center"/>
            <w:hideMark/>
          </w:tcPr>
          <w:p w14:paraId="490A7CFF"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326A2B9D" w14:textId="77777777" w:rsidR="000715FD" w:rsidRPr="000A3FC3" w:rsidRDefault="000715FD" w:rsidP="00B121E3">
            <w:pPr>
              <w:adjustRightInd w:val="0"/>
              <w:snapToGrid w:val="0"/>
              <w:spacing w:beforeLines="0" w:before="0"/>
              <w:ind w:firstLineChars="0" w:firstLine="0"/>
            </w:pPr>
            <w:r w:rsidRPr="000A3FC3">
              <w:t>Endocrine system diseases</w:t>
            </w:r>
          </w:p>
        </w:tc>
        <w:tc>
          <w:tcPr>
            <w:tcW w:w="1912" w:type="dxa"/>
            <w:tcBorders>
              <w:top w:val="nil"/>
              <w:left w:val="nil"/>
              <w:bottom w:val="nil"/>
              <w:right w:val="nil"/>
            </w:tcBorders>
            <w:noWrap/>
            <w:vAlign w:val="center"/>
            <w:hideMark/>
          </w:tcPr>
          <w:p w14:paraId="2E17EBDF" w14:textId="77777777" w:rsidR="000715FD" w:rsidRPr="000A3FC3" w:rsidRDefault="000715FD" w:rsidP="00B121E3">
            <w:pPr>
              <w:adjustRightInd w:val="0"/>
              <w:snapToGrid w:val="0"/>
              <w:spacing w:beforeLines="0" w:before="0"/>
              <w:ind w:firstLineChars="0" w:firstLine="0"/>
              <w:jc w:val="center"/>
              <w:rPr>
                <w:b/>
                <w:bCs/>
              </w:rPr>
            </w:pPr>
            <w:r w:rsidRPr="000A3FC3">
              <w:rPr>
                <w:b/>
                <w:bCs/>
              </w:rPr>
              <w:t>75.73</w:t>
            </w:r>
          </w:p>
        </w:tc>
        <w:tc>
          <w:tcPr>
            <w:tcW w:w="2022" w:type="dxa"/>
            <w:tcBorders>
              <w:top w:val="nil"/>
              <w:left w:val="nil"/>
              <w:bottom w:val="nil"/>
              <w:right w:val="nil"/>
            </w:tcBorders>
            <w:noWrap/>
            <w:vAlign w:val="center"/>
            <w:hideMark/>
          </w:tcPr>
          <w:p w14:paraId="66C08893" w14:textId="77777777" w:rsidR="000715FD" w:rsidRPr="000A3FC3" w:rsidRDefault="000715FD" w:rsidP="00B121E3">
            <w:pPr>
              <w:adjustRightInd w:val="0"/>
              <w:snapToGrid w:val="0"/>
              <w:spacing w:beforeLines="0" w:before="0"/>
              <w:ind w:firstLineChars="0" w:firstLine="0"/>
              <w:jc w:val="center"/>
              <w:rPr>
                <w:b/>
                <w:bCs/>
              </w:rPr>
            </w:pPr>
            <w:r w:rsidRPr="000A3FC3">
              <w:rPr>
                <w:b/>
                <w:bCs/>
              </w:rPr>
              <w:t>2.43</w:t>
            </w:r>
          </w:p>
        </w:tc>
        <w:tc>
          <w:tcPr>
            <w:tcW w:w="1309" w:type="dxa"/>
            <w:tcBorders>
              <w:top w:val="nil"/>
              <w:left w:val="nil"/>
              <w:bottom w:val="nil"/>
              <w:right w:val="nil"/>
            </w:tcBorders>
            <w:noWrap/>
            <w:vAlign w:val="center"/>
            <w:hideMark/>
          </w:tcPr>
          <w:p w14:paraId="034462F2" w14:textId="77777777" w:rsidR="000715FD" w:rsidRPr="000A3FC3" w:rsidRDefault="000715FD" w:rsidP="00B121E3">
            <w:pPr>
              <w:adjustRightInd w:val="0"/>
              <w:snapToGrid w:val="0"/>
              <w:spacing w:beforeLines="0" w:before="0"/>
              <w:ind w:firstLineChars="0" w:firstLine="0"/>
              <w:jc w:val="center"/>
              <w:rPr>
                <w:b/>
                <w:bCs/>
              </w:rPr>
            </w:pPr>
            <w:r w:rsidRPr="000A3FC3">
              <w:rPr>
                <w:b/>
                <w:bCs/>
              </w:rPr>
              <w:t>67.79</w:t>
            </w:r>
          </w:p>
        </w:tc>
      </w:tr>
      <w:tr w:rsidR="000715FD" w:rsidRPr="000A3FC3" w14:paraId="3B3AD9DC" w14:textId="77777777" w:rsidTr="00B121E3">
        <w:tc>
          <w:tcPr>
            <w:tcW w:w="1810" w:type="dxa"/>
            <w:vMerge/>
            <w:tcBorders>
              <w:top w:val="single" w:sz="4" w:space="0" w:color="auto"/>
              <w:left w:val="nil"/>
              <w:bottom w:val="single" w:sz="4" w:space="0" w:color="000000"/>
              <w:right w:val="nil"/>
            </w:tcBorders>
            <w:vAlign w:val="center"/>
            <w:hideMark/>
          </w:tcPr>
          <w:p w14:paraId="6C1EB50D"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7114A66F" w14:textId="77777777" w:rsidR="000715FD" w:rsidRPr="000A3FC3" w:rsidRDefault="000715FD" w:rsidP="00B121E3">
            <w:pPr>
              <w:adjustRightInd w:val="0"/>
              <w:snapToGrid w:val="0"/>
              <w:spacing w:beforeLines="0" w:before="0"/>
              <w:ind w:firstLineChars="0" w:firstLine="0"/>
            </w:pPr>
            <w:r w:rsidRPr="000A3FC3">
              <w:t>liver-related diseases</w:t>
            </w:r>
          </w:p>
        </w:tc>
        <w:tc>
          <w:tcPr>
            <w:tcW w:w="1912" w:type="dxa"/>
            <w:tcBorders>
              <w:top w:val="nil"/>
              <w:left w:val="nil"/>
              <w:bottom w:val="nil"/>
              <w:right w:val="nil"/>
            </w:tcBorders>
            <w:noWrap/>
            <w:vAlign w:val="center"/>
            <w:hideMark/>
          </w:tcPr>
          <w:p w14:paraId="4041F420" w14:textId="77777777" w:rsidR="000715FD" w:rsidRPr="000A3FC3" w:rsidRDefault="000715FD" w:rsidP="00B121E3">
            <w:pPr>
              <w:adjustRightInd w:val="0"/>
              <w:snapToGrid w:val="0"/>
              <w:spacing w:beforeLines="0" w:before="0"/>
              <w:ind w:firstLineChars="0" w:firstLine="0"/>
              <w:jc w:val="center"/>
              <w:rPr>
                <w:b/>
                <w:bCs/>
              </w:rPr>
            </w:pPr>
            <w:r w:rsidRPr="000A3FC3">
              <w:rPr>
                <w:b/>
                <w:bCs/>
              </w:rPr>
              <w:t>64.48</w:t>
            </w:r>
          </w:p>
        </w:tc>
        <w:tc>
          <w:tcPr>
            <w:tcW w:w="2022" w:type="dxa"/>
            <w:tcBorders>
              <w:top w:val="nil"/>
              <w:left w:val="nil"/>
              <w:bottom w:val="nil"/>
              <w:right w:val="nil"/>
            </w:tcBorders>
            <w:noWrap/>
            <w:vAlign w:val="center"/>
            <w:hideMark/>
          </w:tcPr>
          <w:p w14:paraId="3D3F3695" w14:textId="77777777" w:rsidR="000715FD" w:rsidRPr="000A3FC3" w:rsidRDefault="000715FD" w:rsidP="00B121E3">
            <w:pPr>
              <w:adjustRightInd w:val="0"/>
              <w:snapToGrid w:val="0"/>
              <w:spacing w:beforeLines="0" w:before="0"/>
              <w:ind w:firstLineChars="0" w:firstLine="0"/>
              <w:jc w:val="center"/>
            </w:pPr>
            <w:r w:rsidRPr="000A3FC3">
              <w:t>1.96</w:t>
            </w:r>
          </w:p>
        </w:tc>
        <w:tc>
          <w:tcPr>
            <w:tcW w:w="1309" w:type="dxa"/>
            <w:tcBorders>
              <w:top w:val="nil"/>
              <w:left w:val="nil"/>
              <w:bottom w:val="nil"/>
              <w:right w:val="nil"/>
            </w:tcBorders>
            <w:noWrap/>
            <w:vAlign w:val="center"/>
            <w:hideMark/>
          </w:tcPr>
          <w:p w14:paraId="3D1DCC7E" w14:textId="77777777" w:rsidR="000715FD" w:rsidRPr="000A3FC3" w:rsidRDefault="000715FD" w:rsidP="00B121E3">
            <w:pPr>
              <w:adjustRightInd w:val="0"/>
              <w:snapToGrid w:val="0"/>
              <w:spacing w:beforeLines="0" w:before="0"/>
              <w:ind w:firstLineChars="0" w:firstLine="0"/>
              <w:jc w:val="center"/>
              <w:rPr>
                <w:b/>
                <w:bCs/>
              </w:rPr>
            </w:pPr>
            <w:r w:rsidRPr="000A3FC3">
              <w:rPr>
                <w:b/>
                <w:bCs/>
              </w:rPr>
              <w:t>54.59</w:t>
            </w:r>
          </w:p>
        </w:tc>
      </w:tr>
      <w:tr w:rsidR="000715FD" w:rsidRPr="000A3FC3" w14:paraId="50C40B15" w14:textId="77777777" w:rsidTr="00B121E3">
        <w:tc>
          <w:tcPr>
            <w:tcW w:w="1810" w:type="dxa"/>
            <w:vMerge/>
            <w:tcBorders>
              <w:top w:val="single" w:sz="4" w:space="0" w:color="auto"/>
              <w:left w:val="nil"/>
              <w:bottom w:val="single" w:sz="4" w:space="0" w:color="000000"/>
              <w:right w:val="nil"/>
            </w:tcBorders>
            <w:vAlign w:val="center"/>
            <w:hideMark/>
          </w:tcPr>
          <w:p w14:paraId="5BC4AFD3"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39A28DE" w14:textId="77777777" w:rsidR="000715FD" w:rsidRPr="000A3FC3" w:rsidRDefault="000715FD" w:rsidP="00B121E3">
            <w:pPr>
              <w:adjustRightInd w:val="0"/>
              <w:snapToGrid w:val="0"/>
              <w:spacing w:beforeLines="0" w:before="0"/>
              <w:ind w:firstLineChars="0" w:firstLine="0"/>
            </w:pPr>
            <w:r w:rsidRPr="000A3FC3">
              <w:t>Cerebrovascular diseases</w:t>
            </w:r>
          </w:p>
        </w:tc>
        <w:tc>
          <w:tcPr>
            <w:tcW w:w="1912" w:type="dxa"/>
            <w:tcBorders>
              <w:top w:val="nil"/>
              <w:left w:val="nil"/>
              <w:bottom w:val="nil"/>
              <w:right w:val="nil"/>
            </w:tcBorders>
            <w:noWrap/>
            <w:vAlign w:val="center"/>
            <w:hideMark/>
          </w:tcPr>
          <w:p w14:paraId="6C1E7FBF" w14:textId="77777777" w:rsidR="000715FD" w:rsidRPr="000A3FC3" w:rsidRDefault="000715FD" w:rsidP="00B121E3">
            <w:pPr>
              <w:adjustRightInd w:val="0"/>
              <w:snapToGrid w:val="0"/>
              <w:spacing w:beforeLines="0" w:before="0"/>
              <w:ind w:firstLineChars="0" w:firstLine="0"/>
              <w:jc w:val="center"/>
            </w:pPr>
            <w:r w:rsidRPr="000A3FC3">
              <w:t>5.89</w:t>
            </w:r>
          </w:p>
        </w:tc>
        <w:tc>
          <w:tcPr>
            <w:tcW w:w="2022" w:type="dxa"/>
            <w:tcBorders>
              <w:top w:val="nil"/>
              <w:left w:val="nil"/>
              <w:bottom w:val="nil"/>
              <w:right w:val="nil"/>
            </w:tcBorders>
            <w:noWrap/>
            <w:vAlign w:val="center"/>
            <w:hideMark/>
          </w:tcPr>
          <w:p w14:paraId="6917BDF1" w14:textId="77777777" w:rsidR="000715FD" w:rsidRPr="000A3FC3" w:rsidRDefault="000715FD" w:rsidP="00B121E3">
            <w:pPr>
              <w:adjustRightInd w:val="0"/>
              <w:snapToGrid w:val="0"/>
              <w:spacing w:beforeLines="0" w:before="0"/>
              <w:ind w:firstLineChars="0" w:firstLine="0"/>
              <w:jc w:val="center"/>
            </w:pPr>
            <w:r w:rsidRPr="000A3FC3">
              <w:t>1.06</w:t>
            </w:r>
          </w:p>
        </w:tc>
        <w:tc>
          <w:tcPr>
            <w:tcW w:w="1309" w:type="dxa"/>
            <w:tcBorders>
              <w:top w:val="nil"/>
              <w:left w:val="nil"/>
              <w:bottom w:val="nil"/>
              <w:right w:val="nil"/>
            </w:tcBorders>
            <w:noWrap/>
            <w:vAlign w:val="center"/>
            <w:hideMark/>
          </w:tcPr>
          <w:p w14:paraId="4EDEB49F" w14:textId="77777777" w:rsidR="000715FD" w:rsidRPr="000A3FC3" w:rsidRDefault="000715FD" w:rsidP="00B121E3">
            <w:pPr>
              <w:adjustRightInd w:val="0"/>
              <w:snapToGrid w:val="0"/>
              <w:spacing w:beforeLines="0" w:before="0"/>
              <w:ind w:firstLineChars="0" w:firstLine="0"/>
              <w:jc w:val="center"/>
              <w:rPr>
                <w:b/>
                <w:bCs/>
              </w:rPr>
            </w:pPr>
            <w:r w:rsidRPr="000A3FC3">
              <w:rPr>
                <w:b/>
                <w:bCs/>
              </w:rPr>
              <w:t>29.65</w:t>
            </w:r>
          </w:p>
        </w:tc>
      </w:tr>
      <w:tr w:rsidR="000715FD" w:rsidRPr="000A3FC3" w14:paraId="663A92D8" w14:textId="77777777" w:rsidTr="00B121E3">
        <w:tc>
          <w:tcPr>
            <w:tcW w:w="1810" w:type="dxa"/>
            <w:vMerge/>
            <w:tcBorders>
              <w:top w:val="single" w:sz="4" w:space="0" w:color="auto"/>
              <w:left w:val="nil"/>
              <w:bottom w:val="single" w:sz="4" w:space="0" w:color="000000"/>
              <w:right w:val="nil"/>
            </w:tcBorders>
            <w:vAlign w:val="center"/>
            <w:hideMark/>
          </w:tcPr>
          <w:p w14:paraId="0BE9FDDF"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ABD144D" w14:textId="77777777" w:rsidR="000715FD" w:rsidRPr="000A3FC3" w:rsidRDefault="000715FD" w:rsidP="00B121E3">
            <w:pPr>
              <w:adjustRightInd w:val="0"/>
              <w:snapToGrid w:val="0"/>
              <w:spacing w:beforeLines="0" w:before="0"/>
              <w:ind w:firstLineChars="0" w:firstLine="0"/>
            </w:pPr>
            <w:r w:rsidRPr="000A3FC3">
              <w:t>Respiratory diseases</w:t>
            </w:r>
          </w:p>
        </w:tc>
        <w:tc>
          <w:tcPr>
            <w:tcW w:w="1912" w:type="dxa"/>
            <w:tcBorders>
              <w:top w:val="nil"/>
              <w:left w:val="nil"/>
              <w:bottom w:val="nil"/>
              <w:right w:val="nil"/>
            </w:tcBorders>
            <w:noWrap/>
            <w:vAlign w:val="center"/>
            <w:hideMark/>
          </w:tcPr>
          <w:p w14:paraId="32C0A1F8" w14:textId="77777777" w:rsidR="000715FD" w:rsidRPr="000A3FC3" w:rsidRDefault="000715FD" w:rsidP="00B121E3">
            <w:pPr>
              <w:adjustRightInd w:val="0"/>
              <w:snapToGrid w:val="0"/>
              <w:spacing w:beforeLines="0" w:before="0"/>
              <w:ind w:firstLineChars="0" w:firstLine="0"/>
              <w:jc w:val="center"/>
            </w:pPr>
            <w:r w:rsidRPr="000A3FC3">
              <w:t>0.61</w:t>
            </w:r>
          </w:p>
        </w:tc>
        <w:tc>
          <w:tcPr>
            <w:tcW w:w="2022" w:type="dxa"/>
            <w:tcBorders>
              <w:top w:val="nil"/>
              <w:left w:val="nil"/>
              <w:bottom w:val="nil"/>
              <w:right w:val="nil"/>
            </w:tcBorders>
            <w:noWrap/>
            <w:vAlign w:val="center"/>
            <w:hideMark/>
          </w:tcPr>
          <w:p w14:paraId="23127253" w14:textId="77777777" w:rsidR="000715FD" w:rsidRPr="000A3FC3" w:rsidRDefault="000715FD" w:rsidP="00B121E3">
            <w:pPr>
              <w:adjustRightInd w:val="0"/>
              <w:snapToGrid w:val="0"/>
              <w:spacing w:beforeLines="0" w:before="0"/>
              <w:ind w:firstLineChars="0" w:firstLine="0"/>
              <w:jc w:val="center"/>
            </w:pPr>
            <w:r w:rsidRPr="000A3FC3">
              <w:t>0.17</w:t>
            </w:r>
          </w:p>
        </w:tc>
        <w:tc>
          <w:tcPr>
            <w:tcW w:w="1309" w:type="dxa"/>
            <w:tcBorders>
              <w:top w:val="nil"/>
              <w:left w:val="nil"/>
              <w:bottom w:val="nil"/>
              <w:right w:val="nil"/>
            </w:tcBorders>
            <w:noWrap/>
            <w:vAlign w:val="center"/>
            <w:hideMark/>
          </w:tcPr>
          <w:p w14:paraId="15B89BB8" w14:textId="77777777" w:rsidR="000715FD" w:rsidRPr="000A3FC3" w:rsidRDefault="000715FD" w:rsidP="00B121E3">
            <w:pPr>
              <w:adjustRightInd w:val="0"/>
              <w:snapToGrid w:val="0"/>
              <w:spacing w:beforeLines="0" w:before="0"/>
              <w:ind w:firstLineChars="0" w:firstLine="0"/>
              <w:jc w:val="center"/>
            </w:pPr>
            <w:r w:rsidRPr="000A3FC3">
              <w:t>4.72</w:t>
            </w:r>
          </w:p>
        </w:tc>
      </w:tr>
      <w:tr w:rsidR="000715FD" w:rsidRPr="000A3FC3" w14:paraId="4ECB7828" w14:textId="77777777" w:rsidTr="00B121E3">
        <w:tc>
          <w:tcPr>
            <w:tcW w:w="1810" w:type="dxa"/>
            <w:vMerge/>
            <w:tcBorders>
              <w:top w:val="single" w:sz="4" w:space="0" w:color="auto"/>
              <w:left w:val="nil"/>
              <w:bottom w:val="single" w:sz="4" w:space="0" w:color="000000"/>
              <w:right w:val="nil"/>
            </w:tcBorders>
            <w:vAlign w:val="center"/>
            <w:hideMark/>
          </w:tcPr>
          <w:p w14:paraId="702060BA"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252BADDE" w14:textId="77777777" w:rsidR="000715FD" w:rsidRPr="000A3FC3" w:rsidRDefault="000715FD" w:rsidP="00B121E3">
            <w:pPr>
              <w:adjustRightInd w:val="0"/>
              <w:snapToGrid w:val="0"/>
              <w:spacing w:beforeLines="0" w:before="0"/>
              <w:ind w:firstLineChars="0" w:firstLine="0"/>
            </w:pPr>
            <w:r w:rsidRPr="000A3FC3">
              <w:t>Cancer</w:t>
            </w:r>
          </w:p>
        </w:tc>
        <w:tc>
          <w:tcPr>
            <w:tcW w:w="1912" w:type="dxa"/>
            <w:tcBorders>
              <w:top w:val="nil"/>
              <w:left w:val="nil"/>
              <w:bottom w:val="nil"/>
              <w:right w:val="nil"/>
            </w:tcBorders>
            <w:noWrap/>
            <w:vAlign w:val="center"/>
            <w:hideMark/>
          </w:tcPr>
          <w:p w14:paraId="17B9DF83" w14:textId="77777777" w:rsidR="000715FD" w:rsidRPr="000A3FC3" w:rsidRDefault="000715FD" w:rsidP="00B121E3">
            <w:pPr>
              <w:adjustRightInd w:val="0"/>
              <w:snapToGrid w:val="0"/>
              <w:spacing w:beforeLines="0" w:before="0"/>
              <w:ind w:firstLineChars="0" w:firstLine="0"/>
              <w:jc w:val="center"/>
            </w:pPr>
            <w:r w:rsidRPr="000A3FC3">
              <w:t>2.12</w:t>
            </w:r>
          </w:p>
        </w:tc>
        <w:tc>
          <w:tcPr>
            <w:tcW w:w="2022" w:type="dxa"/>
            <w:tcBorders>
              <w:top w:val="nil"/>
              <w:left w:val="nil"/>
              <w:bottom w:val="nil"/>
              <w:right w:val="nil"/>
            </w:tcBorders>
            <w:noWrap/>
            <w:vAlign w:val="center"/>
            <w:hideMark/>
          </w:tcPr>
          <w:p w14:paraId="50C07177" w14:textId="77777777" w:rsidR="000715FD" w:rsidRPr="000A3FC3" w:rsidRDefault="000715FD" w:rsidP="00B121E3">
            <w:pPr>
              <w:adjustRightInd w:val="0"/>
              <w:snapToGrid w:val="0"/>
              <w:spacing w:beforeLines="0" w:before="0"/>
              <w:ind w:firstLineChars="0" w:firstLine="0"/>
              <w:jc w:val="center"/>
            </w:pPr>
            <w:r w:rsidRPr="000A3FC3">
              <w:t>0.30</w:t>
            </w:r>
          </w:p>
        </w:tc>
        <w:tc>
          <w:tcPr>
            <w:tcW w:w="1309" w:type="dxa"/>
            <w:tcBorders>
              <w:top w:val="nil"/>
              <w:left w:val="nil"/>
              <w:bottom w:val="nil"/>
              <w:right w:val="nil"/>
            </w:tcBorders>
            <w:noWrap/>
            <w:vAlign w:val="center"/>
            <w:hideMark/>
          </w:tcPr>
          <w:p w14:paraId="01CDCA03" w14:textId="77777777" w:rsidR="000715FD" w:rsidRPr="000A3FC3" w:rsidRDefault="000715FD" w:rsidP="00B121E3">
            <w:pPr>
              <w:adjustRightInd w:val="0"/>
              <w:snapToGrid w:val="0"/>
              <w:spacing w:beforeLines="0" w:before="0"/>
              <w:ind w:firstLineChars="0" w:firstLine="0"/>
              <w:jc w:val="center"/>
            </w:pPr>
            <w:r w:rsidRPr="000A3FC3">
              <w:t>8.27</w:t>
            </w:r>
          </w:p>
        </w:tc>
      </w:tr>
      <w:tr w:rsidR="000715FD" w:rsidRPr="000A3FC3" w14:paraId="676C6310" w14:textId="77777777" w:rsidTr="00B121E3">
        <w:tc>
          <w:tcPr>
            <w:tcW w:w="1810" w:type="dxa"/>
            <w:vMerge/>
            <w:tcBorders>
              <w:top w:val="single" w:sz="4" w:space="0" w:color="auto"/>
              <w:left w:val="nil"/>
              <w:bottom w:val="single" w:sz="4" w:space="0" w:color="000000"/>
              <w:right w:val="nil"/>
            </w:tcBorders>
            <w:vAlign w:val="center"/>
            <w:hideMark/>
          </w:tcPr>
          <w:p w14:paraId="6ECD70AB"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5A6854AB" w14:textId="77777777" w:rsidR="000715FD" w:rsidRPr="000A3FC3" w:rsidRDefault="000715FD" w:rsidP="00B121E3">
            <w:pPr>
              <w:adjustRightInd w:val="0"/>
              <w:snapToGrid w:val="0"/>
              <w:spacing w:beforeLines="0" w:before="0"/>
              <w:ind w:firstLineChars="0" w:firstLine="0"/>
            </w:pPr>
            <w:r w:rsidRPr="000A3FC3">
              <w:t>neurological and psychiatric disorders</w:t>
            </w:r>
          </w:p>
        </w:tc>
        <w:tc>
          <w:tcPr>
            <w:tcW w:w="1912" w:type="dxa"/>
            <w:tcBorders>
              <w:top w:val="nil"/>
              <w:left w:val="nil"/>
              <w:bottom w:val="nil"/>
              <w:right w:val="nil"/>
            </w:tcBorders>
            <w:noWrap/>
            <w:vAlign w:val="center"/>
            <w:hideMark/>
          </w:tcPr>
          <w:p w14:paraId="6F850A65" w14:textId="77777777" w:rsidR="000715FD" w:rsidRPr="000A3FC3" w:rsidRDefault="000715FD" w:rsidP="00B121E3">
            <w:pPr>
              <w:adjustRightInd w:val="0"/>
              <w:snapToGrid w:val="0"/>
              <w:spacing w:beforeLines="0" w:before="0"/>
              <w:ind w:firstLineChars="0" w:firstLine="0"/>
              <w:jc w:val="center"/>
            </w:pPr>
            <w:r w:rsidRPr="000A3FC3">
              <w:t>0.64</w:t>
            </w:r>
          </w:p>
        </w:tc>
        <w:tc>
          <w:tcPr>
            <w:tcW w:w="2022" w:type="dxa"/>
            <w:tcBorders>
              <w:top w:val="nil"/>
              <w:left w:val="nil"/>
              <w:bottom w:val="nil"/>
              <w:right w:val="nil"/>
            </w:tcBorders>
            <w:noWrap/>
            <w:vAlign w:val="center"/>
            <w:hideMark/>
          </w:tcPr>
          <w:p w14:paraId="5DECC292" w14:textId="77777777" w:rsidR="000715FD" w:rsidRPr="000A3FC3" w:rsidRDefault="000715FD" w:rsidP="00B121E3">
            <w:pPr>
              <w:adjustRightInd w:val="0"/>
              <w:snapToGrid w:val="0"/>
              <w:spacing w:beforeLines="0" w:before="0"/>
              <w:ind w:firstLineChars="0" w:firstLine="0"/>
              <w:jc w:val="center"/>
            </w:pPr>
            <w:r w:rsidRPr="000A3FC3">
              <w:t>0.16</w:t>
            </w:r>
          </w:p>
        </w:tc>
        <w:tc>
          <w:tcPr>
            <w:tcW w:w="1309" w:type="dxa"/>
            <w:tcBorders>
              <w:top w:val="nil"/>
              <w:left w:val="nil"/>
              <w:bottom w:val="nil"/>
              <w:right w:val="nil"/>
            </w:tcBorders>
            <w:noWrap/>
            <w:vAlign w:val="center"/>
            <w:hideMark/>
          </w:tcPr>
          <w:p w14:paraId="5EF13ADF" w14:textId="77777777" w:rsidR="000715FD" w:rsidRPr="000A3FC3" w:rsidRDefault="000715FD" w:rsidP="00B121E3">
            <w:pPr>
              <w:adjustRightInd w:val="0"/>
              <w:snapToGrid w:val="0"/>
              <w:spacing w:beforeLines="0" w:before="0"/>
              <w:ind w:firstLineChars="0" w:firstLine="0"/>
              <w:jc w:val="center"/>
            </w:pPr>
            <w:r w:rsidRPr="000A3FC3">
              <w:t>4.39</w:t>
            </w:r>
          </w:p>
        </w:tc>
      </w:tr>
      <w:tr w:rsidR="000715FD" w:rsidRPr="000A3FC3" w14:paraId="0170FCB7" w14:textId="77777777" w:rsidTr="00B121E3">
        <w:tc>
          <w:tcPr>
            <w:tcW w:w="1810" w:type="dxa"/>
            <w:vMerge/>
            <w:tcBorders>
              <w:top w:val="single" w:sz="4" w:space="0" w:color="auto"/>
              <w:left w:val="nil"/>
              <w:bottom w:val="single" w:sz="4" w:space="0" w:color="000000"/>
              <w:right w:val="nil"/>
            </w:tcBorders>
            <w:vAlign w:val="center"/>
            <w:hideMark/>
          </w:tcPr>
          <w:p w14:paraId="442145C9"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B7F1C37" w14:textId="77777777" w:rsidR="000715FD" w:rsidRPr="000A3FC3" w:rsidRDefault="000715FD" w:rsidP="00B121E3">
            <w:pPr>
              <w:adjustRightInd w:val="0"/>
              <w:snapToGrid w:val="0"/>
              <w:spacing w:beforeLines="0" w:before="0"/>
              <w:ind w:firstLineChars="0" w:firstLine="0"/>
            </w:pPr>
            <w:r w:rsidRPr="000A3FC3">
              <w:t>kidney-related diseases</w:t>
            </w:r>
          </w:p>
        </w:tc>
        <w:tc>
          <w:tcPr>
            <w:tcW w:w="1912" w:type="dxa"/>
            <w:tcBorders>
              <w:top w:val="nil"/>
              <w:left w:val="nil"/>
              <w:bottom w:val="nil"/>
              <w:right w:val="nil"/>
            </w:tcBorders>
            <w:noWrap/>
            <w:vAlign w:val="center"/>
            <w:hideMark/>
          </w:tcPr>
          <w:p w14:paraId="666A4EE8" w14:textId="77777777" w:rsidR="000715FD" w:rsidRPr="000A3FC3" w:rsidRDefault="000715FD" w:rsidP="00B121E3">
            <w:pPr>
              <w:adjustRightInd w:val="0"/>
              <w:snapToGrid w:val="0"/>
              <w:spacing w:beforeLines="0" w:before="0"/>
              <w:ind w:firstLineChars="0" w:firstLine="0"/>
              <w:jc w:val="center"/>
            </w:pPr>
            <w:r w:rsidRPr="000A3FC3">
              <w:t>1.67</w:t>
            </w:r>
          </w:p>
        </w:tc>
        <w:tc>
          <w:tcPr>
            <w:tcW w:w="2022" w:type="dxa"/>
            <w:tcBorders>
              <w:top w:val="nil"/>
              <w:left w:val="nil"/>
              <w:bottom w:val="nil"/>
              <w:right w:val="nil"/>
            </w:tcBorders>
            <w:noWrap/>
            <w:vAlign w:val="center"/>
            <w:hideMark/>
          </w:tcPr>
          <w:p w14:paraId="17620DD3" w14:textId="77777777" w:rsidR="000715FD" w:rsidRPr="000A3FC3" w:rsidRDefault="000715FD" w:rsidP="00B121E3">
            <w:pPr>
              <w:adjustRightInd w:val="0"/>
              <w:snapToGrid w:val="0"/>
              <w:spacing w:beforeLines="0" w:before="0"/>
              <w:ind w:firstLineChars="0" w:firstLine="0"/>
              <w:jc w:val="center"/>
            </w:pPr>
            <w:r w:rsidRPr="000A3FC3">
              <w:t>0.58</w:t>
            </w:r>
          </w:p>
        </w:tc>
        <w:tc>
          <w:tcPr>
            <w:tcW w:w="1309" w:type="dxa"/>
            <w:tcBorders>
              <w:top w:val="nil"/>
              <w:left w:val="nil"/>
              <w:bottom w:val="nil"/>
              <w:right w:val="nil"/>
            </w:tcBorders>
            <w:noWrap/>
            <w:vAlign w:val="center"/>
            <w:hideMark/>
          </w:tcPr>
          <w:p w14:paraId="27B90E94" w14:textId="77777777" w:rsidR="000715FD" w:rsidRPr="000A3FC3" w:rsidRDefault="000715FD" w:rsidP="00B121E3">
            <w:pPr>
              <w:adjustRightInd w:val="0"/>
              <w:snapToGrid w:val="0"/>
              <w:spacing w:beforeLines="0" w:before="0"/>
              <w:ind w:firstLineChars="0" w:firstLine="0"/>
              <w:jc w:val="center"/>
            </w:pPr>
            <w:r w:rsidRPr="000A3FC3">
              <w:t>16.13</w:t>
            </w:r>
          </w:p>
        </w:tc>
      </w:tr>
      <w:tr w:rsidR="000715FD" w:rsidRPr="000A3FC3" w14:paraId="62071B87" w14:textId="77777777" w:rsidTr="00B121E3">
        <w:tc>
          <w:tcPr>
            <w:tcW w:w="1810" w:type="dxa"/>
            <w:vMerge/>
            <w:tcBorders>
              <w:top w:val="single" w:sz="4" w:space="0" w:color="auto"/>
              <w:left w:val="nil"/>
              <w:bottom w:val="single" w:sz="4" w:space="0" w:color="000000"/>
              <w:right w:val="nil"/>
            </w:tcBorders>
            <w:vAlign w:val="center"/>
            <w:hideMark/>
          </w:tcPr>
          <w:p w14:paraId="669BADC1"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7D65A492" w14:textId="77777777" w:rsidR="000715FD" w:rsidRPr="000A3FC3" w:rsidRDefault="000715FD" w:rsidP="00B121E3">
            <w:pPr>
              <w:adjustRightInd w:val="0"/>
              <w:snapToGrid w:val="0"/>
              <w:spacing w:beforeLines="0" w:before="0"/>
              <w:ind w:firstLineChars="0" w:firstLine="0"/>
            </w:pPr>
            <w:r w:rsidRPr="000A3FC3">
              <w:t>Musculoskeletal-related diseases</w:t>
            </w:r>
          </w:p>
        </w:tc>
        <w:tc>
          <w:tcPr>
            <w:tcW w:w="1912" w:type="dxa"/>
            <w:tcBorders>
              <w:top w:val="nil"/>
              <w:left w:val="nil"/>
              <w:bottom w:val="nil"/>
              <w:right w:val="nil"/>
            </w:tcBorders>
            <w:noWrap/>
            <w:vAlign w:val="center"/>
            <w:hideMark/>
          </w:tcPr>
          <w:p w14:paraId="3F676A14" w14:textId="77777777" w:rsidR="000715FD" w:rsidRPr="000A3FC3" w:rsidRDefault="000715FD" w:rsidP="00B121E3">
            <w:pPr>
              <w:adjustRightInd w:val="0"/>
              <w:snapToGrid w:val="0"/>
              <w:spacing w:beforeLines="0" w:before="0"/>
              <w:ind w:firstLineChars="0" w:firstLine="0"/>
              <w:jc w:val="center"/>
            </w:pPr>
            <w:r w:rsidRPr="000A3FC3">
              <w:t>1.75</w:t>
            </w:r>
          </w:p>
        </w:tc>
        <w:tc>
          <w:tcPr>
            <w:tcW w:w="2022" w:type="dxa"/>
            <w:tcBorders>
              <w:top w:val="nil"/>
              <w:left w:val="nil"/>
              <w:bottom w:val="nil"/>
              <w:right w:val="nil"/>
            </w:tcBorders>
            <w:noWrap/>
            <w:vAlign w:val="center"/>
            <w:hideMark/>
          </w:tcPr>
          <w:p w14:paraId="7D5D509C" w14:textId="77777777" w:rsidR="000715FD" w:rsidRPr="000A3FC3" w:rsidRDefault="000715FD" w:rsidP="00B121E3">
            <w:pPr>
              <w:adjustRightInd w:val="0"/>
              <w:snapToGrid w:val="0"/>
              <w:spacing w:beforeLines="0" w:before="0"/>
              <w:ind w:firstLineChars="0" w:firstLine="0"/>
              <w:jc w:val="center"/>
            </w:pPr>
            <w:r w:rsidRPr="000A3FC3">
              <w:t>0.36</w:t>
            </w:r>
          </w:p>
        </w:tc>
        <w:tc>
          <w:tcPr>
            <w:tcW w:w="1309" w:type="dxa"/>
            <w:tcBorders>
              <w:top w:val="nil"/>
              <w:left w:val="nil"/>
              <w:bottom w:val="nil"/>
              <w:right w:val="nil"/>
            </w:tcBorders>
            <w:noWrap/>
            <w:vAlign w:val="center"/>
            <w:hideMark/>
          </w:tcPr>
          <w:p w14:paraId="7FEA7E95" w14:textId="77777777" w:rsidR="000715FD" w:rsidRPr="000A3FC3" w:rsidRDefault="000715FD" w:rsidP="00B121E3">
            <w:pPr>
              <w:adjustRightInd w:val="0"/>
              <w:snapToGrid w:val="0"/>
              <w:spacing w:beforeLines="0" w:before="0"/>
              <w:ind w:firstLineChars="0" w:firstLine="0"/>
              <w:jc w:val="center"/>
            </w:pPr>
            <w:r w:rsidRPr="000A3FC3">
              <w:t>9.96</w:t>
            </w:r>
          </w:p>
        </w:tc>
      </w:tr>
      <w:tr w:rsidR="000715FD" w:rsidRPr="000A3FC3" w14:paraId="67C4EFEC" w14:textId="77777777" w:rsidTr="00B121E3">
        <w:tc>
          <w:tcPr>
            <w:tcW w:w="1810" w:type="dxa"/>
            <w:vMerge/>
            <w:tcBorders>
              <w:top w:val="single" w:sz="4" w:space="0" w:color="auto"/>
              <w:left w:val="nil"/>
              <w:bottom w:val="single" w:sz="4" w:space="0" w:color="000000"/>
              <w:right w:val="nil"/>
            </w:tcBorders>
            <w:vAlign w:val="center"/>
            <w:hideMark/>
          </w:tcPr>
          <w:p w14:paraId="45B7FE8E"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3EAD78BC" w14:textId="77777777" w:rsidR="000715FD" w:rsidRPr="000A3FC3" w:rsidRDefault="000715FD" w:rsidP="00B121E3">
            <w:pPr>
              <w:adjustRightInd w:val="0"/>
              <w:snapToGrid w:val="0"/>
              <w:spacing w:beforeLines="0" w:before="0"/>
              <w:ind w:firstLineChars="0" w:firstLine="0"/>
            </w:pPr>
            <w:r w:rsidRPr="000A3FC3">
              <w:t>Gastrointestinal diseases</w:t>
            </w:r>
          </w:p>
        </w:tc>
        <w:tc>
          <w:tcPr>
            <w:tcW w:w="1912" w:type="dxa"/>
            <w:tcBorders>
              <w:top w:val="nil"/>
              <w:left w:val="nil"/>
              <w:bottom w:val="nil"/>
              <w:right w:val="nil"/>
            </w:tcBorders>
            <w:noWrap/>
            <w:vAlign w:val="center"/>
            <w:hideMark/>
          </w:tcPr>
          <w:p w14:paraId="1FFD9466" w14:textId="77777777" w:rsidR="000715FD" w:rsidRPr="000A3FC3" w:rsidRDefault="000715FD" w:rsidP="00B121E3">
            <w:pPr>
              <w:adjustRightInd w:val="0"/>
              <w:snapToGrid w:val="0"/>
              <w:spacing w:beforeLines="0" w:before="0"/>
              <w:ind w:firstLineChars="0" w:firstLine="0"/>
              <w:jc w:val="center"/>
            </w:pPr>
            <w:r w:rsidRPr="000A3FC3">
              <w:t>2.79</w:t>
            </w:r>
          </w:p>
        </w:tc>
        <w:tc>
          <w:tcPr>
            <w:tcW w:w="2022" w:type="dxa"/>
            <w:tcBorders>
              <w:top w:val="nil"/>
              <w:left w:val="nil"/>
              <w:bottom w:val="nil"/>
              <w:right w:val="nil"/>
            </w:tcBorders>
            <w:noWrap/>
            <w:vAlign w:val="center"/>
            <w:hideMark/>
          </w:tcPr>
          <w:p w14:paraId="5E32C733" w14:textId="77777777" w:rsidR="000715FD" w:rsidRPr="000A3FC3" w:rsidRDefault="000715FD" w:rsidP="00B121E3">
            <w:pPr>
              <w:adjustRightInd w:val="0"/>
              <w:snapToGrid w:val="0"/>
              <w:spacing w:beforeLines="0" w:before="0"/>
              <w:ind w:firstLineChars="0" w:firstLine="0"/>
              <w:jc w:val="center"/>
            </w:pPr>
            <w:r w:rsidRPr="000A3FC3">
              <w:t>0.58</w:t>
            </w:r>
          </w:p>
        </w:tc>
        <w:tc>
          <w:tcPr>
            <w:tcW w:w="1309" w:type="dxa"/>
            <w:tcBorders>
              <w:top w:val="nil"/>
              <w:left w:val="nil"/>
              <w:bottom w:val="nil"/>
              <w:right w:val="nil"/>
            </w:tcBorders>
            <w:noWrap/>
            <w:vAlign w:val="center"/>
            <w:hideMark/>
          </w:tcPr>
          <w:p w14:paraId="5D10C791" w14:textId="77777777" w:rsidR="000715FD" w:rsidRPr="000A3FC3" w:rsidRDefault="000715FD" w:rsidP="00B121E3">
            <w:pPr>
              <w:adjustRightInd w:val="0"/>
              <w:snapToGrid w:val="0"/>
              <w:spacing w:beforeLines="0" w:before="0"/>
              <w:ind w:firstLineChars="0" w:firstLine="0"/>
              <w:jc w:val="center"/>
            </w:pPr>
            <w:r w:rsidRPr="000A3FC3">
              <w:t>16.12</w:t>
            </w:r>
          </w:p>
        </w:tc>
      </w:tr>
      <w:tr w:rsidR="000715FD" w:rsidRPr="000A3FC3" w14:paraId="5DFC7DF6" w14:textId="77777777" w:rsidTr="00B121E3">
        <w:tc>
          <w:tcPr>
            <w:tcW w:w="1810" w:type="dxa"/>
            <w:vMerge/>
            <w:tcBorders>
              <w:top w:val="single" w:sz="4" w:space="0" w:color="auto"/>
              <w:left w:val="nil"/>
              <w:bottom w:val="single" w:sz="4" w:space="0" w:color="000000"/>
              <w:right w:val="nil"/>
            </w:tcBorders>
            <w:vAlign w:val="center"/>
            <w:hideMark/>
          </w:tcPr>
          <w:p w14:paraId="0935204E"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single" w:sz="4" w:space="0" w:color="auto"/>
              <w:right w:val="nil"/>
            </w:tcBorders>
            <w:noWrap/>
            <w:vAlign w:val="bottom"/>
            <w:hideMark/>
          </w:tcPr>
          <w:p w14:paraId="56251592" w14:textId="77777777" w:rsidR="000715FD" w:rsidRPr="000A3FC3" w:rsidRDefault="000715FD" w:rsidP="00B121E3">
            <w:pPr>
              <w:adjustRightInd w:val="0"/>
              <w:snapToGrid w:val="0"/>
              <w:spacing w:beforeLines="0" w:before="0"/>
              <w:ind w:firstLineChars="0" w:firstLine="0"/>
            </w:pPr>
            <w:r w:rsidRPr="000A3FC3">
              <w:t>Eye-related diseases</w:t>
            </w:r>
          </w:p>
        </w:tc>
        <w:tc>
          <w:tcPr>
            <w:tcW w:w="1912" w:type="dxa"/>
            <w:tcBorders>
              <w:top w:val="nil"/>
              <w:left w:val="nil"/>
              <w:bottom w:val="single" w:sz="4" w:space="0" w:color="auto"/>
              <w:right w:val="nil"/>
            </w:tcBorders>
            <w:noWrap/>
            <w:vAlign w:val="center"/>
            <w:hideMark/>
          </w:tcPr>
          <w:p w14:paraId="67B95595" w14:textId="77777777" w:rsidR="000715FD" w:rsidRPr="000A3FC3" w:rsidRDefault="000715FD" w:rsidP="00B121E3">
            <w:pPr>
              <w:adjustRightInd w:val="0"/>
              <w:snapToGrid w:val="0"/>
              <w:spacing w:beforeLines="0" w:before="0"/>
              <w:ind w:firstLineChars="0" w:firstLine="0"/>
              <w:jc w:val="center"/>
            </w:pPr>
            <w:r w:rsidRPr="000A3FC3">
              <w:t>6.06</w:t>
            </w:r>
          </w:p>
        </w:tc>
        <w:tc>
          <w:tcPr>
            <w:tcW w:w="2022" w:type="dxa"/>
            <w:tcBorders>
              <w:top w:val="nil"/>
              <w:left w:val="nil"/>
              <w:bottom w:val="single" w:sz="4" w:space="0" w:color="auto"/>
              <w:right w:val="nil"/>
            </w:tcBorders>
            <w:noWrap/>
            <w:vAlign w:val="center"/>
            <w:hideMark/>
          </w:tcPr>
          <w:p w14:paraId="4C152346" w14:textId="77777777" w:rsidR="000715FD" w:rsidRPr="000A3FC3" w:rsidRDefault="000715FD" w:rsidP="00B121E3">
            <w:pPr>
              <w:adjustRightInd w:val="0"/>
              <w:snapToGrid w:val="0"/>
              <w:spacing w:beforeLines="0" w:before="0"/>
              <w:ind w:firstLineChars="0" w:firstLine="0"/>
              <w:jc w:val="center"/>
            </w:pPr>
            <w:r w:rsidRPr="000A3FC3">
              <w:t>0.65</w:t>
            </w:r>
          </w:p>
        </w:tc>
        <w:tc>
          <w:tcPr>
            <w:tcW w:w="1309" w:type="dxa"/>
            <w:tcBorders>
              <w:top w:val="nil"/>
              <w:left w:val="nil"/>
              <w:bottom w:val="single" w:sz="4" w:space="0" w:color="auto"/>
              <w:right w:val="nil"/>
            </w:tcBorders>
            <w:noWrap/>
            <w:vAlign w:val="center"/>
            <w:hideMark/>
          </w:tcPr>
          <w:p w14:paraId="61F70EB7" w14:textId="77777777" w:rsidR="000715FD" w:rsidRPr="000A3FC3" w:rsidRDefault="000715FD" w:rsidP="00B121E3">
            <w:pPr>
              <w:adjustRightInd w:val="0"/>
              <w:snapToGrid w:val="0"/>
              <w:spacing w:beforeLines="0" w:before="0"/>
              <w:ind w:firstLineChars="0" w:firstLine="0"/>
              <w:jc w:val="center"/>
            </w:pPr>
            <w:r w:rsidRPr="000A3FC3">
              <w:t>18.27</w:t>
            </w:r>
          </w:p>
        </w:tc>
      </w:tr>
      <w:tr w:rsidR="000715FD" w:rsidRPr="000A3FC3" w14:paraId="619F589B" w14:textId="77777777" w:rsidTr="00B121E3">
        <w:tc>
          <w:tcPr>
            <w:tcW w:w="1810" w:type="dxa"/>
            <w:vMerge w:val="restart"/>
            <w:tcBorders>
              <w:top w:val="nil"/>
              <w:left w:val="nil"/>
              <w:bottom w:val="single" w:sz="4" w:space="0" w:color="000000"/>
              <w:right w:val="nil"/>
            </w:tcBorders>
            <w:noWrap/>
            <w:vAlign w:val="center"/>
            <w:hideMark/>
          </w:tcPr>
          <w:p w14:paraId="3A792D65" w14:textId="77777777" w:rsidR="000715FD" w:rsidRPr="000A3FC3" w:rsidRDefault="000715FD" w:rsidP="00B121E3">
            <w:pPr>
              <w:adjustRightInd w:val="0"/>
              <w:snapToGrid w:val="0"/>
              <w:spacing w:beforeLines="0" w:before="0"/>
              <w:ind w:firstLineChars="0" w:firstLine="0"/>
            </w:pPr>
            <w:r w:rsidRPr="000A3FC3">
              <w:t xml:space="preserve">Pattern </w:t>
            </w:r>
            <w:r w:rsidRPr="000A3FC3">
              <w:fldChar w:fldCharType="begin"/>
            </w:r>
            <w:r w:rsidRPr="000A3FC3">
              <w:instrText xml:space="preserve"> = 3 \* ROMAN </w:instrText>
            </w:r>
            <w:r w:rsidRPr="000A3FC3">
              <w:fldChar w:fldCharType="separate"/>
            </w:r>
            <w:r w:rsidRPr="000A3FC3">
              <w:rPr>
                <w:noProof/>
              </w:rPr>
              <w:t>III</w:t>
            </w:r>
            <w:r w:rsidRPr="000A3FC3">
              <w:fldChar w:fldCharType="end"/>
            </w:r>
          </w:p>
          <w:p w14:paraId="55CF4C2A" w14:textId="77777777" w:rsidR="000715FD" w:rsidRPr="000A3FC3" w:rsidRDefault="000715FD" w:rsidP="00B121E3">
            <w:pPr>
              <w:adjustRightInd w:val="0"/>
              <w:snapToGrid w:val="0"/>
              <w:spacing w:beforeLines="0" w:before="0"/>
              <w:ind w:firstLineChars="0" w:firstLine="0"/>
            </w:pPr>
            <w:r w:rsidRPr="000A3FC3">
              <w:t>(n = 17321)</w:t>
            </w:r>
          </w:p>
        </w:tc>
        <w:tc>
          <w:tcPr>
            <w:tcW w:w="2585" w:type="dxa"/>
            <w:tcBorders>
              <w:top w:val="nil"/>
              <w:left w:val="nil"/>
              <w:bottom w:val="nil"/>
              <w:right w:val="nil"/>
            </w:tcBorders>
            <w:noWrap/>
            <w:vAlign w:val="bottom"/>
            <w:hideMark/>
          </w:tcPr>
          <w:p w14:paraId="0CA9C43F" w14:textId="77777777" w:rsidR="000715FD" w:rsidRPr="000A3FC3" w:rsidRDefault="000715FD" w:rsidP="00B121E3">
            <w:pPr>
              <w:adjustRightInd w:val="0"/>
              <w:snapToGrid w:val="0"/>
              <w:spacing w:beforeLines="0" w:before="0"/>
              <w:ind w:firstLineChars="0" w:firstLine="0"/>
            </w:pPr>
            <w:r w:rsidRPr="000A3FC3">
              <w:t>Cancer</w:t>
            </w:r>
          </w:p>
        </w:tc>
        <w:tc>
          <w:tcPr>
            <w:tcW w:w="1912" w:type="dxa"/>
            <w:tcBorders>
              <w:top w:val="nil"/>
              <w:left w:val="nil"/>
              <w:bottom w:val="nil"/>
              <w:right w:val="nil"/>
            </w:tcBorders>
            <w:noWrap/>
            <w:vAlign w:val="center"/>
            <w:hideMark/>
          </w:tcPr>
          <w:p w14:paraId="67DA6852" w14:textId="77777777" w:rsidR="000715FD" w:rsidRPr="000A3FC3" w:rsidRDefault="000715FD" w:rsidP="00B121E3">
            <w:pPr>
              <w:adjustRightInd w:val="0"/>
              <w:snapToGrid w:val="0"/>
              <w:spacing w:beforeLines="0" w:before="0"/>
              <w:ind w:firstLineChars="0" w:firstLine="0"/>
              <w:jc w:val="center"/>
            </w:pPr>
            <w:r w:rsidRPr="000A3FC3">
              <w:t>48.50</w:t>
            </w:r>
          </w:p>
        </w:tc>
        <w:tc>
          <w:tcPr>
            <w:tcW w:w="2022" w:type="dxa"/>
            <w:tcBorders>
              <w:top w:val="nil"/>
              <w:left w:val="nil"/>
              <w:bottom w:val="nil"/>
              <w:right w:val="nil"/>
            </w:tcBorders>
            <w:noWrap/>
            <w:vAlign w:val="center"/>
            <w:hideMark/>
          </w:tcPr>
          <w:p w14:paraId="40E0FDE9" w14:textId="77777777" w:rsidR="000715FD" w:rsidRPr="000A3FC3" w:rsidRDefault="000715FD" w:rsidP="00B121E3">
            <w:pPr>
              <w:adjustRightInd w:val="0"/>
              <w:snapToGrid w:val="0"/>
              <w:spacing w:beforeLines="0" w:before="0"/>
              <w:ind w:firstLineChars="0" w:firstLine="0"/>
              <w:jc w:val="center"/>
              <w:rPr>
                <w:b/>
                <w:bCs/>
              </w:rPr>
            </w:pPr>
            <w:r w:rsidRPr="000A3FC3">
              <w:rPr>
                <w:b/>
                <w:bCs/>
              </w:rPr>
              <w:t>6.78</w:t>
            </w:r>
          </w:p>
        </w:tc>
        <w:tc>
          <w:tcPr>
            <w:tcW w:w="1309" w:type="dxa"/>
            <w:tcBorders>
              <w:top w:val="nil"/>
              <w:left w:val="nil"/>
              <w:bottom w:val="nil"/>
              <w:right w:val="nil"/>
            </w:tcBorders>
            <w:noWrap/>
            <w:vAlign w:val="center"/>
            <w:hideMark/>
          </w:tcPr>
          <w:p w14:paraId="1279B19C" w14:textId="77777777" w:rsidR="000715FD" w:rsidRPr="000A3FC3" w:rsidRDefault="000715FD" w:rsidP="00B121E3">
            <w:pPr>
              <w:adjustRightInd w:val="0"/>
              <w:snapToGrid w:val="0"/>
              <w:spacing w:beforeLines="0" w:before="0"/>
              <w:ind w:firstLineChars="0" w:firstLine="0"/>
              <w:jc w:val="center"/>
              <w:rPr>
                <w:b/>
                <w:bCs/>
              </w:rPr>
            </w:pPr>
            <w:r w:rsidRPr="000A3FC3">
              <w:rPr>
                <w:b/>
                <w:bCs/>
              </w:rPr>
              <w:t>72.13</w:t>
            </w:r>
          </w:p>
        </w:tc>
      </w:tr>
      <w:tr w:rsidR="000715FD" w:rsidRPr="000A3FC3" w14:paraId="24D2D35A" w14:textId="77777777" w:rsidTr="00B121E3">
        <w:tc>
          <w:tcPr>
            <w:tcW w:w="1810" w:type="dxa"/>
            <w:vMerge/>
            <w:tcBorders>
              <w:top w:val="nil"/>
              <w:left w:val="nil"/>
              <w:bottom w:val="single" w:sz="4" w:space="0" w:color="000000"/>
              <w:right w:val="nil"/>
            </w:tcBorders>
            <w:vAlign w:val="center"/>
            <w:hideMark/>
          </w:tcPr>
          <w:p w14:paraId="39170F38"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4AFBA2D" w14:textId="77777777" w:rsidR="000715FD" w:rsidRPr="000A3FC3" w:rsidRDefault="000715FD" w:rsidP="00B121E3">
            <w:pPr>
              <w:adjustRightInd w:val="0"/>
              <w:snapToGrid w:val="0"/>
              <w:spacing w:beforeLines="0" w:before="0"/>
              <w:ind w:firstLineChars="0" w:firstLine="0"/>
            </w:pPr>
            <w:r w:rsidRPr="000A3FC3">
              <w:t>Kidney-related diseases</w:t>
            </w:r>
          </w:p>
        </w:tc>
        <w:tc>
          <w:tcPr>
            <w:tcW w:w="1912" w:type="dxa"/>
            <w:tcBorders>
              <w:top w:val="nil"/>
              <w:left w:val="nil"/>
              <w:bottom w:val="nil"/>
              <w:right w:val="nil"/>
            </w:tcBorders>
            <w:noWrap/>
            <w:vAlign w:val="center"/>
            <w:hideMark/>
          </w:tcPr>
          <w:p w14:paraId="24861A3B" w14:textId="77777777" w:rsidR="000715FD" w:rsidRPr="000A3FC3" w:rsidRDefault="000715FD" w:rsidP="00B121E3">
            <w:pPr>
              <w:adjustRightInd w:val="0"/>
              <w:snapToGrid w:val="0"/>
              <w:spacing w:beforeLines="0" w:before="0"/>
              <w:ind w:firstLineChars="0" w:firstLine="0"/>
              <w:jc w:val="center"/>
            </w:pPr>
            <w:r w:rsidRPr="000A3FC3">
              <w:t>14.43</w:t>
            </w:r>
          </w:p>
        </w:tc>
        <w:tc>
          <w:tcPr>
            <w:tcW w:w="2022" w:type="dxa"/>
            <w:tcBorders>
              <w:top w:val="nil"/>
              <w:left w:val="nil"/>
              <w:bottom w:val="nil"/>
              <w:right w:val="nil"/>
            </w:tcBorders>
            <w:noWrap/>
            <w:vAlign w:val="center"/>
            <w:hideMark/>
          </w:tcPr>
          <w:p w14:paraId="47A900A8" w14:textId="77777777" w:rsidR="000715FD" w:rsidRPr="000A3FC3" w:rsidRDefault="000715FD" w:rsidP="00B121E3">
            <w:pPr>
              <w:adjustRightInd w:val="0"/>
              <w:snapToGrid w:val="0"/>
              <w:spacing w:beforeLines="0" w:before="0"/>
              <w:ind w:firstLineChars="0" w:firstLine="0"/>
              <w:jc w:val="center"/>
              <w:rPr>
                <w:b/>
                <w:bCs/>
              </w:rPr>
            </w:pPr>
            <w:r w:rsidRPr="000A3FC3">
              <w:rPr>
                <w:b/>
                <w:bCs/>
              </w:rPr>
              <w:t>5.01</w:t>
            </w:r>
          </w:p>
        </w:tc>
        <w:tc>
          <w:tcPr>
            <w:tcW w:w="1309" w:type="dxa"/>
            <w:tcBorders>
              <w:top w:val="nil"/>
              <w:left w:val="nil"/>
              <w:bottom w:val="nil"/>
              <w:right w:val="nil"/>
            </w:tcBorders>
            <w:noWrap/>
            <w:vAlign w:val="center"/>
            <w:hideMark/>
          </w:tcPr>
          <w:p w14:paraId="398B01DA" w14:textId="77777777" w:rsidR="000715FD" w:rsidRPr="000A3FC3" w:rsidRDefault="000715FD" w:rsidP="00B121E3">
            <w:pPr>
              <w:adjustRightInd w:val="0"/>
              <w:snapToGrid w:val="0"/>
              <w:spacing w:beforeLines="0" w:before="0"/>
              <w:ind w:firstLineChars="0" w:firstLine="0"/>
              <w:jc w:val="center"/>
              <w:rPr>
                <w:b/>
                <w:bCs/>
              </w:rPr>
            </w:pPr>
            <w:r w:rsidRPr="000A3FC3">
              <w:rPr>
                <w:b/>
                <w:bCs/>
              </w:rPr>
              <w:t>53.19</w:t>
            </w:r>
          </w:p>
        </w:tc>
      </w:tr>
      <w:tr w:rsidR="000715FD" w:rsidRPr="000A3FC3" w14:paraId="7ADC63DA" w14:textId="77777777" w:rsidTr="00B121E3">
        <w:tc>
          <w:tcPr>
            <w:tcW w:w="1810" w:type="dxa"/>
            <w:vMerge/>
            <w:tcBorders>
              <w:top w:val="nil"/>
              <w:left w:val="nil"/>
              <w:bottom w:val="single" w:sz="4" w:space="0" w:color="000000"/>
              <w:right w:val="nil"/>
            </w:tcBorders>
            <w:vAlign w:val="center"/>
            <w:hideMark/>
          </w:tcPr>
          <w:p w14:paraId="4702DE4A"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center"/>
            <w:hideMark/>
          </w:tcPr>
          <w:p w14:paraId="5416985F" w14:textId="77777777" w:rsidR="000715FD" w:rsidRPr="000A3FC3" w:rsidRDefault="000715FD" w:rsidP="00B121E3">
            <w:pPr>
              <w:adjustRightInd w:val="0"/>
              <w:snapToGrid w:val="0"/>
              <w:spacing w:beforeLines="0" w:before="0"/>
              <w:ind w:firstLineChars="0" w:firstLine="0"/>
            </w:pPr>
            <w:r w:rsidRPr="000A3FC3">
              <w:t>Eye-related diseases</w:t>
            </w:r>
          </w:p>
        </w:tc>
        <w:tc>
          <w:tcPr>
            <w:tcW w:w="1912" w:type="dxa"/>
            <w:tcBorders>
              <w:top w:val="nil"/>
              <w:left w:val="nil"/>
              <w:bottom w:val="nil"/>
              <w:right w:val="nil"/>
            </w:tcBorders>
            <w:noWrap/>
            <w:vAlign w:val="center"/>
            <w:hideMark/>
          </w:tcPr>
          <w:p w14:paraId="01E0460A" w14:textId="77777777" w:rsidR="000715FD" w:rsidRPr="000A3FC3" w:rsidRDefault="000715FD" w:rsidP="00B121E3">
            <w:pPr>
              <w:adjustRightInd w:val="0"/>
              <w:snapToGrid w:val="0"/>
              <w:spacing w:beforeLines="0" w:before="0"/>
              <w:ind w:firstLineChars="0" w:firstLine="0"/>
              <w:jc w:val="center"/>
            </w:pPr>
            <w:r w:rsidRPr="000A3FC3">
              <w:t>48.44</w:t>
            </w:r>
          </w:p>
        </w:tc>
        <w:tc>
          <w:tcPr>
            <w:tcW w:w="2022" w:type="dxa"/>
            <w:tcBorders>
              <w:top w:val="nil"/>
              <w:left w:val="nil"/>
              <w:bottom w:val="nil"/>
              <w:right w:val="nil"/>
            </w:tcBorders>
            <w:noWrap/>
            <w:vAlign w:val="center"/>
            <w:hideMark/>
          </w:tcPr>
          <w:p w14:paraId="13EB92BA" w14:textId="77777777" w:rsidR="000715FD" w:rsidRPr="000A3FC3" w:rsidRDefault="000715FD" w:rsidP="00B121E3">
            <w:pPr>
              <w:adjustRightInd w:val="0"/>
              <w:snapToGrid w:val="0"/>
              <w:spacing w:beforeLines="0" w:before="0"/>
              <w:ind w:firstLineChars="0" w:firstLine="0"/>
              <w:jc w:val="center"/>
              <w:rPr>
                <w:b/>
                <w:bCs/>
              </w:rPr>
            </w:pPr>
            <w:r w:rsidRPr="000A3FC3">
              <w:rPr>
                <w:b/>
                <w:bCs/>
              </w:rPr>
              <w:t>5.23</w:t>
            </w:r>
          </w:p>
        </w:tc>
        <w:tc>
          <w:tcPr>
            <w:tcW w:w="1309" w:type="dxa"/>
            <w:tcBorders>
              <w:top w:val="nil"/>
              <w:left w:val="nil"/>
              <w:bottom w:val="nil"/>
              <w:right w:val="nil"/>
            </w:tcBorders>
            <w:noWrap/>
            <w:vAlign w:val="center"/>
            <w:hideMark/>
          </w:tcPr>
          <w:p w14:paraId="4F6899AD" w14:textId="77777777" w:rsidR="000715FD" w:rsidRPr="000A3FC3" w:rsidRDefault="000715FD" w:rsidP="00B121E3">
            <w:pPr>
              <w:adjustRightInd w:val="0"/>
              <w:snapToGrid w:val="0"/>
              <w:spacing w:beforeLines="0" w:before="0"/>
              <w:ind w:firstLineChars="0" w:firstLine="0"/>
              <w:jc w:val="center"/>
              <w:rPr>
                <w:b/>
                <w:bCs/>
              </w:rPr>
            </w:pPr>
            <w:r w:rsidRPr="000A3FC3">
              <w:rPr>
                <w:b/>
                <w:bCs/>
              </w:rPr>
              <w:t>55.58</w:t>
            </w:r>
          </w:p>
        </w:tc>
      </w:tr>
      <w:tr w:rsidR="000715FD" w:rsidRPr="000A3FC3" w14:paraId="0A09F4D8" w14:textId="77777777" w:rsidTr="00B121E3">
        <w:tc>
          <w:tcPr>
            <w:tcW w:w="1810" w:type="dxa"/>
            <w:vMerge/>
            <w:tcBorders>
              <w:top w:val="nil"/>
              <w:left w:val="nil"/>
              <w:bottom w:val="single" w:sz="4" w:space="0" w:color="000000"/>
              <w:right w:val="nil"/>
            </w:tcBorders>
            <w:vAlign w:val="center"/>
            <w:hideMark/>
          </w:tcPr>
          <w:p w14:paraId="73EF9283"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8D49038" w14:textId="77777777" w:rsidR="000715FD" w:rsidRPr="000A3FC3" w:rsidRDefault="000715FD" w:rsidP="00B121E3">
            <w:pPr>
              <w:adjustRightInd w:val="0"/>
              <w:snapToGrid w:val="0"/>
              <w:spacing w:beforeLines="0" w:before="0"/>
              <w:ind w:firstLineChars="0" w:firstLine="0"/>
            </w:pPr>
            <w:r w:rsidRPr="000A3FC3">
              <w:t>Cardiovascular diseases</w:t>
            </w:r>
          </w:p>
        </w:tc>
        <w:tc>
          <w:tcPr>
            <w:tcW w:w="1912" w:type="dxa"/>
            <w:tcBorders>
              <w:top w:val="nil"/>
              <w:left w:val="nil"/>
              <w:bottom w:val="nil"/>
              <w:right w:val="nil"/>
            </w:tcBorders>
            <w:noWrap/>
            <w:vAlign w:val="center"/>
            <w:hideMark/>
          </w:tcPr>
          <w:p w14:paraId="1DAD8C16" w14:textId="77777777" w:rsidR="000715FD" w:rsidRPr="000A3FC3" w:rsidRDefault="000715FD" w:rsidP="00B121E3">
            <w:pPr>
              <w:adjustRightInd w:val="0"/>
              <w:snapToGrid w:val="0"/>
              <w:spacing w:beforeLines="0" w:before="0"/>
              <w:ind w:firstLineChars="0" w:firstLine="0"/>
              <w:jc w:val="center"/>
              <w:rPr>
                <w:b/>
                <w:bCs/>
              </w:rPr>
            </w:pPr>
            <w:r w:rsidRPr="000A3FC3">
              <w:rPr>
                <w:b/>
                <w:bCs/>
              </w:rPr>
              <w:t>61.53</w:t>
            </w:r>
          </w:p>
        </w:tc>
        <w:tc>
          <w:tcPr>
            <w:tcW w:w="2022" w:type="dxa"/>
            <w:tcBorders>
              <w:top w:val="nil"/>
              <w:left w:val="nil"/>
              <w:bottom w:val="nil"/>
              <w:right w:val="nil"/>
            </w:tcBorders>
            <w:noWrap/>
            <w:vAlign w:val="center"/>
            <w:hideMark/>
          </w:tcPr>
          <w:p w14:paraId="25E3F65E" w14:textId="77777777" w:rsidR="000715FD" w:rsidRPr="000A3FC3" w:rsidRDefault="000715FD" w:rsidP="00B121E3">
            <w:pPr>
              <w:adjustRightInd w:val="0"/>
              <w:snapToGrid w:val="0"/>
              <w:spacing w:beforeLines="0" w:before="0"/>
              <w:ind w:firstLineChars="0" w:firstLine="0"/>
              <w:jc w:val="center"/>
            </w:pPr>
            <w:r w:rsidRPr="000A3FC3">
              <w:t>1.11</w:t>
            </w:r>
          </w:p>
        </w:tc>
        <w:tc>
          <w:tcPr>
            <w:tcW w:w="1309" w:type="dxa"/>
            <w:tcBorders>
              <w:top w:val="nil"/>
              <w:left w:val="nil"/>
              <w:bottom w:val="nil"/>
              <w:right w:val="nil"/>
            </w:tcBorders>
            <w:noWrap/>
            <w:vAlign w:val="center"/>
            <w:hideMark/>
          </w:tcPr>
          <w:p w14:paraId="356F4DD7" w14:textId="77777777" w:rsidR="000715FD" w:rsidRPr="000A3FC3" w:rsidRDefault="000715FD" w:rsidP="00B121E3">
            <w:pPr>
              <w:adjustRightInd w:val="0"/>
              <w:snapToGrid w:val="0"/>
              <w:spacing w:beforeLines="0" w:before="0"/>
              <w:ind w:firstLineChars="0" w:firstLine="0"/>
              <w:jc w:val="center"/>
            </w:pPr>
            <w:r w:rsidRPr="000A3FC3">
              <w:t>11.84</w:t>
            </w:r>
          </w:p>
        </w:tc>
      </w:tr>
      <w:tr w:rsidR="000715FD" w:rsidRPr="000A3FC3" w14:paraId="70CC9612" w14:textId="77777777" w:rsidTr="00B121E3">
        <w:tc>
          <w:tcPr>
            <w:tcW w:w="1810" w:type="dxa"/>
            <w:vMerge/>
            <w:tcBorders>
              <w:top w:val="nil"/>
              <w:left w:val="nil"/>
              <w:bottom w:val="single" w:sz="4" w:space="0" w:color="000000"/>
              <w:right w:val="nil"/>
            </w:tcBorders>
            <w:vAlign w:val="center"/>
            <w:hideMark/>
          </w:tcPr>
          <w:p w14:paraId="3B02BDBD"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7335C922" w14:textId="77777777" w:rsidR="000715FD" w:rsidRPr="000A3FC3" w:rsidRDefault="000715FD" w:rsidP="00B121E3">
            <w:pPr>
              <w:adjustRightInd w:val="0"/>
              <w:snapToGrid w:val="0"/>
              <w:spacing w:beforeLines="0" w:before="0"/>
              <w:ind w:firstLineChars="0" w:firstLine="0"/>
            </w:pPr>
            <w:r w:rsidRPr="000A3FC3">
              <w:t>Liver-related diseases</w:t>
            </w:r>
          </w:p>
        </w:tc>
        <w:tc>
          <w:tcPr>
            <w:tcW w:w="1912" w:type="dxa"/>
            <w:tcBorders>
              <w:top w:val="nil"/>
              <w:left w:val="nil"/>
              <w:bottom w:val="nil"/>
              <w:right w:val="nil"/>
            </w:tcBorders>
            <w:noWrap/>
            <w:vAlign w:val="center"/>
            <w:hideMark/>
          </w:tcPr>
          <w:p w14:paraId="71721682" w14:textId="77777777" w:rsidR="000715FD" w:rsidRPr="000A3FC3" w:rsidRDefault="000715FD" w:rsidP="00B121E3">
            <w:pPr>
              <w:adjustRightInd w:val="0"/>
              <w:snapToGrid w:val="0"/>
              <w:spacing w:beforeLines="0" w:before="0"/>
              <w:ind w:firstLineChars="0" w:firstLine="0"/>
              <w:jc w:val="center"/>
              <w:rPr>
                <w:b/>
                <w:bCs/>
              </w:rPr>
            </w:pPr>
            <w:r w:rsidRPr="000A3FC3">
              <w:rPr>
                <w:b/>
                <w:bCs/>
              </w:rPr>
              <w:t>59.77</w:t>
            </w:r>
          </w:p>
        </w:tc>
        <w:tc>
          <w:tcPr>
            <w:tcW w:w="2022" w:type="dxa"/>
            <w:tcBorders>
              <w:top w:val="nil"/>
              <w:left w:val="nil"/>
              <w:bottom w:val="nil"/>
              <w:right w:val="nil"/>
            </w:tcBorders>
            <w:noWrap/>
            <w:vAlign w:val="center"/>
            <w:hideMark/>
          </w:tcPr>
          <w:p w14:paraId="40D66E7D" w14:textId="77777777" w:rsidR="000715FD" w:rsidRPr="000A3FC3" w:rsidRDefault="000715FD" w:rsidP="00B121E3">
            <w:pPr>
              <w:adjustRightInd w:val="0"/>
              <w:snapToGrid w:val="0"/>
              <w:spacing w:beforeLines="0" w:before="0"/>
              <w:ind w:firstLineChars="0" w:firstLine="0"/>
              <w:jc w:val="center"/>
            </w:pPr>
            <w:r w:rsidRPr="000A3FC3">
              <w:t>1.81</w:t>
            </w:r>
          </w:p>
        </w:tc>
        <w:tc>
          <w:tcPr>
            <w:tcW w:w="1309" w:type="dxa"/>
            <w:tcBorders>
              <w:top w:val="nil"/>
              <w:left w:val="nil"/>
              <w:bottom w:val="nil"/>
              <w:right w:val="nil"/>
            </w:tcBorders>
            <w:noWrap/>
            <w:vAlign w:val="center"/>
            <w:hideMark/>
          </w:tcPr>
          <w:p w14:paraId="7D599596" w14:textId="77777777" w:rsidR="000715FD" w:rsidRPr="000A3FC3" w:rsidRDefault="000715FD" w:rsidP="00B121E3">
            <w:pPr>
              <w:adjustRightInd w:val="0"/>
              <w:snapToGrid w:val="0"/>
              <w:spacing w:beforeLines="0" w:before="0"/>
              <w:ind w:firstLineChars="0" w:firstLine="0"/>
              <w:jc w:val="center"/>
            </w:pPr>
            <w:r w:rsidRPr="000A3FC3">
              <w:t>19.27</w:t>
            </w:r>
          </w:p>
        </w:tc>
      </w:tr>
      <w:tr w:rsidR="000715FD" w:rsidRPr="000A3FC3" w14:paraId="24A1B89E" w14:textId="77777777" w:rsidTr="00B121E3">
        <w:tc>
          <w:tcPr>
            <w:tcW w:w="1810" w:type="dxa"/>
            <w:vMerge/>
            <w:tcBorders>
              <w:top w:val="nil"/>
              <w:left w:val="nil"/>
              <w:bottom w:val="single" w:sz="4" w:space="0" w:color="000000"/>
              <w:right w:val="nil"/>
            </w:tcBorders>
            <w:vAlign w:val="center"/>
            <w:hideMark/>
          </w:tcPr>
          <w:p w14:paraId="73A63708"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4A9A2FE8" w14:textId="77777777" w:rsidR="000715FD" w:rsidRPr="000A3FC3" w:rsidRDefault="000715FD" w:rsidP="00B121E3">
            <w:pPr>
              <w:adjustRightInd w:val="0"/>
              <w:snapToGrid w:val="0"/>
              <w:spacing w:beforeLines="0" w:before="0"/>
              <w:ind w:firstLineChars="0" w:firstLine="0"/>
            </w:pPr>
            <w:r w:rsidRPr="000A3FC3">
              <w:t>Gastrointestinal diseases</w:t>
            </w:r>
          </w:p>
        </w:tc>
        <w:tc>
          <w:tcPr>
            <w:tcW w:w="1912" w:type="dxa"/>
            <w:tcBorders>
              <w:top w:val="nil"/>
              <w:left w:val="nil"/>
              <w:bottom w:val="nil"/>
              <w:right w:val="nil"/>
            </w:tcBorders>
            <w:noWrap/>
            <w:vAlign w:val="center"/>
            <w:hideMark/>
          </w:tcPr>
          <w:p w14:paraId="182CB6D1" w14:textId="77777777" w:rsidR="000715FD" w:rsidRPr="000A3FC3" w:rsidRDefault="000715FD" w:rsidP="00B121E3">
            <w:pPr>
              <w:adjustRightInd w:val="0"/>
              <w:snapToGrid w:val="0"/>
              <w:spacing w:beforeLines="0" w:before="0"/>
              <w:ind w:firstLineChars="0" w:firstLine="0"/>
              <w:jc w:val="center"/>
            </w:pPr>
            <w:r w:rsidRPr="000A3FC3">
              <w:t>9.87</w:t>
            </w:r>
          </w:p>
        </w:tc>
        <w:tc>
          <w:tcPr>
            <w:tcW w:w="2022" w:type="dxa"/>
            <w:tcBorders>
              <w:top w:val="nil"/>
              <w:left w:val="nil"/>
              <w:bottom w:val="nil"/>
              <w:right w:val="nil"/>
            </w:tcBorders>
            <w:noWrap/>
            <w:vAlign w:val="center"/>
            <w:hideMark/>
          </w:tcPr>
          <w:p w14:paraId="066E3A1C" w14:textId="77777777" w:rsidR="000715FD" w:rsidRPr="000A3FC3" w:rsidRDefault="000715FD" w:rsidP="00B121E3">
            <w:pPr>
              <w:adjustRightInd w:val="0"/>
              <w:snapToGrid w:val="0"/>
              <w:spacing w:beforeLines="0" w:before="0"/>
              <w:ind w:firstLineChars="0" w:firstLine="0"/>
              <w:jc w:val="center"/>
              <w:rPr>
                <w:b/>
                <w:bCs/>
              </w:rPr>
            </w:pPr>
            <w:r w:rsidRPr="000A3FC3">
              <w:rPr>
                <w:b/>
                <w:bCs/>
              </w:rPr>
              <w:t>2.04</w:t>
            </w:r>
          </w:p>
        </w:tc>
        <w:tc>
          <w:tcPr>
            <w:tcW w:w="1309" w:type="dxa"/>
            <w:tcBorders>
              <w:top w:val="nil"/>
              <w:left w:val="nil"/>
              <w:bottom w:val="nil"/>
              <w:right w:val="nil"/>
            </w:tcBorders>
            <w:noWrap/>
            <w:vAlign w:val="center"/>
            <w:hideMark/>
          </w:tcPr>
          <w:p w14:paraId="4DB7F0E7" w14:textId="77777777" w:rsidR="000715FD" w:rsidRPr="000A3FC3" w:rsidRDefault="000715FD" w:rsidP="00B121E3">
            <w:pPr>
              <w:adjustRightInd w:val="0"/>
              <w:snapToGrid w:val="0"/>
              <w:spacing w:beforeLines="0" w:before="0"/>
              <w:ind w:firstLineChars="0" w:firstLine="0"/>
              <w:jc w:val="center"/>
            </w:pPr>
            <w:r w:rsidRPr="000A3FC3">
              <w:t>21.74</w:t>
            </w:r>
          </w:p>
        </w:tc>
      </w:tr>
      <w:tr w:rsidR="000715FD" w:rsidRPr="000A3FC3" w14:paraId="0B898D6D" w14:textId="77777777" w:rsidTr="00B121E3">
        <w:tc>
          <w:tcPr>
            <w:tcW w:w="1810" w:type="dxa"/>
            <w:vMerge/>
            <w:tcBorders>
              <w:top w:val="nil"/>
              <w:left w:val="nil"/>
              <w:bottom w:val="single" w:sz="4" w:space="0" w:color="000000"/>
              <w:right w:val="nil"/>
            </w:tcBorders>
            <w:vAlign w:val="center"/>
            <w:hideMark/>
          </w:tcPr>
          <w:p w14:paraId="6B34520C"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513C8F98" w14:textId="77777777" w:rsidR="000715FD" w:rsidRPr="000A3FC3" w:rsidRDefault="000715FD" w:rsidP="00B121E3">
            <w:pPr>
              <w:adjustRightInd w:val="0"/>
              <w:snapToGrid w:val="0"/>
              <w:spacing w:beforeLines="0" w:before="0"/>
              <w:ind w:firstLineChars="0" w:firstLine="0"/>
            </w:pPr>
            <w:r w:rsidRPr="000A3FC3">
              <w:t>Cerebrovascular diseases</w:t>
            </w:r>
          </w:p>
        </w:tc>
        <w:tc>
          <w:tcPr>
            <w:tcW w:w="1912" w:type="dxa"/>
            <w:tcBorders>
              <w:top w:val="nil"/>
              <w:left w:val="nil"/>
              <w:bottom w:val="nil"/>
              <w:right w:val="nil"/>
            </w:tcBorders>
            <w:noWrap/>
            <w:vAlign w:val="center"/>
            <w:hideMark/>
          </w:tcPr>
          <w:p w14:paraId="1B5D902A" w14:textId="77777777" w:rsidR="000715FD" w:rsidRPr="000A3FC3" w:rsidRDefault="000715FD" w:rsidP="00B121E3">
            <w:pPr>
              <w:adjustRightInd w:val="0"/>
              <w:snapToGrid w:val="0"/>
              <w:spacing w:beforeLines="0" w:before="0"/>
              <w:ind w:firstLineChars="0" w:firstLine="0"/>
              <w:jc w:val="center"/>
            </w:pPr>
            <w:r w:rsidRPr="000A3FC3">
              <w:t>5.14</w:t>
            </w:r>
          </w:p>
        </w:tc>
        <w:tc>
          <w:tcPr>
            <w:tcW w:w="2022" w:type="dxa"/>
            <w:tcBorders>
              <w:top w:val="nil"/>
              <w:left w:val="nil"/>
              <w:bottom w:val="nil"/>
              <w:right w:val="nil"/>
            </w:tcBorders>
            <w:noWrap/>
            <w:vAlign w:val="center"/>
            <w:hideMark/>
          </w:tcPr>
          <w:p w14:paraId="6F705BD8" w14:textId="77777777" w:rsidR="000715FD" w:rsidRPr="000A3FC3" w:rsidRDefault="000715FD" w:rsidP="00B121E3">
            <w:pPr>
              <w:adjustRightInd w:val="0"/>
              <w:snapToGrid w:val="0"/>
              <w:spacing w:beforeLines="0" w:before="0"/>
              <w:ind w:firstLineChars="0" w:firstLine="0"/>
              <w:jc w:val="center"/>
            </w:pPr>
            <w:r w:rsidRPr="000A3FC3">
              <w:t>0.93</w:t>
            </w:r>
          </w:p>
        </w:tc>
        <w:tc>
          <w:tcPr>
            <w:tcW w:w="1309" w:type="dxa"/>
            <w:tcBorders>
              <w:top w:val="nil"/>
              <w:left w:val="nil"/>
              <w:bottom w:val="nil"/>
              <w:right w:val="nil"/>
            </w:tcBorders>
            <w:noWrap/>
            <w:vAlign w:val="center"/>
            <w:hideMark/>
          </w:tcPr>
          <w:p w14:paraId="44805D56" w14:textId="77777777" w:rsidR="000715FD" w:rsidRPr="000A3FC3" w:rsidRDefault="000715FD" w:rsidP="00B121E3">
            <w:pPr>
              <w:adjustRightInd w:val="0"/>
              <w:snapToGrid w:val="0"/>
              <w:spacing w:beforeLines="0" w:before="0"/>
              <w:ind w:firstLineChars="0" w:firstLine="0"/>
              <w:jc w:val="center"/>
            </w:pPr>
            <w:r w:rsidRPr="000A3FC3">
              <w:t>9.84</w:t>
            </w:r>
          </w:p>
        </w:tc>
      </w:tr>
      <w:tr w:rsidR="000715FD" w:rsidRPr="000A3FC3" w14:paraId="0C0CBF70" w14:textId="77777777" w:rsidTr="00B121E3">
        <w:tc>
          <w:tcPr>
            <w:tcW w:w="1810" w:type="dxa"/>
            <w:vMerge/>
            <w:tcBorders>
              <w:top w:val="nil"/>
              <w:left w:val="nil"/>
              <w:bottom w:val="single" w:sz="4" w:space="0" w:color="000000"/>
              <w:right w:val="nil"/>
            </w:tcBorders>
            <w:vAlign w:val="center"/>
            <w:hideMark/>
          </w:tcPr>
          <w:p w14:paraId="370358A1"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166BDDA6" w14:textId="77777777" w:rsidR="000715FD" w:rsidRPr="000A3FC3" w:rsidRDefault="000715FD" w:rsidP="00B121E3">
            <w:pPr>
              <w:adjustRightInd w:val="0"/>
              <w:snapToGrid w:val="0"/>
              <w:spacing w:beforeLines="0" w:before="0"/>
              <w:ind w:firstLineChars="0" w:firstLine="0"/>
            </w:pPr>
            <w:r w:rsidRPr="000A3FC3">
              <w:t>Endocrine system diseases</w:t>
            </w:r>
          </w:p>
        </w:tc>
        <w:tc>
          <w:tcPr>
            <w:tcW w:w="1912" w:type="dxa"/>
            <w:tcBorders>
              <w:top w:val="nil"/>
              <w:left w:val="nil"/>
              <w:bottom w:val="nil"/>
              <w:right w:val="nil"/>
            </w:tcBorders>
            <w:noWrap/>
            <w:vAlign w:val="center"/>
            <w:hideMark/>
          </w:tcPr>
          <w:p w14:paraId="4322F5E2" w14:textId="77777777" w:rsidR="000715FD" w:rsidRPr="000A3FC3" w:rsidRDefault="000715FD" w:rsidP="00B121E3">
            <w:pPr>
              <w:adjustRightInd w:val="0"/>
              <w:snapToGrid w:val="0"/>
              <w:spacing w:beforeLines="0" w:before="0"/>
              <w:ind w:firstLineChars="0" w:firstLine="0"/>
              <w:jc w:val="center"/>
            </w:pPr>
            <w:r w:rsidRPr="000A3FC3">
              <w:t>28.17</w:t>
            </w:r>
          </w:p>
        </w:tc>
        <w:tc>
          <w:tcPr>
            <w:tcW w:w="2022" w:type="dxa"/>
            <w:tcBorders>
              <w:top w:val="nil"/>
              <w:left w:val="nil"/>
              <w:bottom w:val="nil"/>
              <w:right w:val="nil"/>
            </w:tcBorders>
            <w:noWrap/>
            <w:vAlign w:val="center"/>
            <w:hideMark/>
          </w:tcPr>
          <w:p w14:paraId="2F3FAB01" w14:textId="77777777" w:rsidR="000715FD" w:rsidRPr="000A3FC3" w:rsidRDefault="000715FD" w:rsidP="00B121E3">
            <w:pPr>
              <w:adjustRightInd w:val="0"/>
              <w:snapToGrid w:val="0"/>
              <w:spacing w:beforeLines="0" w:before="0"/>
              <w:ind w:firstLineChars="0" w:firstLine="0"/>
              <w:jc w:val="center"/>
            </w:pPr>
            <w:r w:rsidRPr="000A3FC3">
              <w:t>0.90</w:t>
            </w:r>
          </w:p>
        </w:tc>
        <w:tc>
          <w:tcPr>
            <w:tcW w:w="1309" w:type="dxa"/>
            <w:tcBorders>
              <w:top w:val="nil"/>
              <w:left w:val="nil"/>
              <w:bottom w:val="nil"/>
              <w:right w:val="nil"/>
            </w:tcBorders>
            <w:noWrap/>
            <w:vAlign w:val="center"/>
            <w:hideMark/>
          </w:tcPr>
          <w:p w14:paraId="38901F47" w14:textId="77777777" w:rsidR="000715FD" w:rsidRPr="000A3FC3" w:rsidRDefault="000715FD" w:rsidP="00B121E3">
            <w:pPr>
              <w:adjustRightInd w:val="0"/>
              <w:snapToGrid w:val="0"/>
              <w:spacing w:beforeLines="0" w:before="0"/>
              <w:ind w:firstLineChars="0" w:firstLine="0"/>
              <w:jc w:val="center"/>
            </w:pPr>
            <w:r w:rsidRPr="000A3FC3">
              <w:t>9.60</w:t>
            </w:r>
          </w:p>
        </w:tc>
      </w:tr>
      <w:tr w:rsidR="000715FD" w:rsidRPr="000A3FC3" w14:paraId="30737599" w14:textId="77777777" w:rsidTr="00B121E3">
        <w:tc>
          <w:tcPr>
            <w:tcW w:w="1810" w:type="dxa"/>
            <w:vMerge/>
            <w:tcBorders>
              <w:top w:val="nil"/>
              <w:left w:val="nil"/>
              <w:bottom w:val="single" w:sz="4" w:space="0" w:color="000000"/>
              <w:right w:val="nil"/>
            </w:tcBorders>
            <w:vAlign w:val="center"/>
            <w:hideMark/>
          </w:tcPr>
          <w:p w14:paraId="6018DA97"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3486C7D2" w14:textId="77777777" w:rsidR="000715FD" w:rsidRPr="000A3FC3" w:rsidRDefault="000715FD" w:rsidP="00B121E3">
            <w:pPr>
              <w:adjustRightInd w:val="0"/>
              <w:snapToGrid w:val="0"/>
              <w:spacing w:beforeLines="0" w:before="0"/>
              <w:ind w:firstLineChars="0" w:firstLine="0"/>
            </w:pPr>
            <w:r w:rsidRPr="000A3FC3">
              <w:t>Respiratory diseases</w:t>
            </w:r>
          </w:p>
        </w:tc>
        <w:tc>
          <w:tcPr>
            <w:tcW w:w="1912" w:type="dxa"/>
            <w:tcBorders>
              <w:top w:val="nil"/>
              <w:left w:val="nil"/>
              <w:bottom w:val="nil"/>
              <w:right w:val="nil"/>
            </w:tcBorders>
            <w:noWrap/>
            <w:vAlign w:val="center"/>
            <w:hideMark/>
          </w:tcPr>
          <w:p w14:paraId="31AC8B85" w14:textId="77777777" w:rsidR="000715FD" w:rsidRPr="000A3FC3" w:rsidRDefault="000715FD" w:rsidP="00B121E3">
            <w:pPr>
              <w:adjustRightInd w:val="0"/>
              <w:snapToGrid w:val="0"/>
              <w:spacing w:beforeLines="0" w:before="0"/>
              <w:ind w:firstLineChars="0" w:firstLine="0"/>
              <w:jc w:val="center"/>
            </w:pPr>
            <w:r w:rsidRPr="000A3FC3">
              <w:t>1.54</w:t>
            </w:r>
          </w:p>
        </w:tc>
        <w:tc>
          <w:tcPr>
            <w:tcW w:w="2022" w:type="dxa"/>
            <w:tcBorders>
              <w:top w:val="nil"/>
              <w:left w:val="nil"/>
              <w:bottom w:val="nil"/>
              <w:right w:val="nil"/>
            </w:tcBorders>
            <w:noWrap/>
            <w:vAlign w:val="center"/>
            <w:hideMark/>
          </w:tcPr>
          <w:p w14:paraId="43714B0D" w14:textId="77777777" w:rsidR="000715FD" w:rsidRPr="000A3FC3" w:rsidRDefault="000715FD" w:rsidP="00B121E3">
            <w:pPr>
              <w:adjustRightInd w:val="0"/>
              <w:snapToGrid w:val="0"/>
              <w:spacing w:beforeLines="0" w:before="0"/>
              <w:ind w:firstLineChars="0" w:firstLine="0"/>
              <w:jc w:val="center"/>
            </w:pPr>
            <w:r w:rsidRPr="000A3FC3">
              <w:t>0.43</w:t>
            </w:r>
          </w:p>
        </w:tc>
        <w:tc>
          <w:tcPr>
            <w:tcW w:w="1309" w:type="dxa"/>
            <w:tcBorders>
              <w:top w:val="nil"/>
              <w:left w:val="nil"/>
              <w:bottom w:val="nil"/>
              <w:right w:val="nil"/>
            </w:tcBorders>
            <w:noWrap/>
            <w:vAlign w:val="center"/>
            <w:hideMark/>
          </w:tcPr>
          <w:p w14:paraId="6C59147A" w14:textId="77777777" w:rsidR="000715FD" w:rsidRPr="000A3FC3" w:rsidRDefault="000715FD" w:rsidP="00B121E3">
            <w:pPr>
              <w:adjustRightInd w:val="0"/>
              <w:snapToGrid w:val="0"/>
              <w:spacing w:beforeLines="0" w:before="0"/>
              <w:ind w:firstLineChars="0" w:firstLine="0"/>
              <w:jc w:val="center"/>
            </w:pPr>
            <w:r w:rsidRPr="000A3FC3">
              <w:t>4.53</w:t>
            </w:r>
          </w:p>
        </w:tc>
      </w:tr>
      <w:tr w:rsidR="000715FD" w:rsidRPr="000A3FC3" w14:paraId="3C7F34FA" w14:textId="77777777" w:rsidTr="00B121E3">
        <w:tc>
          <w:tcPr>
            <w:tcW w:w="1810" w:type="dxa"/>
            <w:vMerge/>
            <w:tcBorders>
              <w:top w:val="nil"/>
              <w:left w:val="nil"/>
              <w:bottom w:val="single" w:sz="4" w:space="0" w:color="000000"/>
              <w:right w:val="nil"/>
            </w:tcBorders>
            <w:vAlign w:val="center"/>
            <w:hideMark/>
          </w:tcPr>
          <w:p w14:paraId="58732A00"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nil"/>
              <w:right w:val="nil"/>
            </w:tcBorders>
            <w:noWrap/>
            <w:vAlign w:val="bottom"/>
            <w:hideMark/>
          </w:tcPr>
          <w:p w14:paraId="551F1D69" w14:textId="77777777" w:rsidR="000715FD" w:rsidRPr="000A3FC3" w:rsidRDefault="000715FD" w:rsidP="00B121E3">
            <w:pPr>
              <w:adjustRightInd w:val="0"/>
              <w:snapToGrid w:val="0"/>
              <w:spacing w:beforeLines="0" w:before="0"/>
              <w:ind w:firstLineChars="0" w:firstLine="0"/>
            </w:pPr>
            <w:r w:rsidRPr="000A3FC3">
              <w:t>neurological and psychiatric disorders</w:t>
            </w:r>
          </w:p>
        </w:tc>
        <w:tc>
          <w:tcPr>
            <w:tcW w:w="1912" w:type="dxa"/>
            <w:tcBorders>
              <w:top w:val="nil"/>
              <w:left w:val="nil"/>
              <w:bottom w:val="nil"/>
              <w:right w:val="nil"/>
            </w:tcBorders>
            <w:noWrap/>
            <w:vAlign w:val="center"/>
            <w:hideMark/>
          </w:tcPr>
          <w:p w14:paraId="25B83610" w14:textId="77777777" w:rsidR="000715FD" w:rsidRPr="000A3FC3" w:rsidRDefault="000715FD" w:rsidP="00B121E3">
            <w:pPr>
              <w:adjustRightInd w:val="0"/>
              <w:snapToGrid w:val="0"/>
              <w:spacing w:beforeLines="0" w:before="0"/>
              <w:ind w:firstLineChars="0" w:firstLine="0"/>
              <w:jc w:val="center"/>
            </w:pPr>
            <w:r w:rsidRPr="000A3FC3">
              <w:t>1.57</w:t>
            </w:r>
          </w:p>
        </w:tc>
        <w:tc>
          <w:tcPr>
            <w:tcW w:w="2022" w:type="dxa"/>
            <w:tcBorders>
              <w:top w:val="nil"/>
              <w:left w:val="nil"/>
              <w:bottom w:val="nil"/>
              <w:right w:val="nil"/>
            </w:tcBorders>
            <w:noWrap/>
            <w:vAlign w:val="center"/>
            <w:hideMark/>
          </w:tcPr>
          <w:p w14:paraId="26FED363" w14:textId="77777777" w:rsidR="000715FD" w:rsidRPr="000A3FC3" w:rsidRDefault="000715FD" w:rsidP="00B121E3">
            <w:pPr>
              <w:adjustRightInd w:val="0"/>
              <w:snapToGrid w:val="0"/>
              <w:spacing w:beforeLines="0" w:before="0"/>
              <w:ind w:firstLineChars="0" w:firstLine="0"/>
              <w:jc w:val="center"/>
            </w:pPr>
            <w:r w:rsidRPr="000A3FC3">
              <w:t>0.38</w:t>
            </w:r>
          </w:p>
        </w:tc>
        <w:tc>
          <w:tcPr>
            <w:tcW w:w="1309" w:type="dxa"/>
            <w:tcBorders>
              <w:top w:val="nil"/>
              <w:left w:val="nil"/>
              <w:bottom w:val="nil"/>
              <w:right w:val="nil"/>
            </w:tcBorders>
            <w:noWrap/>
            <w:vAlign w:val="center"/>
            <w:hideMark/>
          </w:tcPr>
          <w:p w14:paraId="1900530F" w14:textId="77777777" w:rsidR="000715FD" w:rsidRPr="000A3FC3" w:rsidRDefault="000715FD" w:rsidP="00B121E3">
            <w:pPr>
              <w:adjustRightInd w:val="0"/>
              <w:snapToGrid w:val="0"/>
              <w:spacing w:beforeLines="0" w:before="0"/>
              <w:ind w:firstLineChars="0" w:firstLine="0"/>
              <w:jc w:val="center"/>
            </w:pPr>
            <w:r w:rsidRPr="000A3FC3">
              <w:t>4.08</w:t>
            </w:r>
          </w:p>
        </w:tc>
      </w:tr>
      <w:tr w:rsidR="000715FD" w:rsidRPr="000A3FC3" w14:paraId="444F785F" w14:textId="77777777" w:rsidTr="00B121E3">
        <w:tc>
          <w:tcPr>
            <w:tcW w:w="1810" w:type="dxa"/>
            <w:vMerge/>
            <w:tcBorders>
              <w:top w:val="nil"/>
              <w:left w:val="nil"/>
              <w:bottom w:val="single" w:sz="4" w:space="0" w:color="000000"/>
              <w:right w:val="nil"/>
            </w:tcBorders>
            <w:vAlign w:val="center"/>
            <w:hideMark/>
          </w:tcPr>
          <w:p w14:paraId="77201C14" w14:textId="77777777" w:rsidR="000715FD" w:rsidRPr="000A3FC3" w:rsidRDefault="000715FD" w:rsidP="00B121E3">
            <w:pPr>
              <w:adjustRightInd w:val="0"/>
              <w:snapToGrid w:val="0"/>
              <w:spacing w:beforeLines="0" w:before="0"/>
              <w:ind w:firstLineChars="0" w:firstLine="0"/>
            </w:pPr>
          </w:p>
        </w:tc>
        <w:tc>
          <w:tcPr>
            <w:tcW w:w="2585" w:type="dxa"/>
            <w:tcBorders>
              <w:top w:val="nil"/>
              <w:left w:val="nil"/>
              <w:bottom w:val="single" w:sz="4" w:space="0" w:color="auto"/>
              <w:right w:val="nil"/>
            </w:tcBorders>
            <w:noWrap/>
            <w:vAlign w:val="center"/>
            <w:hideMark/>
          </w:tcPr>
          <w:p w14:paraId="25E2337D" w14:textId="77777777" w:rsidR="000715FD" w:rsidRPr="000A3FC3" w:rsidRDefault="000715FD" w:rsidP="00B121E3">
            <w:pPr>
              <w:adjustRightInd w:val="0"/>
              <w:snapToGrid w:val="0"/>
              <w:spacing w:beforeLines="0" w:before="0"/>
              <w:ind w:firstLineChars="0" w:firstLine="0"/>
            </w:pPr>
            <w:r w:rsidRPr="000A3FC3">
              <w:t>Musculoskeletal-related diseases</w:t>
            </w:r>
          </w:p>
        </w:tc>
        <w:tc>
          <w:tcPr>
            <w:tcW w:w="1912" w:type="dxa"/>
            <w:tcBorders>
              <w:top w:val="nil"/>
              <w:left w:val="nil"/>
              <w:bottom w:val="single" w:sz="4" w:space="0" w:color="auto"/>
              <w:right w:val="nil"/>
            </w:tcBorders>
            <w:noWrap/>
            <w:vAlign w:val="center"/>
            <w:hideMark/>
          </w:tcPr>
          <w:p w14:paraId="71DDFE93" w14:textId="77777777" w:rsidR="000715FD" w:rsidRPr="000A3FC3" w:rsidRDefault="000715FD" w:rsidP="00B121E3">
            <w:pPr>
              <w:adjustRightInd w:val="0"/>
              <w:snapToGrid w:val="0"/>
              <w:spacing w:beforeLines="0" w:before="0"/>
              <w:ind w:firstLineChars="0" w:firstLine="0"/>
              <w:jc w:val="center"/>
            </w:pPr>
            <w:r w:rsidRPr="000A3FC3">
              <w:t>5.96</w:t>
            </w:r>
          </w:p>
        </w:tc>
        <w:tc>
          <w:tcPr>
            <w:tcW w:w="2022" w:type="dxa"/>
            <w:tcBorders>
              <w:top w:val="nil"/>
              <w:left w:val="nil"/>
              <w:bottom w:val="single" w:sz="4" w:space="0" w:color="auto"/>
              <w:right w:val="nil"/>
            </w:tcBorders>
            <w:noWrap/>
            <w:vAlign w:val="center"/>
            <w:hideMark/>
          </w:tcPr>
          <w:p w14:paraId="6C7C4822" w14:textId="77777777" w:rsidR="000715FD" w:rsidRPr="000A3FC3" w:rsidRDefault="000715FD" w:rsidP="00B121E3">
            <w:pPr>
              <w:adjustRightInd w:val="0"/>
              <w:snapToGrid w:val="0"/>
              <w:spacing w:beforeLines="0" w:before="0"/>
              <w:ind w:firstLineChars="0" w:firstLine="0"/>
              <w:jc w:val="center"/>
            </w:pPr>
            <w:r w:rsidRPr="000A3FC3">
              <w:t>1.22</w:t>
            </w:r>
          </w:p>
        </w:tc>
        <w:tc>
          <w:tcPr>
            <w:tcW w:w="1309" w:type="dxa"/>
            <w:tcBorders>
              <w:top w:val="nil"/>
              <w:left w:val="nil"/>
              <w:bottom w:val="single" w:sz="4" w:space="0" w:color="auto"/>
              <w:right w:val="nil"/>
            </w:tcBorders>
            <w:noWrap/>
            <w:vAlign w:val="center"/>
            <w:hideMark/>
          </w:tcPr>
          <w:p w14:paraId="76E82E91" w14:textId="77777777" w:rsidR="000715FD" w:rsidRPr="000A3FC3" w:rsidRDefault="000715FD" w:rsidP="00B121E3">
            <w:pPr>
              <w:adjustRightInd w:val="0"/>
              <w:snapToGrid w:val="0"/>
              <w:spacing w:beforeLines="0" w:before="0"/>
              <w:ind w:firstLineChars="0" w:firstLine="0"/>
              <w:jc w:val="center"/>
            </w:pPr>
            <w:r w:rsidRPr="000A3FC3">
              <w:t>12.94</w:t>
            </w:r>
          </w:p>
        </w:tc>
      </w:tr>
    </w:tbl>
    <w:p w14:paraId="37C9AC8E" w14:textId="77777777" w:rsidR="000715FD" w:rsidRPr="000A3FC3" w:rsidRDefault="000715FD" w:rsidP="000715FD">
      <w:pPr>
        <w:adjustRightInd w:val="0"/>
        <w:snapToGrid w:val="0"/>
        <w:spacing w:beforeLines="0" w:before="0"/>
        <w:ind w:firstLineChars="0" w:firstLine="0"/>
      </w:pPr>
      <w:r w:rsidRPr="000A3FC3">
        <w:t>* Diseases with both an exclusivity ≥25% and observed/expected ratio ≥ 2 were the dominant components which were used to discriminate the multimorbidity patterns.</w:t>
      </w:r>
    </w:p>
    <w:p w14:paraId="4EED8778" w14:textId="77777777" w:rsidR="000715FD" w:rsidRPr="000A3FC3" w:rsidRDefault="000715FD" w:rsidP="000715FD">
      <w:pPr>
        <w:adjustRightInd w:val="0"/>
        <w:snapToGrid w:val="0"/>
        <w:spacing w:beforeLines="0" w:before="0"/>
        <w:ind w:firstLineChars="0" w:firstLine="0"/>
        <w:sectPr w:rsidR="000715FD" w:rsidRPr="000A3FC3" w:rsidSect="000715FD">
          <w:pgSz w:w="11906" w:h="16838"/>
          <w:pgMar w:top="1134" w:right="1134" w:bottom="1134" w:left="1134" w:header="851" w:footer="992" w:gutter="0"/>
          <w:cols w:space="425"/>
          <w:docGrid w:type="lines" w:linePitch="312"/>
        </w:sectPr>
      </w:pPr>
    </w:p>
    <w:p w14:paraId="0972F62A" w14:textId="77777777" w:rsidR="000715FD" w:rsidRPr="000A3FC3" w:rsidRDefault="000715FD" w:rsidP="000715FD">
      <w:pPr>
        <w:spacing w:before="156"/>
        <w:ind w:firstLineChars="0" w:firstLine="0"/>
        <w:jc w:val="both"/>
        <w:rPr>
          <w:b/>
          <w:bCs/>
          <w:sz w:val="22"/>
          <w:szCs w:val="22"/>
        </w:rPr>
      </w:pPr>
      <w:r w:rsidRPr="000A3FC3">
        <w:rPr>
          <w:b/>
          <w:bCs/>
          <w:sz w:val="22"/>
          <w:szCs w:val="22"/>
        </w:rPr>
        <w:lastRenderedPageBreak/>
        <w:t>Supplementary Table S4. Sensitivity analysis on the association of Multimorbidity with cause-specific mortality for multimorbidity indicators by using competing risk model</w:t>
      </w:r>
    </w:p>
    <w:p w14:paraId="1A5A6E7F" w14:textId="77777777" w:rsidR="000715FD" w:rsidRPr="000A3FC3" w:rsidRDefault="000715FD" w:rsidP="000715FD">
      <w:pPr>
        <w:widowControl/>
        <w:spacing w:beforeLines="0" w:before="0"/>
        <w:ind w:firstLineChars="0" w:firstLine="0"/>
        <w:rPr>
          <w:b/>
          <w:bCs/>
        </w:rPr>
      </w:pPr>
    </w:p>
    <w:tbl>
      <w:tblPr>
        <w:tblW w:w="5000" w:type="pct"/>
        <w:jc w:val="center"/>
        <w:tblLook w:val="04A0" w:firstRow="1" w:lastRow="0" w:firstColumn="1" w:lastColumn="0" w:noHBand="0" w:noVBand="1"/>
      </w:tblPr>
      <w:tblGrid>
        <w:gridCol w:w="3089"/>
        <w:gridCol w:w="3162"/>
        <w:gridCol w:w="2244"/>
        <w:gridCol w:w="2768"/>
        <w:gridCol w:w="3307"/>
      </w:tblGrid>
      <w:tr w:rsidR="000715FD" w:rsidRPr="000A3FC3" w14:paraId="3EFE2B54" w14:textId="77777777" w:rsidTr="00B121E3">
        <w:trPr>
          <w:trHeight w:val="276"/>
          <w:jc w:val="center"/>
        </w:trPr>
        <w:tc>
          <w:tcPr>
            <w:tcW w:w="1060" w:type="pct"/>
            <w:tcBorders>
              <w:top w:val="single" w:sz="4" w:space="0" w:color="auto"/>
              <w:left w:val="nil"/>
              <w:right w:val="nil"/>
            </w:tcBorders>
            <w:noWrap/>
            <w:vAlign w:val="center"/>
            <w:hideMark/>
          </w:tcPr>
          <w:p w14:paraId="1A4DAB52" w14:textId="77777777" w:rsidR="000715FD" w:rsidRPr="000A3FC3" w:rsidRDefault="000715FD" w:rsidP="00B121E3">
            <w:pPr>
              <w:widowControl/>
              <w:spacing w:beforeLines="0" w:before="0"/>
              <w:ind w:firstLineChars="0" w:firstLine="0"/>
              <w:jc w:val="both"/>
              <w:rPr>
                <w:rFonts w:eastAsia="DengXian"/>
                <w:b/>
                <w:bCs/>
                <w:kern w:val="0"/>
                <w14:ligatures w14:val="none"/>
              </w:rPr>
            </w:pPr>
          </w:p>
        </w:tc>
        <w:tc>
          <w:tcPr>
            <w:tcW w:w="3940" w:type="pct"/>
            <w:gridSpan w:val="4"/>
            <w:tcBorders>
              <w:top w:val="single" w:sz="4" w:space="0" w:color="auto"/>
              <w:left w:val="nil"/>
              <w:bottom w:val="single" w:sz="4" w:space="0" w:color="auto"/>
              <w:right w:val="nil"/>
            </w:tcBorders>
            <w:noWrap/>
            <w:vAlign w:val="bottom"/>
          </w:tcPr>
          <w:p w14:paraId="30B23092"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t>Adjusted HR (95% CI) *</w:t>
            </w:r>
          </w:p>
        </w:tc>
      </w:tr>
      <w:tr w:rsidR="000715FD" w:rsidRPr="000A3FC3" w14:paraId="4ADD8925" w14:textId="77777777" w:rsidTr="00B121E3">
        <w:trPr>
          <w:trHeight w:val="276"/>
          <w:jc w:val="center"/>
        </w:trPr>
        <w:tc>
          <w:tcPr>
            <w:tcW w:w="1060" w:type="pct"/>
            <w:tcBorders>
              <w:left w:val="nil"/>
              <w:bottom w:val="single" w:sz="4" w:space="0" w:color="auto"/>
              <w:right w:val="nil"/>
            </w:tcBorders>
            <w:noWrap/>
            <w:vAlign w:val="center"/>
          </w:tcPr>
          <w:p w14:paraId="37D10AA3" w14:textId="77777777" w:rsidR="000715FD" w:rsidRPr="000A3FC3" w:rsidRDefault="000715FD" w:rsidP="00B121E3">
            <w:pPr>
              <w:widowControl/>
              <w:spacing w:beforeLines="0" w:before="0"/>
              <w:ind w:firstLineChars="0" w:firstLine="0"/>
              <w:jc w:val="both"/>
              <w:rPr>
                <w:rFonts w:eastAsia="DengXian"/>
                <w:b/>
                <w:bCs/>
                <w:kern w:val="0"/>
                <w14:ligatures w14:val="none"/>
              </w:rPr>
            </w:pPr>
          </w:p>
        </w:tc>
        <w:tc>
          <w:tcPr>
            <w:tcW w:w="1085" w:type="pct"/>
            <w:tcBorders>
              <w:top w:val="single" w:sz="4" w:space="0" w:color="auto"/>
              <w:left w:val="nil"/>
              <w:bottom w:val="single" w:sz="4" w:space="0" w:color="auto"/>
              <w:right w:val="nil"/>
            </w:tcBorders>
            <w:noWrap/>
            <w:vAlign w:val="bottom"/>
          </w:tcPr>
          <w:p w14:paraId="6991CFE0"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rPr>
                <w:rFonts w:eastAsia="DengXian"/>
                <w:b/>
                <w:bCs/>
                <w:kern w:val="0"/>
                <w14:ligatures w14:val="none"/>
              </w:rPr>
              <w:t>Cardiovascular Mortality</w:t>
            </w:r>
          </w:p>
        </w:tc>
        <w:tc>
          <w:tcPr>
            <w:tcW w:w="770" w:type="pct"/>
            <w:tcBorders>
              <w:top w:val="single" w:sz="4" w:space="0" w:color="auto"/>
              <w:left w:val="nil"/>
              <w:bottom w:val="single" w:sz="4" w:space="0" w:color="auto"/>
              <w:right w:val="nil"/>
            </w:tcBorders>
            <w:noWrap/>
            <w:vAlign w:val="bottom"/>
          </w:tcPr>
          <w:p w14:paraId="19E0BB37"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rPr>
                <w:rFonts w:eastAsia="DengXian"/>
                <w:b/>
                <w:bCs/>
                <w:kern w:val="0"/>
                <w14:ligatures w14:val="none"/>
              </w:rPr>
              <w:t>Cancer Mortality</w:t>
            </w:r>
          </w:p>
        </w:tc>
        <w:tc>
          <w:tcPr>
            <w:tcW w:w="950" w:type="pct"/>
            <w:tcBorders>
              <w:top w:val="single" w:sz="4" w:space="0" w:color="auto"/>
              <w:left w:val="nil"/>
              <w:bottom w:val="single" w:sz="4" w:space="0" w:color="auto"/>
              <w:right w:val="nil"/>
            </w:tcBorders>
            <w:noWrap/>
            <w:vAlign w:val="bottom"/>
          </w:tcPr>
          <w:p w14:paraId="5D7AE39A"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rPr>
                <w:rFonts w:eastAsia="DengXian"/>
                <w:b/>
                <w:bCs/>
                <w:kern w:val="0"/>
                <w14:ligatures w14:val="none"/>
              </w:rPr>
              <w:t>Respiratory Mortality</w:t>
            </w:r>
          </w:p>
        </w:tc>
        <w:tc>
          <w:tcPr>
            <w:tcW w:w="1135" w:type="pct"/>
            <w:tcBorders>
              <w:top w:val="single" w:sz="4" w:space="0" w:color="auto"/>
              <w:left w:val="nil"/>
              <w:bottom w:val="single" w:sz="4" w:space="0" w:color="auto"/>
              <w:right w:val="nil"/>
            </w:tcBorders>
            <w:noWrap/>
            <w:vAlign w:val="bottom"/>
          </w:tcPr>
          <w:p w14:paraId="4E7A74BE"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rPr>
                <w:rFonts w:eastAsia="DengXian"/>
                <w:b/>
                <w:bCs/>
                <w:kern w:val="0"/>
                <w14:ligatures w14:val="none"/>
              </w:rPr>
              <w:t>Cerebrovascular Mortality</w:t>
            </w:r>
          </w:p>
        </w:tc>
      </w:tr>
      <w:tr w:rsidR="000715FD" w:rsidRPr="000A3FC3" w14:paraId="189F5985" w14:textId="77777777" w:rsidTr="00B121E3">
        <w:trPr>
          <w:trHeight w:val="276"/>
          <w:jc w:val="center"/>
        </w:trPr>
        <w:tc>
          <w:tcPr>
            <w:tcW w:w="1060" w:type="pct"/>
            <w:tcBorders>
              <w:top w:val="nil"/>
              <w:left w:val="nil"/>
              <w:bottom w:val="nil"/>
              <w:right w:val="nil"/>
            </w:tcBorders>
            <w:noWrap/>
            <w:vAlign w:val="bottom"/>
            <w:hideMark/>
          </w:tcPr>
          <w:p w14:paraId="2FE32E67"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Condition count</w:t>
            </w:r>
          </w:p>
        </w:tc>
        <w:tc>
          <w:tcPr>
            <w:tcW w:w="1085" w:type="pct"/>
            <w:tcBorders>
              <w:top w:val="nil"/>
              <w:left w:val="nil"/>
              <w:bottom w:val="nil"/>
              <w:right w:val="nil"/>
            </w:tcBorders>
            <w:noWrap/>
            <w:vAlign w:val="bottom"/>
            <w:hideMark/>
          </w:tcPr>
          <w:p w14:paraId="3977F6B7" w14:textId="77777777" w:rsidR="000715FD" w:rsidRPr="000A3FC3" w:rsidRDefault="000715FD" w:rsidP="00B121E3">
            <w:pPr>
              <w:widowControl/>
              <w:spacing w:beforeLines="0" w:before="0"/>
              <w:ind w:firstLineChars="0" w:firstLine="0"/>
              <w:jc w:val="center"/>
              <w:rPr>
                <w:rFonts w:eastAsia="DengXian"/>
                <w:kern w:val="0"/>
                <w14:ligatures w14:val="none"/>
              </w:rPr>
            </w:pPr>
          </w:p>
        </w:tc>
        <w:tc>
          <w:tcPr>
            <w:tcW w:w="770" w:type="pct"/>
            <w:tcBorders>
              <w:top w:val="nil"/>
              <w:left w:val="nil"/>
              <w:bottom w:val="nil"/>
              <w:right w:val="nil"/>
            </w:tcBorders>
            <w:noWrap/>
            <w:vAlign w:val="bottom"/>
            <w:hideMark/>
          </w:tcPr>
          <w:p w14:paraId="4A40A764"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c>
          <w:tcPr>
            <w:tcW w:w="950" w:type="pct"/>
            <w:tcBorders>
              <w:top w:val="nil"/>
              <w:left w:val="nil"/>
              <w:bottom w:val="nil"/>
              <w:right w:val="nil"/>
            </w:tcBorders>
            <w:noWrap/>
            <w:vAlign w:val="bottom"/>
            <w:hideMark/>
          </w:tcPr>
          <w:p w14:paraId="2D628A29"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c>
          <w:tcPr>
            <w:tcW w:w="1135" w:type="pct"/>
            <w:tcBorders>
              <w:top w:val="nil"/>
              <w:left w:val="nil"/>
              <w:bottom w:val="nil"/>
              <w:right w:val="nil"/>
            </w:tcBorders>
            <w:noWrap/>
            <w:vAlign w:val="bottom"/>
            <w:hideMark/>
          </w:tcPr>
          <w:p w14:paraId="385B10C6"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r>
      <w:tr w:rsidR="000715FD" w:rsidRPr="000A3FC3" w14:paraId="1E790036" w14:textId="77777777" w:rsidTr="00B121E3">
        <w:trPr>
          <w:trHeight w:val="276"/>
          <w:jc w:val="center"/>
        </w:trPr>
        <w:tc>
          <w:tcPr>
            <w:tcW w:w="1060" w:type="pct"/>
            <w:tcBorders>
              <w:top w:val="nil"/>
              <w:left w:val="nil"/>
              <w:bottom w:val="nil"/>
              <w:right w:val="nil"/>
            </w:tcBorders>
            <w:noWrap/>
            <w:vAlign w:val="bottom"/>
            <w:hideMark/>
          </w:tcPr>
          <w:p w14:paraId="3439F1C6"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0</w:t>
            </w:r>
          </w:p>
        </w:tc>
        <w:tc>
          <w:tcPr>
            <w:tcW w:w="1085" w:type="pct"/>
            <w:tcBorders>
              <w:top w:val="nil"/>
              <w:left w:val="nil"/>
              <w:bottom w:val="nil"/>
              <w:right w:val="nil"/>
            </w:tcBorders>
            <w:noWrap/>
            <w:hideMark/>
          </w:tcPr>
          <w:p w14:paraId="2DFD041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770" w:type="pct"/>
            <w:tcBorders>
              <w:top w:val="nil"/>
              <w:left w:val="nil"/>
              <w:bottom w:val="nil"/>
              <w:right w:val="nil"/>
            </w:tcBorders>
            <w:noWrap/>
            <w:hideMark/>
          </w:tcPr>
          <w:p w14:paraId="5E927A9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950" w:type="pct"/>
            <w:tcBorders>
              <w:top w:val="nil"/>
              <w:left w:val="nil"/>
              <w:bottom w:val="nil"/>
              <w:right w:val="nil"/>
            </w:tcBorders>
            <w:noWrap/>
            <w:hideMark/>
          </w:tcPr>
          <w:p w14:paraId="3475A7FB"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1135" w:type="pct"/>
            <w:tcBorders>
              <w:top w:val="nil"/>
              <w:left w:val="nil"/>
              <w:bottom w:val="nil"/>
              <w:right w:val="nil"/>
            </w:tcBorders>
            <w:noWrap/>
            <w:hideMark/>
          </w:tcPr>
          <w:p w14:paraId="20BA19B5"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r>
      <w:tr w:rsidR="000715FD" w:rsidRPr="000A3FC3" w14:paraId="66E8D76E" w14:textId="77777777" w:rsidTr="00B121E3">
        <w:trPr>
          <w:trHeight w:val="276"/>
          <w:jc w:val="center"/>
        </w:trPr>
        <w:tc>
          <w:tcPr>
            <w:tcW w:w="1060" w:type="pct"/>
            <w:tcBorders>
              <w:top w:val="nil"/>
              <w:left w:val="nil"/>
              <w:bottom w:val="nil"/>
              <w:right w:val="nil"/>
            </w:tcBorders>
            <w:noWrap/>
            <w:vAlign w:val="bottom"/>
            <w:hideMark/>
          </w:tcPr>
          <w:p w14:paraId="2309C7B9"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1</w:t>
            </w:r>
          </w:p>
        </w:tc>
        <w:tc>
          <w:tcPr>
            <w:tcW w:w="1085" w:type="pct"/>
            <w:tcBorders>
              <w:top w:val="nil"/>
              <w:left w:val="nil"/>
              <w:bottom w:val="nil"/>
              <w:right w:val="nil"/>
            </w:tcBorders>
            <w:noWrap/>
            <w:vAlign w:val="bottom"/>
            <w:hideMark/>
          </w:tcPr>
          <w:p w14:paraId="493FCF3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1.97 (1.78-2.17)</w:t>
            </w:r>
          </w:p>
        </w:tc>
        <w:tc>
          <w:tcPr>
            <w:tcW w:w="770" w:type="pct"/>
            <w:tcBorders>
              <w:top w:val="nil"/>
              <w:left w:val="nil"/>
              <w:bottom w:val="nil"/>
              <w:right w:val="nil"/>
            </w:tcBorders>
            <w:noWrap/>
            <w:vAlign w:val="bottom"/>
            <w:hideMark/>
          </w:tcPr>
          <w:p w14:paraId="2FFD1DA4"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2.14 (1.75-2.63)</w:t>
            </w:r>
          </w:p>
        </w:tc>
        <w:tc>
          <w:tcPr>
            <w:tcW w:w="950" w:type="pct"/>
            <w:tcBorders>
              <w:top w:val="nil"/>
              <w:left w:val="nil"/>
              <w:bottom w:val="nil"/>
              <w:right w:val="nil"/>
            </w:tcBorders>
            <w:noWrap/>
            <w:vAlign w:val="bottom"/>
            <w:hideMark/>
          </w:tcPr>
          <w:p w14:paraId="1C66D9F2"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1.53 (1.40-1.67)</w:t>
            </w:r>
          </w:p>
        </w:tc>
        <w:tc>
          <w:tcPr>
            <w:tcW w:w="1135" w:type="pct"/>
            <w:tcBorders>
              <w:top w:val="nil"/>
              <w:left w:val="nil"/>
              <w:bottom w:val="nil"/>
              <w:right w:val="nil"/>
            </w:tcBorders>
            <w:noWrap/>
            <w:vAlign w:val="bottom"/>
            <w:hideMark/>
          </w:tcPr>
          <w:p w14:paraId="30C3E9B0"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1.81 (1.58-2.07)</w:t>
            </w:r>
          </w:p>
        </w:tc>
      </w:tr>
      <w:tr w:rsidR="000715FD" w:rsidRPr="000A3FC3" w14:paraId="7D939E31" w14:textId="77777777" w:rsidTr="00B121E3">
        <w:trPr>
          <w:trHeight w:val="276"/>
          <w:jc w:val="center"/>
        </w:trPr>
        <w:tc>
          <w:tcPr>
            <w:tcW w:w="1060" w:type="pct"/>
            <w:tcBorders>
              <w:top w:val="nil"/>
              <w:left w:val="nil"/>
              <w:bottom w:val="nil"/>
              <w:right w:val="nil"/>
            </w:tcBorders>
            <w:noWrap/>
            <w:vAlign w:val="bottom"/>
            <w:hideMark/>
          </w:tcPr>
          <w:p w14:paraId="0D9D96A4"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2</w:t>
            </w:r>
          </w:p>
        </w:tc>
        <w:tc>
          <w:tcPr>
            <w:tcW w:w="1085" w:type="pct"/>
            <w:tcBorders>
              <w:top w:val="nil"/>
              <w:left w:val="nil"/>
              <w:bottom w:val="nil"/>
              <w:right w:val="nil"/>
            </w:tcBorders>
            <w:noWrap/>
            <w:vAlign w:val="bottom"/>
            <w:hideMark/>
          </w:tcPr>
          <w:p w14:paraId="71A8D8D5"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2.37 (2.14-2.62)</w:t>
            </w:r>
          </w:p>
        </w:tc>
        <w:tc>
          <w:tcPr>
            <w:tcW w:w="770" w:type="pct"/>
            <w:tcBorders>
              <w:top w:val="nil"/>
              <w:left w:val="nil"/>
              <w:bottom w:val="nil"/>
              <w:right w:val="nil"/>
            </w:tcBorders>
            <w:noWrap/>
            <w:vAlign w:val="bottom"/>
            <w:hideMark/>
          </w:tcPr>
          <w:p w14:paraId="7593599D"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2.43 (1.98-2.99)</w:t>
            </w:r>
          </w:p>
        </w:tc>
        <w:tc>
          <w:tcPr>
            <w:tcW w:w="950" w:type="pct"/>
            <w:tcBorders>
              <w:top w:val="nil"/>
              <w:left w:val="nil"/>
              <w:bottom w:val="nil"/>
              <w:right w:val="nil"/>
            </w:tcBorders>
            <w:noWrap/>
            <w:vAlign w:val="bottom"/>
            <w:hideMark/>
          </w:tcPr>
          <w:p w14:paraId="30E1CE2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1.81 (1.65-1.98)</w:t>
            </w:r>
          </w:p>
        </w:tc>
        <w:tc>
          <w:tcPr>
            <w:tcW w:w="1135" w:type="pct"/>
            <w:tcBorders>
              <w:top w:val="nil"/>
              <w:left w:val="nil"/>
              <w:bottom w:val="nil"/>
              <w:right w:val="nil"/>
            </w:tcBorders>
            <w:noWrap/>
            <w:vAlign w:val="bottom"/>
            <w:hideMark/>
          </w:tcPr>
          <w:p w14:paraId="61AE7A38"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2.21 (1.93-2.53)</w:t>
            </w:r>
          </w:p>
        </w:tc>
      </w:tr>
      <w:tr w:rsidR="000715FD" w:rsidRPr="000A3FC3" w14:paraId="1F968117" w14:textId="77777777" w:rsidTr="00B121E3">
        <w:trPr>
          <w:trHeight w:val="276"/>
          <w:jc w:val="center"/>
        </w:trPr>
        <w:tc>
          <w:tcPr>
            <w:tcW w:w="1060" w:type="pct"/>
            <w:tcBorders>
              <w:top w:val="nil"/>
              <w:left w:val="nil"/>
              <w:bottom w:val="nil"/>
              <w:right w:val="nil"/>
            </w:tcBorders>
            <w:noWrap/>
            <w:vAlign w:val="bottom"/>
            <w:hideMark/>
          </w:tcPr>
          <w:p w14:paraId="2328B490"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3</w:t>
            </w:r>
          </w:p>
        </w:tc>
        <w:tc>
          <w:tcPr>
            <w:tcW w:w="1085" w:type="pct"/>
            <w:tcBorders>
              <w:top w:val="nil"/>
              <w:left w:val="nil"/>
              <w:bottom w:val="nil"/>
              <w:right w:val="nil"/>
            </w:tcBorders>
            <w:noWrap/>
            <w:vAlign w:val="bottom"/>
            <w:hideMark/>
          </w:tcPr>
          <w:p w14:paraId="6BA3CE6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2.12 (1.89-2.38)</w:t>
            </w:r>
          </w:p>
        </w:tc>
        <w:tc>
          <w:tcPr>
            <w:tcW w:w="770" w:type="pct"/>
            <w:tcBorders>
              <w:top w:val="nil"/>
              <w:left w:val="nil"/>
              <w:bottom w:val="nil"/>
              <w:right w:val="nil"/>
            </w:tcBorders>
            <w:noWrap/>
            <w:vAlign w:val="bottom"/>
            <w:hideMark/>
          </w:tcPr>
          <w:p w14:paraId="06323A4F"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3.13 (2.51-3.9)</w:t>
            </w:r>
          </w:p>
        </w:tc>
        <w:tc>
          <w:tcPr>
            <w:tcW w:w="950" w:type="pct"/>
            <w:tcBorders>
              <w:top w:val="nil"/>
              <w:left w:val="nil"/>
              <w:bottom w:val="nil"/>
              <w:right w:val="nil"/>
            </w:tcBorders>
            <w:noWrap/>
            <w:vAlign w:val="bottom"/>
            <w:hideMark/>
          </w:tcPr>
          <w:p w14:paraId="4FF3A9F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1.75 (1.57-1.94)</w:t>
            </w:r>
          </w:p>
        </w:tc>
        <w:tc>
          <w:tcPr>
            <w:tcW w:w="1135" w:type="pct"/>
            <w:tcBorders>
              <w:top w:val="nil"/>
              <w:left w:val="nil"/>
              <w:bottom w:val="nil"/>
              <w:right w:val="nil"/>
            </w:tcBorders>
            <w:noWrap/>
            <w:vAlign w:val="bottom"/>
            <w:hideMark/>
          </w:tcPr>
          <w:p w14:paraId="51CC2439"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2.35 (2.02-2.73)</w:t>
            </w:r>
          </w:p>
        </w:tc>
      </w:tr>
      <w:tr w:rsidR="000715FD" w:rsidRPr="000A3FC3" w14:paraId="0A2EE807" w14:textId="77777777" w:rsidTr="00B121E3">
        <w:trPr>
          <w:trHeight w:val="276"/>
          <w:jc w:val="center"/>
        </w:trPr>
        <w:tc>
          <w:tcPr>
            <w:tcW w:w="1060" w:type="pct"/>
            <w:tcBorders>
              <w:top w:val="nil"/>
              <w:left w:val="nil"/>
              <w:bottom w:val="nil"/>
              <w:right w:val="nil"/>
            </w:tcBorders>
            <w:noWrap/>
            <w:vAlign w:val="bottom"/>
            <w:hideMark/>
          </w:tcPr>
          <w:p w14:paraId="6BE315C9"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&gt;4</w:t>
            </w:r>
          </w:p>
        </w:tc>
        <w:tc>
          <w:tcPr>
            <w:tcW w:w="1085" w:type="pct"/>
            <w:tcBorders>
              <w:top w:val="nil"/>
              <w:left w:val="nil"/>
              <w:bottom w:val="nil"/>
              <w:right w:val="nil"/>
            </w:tcBorders>
            <w:noWrap/>
            <w:vAlign w:val="bottom"/>
            <w:hideMark/>
          </w:tcPr>
          <w:p w14:paraId="01C7B65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2.24 (1.97-2.54)</w:t>
            </w:r>
          </w:p>
        </w:tc>
        <w:tc>
          <w:tcPr>
            <w:tcW w:w="770" w:type="pct"/>
            <w:tcBorders>
              <w:top w:val="nil"/>
              <w:left w:val="nil"/>
              <w:bottom w:val="nil"/>
              <w:right w:val="nil"/>
            </w:tcBorders>
            <w:noWrap/>
            <w:vAlign w:val="bottom"/>
            <w:hideMark/>
          </w:tcPr>
          <w:p w14:paraId="65AAAD8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3.20 (2.51-4.07)</w:t>
            </w:r>
          </w:p>
        </w:tc>
        <w:tc>
          <w:tcPr>
            <w:tcW w:w="950" w:type="pct"/>
            <w:tcBorders>
              <w:top w:val="nil"/>
              <w:left w:val="nil"/>
              <w:bottom w:val="nil"/>
              <w:right w:val="nil"/>
            </w:tcBorders>
            <w:noWrap/>
            <w:vAlign w:val="bottom"/>
            <w:hideMark/>
          </w:tcPr>
          <w:p w14:paraId="5FCFD4EE"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1.94 (1.72-2.18)</w:t>
            </w:r>
          </w:p>
        </w:tc>
        <w:tc>
          <w:tcPr>
            <w:tcW w:w="1135" w:type="pct"/>
            <w:tcBorders>
              <w:top w:val="nil"/>
              <w:left w:val="nil"/>
              <w:bottom w:val="nil"/>
              <w:right w:val="nil"/>
            </w:tcBorders>
            <w:noWrap/>
            <w:vAlign w:val="bottom"/>
            <w:hideMark/>
          </w:tcPr>
          <w:p w14:paraId="4328AAD8"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2.53 (2.15-2.98)</w:t>
            </w:r>
          </w:p>
        </w:tc>
      </w:tr>
      <w:tr w:rsidR="000715FD" w:rsidRPr="000A3FC3" w14:paraId="050D8447" w14:textId="77777777" w:rsidTr="00B121E3">
        <w:trPr>
          <w:trHeight w:val="276"/>
          <w:jc w:val="center"/>
        </w:trPr>
        <w:tc>
          <w:tcPr>
            <w:tcW w:w="1060" w:type="pct"/>
            <w:tcBorders>
              <w:top w:val="nil"/>
              <w:left w:val="nil"/>
              <w:bottom w:val="nil"/>
              <w:right w:val="nil"/>
            </w:tcBorders>
            <w:noWrap/>
            <w:vAlign w:val="bottom"/>
          </w:tcPr>
          <w:p w14:paraId="448819ED"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Multimorbidity patterns</w:t>
            </w:r>
          </w:p>
        </w:tc>
        <w:tc>
          <w:tcPr>
            <w:tcW w:w="1085" w:type="pct"/>
            <w:tcBorders>
              <w:top w:val="nil"/>
              <w:left w:val="nil"/>
              <w:bottom w:val="nil"/>
              <w:right w:val="nil"/>
            </w:tcBorders>
            <w:noWrap/>
            <w:vAlign w:val="bottom"/>
          </w:tcPr>
          <w:p w14:paraId="34577A95" w14:textId="77777777" w:rsidR="000715FD" w:rsidRPr="000A3FC3" w:rsidRDefault="000715FD" w:rsidP="00B121E3">
            <w:pPr>
              <w:widowControl/>
              <w:spacing w:beforeLines="0" w:before="0"/>
              <w:ind w:firstLineChars="0" w:firstLine="0"/>
              <w:jc w:val="center"/>
              <w:rPr>
                <w:rFonts w:eastAsia="DengXian"/>
                <w:kern w:val="0"/>
                <w14:ligatures w14:val="none"/>
              </w:rPr>
            </w:pPr>
          </w:p>
        </w:tc>
        <w:tc>
          <w:tcPr>
            <w:tcW w:w="770" w:type="pct"/>
            <w:tcBorders>
              <w:top w:val="nil"/>
              <w:left w:val="nil"/>
              <w:bottom w:val="nil"/>
              <w:right w:val="nil"/>
            </w:tcBorders>
            <w:noWrap/>
            <w:vAlign w:val="bottom"/>
          </w:tcPr>
          <w:p w14:paraId="1B0665AC" w14:textId="77777777" w:rsidR="000715FD" w:rsidRPr="000A3FC3" w:rsidRDefault="000715FD" w:rsidP="00B121E3">
            <w:pPr>
              <w:widowControl/>
              <w:spacing w:beforeLines="0" w:before="0"/>
              <w:ind w:firstLineChars="0" w:firstLine="0"/>
              <w:jc w:val="center"/>
              <w:rPr>
                <w:rFonts w:eastAsia="DengXian"/>
                <w:kern w:val="0"/>
                <w14:ligatures w14:val="none"/>
              </w:rPr>
            </w:pPr>
          </w:p>
        </w:tc>
        <w:tc>
          <w:tcPr>
            <w:tcW w:w="950" w:type="pct"/>
            <w:tcBorders>
              <w:top w:val="nil"/>
              <w:left w:val="nil"/>
              <w:bottom w:val="nil"/>
              <w:right w:val="nil"/>
            </w:tcBorders>
            <w:noWrap/>
            <w:vAlign w:val="bottom"/>
          </w:tcPr>
          <w:p w14:paraId="5F772C28" w14:textId="77777777" w:rsidR="000715FD" w:rsidRPr="000A3FC3" w:rsidRDefault="000715FD" w:rsidP="00B121E3">
            <w:pPr>
              <w:widowControl/>
              <w:spacing w:beforeLines="0" w:before="0"/>
              <w:ind w:firstLineChars="0" w:firstLine="0"/>
              <w:jc w:val="center"/>
              <w:rPr>
                <w:rFonts w:eastAsia="DengXian"/>
                <w:kern w:val="0"/>
                <w14:ligatures w14:val="none"/>
              </w:rPr>
            </w:pPr>
          </w:p>
        </w:tc>
        <w:tc>
          <w:tcPr>
            <w:tcW w:w="1135" w:type="pct"/>
            <w:tcBorders>
              <w:top w:val="nil"/>
              <w:left w:val="nil"/>
              <w:bottom w:val="nil"/>
              <w:right w:val="nil"/>
            </w:tcBorders>
            <w:noWrap/>
            <w:vAlign w:val="bottom"/>
          </w:tcPr>
          <w:p w14:paraId="79E5EEF7" w14:textId="77777777" w:rsidR="000715FD" w:rsidRPr="000A3FC3" w:rsidRDefault="000715FD" w:rsidP="00B121E3">
            <w:pPr>
              <w:widowControl/>
              <w:spacing w:beforeLines="0" w:before="0"/>
              <w:ind w:firstLineChars="0" w:firstLine="0"/>
              <w:jc w:val="center"/>
              <w:rPr>
                <w:rFonts w:eastAsia="DengXian"/>
                <w:kern w:val="0"/>
                <w14:ligatures w14:val="none"/>
              </w:rPr>
            </w:pPr>
          </w:p>
        </w:tc>
      </w:tr>
      <w:tr w:rsidR="000715FD" w:rsidRPr="000A3FC3" w14:paraId="0BF6F8CF" w14:textId="77777777" w:rsidTr="00B121E3">
        <w:trPr>
          <w:trHeight w:val="276"/>
          <w:jc w:val="center"/>
        </w:trPr>
        <w:tc>
          <w:tcPr>
            <w:tcW w:w="1060" w:type="pct"/>
            <w:tcBorders>
              <w:top w:val="nil"/>
              <w:left w:val="nil"/>
              <w:bottom w:val="nil"/>
              <w:right w:val="nil"/>
            </w:tcBorders>
            <w:noWrap/>
          </w:tcPr>
          <w:p w14:paraId="729845B9" w14:textId="77777777" w:rsidR="000715FD" w:rsidRPr="000A3FC3" w:rsidRDefault="000715FD" w:rsidP="00B121E3">
            <w:pPr>
              <w:widowControl/>
              <w:spacing w:beforeLines="0" w:before="0"/>
              <w:ind w:firstLineChars="100"/>
              <w:rPr>
                <w:rFonts w:eastAsia="DengXian"/>
                <w:kern w:val="0"/>
                <w14:ligatures w14:val="none"/>
              </w:rPr>
            </w:pPr>
            <w:r w:rsidRPr="000A3FC3">
              <w:rPr>
                <w:kern w:val="0"/>
              </w:rPr>
              <w:t>Without Multimorbidity</w:t>
            </w:r>
          </w:p>
        </w:tc>
        <w:tc>
          <w:tcPr>
            <w:tcW w:w="1085" w:type="pct"/>
            <w:tcBorders>
              <w:top w:val="nil"/>
              <w:left w:val="nil"/>
              <w:bottom w:val="nil"/>
              <w:right w:val="nil"/>
            </w:tcBorders>
            <w:noWrap/>
          </w:tcPr>
          <w:p w14:paraId="56B7B14F"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770" w:type="pct"/>
            <w:tcBorders>
              <w:top w:val="nil"/>
              <w:left w:val="nil"/>
              <w:bottom w:val="nil"/>
              <w:right w:val="nil"/>
            </w:tcBorders>
            <w:noWrap/>
          </w:tcPr>
          <w:p w14:paraId="6019FB24"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950" w:type="pct"/>
            <w:tcBorders>
              <w:top w:val="nil"/>
              <w:left w:val="nil"/>
              <w:bottom w:val="nil"/>
              <w:right w:val="nil"/>
            </w:tcBorders>
            <w:noWrap/>
          </w:tcPr>
          <w:p w14:paraId="5FC46CF1"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1135" w:type="pct"/>
            <w:tcBorders>
              <w:top w:val="nil"/>
              <w:left w:val="nil"/>
              <w:bottom w:val="nil"/>
              <w:right w:val="nil"/>
            </w:tcBorders>
            <w:noWrap/>
          </w:tcPr>
          <w:p w14:paraId="0D9443BA"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r>
      <w:tr w:rsidR="000715FD" w:rsidRPr="000A3FC3" w14:paraId="544D81D8" w14:textId="77777777" w:rsidTr="00B121E3">
        <w:trPr>
          <w:trHeight w:val="276"/>
          <w:jc w:val="center"/>
        </w:trPr>
        <w:tc>
          <w:tcPr>
            <w:tcW w:w="1060" w:type="pct"/>
            <w:tcBorders>
              <w:top w:val="nil"/>
              <w:left w:val="nil"/>
              <w:bottom w:val="nil"/>
              <w:right w:val="nil"/>
            </w:tcBorders>
            <w:noWrap/>
          </w:tcPr>
          <w:p w14:paraId="1CB3E68E" w14:textId="77777777" w:rsidR="000715FD" w:rsidRPr="000A3FC3" w:rsidRDefault="000715FD" w:rsidP="00B121E3">
            <w:pPr>
              <w:widowControl/>
              <w:spacing w:beforeLines="0" w:before="0"/>
              <w:ind w:firstLineChars="100"/>
              <w:rPr>
                <w:rFonts w:eastAsia="DengXian"/>
                <w:kern w:val="0"/>
                <w14:ligatures w14:val="none"/>
              </w:rPr>
            </w:pPr>
            <w:r w:rsidRPr="000A3FC3">
              <w:rPr>
                <w:kern w:val="0"/>
              </w:rPr>
              <w:t xml:space="preserve">Pattern </w:t>
            </w:r>
            <w:r w:rsidRPr="000A3FC3">
              <w:rPr>
                <w:kern w:val="0"/>
              </w:rPr>
              <w:fldChar w:fldCharType="begin"/>
            </w:r>
            <w:r w:rsidRPr="000A3FC3">
              <w:rPr>
                <w:kern w:val="0"/>
              </w:rPr>
              <w:instrText xml:space="preserve"> = 3 \* ROMAN </w:instrText>
            </w:r>
            <w:r w:rsidRPr="000A3FC3">
              <w:rPr>
                <w:kern w:val="0"/>
              </w:rPr>
              <w:fldChar w:fldCharType="separate"/>
            </w:r>
            <w:r w:rsidRPr="000A3FC3">
              <w:rPr>
                <w:kern w:val="0"/>
              </w:rPr>
              <w:t>I</w:t>
            </w:r>
            <w:r w:rsidRPr="000A3FC3">
              <w:rPr>
                <w:kern w:val="0"/>
              </w:rPr>
              <w:fldChar w:fldCharType="end"/>
            </w:r>
          </w:p>
        </w:tc>
        <w:tc>
          <w:tcPr>
            <w:tcW w:w="1085" w:type="pct"/>
            <w:tcBorders>
              <w:top w:val="nil"/>
              <w:left w:val="nil"/>
              <w:bottom w:val="nil"/>
              <w:right w:val="nil"/>
            </w:tcBorders>
            <w:noWrap/>
            <w:vAlign w:val="bottom"/>
          </w:tcPr>
          <w:p w14:paraId="3CA0A8C2"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1.76 (1.62-1.93)</w:t>
            </w:r>
          </w:p>
        </w:tc>
        <w:tc>
          <w:tcPr>
            <w:tcW w:w="770" w:type="pct"/>
            <w:tcBorders>
              <w:top w:val="nil"/>
              <w:left w:val="nil"/>
              <w:bottom w:val="nil"/>
              <w:right w:val="nil"/>
            </w:tcBorders>
            <w:noWrap/>
            <w:vAlign w:val="bottom"/>
          </w:tcPr>
          <w:p w14:paraId="7A76E5C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1.31 (1.07-1.61)</w:t>
            </w:r>
          </w:p>
        </w:tc>
        <w:tc>
          <w:tcPr>
            <w:tcW w:w="950" w:type="pct"/>
            <w:tcBorders>
              <w:top w:val="nil"/>
              <w:left w:val="nil"/>
              <w:bottom w:val="nil"/>
              <w:right w:val="nil"/>
            </w:tcBorders>
            <w:noWrap/>
            <w:vAlign w:val="bottom"/>
          </w:tcPr>
          <w:p w14:paraId="3E59F230"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2.04 (1.88-2.21)</w:t>
            </w:r>
          </w:p>
        </w:tc>
        <w:tc>
          <w:tcPr>
            <w:tcW w:w="1135" w:type="pct"/>
            <w:tcBorders>
              <w:top w:val="nil"/>
              <w:left w:val="nil"/>
              <w:bottom w:val="nil"/>
              <w:right w:val="nil"/>
            </w:tcBorders>
            <w:noWrap/>
            <w:vAlign w:val="bottom"/>
          </w:tcPr>
          <w:p w14:paraId="1BACEEAF"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2.33 (2.09-2.60)</w:t>
            </w:r>
          </w:p>
        </w:tc>
      </w:tr>
      <w:tr w:rsidR="000715FD" w:rsidRPr="000A3FC3" w14:paraId="33F383BD" w14:textId="77777777" w:rsidTr="00B121E3">
        <w:trPr>
          <w:trHeight w:val="276"/>
          <w:jc w:val="center"/>
        </w:trPr>
        <w:tc>
          <w:tcPr>
            <w:tcW w:w="1060" w:type="pct"/>
            <w:tcBorders>
              <w:top w:val="nil"/>
              <w:left w:val="nil"/>
              <w:bottom w:val="nil"/>
              <w:right w:val="nil"/>
            </w:tcBorders>
            <w:noWrap/>
          </w:tcPr>
          <w:p w14:paraId="3C7B263E" w14:textId="77777777" w:rsidR="000715FD" w:rsidRPr="000A3FC3" w:rsidRDefault="000715FD" w:rsidP="00B121E3">
            <w:pPr>
              <w:widowControl/>
              <w:spacing w:beforeLines="0" w:before="0"/>
              <w:ind w:firstLineChars="100"/>
              <w:rPr>
                <w:rFonts w:eastAsia="DengXian"/>
                <w:kern w:val="0"/>
                <w14:ligatures w14:val="none"/>
              </w:rPr>
            </w:pPr>
            <w:r w:rsidRPr="000A3FC3">
              <w:rPr>
                <w:kern w:val="0"/>
              </w:rPr>
              <w:t xml:space="preserve">Pattern </w:t>
            </w:r>
            <w:r w:rsidRPr="000A3FC3">
              <w:rPr>
                <w:kern w:val="0"/>
              </w:rPr>
              <w:fldChar w:fldCharType="begin"/>
            </w:r>
            <w:r w:rsidRPr="000A3FC3">
              <w:rPr>
                <w:kern w:val="0"/>
              </w:rPr>
              <w:instrText xml:space="preserve"> = 3 \* ROMAN </w:instrText>
            </w:r>
            <w:r w:rsidRPr="000A3FC3">
              <w:rPr>
                <w:kern w:val="0"/>
              </w:rPr>
              <w:fldChar w:fldCharType="separate"/>
            </w:r>
            <w:r w:rsidRPr="000A3FC3">
              <w:rPr>
                <w:kern w:val="0"/>
              </w:rPr>
              <w:t>II</w:t>
            </w:r>
            <w:r w:rsidRPr="000A3FC3">
              <w:rPr>
                <w:kern w:val="0"/>
              </w:rPr>
              <w:fldChar w:fldCharType="end"/>
            </w:r>
          </w:p>
        </w:tc>
        <w:tc>
          <w:tcPr>
            <w:tcW w:w="1085" w:type="pct"/>
            <w:tcBorders>
              <w:top w:val="nil"/>
              <w:left w:val="nil"/>
              <w:bottom w:val="nil"/>
              <w:right w:val="nil"/>
            </w:tcBorders>
            <w:noWrap/>
            <w:vAlign w:val="bottom"/>
          </w:tcPr>
          <w:p w14:paraId="5B76EC24"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1.59 (1.47-1.71)</w:t>
            </w:r>
          </w:p>
        </w:tc>
        <w:tc>
          <w:tcPr>
            <w:tcW w:w="770" w:type="pct"/>
            <w:tcBorders>
              <w:top w:val="nil"/>
              <w:left w:val="nil"/>
              <w:bottom w:val="nil"/>
              <w:right w:val="nil"/>
            </w:tcBorders>
            <w:noWrap/>
            <w:vAlign w:val="bottom"/>
          </w:tcPr>
          <w:p w14:paraId="7C4E1630"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1.26 (1.08-1.48)</w:t>
            </w:r>
          </w:p>
        </w:tc>
        <w:tc>
          <w:tcPr>
            <w:tcW w:w="950" w:type="pct"/>
            <w:tcBorders>
              <w:top w:val="nil"/>
              <w:left w:val="nil"/>
              <w:bottom w:val="nil"/>
              <w:right w:val="nil"/>
            </w:tcBorders>
            <w:noWrap/>
            <w:vAlign w:val="bottom"/>
          </w:tcPr>
          <w:p w14:paraId="5AB62BF8"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1.14 (1.05-1.23)</w:t>
            </w:r>
          </w:p>
        </w:tc>
        <w:tc>
          <w:tcPr>
            <w:tcW w:w="1135" w:type="pct"/>
            <w:tcBorders>
              <w:top w:val="nil"/>
              <w:left w:val="nil"/>
              <w:bottom w:val="nil"/>
              <w:right w:val="nil"/>
            </w:tcBorders>
            <w:noWrap/>
            <w:vAlign w:val="bottom"/>
          </w:tcPr>
          <w:p w14:paraId="19C19EBD"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1.53 (1.37-1.7)</w:t>
            </w:r>
          </w:p>
        </w:tc>
      </w:tr>
      <w:tr w:rsidR="000715FD" w:rsidRPr="000A3FC3" w14:paraId="0B2C7853" w14:textId="77777777" w:rsidTr="00B121E3">
        <w:trPr>
          <w:trHeight w:val="276"/>
          <w:jc w:val="center"/>
        </w:trPr>
        <w:tc>
          <w:tcPr>
            <w:tcW w:w="1060" w:type="pct"/>
            <w:tcBorders>
              <w:top w:val="nil"/>
              <w:left w:val="nil"/>
              <w:bottom w:val="nil"/>
              <w:right w:val="nil"/>
            </w:tcBorders>
            <w:noWrap/>
          </w:tcPr>
          <w:p w14:paraId="2011C3A7" w14:textId="77777777" w:rsidR="000715FD" w:rsidRPr="000A3FC3" w:rsidRDefault="000715FD" w:rsidP="00B121E3">
            <w:pPr>
              <w:widowControl/>
              <w:spacing w:beforeLines="0" w:before="0"/>
              <w:ind w:firstLineChars="100"/>
              <w:rPr>
                <w:rFonts w:eastAsia="DengXian"/>
                <w:kern w:val="0"/>
                <w14:ligatures w14:val="none"/>
              </w:rPr>
            </w:pPr>
            <w:r w:rsidRPr="000A3FC3">
              <w:rPr>
                <w:kern w:val="0"/>
              </w:rPr>
              <w:t xml:space="preserve">Pattern </w:t>
            </w:r>
            <w:r w:rsidRPr="000A3FC3">
              <w:rPr>
                <w:kern w:val="0"/>
              </w:rPr>
              <w:fldChar w:fldCharType="begin"/>
            </w:r>
            <w:r w:rsidRPr="000A3FC3">
              <w:rPr>
                <w:kern w:val="0"/>
              </w:rPr>
              <w:instrText xml:space="preserve"> = 3 \* ROMAN </w:instrText>
            </w:r>
            <w:r w:rsidRPr="000A3FC3">
              <w:rPr>
                <w:kern w:val="0"/>
              </w:rPr>
              <w:fldChar w:fldCharType="separate"/>
            </w:r>
            <w:r w:rsidRPr="000A3FC3">
              <w:rPr>
                <w:kern w:val="0"/>
              </w:rPr>
              <w:t>III</w:t>
            </w:r>
            <w:r w:rsidRPr="000A3FC3">
              <w:rPr>
                <w:kern w:val="0"/>
              </w:rPr>
              <w:fldChar w:fldCharType="end"/>
            </w:r>
          </w:p>
        </w:tc>
        <w:tc>
          <w:tcPr>
            <w:tcW w:w="1085" w:type="pct"/>
            <w:tcBorders>
              <w:top w:val="nil"/>
              <w:left w:val="nil"/>
              <w:bottom w:val="nil"/>
              <w:right w:val="nil"/>
            </w:tcBorders>
            <w:noWrap/>
            <w:vAlign w:val="bottom"/>
          </w:tcPr>
          <w:p w14:paraId="648B96E9"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0.95 (0.84-1.07)</w:t>
            </w:r>
          </w:p>
        </w:tc>
        <w:tc>
          <w:tcPr>
            <w:tcW w:w="770" w:type="pct"/>
            <w:tcBorders>
              <w:top w:val="nil"/>
              <w:left w:val="nil"/>
              <w:bottom w:val="nil"/>
              <w:right w:val="nil"/>
            </w:tcBorders>
            <w:noWrap/>
            <w:vAlign w:val="bottom"/>
          </w:tcPr>
          <w:p w14:paraId="5A29602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3.49 (2.97-4.09)</w:t>
            </w:r>
          </w:p>
        </w:tc>
        <w:tc>
          <w:tcPr>
            <w:tcW w:w="950" w:type="pct"/>
            <w:tcBorders>
              <w:top w:val="nil"/>
              <w:left w:val="nil"/>
              <w:bottom w:val="nil"/>
              <w:right w:val="nil"/>
            </w:tcBorders>
            <w:noWrap/>
            <w:vAlign w:val="bottom"/>
          </w:tcPr>
          <w:p w14:paraId="005AAD83"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1.28 (1.15-1.42)</w:t>
            </w:r>
          </w:p>
        </w:tc>
        <w:tc>
          <w:tcPr>
            <w:tcW w:w="1135" w:type="pct"/>
            <w:tcBorders>
              <w:top w:val="nil"/>
              <w:left w:val="nil"/>
              <w:bottom w:val="nil"/>
              <w:right w:val="nil"/>
            </w:tcBorders>
            <w:noWrap/>
            <w:vAlign w:val="bottom"/>
          </w:tcPr>
          <w:p w14:paraId="31BF18F0"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0.85 (0.71-1.01)</w:t>
            </w:r>
          </w:p>
        </w:tc>
      </w:tr>
      <w:tr w:rsidR="000715FD" w:rsidRPr="000A3FC3" w14:paraId="4CC3E585" w14:textId="77777777" w:rsidTr="00B121E3">
        <w:trPr>
          <w:trHeight w:val="276"/>
          <w:jc w:val="center"/>
        </w:trPr>
        <w:tc>
          <w:tcPr>
            <w:tcW w:w="1060" w:type="pct"/>
            <w:tcBorders>
              <w:top w:val="nil"/>
              <w:left w:val="nil"/>
              <w:bottom w:val="nil"/>
              <w:right w:val="nil"/>
            </w:tcBorders>
            <w:noWrap/>
            <w:vAlign w:val="bottom"/>
            <w:hideMark/>
          </w:tcPr>
          <w:p w14:paraId="4410AE71"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Multimorbidity index</w:t>
            </w:r>
          </w:p>
        </w:tc>
        <w:tc>
          <w:tcPr>
            <w:tcW w:w="1085" w:type="pct"/>
            <w:tcBorders>
              <w:top w:val="nil"/>
              <w:left w:val="nil"/>
              <w:bottom w:val="nil"/>
              <w:right w:val="nil"/>
            </w:tcBorders>
            <w:noWrap/>
            <w:vAlign w:val="bottom"/>
            <w:hideMark/>
          </w:tcPr>
          <w:p w14:paraId="4F00F7EC" w14:textId="77777777" w:rsidR="000715FD" w:rsidRPr="000A3FC3" w:rsidRDefault="000715FD" w:rsidP="00B121E3">
            <w:pPr>
              <w:widowControl/>
              <w:spacing w:beforeLines="0" w:before="0"/>
              <w:ind w:firstLineChars="0" w:firstLine="0"/>
              <w:jc w:val="center"/>
              <w:rPr>
                <w:rFonts w:eastAsia="DengXian"/>
                <w:kern w:val="0"/>
                <w14:ligatures w14:val="none"/>
              </w:rPr>
            </w:pPr>
          </w:p>
        </w:tc>
        <w:tc>
          <w:tcPr>
            <w:tcW w:w="770" w:type="pct"/>
            <w:tcBorders>
              <w:top w:val="nil"/>
              <w:left w:val="nil"/>
              <w:bottom w:val="nil"/>
              <w:right w:val="nil"/>
            </w:tcBorders>
            <w:noWrap/>
            <w:vAlign w:val="bottom"/>
            <w:hideMark/>
          </w:tcPr>
          <w:p w14:paraId="7333EE86"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c>
          <w:tcPr>
            <w:tcW w:w="950" w:type="pct"/>
            <w:tcBorders>
              <w:top w:val="nil"/>
              <w:left w:val="nil"/>
              <w:bottom w:val="nil"/>
              <w:right w:val="nil"/>
            </w:tcBorders>
            <w:noWrap/>
            <w:vAlign w:val="bottom"/>
            <w:hideMark/>
          </w:tcPr>
          <w:p w14:paraId="2A528A0F"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c>
          <w:tcPr>
            <w:tcW w:w="1135" w:type="pct"/>
            <w:tcBorders>
              <w:top w:val="nil"/>
              <w:left w:val="nil"/>
              <w:bottom w:val="nil"/>
              <w:right w:val="nil"/>
            </w:tcBorders>
            <w:noWrap/>
            <w:vAlign w:val="bottom"/>
            <w:hideMark/>
          </w:tcPr>
          <w:p w14:paraId="3B873332" w14:textId="77777777" w:rsidR="000715FD" w:rsidRPr="000A3FC3" w:rsidRDefault="000715FD" w:rsidP="00B121E3">
            <w:pPr>
              <w:widowControl/>
              <w:spacing w:beforeLines="0" w:before="0"/>
              <w:ind w:firstLineChars="0" w:firstLine="0"/>
              <w:jc w:val="center"/>
              <w:rPr>
                <w:rFonts w:eastAsia="Times New Roman"/>
                <w:kern w:val="0"/>
                <w14:ligatures w14:val="none"/>
              </w:rPr>
            </w:pPr>
          </w:p>
        </w:tc>
      </w:tr>
      <w:tr w:rsidR="000715FD" w:rsidRPr="000A3FC3" w14:paraId="4BB6ECC8" w14:textId="77777777" w:rsidTr="00B121E3">
        <w:trPr>
          <w:trHeight w:val="276"/>
          <w:jc w:val="center"/>
        </w:trPr>
        <w:tc>
          <w:tcPr>
            <w:tcW w:w="1060" w:type="pct"/>
            <w:tcBorders>
              <w:top w:val="nil"/>
              <w:left w:val="nil"/>
              <w:bottom w:val="nil"/>
              <w:right w:val="nil"/>
            </w:tcBorders>
            <w:noWrap/>
            <w:vAlign w:val="bottom"/>
            <w:hideMark/>
          </w:tcPr>
          <w:p w14:paraId="12490FC9"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1</w:t>
            </w:r>
          </w:p>
        </w:tc>
        <w:tc>
          <w:tcPr>
            <w:tcW w:w="1085" w:type="pct"/>
            <w:tcBorders>
              <w:top w:val="nil"/>
              <w:left w:val="nil"/>
              <w:bottom w:val="nil"/>
              <w:right w:val="nil"/>
            </w:tcBorders>
            <w:noWrap/>
            <w:hideMark/>
          </w:tcPr>
          <w:p w14:paraId="17EF5E2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770" w:type="pct"/>
            <w:tcBorders>
              <w:top w:val="nil"/>
              <w:left w:val="nil"/>
              <w:bottom w:val="nil"/>
              <w:right w:val="nil"/>
            </w:tcBorders>
            <w:noWrap/>
            <w:hideMark/>
          </w:tcPr>
          <w:p w14:paraId="54FBA042"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950" w:type="pct"/>
            <w:tcBorders>
              <w:top w:val="nil"/>
              <w:left w:val="nil"/>
              <w:bottom w:val="nil"/>
              <w:right w:val="nil"/>
            </w:tcBorders>
            <w:noWrap/>
            <w:hideMark/>
          </w:tcPr>
          <w:p w14:paraId="543FF69E"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c>
          <w:tcPr>
            <w:tcW w:w="1135" w:type="pct"/>
            <w:tcBorders>
              <w:top w:val="nil"/>
              <w:left w:val="nil"/>
              <w:bottom w:val="nil"/>
              <w:right w:val="nil"/>
            </w:tcBorders>
            <w:noWrap/>
            <w:hideMark/>
          </w:tcPr>
          <w:p w14:paraId="34E4E1CB"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rPr>
              <w:t>1.00</w:t>
            </w:r>
          </w:p>
        </w:tc>
      </w:tr>
      <w:tr w:rsidR="000715FD" w:rsidRPr="000A3FC3" w14:paraId="3A23BBF3" w14:textId="77777777" w:rsidTr="00B121E3">
        <w:trPr>
          <w:trHeight w:val="276"/>
          <w:jc w:val="center"/>
        </w:trPr>
        <w:tc>
          <w:tcPr>
            <w:tcW w:w="1060" w:type="pct"/>
            <w:tcBorders>
              <w:top w:val="nil"/>
              <w:left w:val="nil"/>
              <w:bottom w:val="nil"/>
              <w:right w:val="nil"/>
            </w:tcBorders>
            <w:noWrap/>
            <w:vAlign w:val="bottom"/>
            <w:hideMark/>
          </w:tcPr>
          <w:p w14:paraId="43A68BCC"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2</w:t>
            </w:r>
          </w:p>
        </w:tc>
        <w:tc>
          <w:tcPr>
            <w:tcW w:w="1085" w:type="pct"/>
            <w:tcBorders>
              <w:top w:val="nil"/>
              <w:left w:val="nil"/>
              <w:bottom w:val="nil"/>
              <w:right w:val="nil"/>
            </w:tcBorders>
            <w:noWrap/>
            <w:vAlign w:val="bottom"/>
            <w:hideMark/>
          </w:tcPr>
          <w:p w14:paraId="674DF47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2.02 (1.84-2.23)</w:t>
            </w:r>
          </w:p>
        </w:tc>
        <w:tc>
          <w:tcPr>
            <w:tcW w:w="770" w:type="pct"/>
            <w:tcBorders>
              <w:top w:val="nil"/>
              <w:left w:val="nil"/>
              <w:bottom w:val="nil"/>
              <w:right w:val="nil"/>
            </w:tcBorders>
            <w:noWrap/>
            <w:vAlign w:val="bottom"/>
            <w:hideMark/>
          </w:tcPr>
          <w:p w14:paraId="34A84D8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1.60 (1.3-1.98)</w:t>
            </w:r>
          </w:p>
        </w:tc>
        <w:tc>
          <w:tcPr>
            <w:tcW w:w="950" w:type="pct"/>
            <w:tcBorders>
              <w:top w:val="nil"/>
              <w:left w:val="nil"/>
              <w:bottom w:val="nil"/>
              <w:right w:val="nil"/>
            </w:tcBorders>
            <w:noWrap/>
            <w:vAlign w:val="bottom"/>
            <w:hideMark/>
          </w:tcPr>
          <w:p w14:paraId="37B2F4C8"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1.48 (1.35-1.61)</w:t>
            </w:r>
          </w:p>
        </w:tc>
        <w:tc>
          <w:tcPr>
            <w:tcW w:w="1135" w:type="pct"/>
            <w:tcBorders>
              <w:top w:val="nil"/>
              <w:left w:val="nil"/>
              <w:bottom w:val="nil"/>
              <w:right w:val="nil"/>
            </w:tcBorders>
            <w:noWrap/>
            <w:vAlign w:val="bottom"/>
            <w:hideMark/>
          </w:tcPr>
          <w:p w14:paraId="67657418"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1.74 (1.52-1.98)</w:t>
            </w:r>
          </w:p>
        </w:tc>
      </w:tr>
      <w:tr w:rsidR="000715FD" w:rsidRPr="000A3FC3" w14:paraId="595E87AB" w14:textId="77777777" w:rsidTr="00B121E3">
        <w:trPr>
          <w:trHeight w:val="276"/>
          <w:jc w:val="center"/>
        </w:trPr>
        <w:tc>
          <w:tcPr>
            <w:tcW w:w="1060" w:type="pct"/>
            <w:tcBorders>
              <w:top w:val="nil"/>
              <w:left w:val="nil"/>
              <w:bottom w:val="nil"/>
              <w:right w:val="nil"/>
            </w:tcBorders>
            <w:noWrap/>
            <w:vAlign w:val="bottom"/>
            <w:hideMark/>
          </w:tcPr>
          <w:p w14:paraId="07EE1D17"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3</w:t>
            </w:r>
          </w:p>
        </w:tc>
        <w:tc>
          <w:tcPr>
            <w:tcW w:w="1085" w:type="pct"/>
            <w:tcBorders>
              <w:top w:val="nil"/>
              <w:left w:val="nil"/>
              <w:bottom w:val="nil"/>
              <w:right w:val="nil"/>
            </w:tcBorders>
            <w:noWrap/>
            <w:vAlign w:val="bottom"/>
            <w:hideMark/>
          </w:tcPr>
          <w:p w14:paraId="54DEBD97"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2.24 (2.03-2.48)</w:t>
            </w:r>
          </w:p>
        </w:tc>
        <w:tc>
          <w:tcPr>
            <w:tcW w:w="770" w:type="pct"/>
            <w:tcBorders>
              <w:top w:val="nil"/>
              <w:left w:val="nil"/>
              <w:bottom w:val="nil"/>
              <w:right w:val="nil"/>
            </w:tcBorders>
            <w:noWrap/>
            <w:vAlign w:val="bottom"/>
            <w:hideMark/>
          </w:tcPr>
          <w:p w14:paraId="001C3994"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2.61 (2.13-3.21)</w:t>
            </w:r>
          </w:p>
        </w:tc>
        <w:tc>
          <w:tcPr>
            <w:tcW w:w="950" w:type="pct"/>
            <w:tcBorders>
              <w:top w:val="nil"/>
              <w:left w:val="nil"/>
              <w:bottom w:val="nil"/>
              <w:right w:val="nil"/>
            </w:tcBorders>
            <w:noWrap/>
            <w:vAlign w:val="bottom"/>
            <w:hideMark/>
          </w:tcPr>
          <w:p w14:paraId="55D98F92"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1.63 (1.48-1.79)</w:t>
            </w:r>
          </w:p>
        </w:tc>
        <w:tc>
          <w:tcPr>
            <w:tcW w:w="1135" w:type="pct"/>
            <w:tcBorders>
              <w:top w:val="nil"/>
              <w:left w:val="nil"/>
              <w:bottom w:val="nil"/>
              <w:right w:val="nil"/>
            </w:tcBorders>
            <w:noWrap/>
            <w:vAlign w:val="bottom"/>
            <w:hideMark/>
          </w:tcPr>
          <w:p w14:paraId="1665C5B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1.96 (1.70-2.25)</w:t>
            </w:r>
          </w:p>
        </w:tc>
      </w:tr>
      <w:tr w:rsidR="000715FD" w:rsidRPr="000A3FC3" w14:paraId="1778CB25" w14:textId="77777777" w:rsidTr="00B121E3">
        <w:trPr>
          <w:trHeight w:val="276"/>
          <w:jc w:val="center"/>
        </w:trPr>
        <w:tc>
          <w:tcPr>
            <w:tcW w:w="1060" w:type="pct"/>
            <w:tcBorders>
              <w:top w:val="nil"/>
              <w:left w:val="nil"/>
              <w:bottom w:val="single" w:sz="4" w:space="0" w:color="auto"/>
              <w:right w:val="nil"/>
            </w:tcBorders>
            <w:noWrap/>
            <w:vAlign w:val="bottom"/>
            <w:hideMark/>
          </w:tcPr>
          <w:p w14:paraId="1A879FF0"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4</w:t>
            </w:r>
          </w:p>
        </w:tc>
        <w:tc>
          <w:tcPr>
            <w:tcW w:w="1085" w:type="pct"/>
            <w:tcBorders>
              <w:top w:val="nil"/>
              <w:left w:val="nil"/>
              <w:bottom w:val="single" w:sz="4" w:space="0" w:color="auto"/>
              <w:right w:val="nil"/>
            </w:tcBorders>
            <w:noWrap/>
            <w:vAlign w:val="bottom"/>
            <w:hideMark/>
          </w:tcPr>
          <w:p w14:paraId="600F747B"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2.40 (2.18-2.65)</w:t>
            </w:r>
          </w:p>
        </w:tc>
        <w:tc>
          <w:tcPr>
            <w:tcW w:w="770" w:type="pct"/>
            <w:tcBorders>
              <w:top w:val="nil"/>
              <w:left w:val="nil"/>
              <w:bottom w:val="single" w:sz="4" w:space="0" w:color="auto"/>
              <w:right w:val="nil"/>
            </w:tcBorders>
            <w:noWrap/>
            <w:vAlign w:val="bottom"/>
            <w:hideMark/>
          </w:tcPr>
          <w:p w14:paraId="4BF478A9"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3.63 (3.01-4.38)</w:t>
            </w:r>
          </w:p>
        </w:tc>
        <w:tc>
          <w:tcPr>
            <w:tcW w:w="950" w:type="pct"/>
            <w:tcBorders>
              <w:top w:val="nil"/>
              <w:left w:val="nil"/>
              <w:bottom w:val="single" w:sz="4" w:space="0" w:color="auto"/>
              <w:right w:val="nil"/>
            </w:tcBorders>
            <w:noWrap/>
            <w:vAlign w:val="bottom"/>
            <w:hideMark/>
          </w:tcPr>
          <w:p w14:paraId="7CC5CD66" w14:textId="77777777" w:rsidR="000715FD" w:rsidRPr="000A3FC3" w:rsidRDefault="000715FD" w:rsidP="00B121E3">
            <w:pPr>
              <w:widowControl/>
              <w:spacing w:beforeLines="0" w:before="0"/>
              <w:ind w:firstLineChars="0" w:firstLine="0"/>
              <w:jc w:val="center"/>
              <w:rPr>
                <w:rFonts w:eastAsia="DengXian"/>
                <w:kern w:val="0"/>
                <w14:ligatures w14:val="none"/>
              </w:rPr>
            </w:pPr>
            <w:r w:rsidRPr="000A3FC3">
              <w:rPr>
                <w:rFonts w:eastAsia="DengXian"/>
                <w:kern w:val="0"/>
                <w14:ligatures w14:val="none"/>
              </w:rPr>
              <w:t>2.07 (1.90-2.25)</w:t>
            </w:r>
          </w:p>
        </w:tc>
        <w:tc>
          <w:tcPr>
            <w:tcW w:w="1135" w:type="pct"/>
            <w:tcBorders>
              <w:top w:val="nil"/>
              <w:left w:val="nil"/>
              <w:bottom w:val="single" w:sz="4" w:space="0" w:color="auto"/>
              <w:right w:val="nil"/>
            </w:tcBorders>
            <w:noWrap/>
            <w:vAlign w:val="bottom"/>
            <w:hideMark/>
          </w:tcPr>
          <w:p w14:paraId="4B65B25F" w14:textId="77777777" w:rsidR="000715FD" w:rsidRPr="000A3FC3" w:rsidRDefault="000715FD" w:rsidP="000715FD">
            <w:pPr>
              <w:pStyle w:val="ListParagraph"/>
              <w:widowControl/>
              <w:numPr>
                <w:ilvl w:val="1"/>
                <w:numId w:val="1"/>
              </w:numPr>
              <w:spacing w:beforeLines="0" w:before="0"/>
              <w:ind w:firstLineChars="0"/>
              <w:jc w:val="center"/>
              <w:rPr>
                <w:rFonts w:eastAsia="DengXian"/>
                <w:kern w:val="0"/>
                <w14:ligatures w14:val="none"/>
              </w:rPr>
            </w:pPr>
            <w:r w:rsidRPr="000A3FC3">
              <w:rPr>
                <w:rFonts w:eastAsia="DengXian"/>
                <w:kern w:val="0"/>
                <w14:ligatures w14:val="none"/>
              </w:rPr>
              <w:t>(2.47-3.17)</w:t>
            </w:r>
          </w:p>
        </w:tc>
      </w:tr>
    </w:tbl>
    <w:p w14:paraId="1015FBBF" w14:textId="77777777" w:rsidR="000715FD" w:rsidRPr="000A3FC3" w:rsidRDefault="000715FD" w:rsidP="000715FD">
      <w:pPr>
        <w:widowControl/>
        <w:spacing w:beforeLines="0" w:before="0"/>
        <w:ind w:firstLineChars="0" w:firstLine="0"/>
        <w:jc w:val="both"/>
        <w:sectPr w:rsidR="000715FD" w:rsidRPr="000A3FC3" w:rsidSect="000715FD">
          <w:pgSz w:w="16838" w:h="11906" w:orient="landscape"/>
          <w:pgMar w:top="1134" w:right="1134" w:bottom="1134" w:left="1134" w:header="851" w:footer="992" w:gutter="0"/>
          <w:cols w:space="425"/>
          <w:docGrid w:type="lines" w:linePitch="312"/>
        </w:sectPr>
      </w:pPr>
      <w:r w:rsidRPr="000A3FC3">
        <w:rPr>
          <w:rFonts w:eastAsia="SimHei"/>
        </w:rPr>
        <w:t>*</w:t>
      </w:r>
      <w:r w:rsidRPr="000A3FC3">
        <w:rPr>
          <w:b/>
          <w:bCs/>
        </w:rPr>
        <w:t xml:space="preserve"> </w:t>
      </w:r>
      <w:r w:rsidRPr="000A3FC3">
        <w:t>HR with 95% CI was estimated using competing risk model after adjusting for age, gender, education, marital status, healthcare services, physical exercise, smoking status, alcohol consumption. Deaths from other causes as a competing risk.</w:t>
      </w:r>
    </w:p>
    <w:p w14:paraId="366795CB" w14:textId="77777777" w:rsidR="000715FD" w:rsidRPr="000A3FC3" w:rsidRDefault="000715FD" w:rsidP="000715FD">
      <w:pPr>
        <w:spacing w:before="156"/>
        <w:ind w:firstLineChars="0" w:firstLine="0"/>
        <w:rPr>
          <w:b/>
          <w:bCs/>
          <w:sz w:val="21"/>
          <w:szCs w:val="21"/>
        </w:rPr>
      </w:pPr>
      <w:r w:rsidRPr="000A3FC3">
        <w:rPr>
          <w:b/>
          <w:bCs/>
          <w:sz w:val="21"/>
          <w:szCs w:val="21"/>
        </w:rPr>
        <w:lastRenderedPageBreak/>
        <w:t>Supplementary Table S5</w:t>
      </w:r>
      <w:r>
        <w:rPr>
          <w:rFonts w:hint="eastAsia"/>
          <w:b/>
          <w:bCs/>
          <w:sz w:val="21"/>
          <w:szCs w:val="21"/>
        </w:rPr>
        <w:t>.</w:t>
      </w:r>
      <w:r w:rsidRPr="000A3FC3">
        <w:rPr>
          <w:b/>
          <w:bCs/>
          <w:sz w:val="21"/>
          <w:szCs w:val="21"/>
        </w:rPr>
        <w:t xml:space="preserve"> Sensitivity analysis on the association of multimorbidity with all-cause mortality and cause-specific mortality after excluding participants who died within the first year of follow-up</w:t>
      </w:r>
    </w:p>
    <w:tbl>
      <w:tblPr>
        <w:tblW w:w="5000" w:type="pct"/>
        <w:jc w:val="center"/>
        <w:tblLook w:val="04A0" w:firstRow="1" w:lastRow="0" w:firstColumn="1" w:lastColumn="0" w:noHBand="0" w:noVBand="1"/>
      </w:tblPr>
      <w:tblGrid>
        <w:gridCol w:w="3399"/>
        <w:gridCol w:w="2062"/>
        <w:gridCol w:w="2411"/>
        <w:gridCol w:w="2065"/>
        <w:gridCol w:w="2110"/>
        <w:gridCol w:w="2523"/>
      </w:tblGrid>
      <w:tr w:rsidR="000715FD" w:rsidRPr="000A3FC3" w14:paraId="1619C2DB" w14:textId="77777777" w:rsidTr="00B121E3">
        <w:trPr>
          <w:trHeight w:val="276"/>
          <w:jc w:val="center"/>
        </w:trPr>
        <w:tc>
          <w:tcPr>
            <w:tcW w:w="1166" w:type="pct"/>
            <w:tcBorders>
              <w:top w:val="single" w:sz="4" w:space="0" w:color="auto"/>
              <w:left w:val="nil"/>
              <w:right w:val="nil"/>
            </w:tcBorders>
            <w:noWrap/>
            <w:vAlign w:val="center"/>
            <w:hideMark/>
          </w:tcPr>
          <w:p w14:paraId="3EEA6A8F" w14:textId="77777777" w:rsidR="000715FD" w:rsidRPr="000A3FC3" w:rsidRDefault="000715FD" w:rsidP="00B121E3">
            <w:pPr>
              <w:widowControl/>
              <w:spacing w:beforeLines="0" w:before="0"/>
              <w:ind w:firstLineChars="0" w:firstLine="0"/>
              <w:jc w:val="both"/>
              <w:rPr>
                <w:rFonts w:eastAsia="DengXian"/>
                <w:b/>
                <w:bCs/>
                <w:kern w:val="0"/>
                <w14:ligatures w14:val="none"/>
              </w:rPr>
            </w:pPr>
          </w:p>
        </w:tc>
        <w:tc>
          <w:tcPr>
            <w:tcW w:w="3834" w:type="pct"/>
            <w:gridSpan w:val="5"/>
            <w:tcBorders>
              <w:top w:val="single" w:sz="4" w:space="0" w:color="auto"/>
              <w:left w:val="nil"/>
              <w:bottom w:val="single" w:sz="4" w:space="0" w:color="auto"/>
              <w:right w:val="nil"/>
            </w:tcBorders>
            <w:noWrap/>
            <w:vAlign w:val="bottom"/>
          </w:tcPr>
          <w:p w14:paraId="4206B34F" w14:textId="77777777" w:rsidR="000715FD" w:rsidRPr="000A3FC3" w:rsidRDefault="000715FD" w:rsidP="00B121E3">
            <w:pPr>
              <w:widowControl/>
              <w:spacing w:beforeLines="0" w:before="0"/>
              <w:ind w:firstLineChars="0" w:firstLine="0"/>
              <w:jc w:val="center"/>
              <w:rPr>
                <w:rFonts w:eastAsia="DengXian"/>
                <w:b/>
                <w:bCs/>
                <w:kern w:val="0"/>
                <w14:ligatures w14:val="none"/>
              </w:rPr>
            </w:pPr>
            <w:r w:rsidRPr="000A3FC3">
              <w:t>Adjusted HR (95% CI) *</w:t>
            </w:r>
          </w:p>
        </w:tc>
      </w:tr>
      <w:tr w:rsidR="000715FD" w:rsidRPr="000A3FC3" w14:paraId="3EEED11D" w14:textId="77777777" w:rsidTr="00B121E3">
        <w:trPr>
          <w:trHeight w:val="288"/>
          <w:jc w:val="center"/>
        </w:trPr>
        <w:tc>
          <w:tcPr>
            <w:tcW w:w="1166" w:type="pct"/>
            <w:tcBorders>
              <w:left w:val="nil"/>
              <w:bottom w:val="single" w:sz="4" w:space="0" w:color="auto"/>
              <w:right w:val="nil"/>
            </w:tcBorders>
            <w:noWrap/>
            <w:vAlign w:val="bottom"/>
          </w:tcPr>
          <w:p w14:paraId="75550746" w14:textId="77777777" w:rsidR="000715FD" w:rsidRPr="000A3FC3" w:rsidRDefault="000715FD" w:rsidP="00B121E3">
            <w:pPr>
              <w:widowControl/>
              <w:spacing w:beforeLines="0" w:before="0"/>
              <w:ind w:firstLineChars="0" w:firstLine="0"/>
              <w:rPr>
                <w:rFonts w:eastAsia="DengXian"/>
                <w:b/>
                <w:bCs/>
                <w:kern w:val="0"/>
                <w14:ligatures w14:val="none"/>
              </w:rPr>
            </w:pPr>
          </w:p>
        </w:tc>
        <w:tc>
          <w:tcPr>
            <w:tcW w:w="708" w:type="pct"/>
            <w:tcBorders>
              <w:top w:val="single" w:sz="4" w:space="0" w:color="auto"/>
              <w:left w:val="nil"/>
              <w:bottom w:val="single" w:sz="4" w:space="0" w:color="auto"/>
              <w:right w:val="nil"/>
            </w:tcBorders>
            <w:noWrap/>
            <w:vAlign w:val="bottom"/>
          </w:tcPr>
          <w:p w14:paraId="5A04FFB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b/>
                <w:bCs/>
                <w:kern w:val="0"/>
                <w14:ligatures w14:val="none"/>
              </w:rPr>
              <w:t>All-Cause Mortality</w:t>
            </w:r>
          </w:p>
        </w:tc>
        <w:tc>
          <w:tcPr>
            <w:tcW w:w="827" w:type="pct"/>
            <w:tcBorders>
              <w:top w:val="single" w:sz="4" w:space="0" w:color="auto"/>
              <w:left w:val="nil"/>
              <w:bottom w:val="single" w:sz="4" w:space="0" w:color="auto"/>
              <w:right w:val="nil"/>
            </w:tcBorders>
            <w:noWrap/>
            <w:vAlign w:val="bottom"/>
          </w:tcPr>
          <w:p w14:paraId="0CD2EFEB" w14:textId="77777777" w:rsidR="000715FD" w:rsidRPr="000A3FC3" w:rsidRDefault="000715FD" w:rsidP="00B121E3">
            <w:pPr>
              <w:widowControl/>
              <w:spacing w:beforeLines="0" w:before="0"/>
              <w:ind w:firstLineChars="0" w:firstLine="0"/>
              <w:rPr>
                <w:rFonts w:eastAsia="Times New Roman"/>
                <w:kern w:val="0"/>
                <w14:ligatures w14:val="none"/>
              </w:rPr>
            </w:pPr>
            <w:r w:rsidRPr="000A3FC3">
              <w:rPr>
                <w:rFonts w:eastAsia="DengXian"/>
                <w:b/>
                <w:bCs/>
                <w:kern w:val="0"/>
                <w14:ligatures w14:val="none"/>
              </w:rPr>
              <w:t>Cardiovascular Mortality</w:t>
            </w:r>
          </w:p>
        </w:tc>
        <w:tc>
          <w:tcPr>
            <w:tcW w:w="709" w:type="pct"/>
            <w:tcBorders>
              <w:top w:val="single" w:sz="4" w:space="0" w:color="auto"/>
              <w:left w:val="nil"/>
              <w:bottom w:val="single" w:sz="4" w:space="0" w:color="auto"/>
              <w:right w:val="nil"/>
            </w:tcBorders>
            <w:noWrap/>
            <w:vAlign w:val="bottom"/>
          </w:tcPr>
          <w:p w14:paraId="134AB515" w14:textId="77777777" w:rsidR="000715FD" w:rsidRPr="000A3FC3" w:rsidRDefault="000715FD" w:rsidP="00B121E3">
            <w:pPr>
              <w:widowControl/>
              <w:spacing w:beforeLines="0" w:before="0"/>
              <w:ind w:firstLineChars="0" w:firstLine="0"/>
              <w:rPr>
                <w:rFonts w:eastAsia="Times New Roman"/>
                <w:kern w:val="0"/>
                <w14:ligatures w14:val="none"/>
              </w:rPr>
            </w:pPr>
            <w:r w:rsidRPr="000A3FC3">
              <w:rPr>
                <w:rFonts w:eastAsia="DengXian"/>
                <w:b/>
                <w:bCs/>
                <w:kern w:val="0"/>
                <w14:ligatures w14:val="none"/>
              </w:rPr>
              <w:t>Cancer Mortality</w:t>
            </w:r>
          </w:p>
        </w:tc>
        <w:tc>
          <w:tcPr>
            <w:tcW w:w="724" w:type="pct"/>
            <w:tcBorders>
              <w:top w:val="single" w:sz="4" w:space="0" w:color="auto"/>
              <w:left w:val="nil"/>
              <w:bottom w:val="single" w:sz="4" w:space="0" w:color="auto"/>
              <w:right w:val="nil"/>
            </w:tcBorders>
            <w:noWrap/>
            <w:vAlign w:val="bottom"/>
          </w:tcPr>
          <w:p w14:paraId="3411AEA3" w14:textId="77777777" w:rsidR="000715FD" w:rsidRPr="000A3FC3" w:rsidRDefault="000715FD" w:rsidP="00B121E3">
            <w:pPr>
              <w:widowControl/>
              <w:spacing w:beforeLines="0" w:before="0"/>
              <w:ind w:firstLineChars="0" w:firstLine="0"/>
              <w:rPr>
                <w:rFonts w:eastAsia="Times New Roman"/>
                <w:kern w:val="0"/>
                <w14:ligatures w14:val="none"/>
              </w:rPr>
            </w:pPr>
            <w:r w:rsidRPr="000A3FC3">
              <w:rPr>
                <w:rFonts w:eastAsia="DengXian"/>
                <w:b/>
                <w:bCs/>
                <w:kern w:val="0"/>
                <w14:ligatures w14:val="none"/>
              </w:rPr>
              <w:t>Respiratory Mortality</w:t>
            </w:r>
          </w:p>
        </w:tc>
        <w:tc>
          <w:tcPr>
            <w:tcW w:w="865" w:type="pct"/>
            <w:tcBorders>
              <w:top w:val="single" w:sz="4" w:space="0" w:color="auto"/>
              <w:left w:val="nil"/>
              <w:bottom w:val="single" w:sz="4" w:space="0" w:color="auto"/>
              <w:right w:val="nil"/>
            </w:tcBorders>
            <w:noWrap/>
            <w:vAlign w:val="bottom"/>
          </w:tcPr>
          <w:p w14:paraId="25656C0C" w14:textId="77777777" w:rsidR="000715FD" w:rsidRPr="000A3FC3" w:rsidRDefault="000715FD" w:rsidP="00B121E3">
            <w:pPr>
              <w:widowControl/>
              <w:spacing w:beforeLines="0" w:before="0"/>
              <w:ind w:firstLineChars="0" w:firstLine="0"/>
              <w:rPr>
                <w:rFonts w:eastAsia="Times New Roman"/>
                <w:kern w:val="0"/>
                <w14:ligatures w14:val="none"/>
              </w:rPr>
            </w:pPr>
            <w:r w:rsidRPr="000A3FC3">
              <w:rPr>
                <w:rFonts w:eastAsia="DengXian"/>
                <w:b/>
                <w:bCs/>
                <w:kern w:val="0"/>
                <w14:ligatures w14:val="none"/>
              </w:rPr>
              <w:t>Cerebrovascular Mortality</w:t>
            </w:r>
          </w:p>
        </w:tc>
      </w:tr>
      <w:tr w:rsidR="000715FD" w:rsidRPr="000A3FC3" w14:paraId="2C814D7E" w14:textId="77777777" w:rsidTr="00B121E3">
        <w:trPr>
          <w:trHeight w:val="288"/>
          <w:jc w:val="center"/>
        </w:trPr>
        <w:tc>
          <w:tcPr>
            <w:tcW w:w="1166" w:type="pct"/>
            <w:tcBorders>
              <w:top w:val="single" w:sz="4" w:space="0" w:color="auto"/>
              <w:left w:val="nil"/>
              <w:bottom w:val="nil"/>
              <w:right w:val="nil"/>
            </w:tcBorders>
            <w:noWrap/>
            <w:vAlign w:val="bottom"/>
          </w:tcPr>
          <w:p w14:paraId="6AD92DAF"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Condition count</w:t>
            </w:r>
          </w:p>
        </w:tc>
        <w:tc>
          <w:tcPr>
            <w:tcW w:w="708" w:type="pct"/>
            <w:tcBorders>
              <w:top w:val="single" w:sz="4" w:space="0" w:color="auto"/>
              <w:left w:val="nil"/>
              <w:bottom w:val="nil"/>
              <w:right w:val="nil"/>
            </w:tcBorders>
            <w:noWrap/>
            <w:vAlign w:val="bottom"/>
          </w:tcPr>
          <w:p w14:paraId="28BA7ED9" w14:textId="77777777" w:rsidR="000715FD" w:rsidRPr="000A3FC3" w:rsidRDefault="000715FD" w:rsidP="00B121E3">
            <w:pPr>
              <w:widowControl/>
              <w:spacing w:beforeLines="0" w:before="0"/>
              <w:ind w:firstLineChars="0" w:firstLine="0"/>
              <w:rPr>
                <w:rFonts w:eastAsia="DengXian"/>
                <w:kern w:val="0"/>
                <w14:ligatures w14:val="none"/>
              </w:rPr>
            </w:pPr>
          </w:p>
        </w:tc>
        <w:tc>
          <w:tcPr>
            <w:tcW w:w="827" w:type="pct"/>
            <w:tcBorders>
              <w:top w:val="single" w:sz="4" w:space="0" w:color="auto"/>
              <w:left w:val="nil"/>
              <w:bottom w:val="nil"/>
              <w:right w:val="nil"/>
            </w:tcBorders>
            <w:noWrap/>
            <w:vAlign w:val="bottom"/>
          </w:tcPr>
          <w:p w14:paraId="15A11071"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709" w:type="pct"/>
            <w:tcBorders>
              <w:top w:val="single" w:sz="4" w:space="0" w:color="auto"/>
              <w:left w:val="nil"/>
              <w:bottom w:val="nil"/>
              <w:right w:val="nil"/>
            </w:tcBorders>
            <w:noWrap/>
            <w:vAlign w:val="bottom"/>
          </w:tcPr>
          <w:p w14:paraId="5F008F13"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724" w:type="pct"/>
            <w:tcBorders>
              <w:top w:val="single" w:sz="4" w:space="0" w:color="auto"/>
              <w:left w:val="nil"/>
              <w:bottom w:val="nil"/>
              <w:right w:val="nil"/>
            </w:tcBorders>
            <w:noWrap/>
            <w:vAlign w:val="bottom"/>
          </w:tcPr>
          <w:p w14:paraId="337DA571"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865" w:type="pct"/>
            <w:tcBorders>
              <w:top w:val="single" w:sz="4" w:space="0" w:color="auto"/>
              <w:left w:val="nil"/>
              <w:bottom w:val="nil"/>
              <w:right w:val="nil"/>
            </w:tcBorders>
            <w:noWrap/>
            <w:vAlign w:val="bottom"/>
          </w:tcPr>
          <w:p w14:paraId="7640BC36" w14:textId="77777777" w:rsidR="000715FD" w:rsidRPr="000A3FC3" w:rsidRDefault="000715FD" w:rsidP="00B121E3">
            <w:pPr>
              <w:widowControl/>
              <w:spacing w:beforeLines="0" w:before="0"/>
              <w:ind w:firstLineChars="0" w:firstLine="0"/>
              <w:rPr>
                <w:rFonts w:eastAsia="Times New Roman"/>
                <w:kern w:val="0"/>
                <w14:ligatures w14:val="none"/>
              </w:rPr>
            </w:pPr>
          </w:p>
        </w:tc>
      </w:tr>
      <w:tr w:rsidR="000715FD" w:rsidRPr="000A3FC3" w14:paraId="165887E0" w14:textId="77777777" w:rsidTr="00B121E3">
        <w:trPr>
          <w:trHeight w:val="288"/>
          <w:jc w:val="center"/>
        </w:trPr>
        <w:tc>
          <w:tcPr>
            <w:tcW w:w="1166" w:type="pct"/>
            <w:tcBorders>
              <w:top w:val="nil"/>
              <w:left w:val="nil"/>
              <w:bottom w:val="nil"/>
              <w:right w:val="nil"/>
            </w:tcBorders>
            <w:noWrap/>
            <w:vAlign w:val="bottom"/>
          </w:tcPr>
          <w:p w14:paraId="7786A792"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0</w:t>
            </w:r>
          </w:p>
        </w:tc>
        <w:tc>
          <w:tcPr>
            <w:tcW w:w="708" w:type="pct"/>
            <w:tcBorders>
              <w:top w:val="nil"/>
              <w:left w:val="nil"/>
              <w:bottom w:val="nil"/>
              <w:right w:val="nil"/>
            </w:tcBorders>
            <w:noWrap/>
          </w:tcPr>
          <w:p w14:paraId="03D7933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27" w:type="pct"/>
            <w:tcBorders>
              <w:top w:val="nil"/>
              <w:left w:val="nil"/>
              <w:bottom w:val="nil"/>
              <w:right w:val="nil"/>
            </w:tcBorders>
            <w:noWrap/>
          </w:tcPr>
          <w:p w14:paraId="00374C2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09" w:type="pct"/>
            <w:tcBorders>
              <w:top w:val="nil"/>
              <w:left w:val="nil"/>
              <w:bottom w:val="nil"/>
              <w:right w:val="nil"/>
            </w:tcBorders>
            <w:noWrap/>
          </w:tcPr>
          <w:p w14:paraId="6471E76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24" w:type="pct"/>
            <w:tcBorders>
              <w:top w:val="nil"/>
              <w:left w:val="nil"/>
              <w:bottom w:val="nil"/>
              <w:right w:val="nil"/>
            </w:tcBorders>
            <w:noWrap/>
          </w:tcPr>
          <w:p w14:paraId="00C68BA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65" w:type="pct"/>
            <w:tcBorders>
              <w:top w:val="nil"/>
              <w:left w:val="nil"/>
              <w:bottom w:val="nil"/>
              <w:right w:val="nil"/>
            </w:tcBorders>
            <w:noWrap/>
          </w:tcPr>
          <w:p w14:paraId="5BE90B0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r>
      <w:tr w:rsidR="000715FD" w:rsidRPr="000A3FC3" w14:paraId="274C6440" w14:textId="77777777" w:rsidTr="00B121E3">
        <w:trPr>
          <w:trHeight w:val="288"/>
          <w:jc w:val="center"/>
        </w:trPr>
        <w:tc>
          <w:tcPr>
            <w:tcW w:w="1166" w:type="pct"/>
            <w:tcBorders>
              <w:top w:val="nil"/>
              <w:left w:val="nil"/>
              <w:bottom w:val="nil"/>
              <w:right w:val="nil"/>
            </w:tcBorders>
            <w:noWrap/>
            <w:vAlign w:val="bottom"/>
          </w:tcPr>
          <w:p w14:paraId="5D615F22"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1</w:t>
            </w:r>
          </w:p>
        </w:tc>
        <w:tc>
          <w:tcPr>
            <w:tcW w:w="708" w:type="pct"/>
            <w:tcBorders>
              <w:top w:val="nil"/>
              <w:left w:val="nil"/>
              <w:bottom w:val="nil"/>
              <w:right w:val="nil"/>
            </w:tcBorders>
            <w:noWrap/>
            <w:vAlign w:val="bottom"/>
          </w:tcPr>
          <w:p w14:paraId="7B8B957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1.89 (1.80-1.99)</w:t>
            </w:r>
          </w:p>
        </w:tc>
        <w:tc>
          <w:tcPr>
            <w:tcW w:w="827" w:type="pct"/>
            <w:tcBorders>
              <w:top w:val="nil"/>
              <w:left w:val="nil"/>
              <w:bottom w:val="nil"/>
              <w:right w:val="nil"/>
            </w:tcBorders>
            <w:noWrap/>
            <w:vAlign w:val="bottom"/>
          </w:tcPr>
          <w:p w14:paraId="34F292B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2.18 (1.97-2.41)</w:t>
            </w:r>
          </w:p>
        </w:tc>
        <w:tc>
          <w:tcPr>
            <w:tcW w:w="709" w:type="pct"/>
            <w:tcBorders>
              <w:top w:val="nil"/>
              <w:left w:val="nil"/>
              <w:bottom w:val="nil"/>
              <w:right w:val="nil"/>
            </w:tcBorders>
            <w:noWrap/>
            <w:vAlign w:val="bottom"/>
          </w:tcPr>
          <w:p w14:paraId="58F4044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2.26 (1.83-2.80)</w:t>
            </w:r>
          </w:p>
        </w:tc>
        <w:tc>
          <w:tcPr>
            <w:tcW w:w="724" w:type="pct"/>
            <w:tcBorders>
              <w:top w:val="nil"/>
              <w:left w:val="nil"/>
              <w:bottom w:val="nil"/>
              <w:right w:val="nil"/>
            </w:tcBorders>
            <w:noWrap/>
            <w:vAlign w:val="bottom"/>
          </w:tcPr>
          <w:p w14:paraId="2455B4D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1.70 (1.55-1.86)</w:t>
            </w:r>
          </w:p>
        </w:tc>
        <w:tc>
          <w:tcPr>
            <w:tcW w:w="865" w:type="pct"/>
            <w:tcBorders>
              <w:top w:val="nil"/>
              <w:left w:val="nil"/>
              <w:bottom w:val="nil"/>
              <w:right w:val="nil"/>
            </w:tcBorders>
            <w:noWrap/>
            <w:vAlign w:val="bottom"/>
          </w:tcPr>
          <w:p w14:paraId="0706B4A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2.02 (1.75-2.32)</w:t>
            </w:r>
          </w:p>
        </w:tc>
      </w:tr>
      <w:tr w:rsidR="000715FD" w:rsidRPr="000A3FC3" w14:paraId="48B30701" w14:textId="77777777" w:rsidTr="00B121E3">
        <w:trPr>
          <w:trHeight w:val="288"/>
          <w:jc w:val="center"/>
        </w:trPr>
        <w:tc>
          <w:tcPr>
            <w:tcW w:w="1166" w:type="pct"/>
            <w:tcBorders>
              <w:top w:val="nil"/>
              <w:left w:val="nil"/>
              <w:bottom w:val="nil"/>
              <w:right w:val="nil"/>
            </w:tcBorders>
            <w:noWrap/>
            <w:vAlign w:val="bottom"/>
          </w:tcPr>
          <w:p w14:paraId="38AEA3F9"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2</w:t>
            </w:r>
          </w:p>
        </w:tc>
        <w:tc>
          <w:tcPr>
            <w:tcW w:w="708" w:type="pct"/>
            <w:tcBorders>
              <w:top w:val="nil"/>
              <w:left w:val="nil"/>
              <w:bottom w:val="nil"/>
              <w:right w:val="nil"/>
            </w:tcBorders>
            <w:noWrap/>
            <w:vAlign w:val="bottom"/>
          </w:tcPr>
          <w:p w14:paraId="1ED54E31"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2.29 (2.18-2.42)</w:t>
            </w:r>
          </w:p>
        </w:tc>
        <w:tc>
          <w:tcPr>
            <w:tcW w:w="827" w:type="pct"/>
            <w:tcBorders>
              <w:top w:val="nil"/>
              <w:left w:val="nil"/>
              <w:bottom w:val="nil"/>
              <w:right w:val="nil"/>
            </w:tcBorders>
            <w:noWrap/>
            <w:vAlign w:val="bottom"/>
          </w:tcPr>
          <w:p w14:paraId="7825734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2.69 (2.43-2.99)</w:t>
            </w:r>
          </w:p>
        </w:tc>
        <w:tc>
          <w:tcPr>
            <w:tcW w:w="709" w:type="pct"/>
            <w:tcBorders>
              <w:top w:val="nil"/>
              <w:left w:val="nil"/>
              <w:bottom w:val="nil"/>
              <w:right w:val="nil"/>
            </w:tcBorders>
            <w:noWrap/>
            <w:vAlign w:val="bottom"/>
          </w:tcPr>
          <w:p w14:paraId="4FC3936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2.61 (2.10-3.23)</w:t>
            </w:r>
          </w:p>
        </w:tc>
        <w:tc>
          <w:tcPr>
            <w:tcW w:w="724" w:type="pct"/>
            <w:tcBorders>
              <w:top w:val="nil"/>
              <w:left w:val="nil"/>
              <w:bottom w:val="nil"/>
              <w:right w:val="nil"/>
            </w:tcBorders>
            <w:noWrap/>
            <w:vAlign w:val="bottom"/>
          </w:tcPr>
          <w:p w14:paraId="1CFB9E88"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2.09 (1.90-2.30)</w:t>
            </w:r>
          </w:p>
        </w:tc>
        <w:tc>
          <w:tcPr>
            <w:tcW w:w="865" w:type="pct"/>
            <w:tcBorders>
              <w:top w:val="nil"/>
              <w:left w:val="nil"/>
              <w:bottom w:val="nil"/>
              <w:right w:val="nil"/>
            </w:tcBorders>
            <w:noWrap/>
            <w:vAlign w:val="bottom"/>
          </w:tcPr>
          <w:p w14:paraId="7BFD8A6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2.59 (2.25-2.98)</w:t>
            </w:r>
          </w:p>
        </w:tc>
      </w:tr>
      <w:tr w:rsidR="000715FD" w:rsidRPr="000A3FC3" w14:paraId="0CE84CDE" w14:textId="77777777" w:rsidTr="00B121E3">
        <w:trPr>
          <w:trHeight w:val="288"/>
          <w:jc w:val="center"/>
        </w:trPr>
        <w:tc>
          <w:tcPr>
            <w:tcW w:w="1166" w:type="pct"/>
            <w:tcBorders>
              <w:top w:val="nil"/>
              <w:left w:val="nil"/>
              <w:bottom w:val="nil"/>
              <w:right w:val="nil"/>
            </w:tcBorders>
            <w:noWrap/>
            <w:vAlign w:val="bottom"/>
          </w:tcPr>
          <w:p w14:paraId="172081C4"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3</w:t>
            </w:r>
          </w:p>
        </w:tc>
        <w:tc>
          <w:tcPr>
            <w:tcW w:w="708" w:type="pct"/>
            <w:tcBorders>
              <w:top w:val="nil"/>
              <w:left w:val="nil"/>
              <w:bottom w:val="nil"/>
              <w:right w:val="nil"/>
            </w:tcBorders>
            <w:noWrap/>
            <w:vAlign w:val="bottom"/>
          </w:tcPr>
          <w:p w14:paraId="551EEBD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2.31 (2.17-2.45)</w:t>
            </w:r>
          </w:p>
        </w:tc>
        <w:tc>
          <w:tcPr>
            <w:tcW w:w="827" w:type="pct"/>
            <w:tcBorders>
              <w:top w:val="nil"/>
              <w:left w:val="nil"/>
              <w:bottom w:val="nil"/>
              <w:right w:val="nil"/>
            </w:tcBorders>
            <w:noWrap/>
            <w:vAlign w:val="bottom"/>
          </w:tcPr>
          <w:p w14:paraId="1E4B1E7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2.38 (2.11-2.68)</w:t>
            </w:r>
          </w:p>
        </w:tc>
        <w:tc>
          <w:tcPr>
            <w:tcW w:w="709" w:type="pct"/>
            <w:tcBorders>
              <w:top w:val="nil"/>
              <w:left w:val="nil"/>
              <w:bottom w:val="nil"/>
              <w:right w:val="nil"/>
            </w:tcBorders>
            <w:noWrap/>
            <w:vAlign w:val="bottom"/>
          </w:tcPr>
          <w:p w14:paraId="42DD1A11"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3.37 (2.69-4.23)</w:t>
            </w:r>
          </w:p>
        </w:tc>
        <w:tc>
          <w:tcPr>
            <w:tcW w:w="724" w:type="pct"/>
            <w:tcBorders>
              <w:top w:val="nil"/>
              <w:left w:val="nil"/>
              <w:bottom w:val="nil"/>
              <w:right w:val="nil"/>
            </w:tcBorders>
            <w:noWrap/>
            <w:vAlign w:val="bottom"/>
          </w:tcPr>
          <w:p w14:paraId="373DDFA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2.03 (1.83-2.27)</w:t>
            </w:r>
          </w:p>
        </w:tc>
        <w:tc>
          <w:tcPr>
            <w:tcW w:w="865" w:type="pct"/>
            <w:tcBorders>
              <w:top w:val="nil"/>
              <w:left w:val="nil"/>
              <w:bottom w:val="nil"/>
              <w:right w:val="nil"/>
            </w:tcBorders>
            <w:noWrap/>
            <w:vAlign w:val="bottom"/>
          </w:tcPr>
          <w:p w14:paraId="5BBA15EF"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2.78 (2.38-3.25)</w:t>
            </w:r>
          </w:p>
        </w:tc>
      </w:tr>
      <w:tr w:rsidR="000715FD" w:rsidRPr="000A3FC3" w14:paraId="5852A71F" w14:textId="77777777" w:rsidTr="00B121E3">
        <w:trPr>
          <w:trHeight w:val="288"/>
          <w:jc w:val="center"/>
        </w:trPr>
        <w:tc>
          <w:tcPr>
            <w:tcW w:w="1166" w:type="pct"/>
            <w:tcBorders>
              <w:top w:val="nil"/>
              <w:left w:val="nil"/>
              <w:bottom w:val="nil"/>
              <w:right w:val="nil"/>
            </w:tcBorders>
            <w:noWrap/>
            <w:vAlign w:val="bottom"/>
          </w:tcPr>
          <w:p w14:paraId="46D9885C"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&gt;4</w:t>
            </w:r>
          </w:p>
        </w:tc>
        <w:tc>
          <w:tcPr>
            <w:tcW w:w="708" w:type="pct"/>
            <w:tcBorders>
              <w:top w:val="nil"/>
              <w:left w:val="nil"/>
              <w:bottom w:val="nil"/>
              <w:right w:val="nil"/>
            </w:tcBorders>
            <w:noWrap/>
            <w:vAlign w:val="bottom"/>
          </w:tcPr>
          <w:p w14:paraId="2251159A"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2.37 (2.22-2.53)</w:t>
            </w:r>
          </w:p>
        </w:tc>
        <w:tc>
          <w:tcPr>
            <w:tcW w:w="827" w:type="pct"/>
            <w:tcBorders>
              <w:top w:val="nil"/>
              <w:left w:val="nil"/>
              <w:bottom w:val="nil"/>
              <w:right w:val="nil"/>
            </w:tcBorders>
            <w:noWrap/>
            <w:vAlign w:val="bottom"/>
          </w:tcPr>
          <w:p w14:paraId="1BB6892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2.54 (2.23-2.89)</w:t>
            </w:r>
          </w:p>
        </w:tc>
        <w:tc>
          <w:tcPr>
            <w:tcW w:w="709" w:type="pct"/>
            <w:tcBorders>
              <w:top w:val="nil"/>
              <w:left w:val="nil"/>
              <w:bottom w:val="nil"/>
              <w:right w:val="nil"/>
            </w:tcBorders>
            <w:noWrap/>
            <w:vAlign w:val="bottom"/>
          </w:tcPr>
          <w:p w14:paraId="44B8F06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3.46 (2.69-4.44)</w:t>
            </w:r>
          </w:p>
        </w:tc>
        <w:tc>
          <w:tcPr>
            <w:tcW w:w="724" w:type="pct"/>
            <w:tcBorders>
              <w:top w:val="nil"/>
              <w:left w:val="nil"/>
              <w:bottom w:val="nil"/>
              <w:right w:val="nil"/>
            </w:tcBorders>
            <w:noWrap/>
            <w:vAlign w:val="bottom"/>
          </w:tcPr>
          <w:p w14:paraId="05EB07E5"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2.19 (1.94-2.47)</w:t>
            </w:r>
          </w:p>
        </w:tc>
        <w:tc>
          <w:tcPr>
            <w:tcW w:w="865" w:type="pct"/>
            <w:tcBorders>
              <w:top w:val="nil"/>
              <w:left w:val="nil"/>
              <w:bottom w:val="nil"/>
              <w:right w:val="nil"/>
            </w:tcBorders>
            <w:noWrap/>
            <w:vAlign w:val="bottom"/>
          </w:tcPr>
          <w:p w14:paraId="249A8E5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2.95 (2.48-3.5)</w:t>
            </w:r>
          </w:p>
        </w:tc>
      </w:tr>
      <w:tr w:rsidR="000715FD" w:rsidRPr="000A3FC3" w14:paraId="5461CE63" w14:textId="77777777" w:rsidTr="00B121E3">
        <w:trPr>
          <w:trHeight w:val="288"/>
          <w:jc w:val="center"/>
        </w:trPr>
        <w:tc>
          <w:tcPr>
            <w:tcW w:w="1166" w:type="pct"/>
            <w:tcBorders>
              <w:top w:val="nil"/>
              <w:left w:val="nil"/>
              <w:bottom w:val="nil"/>
              <w:right w:val="nil"/>
            </w:tcBorders>
            <w:noWrap/>
            <w:vAlign w:val="bottom"/>
          </w:tcPr>
          <w:p w14:paraId="75E2271A" w14:textId="77777777" w:rsidR="000715FD" w:rsidRPr="000A3FC3" w:rsidRDefault="000715FD" w:rsidP="00B121E3">
            <w:pPr>
              <w:widowControl/>
              <w:spacing w:beforeLines="0" w:before="0"/>
              <w:ind w:firstLineChars="100" w:firstLine="220"/>
              <w:rPr>
                <w:rFonts w:eastAsia="DengXian"/>
                <w:kern w:val="0"/>
                <w14:ligatures w14:val="none"/>
              </w:rPr>
            </w:pPr>
            <w:r w:rsidRPr="000A3FC3">
              <w:rPr>
                <w:rFonts w:eastAsia="DengXian"/>
                <w:i/>
                <w:iCs/>
                <w:kern w:val="0"/>
                <w:sz w:val="22"/>
                <w:szCs w:val="22"/>
                <w14:ligatures w14:val="none"/>
              </w:rPr>
              <w:t>P</w:t>
            </w:r>
            <w:r w:rsidRPr="000A3FC3">
              <w:rPr>
                <w:rFonts w:eastAsia="DengXian"/>
                <w:kern w:val="0"/>
                <w:sz w:val="22"/>
                <w:szCs w:val="22"/>
                <w14:ligatures w14:val="none"/>
              </w:rPr>
              <w:t xml:space="preserve"> for trend</w:t>
            </w:r>
          </w:p>
        </w:tc>
        <w:tc>
          <w:tcPr>
            <w:tcW w:w="708" w:type="pct"/>
            <w:tcBorders>
              <w:top w:val="nil"/>
              <w:left w:val="nil"/>
              <w:bottom w:val="nil"/>
              <w:right w:val="nil"/>
            </w:tcBorders>
            <w:noWrap/>
            <w:vAlign w:val="bottom"/>
          </w:tcPr>
          <w:p w14:paraId="0002FE4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827" w:type="pct"/>
            <w:tcBorders>
              <w:top w:val="nil"/>
              <w:left w:val="nil"/>
              <w:bottom w:val="nil"/>
              <w:right w:val="nil"/>
            </w:tcBorders>
            <w:noWrap/>
            <w:vAlign w:val="bottom"/>
          </w:tcPr>
          <w:p w14:paraId="0DE241D1"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709" w:type="pct"/>
            <w:tcBorders>
              <w:top w:val="nil"/>
              <w:left w:val="nil"/>
              <w:bottom w:val="nil"/>
              <w:right w:val="nil"/>
            </w:tcBorders>
            <w:noWrap/>
            <w:vAlign w:val="bottom"/>
          </w:tcPr>
          <w:p w14:paraId="3C0395BE"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724" w:type="pct"/>
            <w:tcBorders>
              <w:top w:val="nil"/>
              <w:left w:val="nil"/>
              <w:bottom w:val="nil"/>
              <w:right w:val="nil"/>
            </w:tcBorders>
            <w:noWrap/>
            <w:vAlign w:val="bottom"/>
          </w:tcPr>
          <w:p w14:paraId="70945EC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865" w:type="pct"/>
            <w:tcBorders>
              <w:top w:val="nil"/>
              <w:left w:val="nil"/>
              <w:bottom w:val="nil"/>
              <w:right w:val="nil"/>
            </w:tcBorders>
            <w:noWrap/>
            <w:vAlign w:val="bottom"/>
          </w:tcPr>
          <w:p w14:paraId="07048B5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r>
      <w:tr w:rsidR="000715FD" w:rsidRPr="000A3FC3" w14:paraId="3C64AEB5" w14:textId="77777777" w:rsidTr="00B121E3">
        <w:trPr>
          <w:trHeight w:val="288"/>
          <w:jc w:val="center"/>
        </w:trPr>
        <w:tc>
          <w:tcPr>
            <w:tcW w:w="1166" w:type="pct"/>
            <w:tcBorders>
              <w:top w:val="nil"/>
              <w:left w:val="nil"/>
              <w:bottom w:val="nil"/>
              <w:right w:val="nil"/>
            </w:tcBorders>
            <w:noWrap/>
            <w:vAlign w:val="bottom"/>
          </w:tcPr>
          <w:p w14:paraId="473780A2"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 xml:space="preserve">Every one type of diseases increment </w:t>
            </w:r>
          </w:p>
        </w:tc>
        <w:tc>
          <w:tcPr>
            <w:tcW w:w="708" w:type="pct"/>
            <w:tcBorders>
              <w:top w:val="nil"/>
              <w:left w:val="nil"/>
              <w:bottom w:val="nil"/>
              <w:right w:val="nil"/>
            </w:tcBorders>
            <w:noWrap/>
            <w:vAlign w:val="bottom"/>
          </w:tcPr>
          <w:p w14:paraId="374EAA6F"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1.18 (1.16-1.19)</w:t>
            </w:r>
          </w:p>
        </w:tc>
        <w:tc>
          <w:tcPr>
            <w:tcW w:w="827" w:type="pct"/>
            <w:tcBorders>
              <w:top w:val="nil"/>
              <w:left w:val="nil"/>
              <w:bottom w:val="nil"/>
              <w:right w:val="nil"/>
            </w:tcBorders>
            <w:noWrap/>
            <w:vAlign w:val="bottom"/>
          </w:tcPr>
          <w:p w14:paraId="5FED272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1.17 (1.14-1.2)</w:t>
            </w:r>
          </w:p>
        </w:tc>
        <w:tc>
          <w:tcPr>
            <w:tcW w:w="709" w:type="pct"/>
            <w:tcBorders>
              <w:top w:val="nil"/>
              <w:left w:val="nil"/>
              <w:bottom w:val="nil"/>
              <w:right w:val="nil"/>
            </w:tcBorders>
            <w:noWrap/>
            <w:vAlign w:val="bottom"/>
          </w:tcPr>
          <w:p w14:paraId="28042AA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1.25 (1.2-1.31)</w:t>
            </w:r>
          </w:p>
        </w:tc>
        <w:tc>
          <w:tcPr>
            <w:tcW w:w="724" w:type="pct"/>
            <w:tcBorders>
              <w:top w:val="nil"/>
              <w:left w:val="nil"/>
              <w:bottom w:val="nil"/>
              <w:right w:val="nil"/>
            </w:tcBorders>
            <w:noWrap/>
            <w:vAlign w:val="bottom"/>
          </w:tcPr>
          <w:p w14:paraId="42E4616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1.17 (1.14-1.19)</w:t>
            </w:r>
          </w:p>
        </w:tc>
        <w:tc>
          <w:tcPr>
            <w:tcW w:w="865" w:type="pct"/>
            <w:tcBorders>
              <w:top w:val="nil"/>
              <w:left w:val="nil"/>
              <w:bottom w:val="nil"/>
              <w:right w:val="nil"/>
            </w:tcBorders>
            <w:noWrap/>
            <w:vAlign w:val="bottom"/>
          </w:tcPr>
          <w:p w14:paraId="4E7A142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1.22 (1.19-1.26)</w:t>
            </w:r>
          </w:p>
        </w:tc>
      </w:tr>
      <w:tr w:rsidR="000715FD" w:rsidRPr="000A3FC3" w14:paraId="4C8C07F6" w14:textId="77777777" w:rsidTr="00B121E3">
        <w:trPr>
          <w:trHeight w:val="288"/>
          <w:jc w:val="center"/>
        </w:trPr>
        <w:tc>
          <w:tcPr>
            <w:tcW w:w="1166" w:type="pct"/>
            <w:tcBorders>
              <w:top w:val="nil"/>
              <w:left w:val="nil"/>
              <w:bottom w:val="nil"/>
              <w:right w:val="nil"/>
            </w:tcBorders>
            <w:noWrap/>
            <w:vAlign w:val="bottom"/>
          </w:tcPr>
          <w:p w14:paraId="7D8F1D9B"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Multimorbidity pattern</w:t>
            </w:r>
          </w:p>
        </w:tc>
        <w:tc>
          <w:tcPr>
            <w:tcW w:w="708" w:type="pct"/>
            <w:tcBorders>
              <w:top w:val="nil"/>
              <w:left w:val="nil"/>
              <w:bottom w:val="nil"/>
              <w:right w:val="nil"/>
            </w:tcBorders>
            <w:noWrap/>
            <w:vAlign w:val="bottom"/>
          </w:tcPr>
          <w:p w14:paraId="766FCAED" w14:textId="77777777" w:rsidR="000715FD" w:rsidRPr="000A3FC3" w:rsidRDefault="000715FD" w:rsidP="00B121E3">
            <w:pPr>
              <w:widowControl/>
              <w:spacing w:beforeLines="0" w:before="0"/>
              <w:ind w:firstLineChars="0" w:firstLine="0"/>
              <w:rPr>
                <w:rFonts w:eastAsia="DengXian"/>
                <w:kern w:val="0"/>
                <w14:ligatures w14:val="none"/>
              </w:rPr>
            </w:pPr>
          </w:p>
        </w:tc>
        <w:tc>
          <w:tcPr>
            <w:tcW w:w="827" w:type="pct"/>
            <w:tcBorders>
              <w:top w:val="nil"/>
              <w:left w:val="nil"/>
              <w:bottom w:val="nil"/>
              <w:right w:val="nil"/>
            </w:tcBorders>
            <w:noWrap/>
            <w:vAlign w:val="bottom"/>
          </w:tcPr>
          <w:p w14:paraId="39C8DD9C" w14:textId="77777777" w:rsidR="000715FD" w:rsidRPr="000A3FC3" w:rsidRDefault="000715FD" w:rsidP="00B121E3">
            <w:pPr>
              <w:widowControl/>
              <w:spacing w:beforeLines="0" w:before="0"/>
              <w:ind w:firstLineChars="0" w:firstLine="0"/>
              <w:rPr>
                <w:rFonts w:eastAsia="DengXian"/>
                <w:kern w:val="0"/>
                <w14:ligatures w14:val="none"/>
              </w:rPr>
            </w:pPr>
          </w:p>
        </w:tc>
        <w:tc>
          <w:tcPr>
            <w:tcW w:w="709" w:type="pct"/>
            <w:tcBorders>
              <w:top w:val="nil"/>
              <w:left w:val="nil"/>
              <w:bottom w:val="nil"/>
              <w:right w:val="nil"/>
            </w:tcBorders>
            <w:noWrap/>
            <w:vAlign w:val="bottom"/>
          </w:tcPr>
          <w:p w14:paraId="69EA78B8" w14:textId="77777777" w:rsidR="000715FD" w:rsidRPr="000A3FC3" w:rsidRDefault="000715FD" w:rsidP="00B121E3">
            <w:pPr>
              <w:widowControl/>
              <w:spacing w:beforeLines="0" w:before="0"/>
              <w:ind w:firstLineChars="0" w:firstLine="0"/>
              <w:rPr>
                <w:rFonts w:eastAsia="DengXian"/>
                <w:kern w:val="0"/>
                <w14:ligatures w14:val="none"/>
              </w:rPr>
            </w:pPr>
          </w:p>
        </w:tc>
        <w:tc>
          <w:tcPr>
            <w:tcW w:w="724" w:type="pct"/>
            <w:tcBorders>
              <w:top w:val="nil"/>
              <w:left w:val="nil"/>
              <w:bottom w:val="nil"/>
              <w:right w:val="nil"/>
            </w:tcBorders>
            <w:noWrap/>
            <w:vAlign w:val="bottom"/>
          </w:tcPr>
          <w:p w14:paraId="63261CE2" w14:textId="77777777" w:rsidR="000715FD" w:rsidRPr="000A3FC3" w:rsidRDefault="000715FD" w:rsidP="00B121E3">
            <w:pPr>
              <w:widowControl/>
              <w:spacing w:beforeLines="0" w:before="0"/>
              <w:ind w:firstLineChars="0" w:firstLine="0"/>
              <w:rPr>
                <w:rFonts w:eastAsia="DengXian"/>
                <w:kern w:val="0"/>
                <w14:ligatures w14:val="none"/>
              </w:rPr>
            </w:pPr>
          </w:p>
        </w:tc>
        <w:tc>
          <w:tcPr>
            <w:tcW w:w="865" w:type="pct"/>
            <w:tcBorders>
              <w:top w:val="nil"/>
              <w:left w:val="nil"/>
              <w:bottom w:val="nil"/>
              <w:right w:val="nil"/>
            </w:tcBorders>
            <w:noWrap/>
            <w:vAlign w:val="bottom"/>
          </w:tcPr>
          <w:p w14:paraId="482EF579" w14:textId="77777777" w:rsidR="000715FD" w:rsidRPr="000A3FC3" w:rsidRDefault="000715FD" w:rsidP="00B121E3">
            <w:pPr>
              <w:widowControl/>
              <w:spacing w:beforeLines="0" w:before="0"/>
              <w:ind w:firstLineChars="0" w:firstLine="0"/>
              <w:rPr>
                <w:rFonts w:eastAsia="DengXian"/>
                <w:kern w:val="0"/>
                <w14:ligatures w14:val="none"/>
              </w:rPr>
            </w:pPr>
          </w:p>
        </w:tc>
      </w:tr>
      <w:tr w:rsidR="000715FD" w:rsidRPr="000A3FC3" w14:paraId="1691638E" w14:textId="77777777" w:rsidTr="00B121E3">
        <w:trPr>
          <w:trHeight w:val="288"/>
          <w:jc w:val="center"/>
        </w:trPr>
        <w:tc>
          <w:tcPr>
            <w:tcW w:w="1166" w:type="pct"/>
            <w:tcBorders>
              <w:top w:val="nil"/>
              <w:left w:val="nil"/>
              <w:bottom w:val="nil"/>
              <w:right w:val="nil"/>
            </w:tcBorders>
            <w:noWrap/>
            <w:vAlign w:val="bottom"/>
          </w:tcPr>
          <w:p w14:paraId="331A3C83" w14:textId="77777777" w:rsidR="000715FD" w:rsidRPr="000A3FC3" w:rsidRDefault="000715FD" w:rsidP="00B121E3">
            <w:pPr>
              <w:widowControl/>
              <w:spacing w:beforeLines="0" w:before="0"/>
              <w:ind w:firstLineChars="100"/>
              <w:rPr>
                <w:rFonts w:eastAsia="DengXian"/>
                <w:kern w:val="0"/>
                <w14:ligatures w14:val="none"/>
              </w:rPr>
            </w:pPr>
            <w:r w:rsidRPr="000A3FC3">
              <w:rPr>
                <w:kern w:val="0"/>
              </w:rPr>
              <w:t>Without Multimorbidity</w:t>
            </w:r>
          </w:p>
        </w:tc>
        <w:tc>
          <w:tcPr>
            <w:tcW w:w="708" w:type="pct"/>
            <w:tcBorders>
              <w:top w:val="nil"/>
              <w:left w:val="nil"/>
              <w:bottom w:val="nil"/>
              <w:right w:val="nil"/>
            </w:tcBorders>
            <w:noWrap/>
          </w:tcPr>
          <w:p w14:paraId="109046C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27" w:type="pct"/>
            <w:tcBorders>
              <w:top w:val="nil"/>
              <w:left w:val="nil"/>
              <w:bottom w:val="nil"/>
              <w:right w:val="nil"/>
            </w:tcBorders>
            <w:noWrap/>
          </w:tcPr>
          <w:p w14:paraId="09F739C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09" w:type="pct"/>
            <w:tcBorders>
              <w:top w:val="nil"/>
              <w:left w:val="nil"/>
              <w:bottom w:val="nil"/>
              <w:right w:val="nil"/>
            </w:tcBorders>
            <w:noWrap/>
          </w:tcPr>
          <w:p w14:paraId="6C711F3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24" w:type="pct"/>
            <w:tcBorders>
              <w:top w:val="nil"/>
              <w:left w:val="nil"/>
              <w:bottom w:val="nil"/>
              <w:right w:val="nil"/>
            </w:tcBorders>
            <w:noWrap/>
          </w:tcPr>
          <w:p w14:paraId="4AC7BEE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65" w:type="pct"/>
            <w:tcBorders>
              <w:top w:val="nil"/>
              <w:left w:val="nil"/>
              <w:bottom w:val="nil"/>
              <w:right w:val="nil"/>
            </w:tcBorders>
            <w:noWrap/>
          </w:tcPr>
          <w:p w14:paraId="6BF44F41"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r>
      <w:tr w:rsidR="000715FD" w:rsidRPr="000A3FC3" w14:paraId="0ACE2EAD" w14:textId="77777777" w:rsidTr="00B121E3">
        <w:trPr>
          <w:trHeight w:val="288"/>
          <w:jc w:val="center"/>
        </w:trPr>
        <w:tc>
          <w:tcPr>
            <w:tcW w:w="1166" w:type="pct"/>
            <w:tcBorders>
              <w:top w:val="nil"/>
              <w:left w:val="nil"/>
              <w:bottom w:val="nil"/>
              <w:right w:val="nil"/>
            </w:tcBorders>
            <w:noWrap/>
            <w:vAlign w:val="bottom"/>
          </w:tcPr>
          <w:p w14:paraId="62A50AA3"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pattern1</w:t>
            </w:r>
          </w:p>
        </w:tc>
        <w:tc>
          <w:tcPr>
            <w:tcW w:w="708" w:type="pct"/>
            <w:tcBorders>
              <w:top w:val="nil"/>
              <w:left w:val="nil"/>
              <w:bottom w:val="nil"/>
              <w:right w:val="nil"/>
            </w:tcBorders>
            <w:noWrap/>
            <w:vAlign w:val="bottom"/>
          </w:tcPr>
          <w:p w14:paraId="7095F710"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2.01 (1.92-2.11)</w:t>
            </w:r>
          </w:p>
        </w:tc>
        <w:tc>
          <w:tcPr>
            <w:tcW w:w="827" w:type="pct"/>
            <w:tcBorders>
              <w:top w:val="nil"/>
              <w:left w:val="nil"/>
              <w:bottom w:val="nil"/>
              <w:right w:val="nil"/>
            </w:tcBorders>
            <w:noWrap/>
            <w:vAlign w:val="bottom"/>
          </w:tcPr>
          <w:p w14:paraId="44341793"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1.99 (1.82-2.17)</w:t>
            </w:r>
          </w:p>
        </w:tc>
        <w:tc>
          <w:tcPr>
            <w:tcW w:w="709" w:type="pct"/>
            <w:tcBorders>
              <w:top w:val="nil"/>
              <w:left w:val="nil"/>
              <w:bottom w:val="nil"/>
              <w:right w:val="nil"/>
            </w:tcBorders>
            <w:noWrap/>
            <w:vAlign w:val="bottom"/>
          </w:tcPr>
          <w:p w14:paraId="1D79387F"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1.50 (1.21-1.85)</w:t>
            </w:r>
          </w:p>
        </w:tc>
        <w:tc>
          <w:tcPr>
            <w:tcW w:w="724" w:type="pct"/>
            <w:tcBorders>
              <w:top w:val="nil"/>
              <w:left w:val="nil"/>
              <w:bottom w:val="nil"/>
              <w:right w:val="nil"/>
            </w:tcBorders>
            <w:noWrap/>
            <w:vAlign w:val="bottom"/>
          </w:tcPr>
          <w:p w14:paraId="4E792EA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2.30 (2.12-2.5)</w:t>
            </w:r>
          </w:p>
        </w:tc>
        <w:tc>
          <w:tcPr>
            <w:tcW w:w="865" w:type="pct"/>
            <w:tcBorders>
              <w:top w:val="nil"/>
              <w:left w:val="nil"/>
              <w:bottom w:val="nil"/>
              <w:right w:val="nil"/>
            </w:tcBorders>
            <w:noWrap/>
            <w:vAlign w:val="bottom"/>
          </w:tcPr>
          <w:p w14:paraId="19FFF106"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2.69 (2.4-3.01)</w:t>
            </w:r>
          </w:p>
        </w:tc>
      </w:tr>
      <w:tr w:rsidR="000715FD" w:rsidRPr="000A3FC3" w14:paraId="765477F5" w14:textId="77777777" w:rsidTr="00B121E3">
        <w:trPr>
          <w:trHeight w:val="288"/>
          <w:jc w:val="center"/>
        </w:trPr>
        <w:tc>
          <w:tcPr>
            <w:tcW w:w="1166" w:type="pct"/>
            <w:tcBorders>
              <w:top w:val="nil"/>
              <w:left w:val="nil"/>
              <w:bottom w:val="nil"/>
              <w:right w:val="nil"/>
            </w:tcBorders>
            <w:noWrap/>
            <w:vAlign w:val="bottom"/>
          </w:tcPr>
          <w:p w14:paraId="22E15EDE"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pattern2</w:t>
            </w:r>
          </w:p>
        </w:tc>
        <w:tc>
          <w:tcPr>
            <w:tcW w:w="708" w:type="pct"/>
            <w:tcBorders>
              <w:top w:val="nil"/>
              <w:left w:val="nil"/>
              <w:bottom w:val="nil"/>
              <w:right w:val="nil"/>
            </w:tcBorders>
            <w:noWrap/>
            <w:vAlign w:val="bottom"/>
          </w:tcPr>
          <w:p w14:paraId="3B013115"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1.44 (1.38-1.5)</w:t>
            </w:r>
          </w:p>
        </w:tc>
        <w:tc>
          <w:tcPr>
            <w:tcW w:w="827" w:type="pct"/>
            <w:tcBorders>
              <w:top w:val="nil"/>
              <w:left w:val="nil"/>
              <w:bottom w:val="nil"/>
              <w:right w:val="nil"/>
            </w:tcBorders>
            <w:noWrap/>
            <w:vAlign w:val="bottom"/>
          </w:tcPr>
          <w:p w14:paraId="37C4C29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1.66 (1.53-1.79)</w:t>
            </w:r>
          </w:p>
        </w:tc>
        <w:tc>
          <w:tcPr>
            <w:tcW w:w="709" w:type="pct"/>
            <w:tcBorders>
              <w:top w:val="nil"/>
              <w:left w:val="nil"/>
              <w:bottom w:val="nil"/>
              <w:right w:val="nil"/>
            </w:tcBorders>
            <w:noWrap/>
            <w:vAlign w:val="bottom"/>
          </w:tcPr>
          <w:p w14:paraId="12697A5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1.34 (1.13-1.58)</w:t>
            </w:r>
          </w:p>
        </w:tc>
        <w:tc>
          <w:tcPr>
            <w:tcW w:w="724" w:type="pct"/>
            <w:tcBorders>
              <w:top w:val="nil"/>
              <w:left w:val="nil"/>
              <w:bottom w:val="nil"/>
              <w:right w:val="nil"/>
            </w:tcBorders>
            <w:noWrap/>
            <w:vAlign w:val="bottom"/>
          </w:tcPr>
          <w:p w14:paraId="73871586"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1.24 (1.15-1.35)</w:t>
            </w:r>
          </w:p>
        </w:tc>
        <w:tc>
          <w:tcPr>
            <w:tcW w:w="865" w:type="pct"/>
            <w:tcBorders>
              <w:top w:val="nil"/>
              <w:left w:val="nil"/>
              <w:bottom w:val="nil"/>
              <w:right w:val="nil"/>
            </w:tcBorders>
            <w:noWrap/>
            <w:vAlign w:val="bottom"/>
          </w:tcPr>
          <w:p w14:paraId="20519F2E"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1.67 (1.5-1.86)</w:t>
            </w:r>
          </w:p>
        </w:tc>
      </w:tr>
      <w:tr w:rsidR="000715FD" w:rsidRPr="000A3FC3" w14:paraId="074F60A2" w14:textId="77777777" w:rsidTr="00B121E3">
        <w:trPr>
          <w:trHeight w:val="288"/>
          <w:jc w:val="center"/>
        </w:trPr>
        <w:tc>
          <w:tcPr>
            <w:tcW w:w="1166" w:type="pct"/>
            <w:tcBorders>
              <w:top w:val="nil"/>
              <w:left w:val="nil"/>
              <w:bottom w:val="nil"/>
              <w:right w:val="nil"/>
            </w:tcBorders>
            <w:noWrap/>
            <w:vAlign w:val="bottom"/>
          </w:tcPr>
          <w:p w14:paraId="218AE073"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pattern3</w:t>
            </w:r>
          </w:p>
        </w:tc>
        <w:tc>
          <w:tcPr>
            <w:tcW w:w="708" w:type="pct"/>
            <w:tcBorders>
              <w:top w:val="nil"/>
              <w:left w:val="nil"/>
              <w:bottom w:val="nil"/>
              <w:right w:val="nil"/>
            </w:tcBorders>
            <w:noWrap/>
            <w:vAlign w:val="bottom"/>
          </w:tcPr>
          <w:p w14:paraId="67D16BB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1.44 (1.36-1.53)</w:t>
            </w:r>
          </w:p>
        </w:tc>
        <w:tc>
          <w:tcPr>
            <w:tcW w:w="827" w:type="pct"/>
            <w:tcBorders>
              <w:top w:val="nil"/>
              <w:left w:val="nil"/>
              <w:bottom w:val="nil"/>
              <w:right w:val="nil"/>
            </w:tcBorders>
            <w:noWrap/>
            <w:vAlign w:val="bottom"/>
          </w:tcPr>
          <w:p w14:paraId="681E912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1.01 (0.88-1.13)</w:t>
            </w:r>
          </w:p>
        </w:tc>
        <w:tc>
          <w:tcPr>
            <w:tcW w:w="709" w:type="pct"/>
            <w:tcBorders>
              <w:top w:val="nil"/>
              <w:left w:val="nil"/>
              <w:bottom w:val="nil"/>
              <w:right w:val="nil"/>
            </w:tcBorders>
            <w:noWrap/>
            <w:vAlign w:val="bottom"/>
          </w:tcPr>
          <w:p w14:paraId="77B2F25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3.43 (2.91-4.05)</w:t>
            </w:r>
          </w:p>
        </w:tc>
        <w:tc>
          <w:tcPr>
            <w:tcW w:w="724" w:type="pct"/>
            <w:tcBorders>
              <w:top w:val="nil"/>
              <w:left w:val="nil"/>
              <w:bottom w:val="nil"/>
              <w:right w:val="nil"/>
            </w:tcBorders>
            <w:noWrap/>
            <w:vAlign w:val="bottom"/>
          </w:tcPr>
          <w:p w14:paraId="27089CE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1.35 (1.21-1.51)</w:t>
            </w:r>
          </w:p>
        </w:tc>
        <w:tc>
          <w:tcPr>
            <w:tcW w:w="865" w:type="pct"/>
            <w:tcBorders>
              <w:top w:val="nil"/>
              <w:left w:val="nil"/>
              <w:bottom w:val="nil"/>
              <w:right w:val="nil"/>
            </w:tcBorders>
            <w:noWrap/>
            <w:vAlign w:val="bottom"/>
          </w:tcPr>
          <w:p w14:paraId="1078D9FC"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0.91 (0.76-1.1)</w:t>
            </w:r>
          </w:p>
        </w:tc>
      </w:tr>
      <w:tr w:rsidR="000715FD" w:rsidRPr="000A3FC3" w14:paraId="06BE05C1" w14:textId="77777777" w:rsidTr="00B121E3">
        <w:trPr>
          <w:trHeight w:val="276"/>
          <w:jc w:val="center"/>
        </w:trPr>
        <w:tc>
          <w:tcPr>
            <w:tcW w:w="1166" w:type="pct"/>
            <w:tcBorders>
              <w:top w:val="nil"/>
              <w:left w:val="nil"/>
              <w:bottom w:val="nil"/>
              <w:right w:val="nil"/>
            </w:tcBorders>
            <w:noWrap/>
            <w:vAlign w:val="bottom"/>
            <w:hideMark/>
          </w:tcPr>
          <w:p w14:paraId="0B3AD04A" w14:textId="77777777" w:rsidR="000715FD" w:rsidRPr="000A3FC3" w:rsidRDefault="000715FD" w:rsidP="00B121E3">
            <w:pPr>
              <w:widowControl/>
              <w:spacing w:beforeLines="0" w:before="0"/>
              <w:ind w:firstLineChars="0" w:firstLine="0"/>
              <w:rPr>
                <w:rFonts w:eastAsia="DengXian"/>
                <w:b/>
                <w:bCs/>
                <w:kern w:val="0"/>
                <w14:ligatures w14:val="none"/>
              </w:rPr>
            </w:pPr>
            <w:r w:rsidRPr="000A3FC3">
              <w:rPr>
                <w:rFonts w:eastAsia="DengXian"/>
                <w:b/>
                <w:bCs/>
                <w:kern w:val="0"/>
                <w14:ligatures w14:val="none"/>
              </w:rPr>
              <w:t>Multimorbidity index</w:t>
            </w:r>
          </w:p>
        </w:tc>
        <w:tc>
          <w:tcPr>
            <w:tcW w:w="708" w:type="pct"/>
            <w:tcBorders>
              <w:top w:val="nil"/>
              <w:left w:val="nil"/>
              <w:bottom w:val="nil"/>
              <w:right w:val="nil"/>
            </w:tcBorders>
            <w:noWrap/>
            <w:vAlign w:val="bottom"/>
            <w:hideMark/>
          </w:tcPr>
          <w:p w14:paraId="6A556B84" w14:textId="77777777" w:rsidR="000715FD" w:rsidRPr="000A3FC3" w:rsidRDefault="000715FD" w:rsidP="00B121E3">
            <w:pPr>
              <w:widowControl/>
              <w:spacing w:beforeLines="0" w:before="0"/>
              <w:ind w:firstLineChars="0" w:firstLine="0"/>
              <w:rPr>
                <w:rFonts w:eastAsia="DengXian"/>
                <w:kern w:val="0"/>
                <w14:ligatures w14:val="none"/>
              </w:rPr>
            </w:pPr>
          </w:p>
        </w:tc>
        <w:tc>
          <w:tcPr>
            <w:tcW w:w="827" w:type="pct"/>
            <w:tcBorders>
              <w:top w:val="nil"/>
              <w:left w:val="nil"/>
              <w:bottom w:val="nil"/>
              <w:right w:val="nil"/>
            </w:tcBorders>
            <w:noWrap/>
            <w:vAlign w:val="bottom"/>
            <w:hideMark/>
          </w:tcPr>
          <w:p w14:paraId="6A0A8F7A"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709" w:type="pct"/>
            <w:tcBorders>
              <w:top w:val="nil"/>
              <w:left w:val="nil"/>
              <w:bottom w:val="nil"/>
              <w:right w:val="nil"/>
            </w:tcBorders>
            <w:noWrap/>
            <w:vAlign w:val="bottom"/>
            <w:hideMark/>
          </w:tcPr>
          <w:p w14:paraId="322F2412"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724" w:type="pct"/>
            <w:tcBorders>
              <w:top w:val="nil"/>
              <w:left w:val="nil"/>
              <w:bottom w:val="nil"/>
              <w:right w:val="nil"/>
            </w:tcBorders>
            <w:noWrap/>
            <w:vAlign w:val="bottom"/>
            <w:hideMark/>
          </w:tcPr>
          <w:p w14:paraId="55879DD4" w14:textId="77777777" w:rsidR="000715FD" w:rsidRPr="000A3FC3" w:rsidRDefault="000715FD" w:rsidP="00B121E3">
            <w:pPr>
              <w:widowControl/>
              <w:spacing w:beforeLines="0" w:before="0"/>
              <w:ind w:firstLineChars="0" w:firstLine="0"/>
              <w:rPr>
                <w:rFonts w:eastAsia="Times New Roman"/>
                <w:kern w:val="0"/>
                <w14:ligatures w14:val="none"/>
              </w:rPr>
            </w:pPr>
          </w:p>
        </w:tc>
        <w:tc>
          <w:tcPr>
            <w:tcW w:w="865" w:type="pct"/>
            <w:tcBorders>
              <w:top w:val="nil"/>
              <w:left w:val="nil"/>
              <w:bottom w:val="nil"/>
              <w:right w:val="nil"/>
            </w:tcBorders>
            <w:noWrap/>
            <w:vAlign w:val="bottom"/>
            <w:hideMark/>
          </w:tcPr>
          <w:p w14:paraId="4EBEBF4E" w14:textId="77777777" w:rsidR="000715FD" w:rsidRPr="000A3FC3" w:rsidRDefault="000715FD" w:rsidP="00B121E3">
            <w:pPr>
              <w:widowControl/>
              <w:spacing w:beforeLines="0" w:before="0"/>
              <w:ind w:firstLineChars="0" w:firstLine="0"/>
              <w:rPr>
                <w:rFonts w:eastAsia="Times New Roman"/>
                <w:kern w:val="0"/>
                <w14:ligatures w14:val="none"/>
              </w:rPr>
            </w:pPr>
          </w:p>
        </w:tc>
      </w:tr>
      <w:tr w:rsidR="000715FD" w:rsidRPr="000A3FC3" w14:paraId="7B50D3B0" w14:textId="77777777" w:rsidTr="00B121E3">
        <w:trPr>
          <w:trHeight w:val="288"/>
          <w:jc w:val="center"/>
        </w:trPr>
        <w:tc>
          <w:tcPr>
            <w:tcW w:w="1166" w:type="pct"/>
            <w:tcBorders>
              <w:top w:val="nil"/>
              <w:left w:val="nil"/>
              <w:bottom w:val="nil"/>
              <w:right w:val="nil"/>
            </w:tcBorders>
            <w:noWrap/>
            <w:vAlign w:val="bottom"/>
            <w:hideMark/>
          </w:tcPr>
          <w:p w14:paraId="42EF7E9A"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1</w:t>
            </w:r>
          </w:p>
        </w:tc>
        <w:tc>
          <w:tcPr>
            <w:tcW w:w="708" w:type="pct"/>
            <w:tcBorders>
              <w:top w:val="nil"/>
              <w:left w:val="nil"/>
              <w:bottom w:val="nil"/>
              <w:right w:val="nil"/>
            </w:tcBorders>
            <w:noWrap/>
            <w:vAlign w:val="center"/>
            <w:hideMark/>
          </w:tcPr>
          <w:p w14:paraId="78D8AA5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27" w:type="pct"/>
            <w:tcBorders>
              <w:top w:val="nil"/>
              <w:left w:val="nil"/>
              <w:bottom w:val="nil"/>
              <w:right w:val="nil"/>
            </w:tcBorders>
            <w:noWrap/>
            <w:hideMark/>
          </w:tcPr>
          <w:p w14:paraId="2B0BC7F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09" w:type="pct"/>
            <w:tcBorders>
              <w:top w:val="nil"/>
              <w:left w:val="nil"/>
              <w:bottom w:val="nil"/>
              <w:right w:val="nil"/>
            </w:tcBorders>
            <w:noWrap/>
            <w:hideMark/>
          </w:tcPr>
          <w:p w14:paraId="7E03FC7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724" w:type="pct"/>
            <w:tcBorders>
              <w:top w:val="nil"/>
              <w:left w:val="nil"/>
              <w:bottom w:val="nil"/>
              <w:right w:val="nil"/>
            </w:tcBorders>
            <w:noWrap/>
            <w:hideMark/>
          </w:tcPr>
          <w:p w14:paraId="79F94CF9"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c>
          <w:tcPr>
            <w:tcW w:w="865" w:type="pct"/>
            <w:tcBorders>
              <w:top w:val="nil"/>
              <w:left w:val="nil"/>
              <w:bottom w:val="nil"/>
              <w:right w:val="nil"/>
            </w:tcBorders>
            <w:noWrap/>
            <w:hideMark/>
          </w:tcPr>
          <w:p w14:paraId="6C0AF473"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1.00</w:t>
            </w:r>
          </w:p>
        </w:tc>
      </w:tr>
      <w:tr w:rsidR="000715FD" w:rsidRPr="000A3FC3" w14:paraId="4AA13DAB" w14:textId="77777777" w:rsidTr="00B121E3">
        <w:trPr>
          <w:trHeight w:val="288"/>
          <w:jc w:val="center"/>
        </w:trPr>
        <w:tc>
          <w:tcPr>
            <w:tcW w:w="1166" w:type="pct"/>
            <w:tcBorders>
              <w:top w:val="nil"/>
              <w:left w:val="nil"/>
              <w:bottom w:val="nil"/>
              <w:right w:val="nil"/>
            </w:tcBorders>
            <w:noWrap/>
            <w:vAlign w:val="bottom"/>
            <w:hideMark/>
          </w:tcPr>
          <w:p w14:paraId="66D60723"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2</w:t>
            </w:r>
          </w:p>
        </w:tc>
        <w:tc>
          <w:tcPr>
            <w:tcW w:w="708" w:type="pct"/>
            <w:tcBorders>
              <w:top w:val="nil"/>
              <w:left w:val="nil"/>
              <w:bottom w:val="nil"/>
              <w:right w:val="nil"/>
            </w:tcBorders>
            <w:noWrap/>
            <w:vAlign w:val="bottom"/>
            <w:hideMark/>
          </w:tcPr>
          <w:p w14:paraId="3BDCC1D3"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1.76 (1.68-1.85)</w:t>
            </w:r>
          </w:p>
        </w:tc>
        <w:tc>
          <w:tcPr>
            <w:tcW w:w="827" w:type="pct"/>
            <w:tcBorders>
              <w:top w:val="nil"/>
              <w:left w:val="nil"/>
              <w:bottom w:val="nil"/>
              <w:right w:val="nil"/>
            </w:tcBorders>
            <w:noWrap/>
            <w:vAlign w:val="bottom"/>
            <w:hideMark/>
          </w:tcPr>
          <w:p w14:paraId="1F049C03"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2.17 (1.97-2.39)</w:t>
            </w:r>
          </w:p>
        </w:tc>
        <w:tc>
          <w:tcPr>
            <w:tcW w:w="709" w:type="pct"/>
            <w:tcBorders>
              <w:top w:val="nil"/>
              <w:left w:val="nil"/>
              <w:bottom w:val="nil"/>
              <w:right w:val="nil"/>
            </w:tcBorders>
            <w:noWrap/>
            <w:vAlign w:val="bottom"/>
            <w:hideMark/>
          </w:tcPr>
          <w:p w14:paraId="0EE1E932"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1.70 (1.38-2.10)</w:t>
            </w:r>
          </w:p>
        </w:tc>
        <w:tc>
          <w:tcPr>
            <w:tcW w:w="724" w:type="pct"/>
            <w:tcBorders>
              <w:top w:val="nil"/>
              <w:left w:val="nil"/>
              <w:bottom w:val="nil"/>
              <w:right w:val="nil"/>
            </w:tcBorders>
            <w:noWrap/>
            <w:vAlign w:val="bottom"/>
            <w:hideMark/>
          </w:tcPr>
          <w:p w14:paraId="0BBBEF4B"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1.61 (1.47-1.75)</w:t>
            </w:r>
          </w:p>
        </w:tc>
        <w:tc>
          <w:tcPr>
            <w:tcW w:w="865" w:type="pct"/>
            <w:tcBorders>
              <w:top w:val="nil"/>
              <w:left w:val="nil"/>
              <w:bottom w:val="nil"/>
              <w:right w:val="nil"/>
            </w:tcBorders>
            <w:noWrap/>
            <w:vAlign w:val="bottom"/>
            <w:hideMark/>
          </w:tcPr>
          <w:p w14:paraId="43D7D8B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1.88 (1.65-2.14)</w:t>
            </w:r>
          </w:p>
        </w:tc>
      </w:tr>
      <w:tr w:rsidR="000715FD" w:rsidRPr="000A3FC3" w14:paraId="3DCD4B2A" w14:textId="77777777" w:rsidTr="00B121E3">
        <w:trPr>
          <w:trHeight w:val="288"/>
          <w:jc w:val="center"/>
        </w:trPr>
        <w:tc>
          <w:tcPr>
            <w:tcW w:w="1166" w:type="pct"/>
            <w:tcBorders>
              <w:top w:val="nil"/>
              <w:left w:val="nil"/>
              <w:bottom w:val="nil"/>
              <w:right w:val="nil"/>
            </w:tcBorders>
            <w:noWrap/>
            <w:vAlign w:val="bottom"/>
            <w:hideMark/>
          </w:tcPr>
          <w:p w14:paraId="26C79F84"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3</w:t>
            </w:r>
          </w:p>
        </w:tc>
        <w:tc>
          <w:tcPr>
            <w:tcW w:w="708" w:type="pct"/>
            <w:tcBorders>
              <w:top w:val="nil"/>
              <w:left w:val="nil"/>
              <w:bottom w:val="nil"/>
              <w:right w:val="nil"/>
            </w:tcBorders>
            <w:noWrap/>
            <w:vAlign w:val="bottom"/>
            <w:hideMark/>
          </w:tcPr>
          <w:p w14:paraId="533F4EF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2.08 (1.97-2.18)</w:t>
            </w:r>
          </w:p>
        </w:tc>
        <w:tc>
          <w:tcPr>
            <w:tcW w:w="827" w:type="pct"/>
            <w:tcBorders>
              <w:top w:val="nil"/>
              <w:left w:val="nil"/>
              <w:bottom w:val="nil"/>
              <w:right w:val="nil"/>
            </w:tcBorders>
            <w:noWrap/>
            <w:vAlign w:val="bottom"/>
            <w:hideMark/>
          </w:tcPr>
          <w:p w14:paraId="3EC6170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2.45 (2.22-2.71)</w:t>
            </w:r>
          </w:p>
        </w:tc>
        <w:tc>
          <w:tcPr>
            <w:tcW w:w="709" w:type="pct"/>
            <w:tcBorders>
              <w:top w:val="nil"/>
              <w:left w:val="nil"/>
              <w:bottom w:val="nil"/>
              <w:right w:val="nil"/>
            </w:tcBorders>
            <w:noWrap/>
            <w:vAlign w:val="bottom"/>
            <w:hideMark/>
          </w:tcPr>
          <w:p w14:paraId="506F311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2.81 (2.30-3.45)</w:t>
            </w:r>
          </w:p>
        </w:tc>
        <w:tc>
          <w:tcPr>
            <w:tcW w:w="724" w:type="pct"/>
            <w:tcBorders>
              <w:top w:val="nil"/>
              <w:left w:val="nil"/>
              <w:bottom w:val="nil"/>
              <w:right w:val="nil"/>
            </w:tcBorders>
            <w:noWrap/>
            <w:vAlign w:val="bottom"/>
            <w:hideMark/>
          </w:tcPr>
          <w:p w14:paraId="54BAA08F"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1.80 (1.64-1.98)</w:t>
            </w:r>
          </w:p>
        </w:tc>
        <w:tc>
          <w:tcPr>
            <w:tcW w:w="865" w:type="pct"/>
            <w:tcBorders>
              <w:top w:val="nil"/>
              <w:left w:val="nil"/>
              <w:bottom w:val="nil"/>
              <w:right w:val="nil"/>
            </w:tcBorders>
            <w:noWrap/>
            <w:vAlign w:val="bottom"/>
            <w:hideMark/>
          </w:tcPr>
          <w:p w14:paraId="16AE750E"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2.15 (1.88-2.47)</w:t>
            </w:r>
          </w:p>
        </w:tc>
      </w:tr>
      <w:tr w:rsidR="000715FD" w:rsidRPr="000A3FC3" w14:paraId="3CC15CAE" w14:textId="77777777" w:rsidTr="00B121E3">
        <w:trPr>
          <w:trHeight w:val="288"/>
          <w:jc w:val="center"/>
        </w:trPr>
        <w:tc>
          <w:tcPr>
            <w:tcW w:w="1166" w:type="pct"/>
            <w:tcBorders>
              <w:top w:val="nil"/>
              <w:left w:val="nil"/>
              <w:bottom w:val="nil"/>
              <w:right w:val="nil"/>
            </w:tcBorders>
            <w:noWrap/>
            <w:vAlign w:val="bottom"/>
            <w:hideMark/>
          </w:tcPr>
          <w:p w14:paraId="07C96320"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Quartile 4</w:t>
            </w:r>
          </w:p>
        </w:tc>
        <w:tc>
          <w:tcPr>
            <w:tcW w:w="708" w:type="pct"/>
            <w:tcBorders>
              <w:top w:val="nil"/>
              <w:left w:val="nil"/>
              <w:bottom w:val="nil"/>
              <w:right w:val="nil"/>
            </w:tcBorders>
            <w:noWrap/>
            <w:vAlign w:val="bottom"/>
            <w:hideMark/>
          </w:tcPr>
          <w:p w14:paraId="53EC866F"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2.57 (2.45-2.69)</w:t>
            </w:r>
          </w:p>
        </w:tc>
        <w:tc>
          <w:tcPr>
            <w:tcW w:w="827" w:type="pct"/>
            <w:tcBorders>
              <w:top w:val="nil"/>
              <w:left w:val="nil"/>
              <w:bottom w:val="nil"/>
              <w:right w:val="nil"/>
            </w:tcBorders>
            <w:noWrap/>
            <w:vAlign w:val="bottom"/>
            <w:hideMark/>
          </w:tcPr>
          <w:p w14:paraId="33EE38E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2.73 (2.48-3.00)</w:t>
            </w:r>
          </w:p>
        </w:tc>
        <w:tc>
          <w:tcPr>
            <w:tcW w:w="709" w:type="pct"/>
            <w:tcBorders>
              <w:top w:val="nil"/>
              <w:left w:val="nil"/>
              <w:bottom w:val="nil"/>
              <w:right w:val="nil"/>
            </w:tcBorders>
            <w:noWrap/>
            <w:vAlign w:val="bottom"/>
            <w:hideMark/>
          </w:tcPr>
          <w:p w14:paraId="550AA57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4.01 (3.32-4.83)</w:t>
            </w:r>
          </w:p>
        </w:tc>
        <w:tc>
          <w:tcPr>
            <w:tcW w:w="724" w:type="pct"/>
            <w:tcBorders>
              <w:top w:val="nil"/>
              <w:left w:val="nil"/>
              <w:bottom w:val="nil"/>
              <w:right w:val="nil"/>
            </w:tcBorders>
            <w:noWrap/>
            <w:vAlign w:val="bottom"/>
            <w:hideMark/>
          </w:tcPr>
          <w:p w14:paraId="147A2650"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2.36 (2.17-2.57)</w:t>
            </w:r>
          </w:p>
        </w:tc>
        <w:tc>
          <w:tcPr>
            <w:tcW w:w="865" w:type="pct"/>
            <w:tcBorders>
              <w:top w:val="nil"/>
              <w:left w:val="nil"/>
              <w:bottom w:val="nil"/>
              <w:right w:val="nil"/>
            </w:tcBorders>
            <w:noWrap/>
            <w:vAlign w:val="bottom"/>
            <w:hideMark/>
          </w:tcPr>
          <w:p w14:paraId="2D1C965E"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3.16 (2.79-3.57)</w:t>
            </w:r>
          </w:p>
        </w:tc>
      </w:tr>
      <w:tr w:rsidR="000715FD" w:rsidRPr="000A3FC3" w14:paraId="4F1A3CEC" w14:textId="77777777" w:rsidTr="00B121E3">
        <w:trPr>
          <w:trHeight w:val="276"/>
          <w:jc w:val="center"/>
        </w:trPr>
        <w:tc>
          <w:tcPr>
            <w:tcW w:w="1166" w:type="pct"/>
            <w:tcBorders>
              <w:top w:val="nil"/>
              <w:left w:val="nil"/>
              <w:bottom w:val="nil"/>
              <w:right w:val="nil"/>
            </w:tcBorders>
            <w:noWrap/>
            <w:vAlign w:val="bottom"/>
            <w:hideMark/>
          </w:tcPr>
          <w:p w14:paraId="610D5274"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i/>
                <w:iCs/>
                <w:kern w:val="0"/>
                <w14:ligatures w14:val="none"/>
              </w:rPr>
              <w:t>P</w:t>
            </w:r>
            <w:r w:rsidRPr="000A3FC3">
              <w:rPr>
                <w:rFonts w:eastAsia="DengXian"/>
                <w:kern w:val="0"/>
                <w14:ligatures w14:val="none"/>
              </w:rPr>
              <w:t xml:space="preserve"> for trend</w:t>
            </w:r>
          </w:p>
        </w:tc>
        <w:tc>
          <w:tcPr>
            <w:tcW w:w="708" w:type="pct"/>
            <w:tcBorders>
              <w:top w:val="nil"/>
              <w:left w:val="nil"/>
              <w:bottom w:val="nil"/>
              <w:right w:val="nil"/>
            </w:tcBorders>
            <w:noWrap/>
            <w:vAlign w:val="bottom"/>
            <w:hideMark/>
          </w:tcPr>
          <w:p w14:paraId="572124C6"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827" w:type="pct"/>
            <w:tcBorders>
              <w:top w:val="nil"/>
              <w:left w:val="nil"/>
              <w:bottom w:val="nil"/>
              <w:right w:val="nil"/>
            </w:tcBorders>
            <w:noWrap/>
            <w:vAlign w:val="bottom"/>
            <w:hideMark/>
          </w:tcPr>
          <w:p w14:paraId="2D8CAAB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709" w:type="pct"/>
            <w:tcBorders>
              <w:top w:val="nil"/>
              <w:left w:val="nil"/>
              <w:bottom w:val="nil"/>
              <w:right w:val="nil"/>
            </w:tcBorders>
            <w:noWrap/>
            <w:vAlign w:val="bottom"/>
            <w:hideMark/>
          </w:tcPr>
          <w:p w14:paraId="087D8F04"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724" w:type="pct"/>
            <w:tcBorders>
              <w:top w:val="nil"/>
              <w:left w:val="nil"/>
              <w:bottom w:val="nil"/>
              <w:right w:val="nil"/>
            </w:tcBorders>
            <w:noWrap/>
            <w:vAlign w:val="bottom"/>
            <w:hideMark/>
          </w:tcPr>
          <w:p w14:paraId="53E434D7"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c>
          <w:tcPr>
            <w:tcW w:w="865" w:type="pct"/>
            <w:tcBorders>
              <w:top w:val="nil"/>
              <w:left w:val="nil"/>
              <w:bottom w:val="nil"/>
              <w:right w:val="nil"/>
            </w:tcBorders>
            <w:noWrap/>
            <w:vAlign w:val="bottom"/>
            <w:hideMark/>
          </w:tcPr>
          <w:p w14:paraId="74CBF245"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&lt;0.0001</w:t>
            </w:r>
          </w:p>
        </w:tc>
      </w:tr>
      <w:tr w:rsidR="000715FD" w:rsidRPr="000A3FC3" w14:paraId="1A4365AF" w14:textId="77777777" w:rsidTr="00B121E3">
        <w:trPr>
          <w:trHeight w:val="288"/>
          <w:jc w:val="center"/>
        </w:trPr>
        <w:tc>
          <w:tcPr>
            <w:tcW w:w="1166" w:type="pct"/>
            <w:tcBorders>
              <w:top w:val="nil"/>
              <w:left w:val="nil"/>
              <w:bottom w:val="single" w:sz="4" w:space="0" w:color="auto"/>
              <w:right w:val="nil"/>
            </w:tcBorders>
            <w:noWrap/>
            <w:vAlign w:val="bottom"/>
            <w:hideMark/>
          </w:tcPr>
          <w:p w14:paraId="3CA00D51" w14:textId="77777777" w:rsidR="000715FD" w:rsidRPr="000A3FC3" w:rsidRDefault="000715FD" w:rsidP="00B121E3">
            <w:pPr>
              <w:widowControl/>
              <w:spacing w:beforeLines="0" w:before="0"/>
              <w:ind w:firstLineChars="100"/>
              <w:rPr>
                <w:rFonts w:eastAsia="DengXian"/>
                <w:kern w:val="0"/>
                <w14:ligatures w14:val="none"/>
              </w:rPr>
            </w:pPr>
            <w:r w:rsidRPr="000A3FC3">
              <w:rPr>
                <w:rFonts w:eastAsia="DengXian"/>
                <w:kern w:val="0"/>
                <w14:ligatures w14:val="none"/>
              </w:rPr>
              <w:t>Every 1-unit increment</w:t>
            </w:r>
          </w:p>
        </w:tc>
        <w:tc>
          <w:tcPr>
            <w:tcW w:w="708" w:type="pct"/>
            <w:tcBorders>
              <w:top w:val="nil"/>
              <w:left w:val="nil"/>
              <w:bottom w:val="single" w:sz="4" w:space="0" w:color="auto"/>
              <w:right w:val="nil"/>
            </w:tcBorders>
            <w:noWrap/>
            <w:vAlign w:val="bottom"/>
            <w:hideMark/>
          </w:tcPr>
          <w:p w14:paraId="632B9F43"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1.19 (1.18-1.2)</w:t>
            </w:r>
          </w:p>
        </w:tc>
        <w:tc>
          <w:tcPr>
            <w:tcW w:w="827" w:type="pct"/>
            <w:tcBorders>
              <w:top w:val="nil"/>
              <w:left w:val="nil"/>
              <w:bottom w:val="single" w:sz="4" w:space="0" w:color="auto"/>
              <w:right w:val="nil"/>
            </w:tcBorders>
            <w:noWrap/>
            <w:vAlign w:val="bottom"/>
            <w:hideMark/>
          </w:tcPr>
          <w:p w14:paraId="1B89A815"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1.17 (1.16-1.19)</w:t>
            </w:r>
          </w:p>
        </w:tc>
        <w:tc>
          <w:tcPr>
            <w:tcW w:w="709" w:type="pct"/>
            <w:tcBorders>
              <w:top w:val="nil"/>
              <w:left w:val="nil"/>
              <w:bottom w:val="single" w:sz="4" w:space="0" w:color="auto"/>
              <w:right w:val="nil"/>
            </w:tcBorders>
            <w:noWrap/>
            <w:vAlign w:val="bottom"/>
            <w:hideMark/>
          </w:tcPr>
          <w:p w14:paraId="0B01DFD6"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1.26 (1.22-1.3)</w:t>
            </w:r>
          </w:p>
        </w:tc>
        <w:tc>
          <w:tcPr>
            <w:tcW w:w="724" w:type="pct"/>
            <w:tcBorders>
              <w:top w:val="nil"/>
              <w:left w:val="nil"/>
              <w:bottom w:val="single" w:sz="4" w:space="0" w:color="auto"/>
              <w:right w:val="nil"/>
            </w:tcBorders>
            <w:noWrap/>
            <w:vAlign w:val="bottom"/>
            <w:hideMark/>
          </w:tcPr>
          <w:p w14:paraId="61F4BCAD"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1.18 (1.16-1.2)</w:t>
            </w:r>
          </w:p>
        </w:tc>
        <w:tc>
          <w:tcPr>
            <w:tcW w:w="865" w:type="pct"/>
            <w:tcBorders>
              <w:top w:val="nil"/>
              <w:left w:val="nil"/>
              <w:bottom w:val="single" w:sz="4" w:space="0" w:color="auto"/>
              <w:right w:val="nil"/>
            </w:tcBorders>
            <w:noWrap/>
            <w:vAlign w:val="bottom"/>
            <w:hideMark/>
          </w:tcPr>
          <w:p w14:paraId="04F731F0" w14:textId="77777777" w:rsidR="000715FD" w:rsidRPr="000A3FC3" w:rsidRDefault="000715FD" w:rsidP="00B121E3">
            <w:pPr>
              <w:widowControl/>
              <w:spacing w:beforeLines="0" w:before="0"/>
              <w:ind w:firstLineChars="0" w:firstLine="0"/>
              <w:rPr>
                <w:rFonts w:eastAsia="DengXian"/>
                <w:kern w:val="0"/>
                <w14:ligatures w14:val="none"/>
              </w:rPr>
            </w:pPr>
            <w:r w:rsidRPr="000A3FC3">
              <w:rPr>
                <w:rFonts w:eastAsia="DengXian"/>
                <w:kern w:val="0"/>
                <w14:ligatures w14:val="none"/>
              </w:rPr>
              <w:t>1.25 (1.23-1.28)</w:t>
            </w:r>
          </w:p>
        </w:tc>
      </w:tr>
    </w:tbl>
    <w:p w14:paraId="26A0A578" w14:textId="77777777" w:rsidR="000715FD" w:rsidRPr="000A3FC3" w:rsidRDefault="000715FD" w:rsidP="000715FD">
      <w:pPr>
        <w:widowControl/>
        <w:spacing w:beforeLines="0" w:before="0"/>
        <w:ind w:firstLineChars="0" w:firstLine="0"/>
        <w:rPr>
          <w:b/>
          <w:bCs/>
          <w:sz w:val="24"/>
          <w:szCs w:val="24"/>
        </w:rPr>
      </w:pPr>
      <w:r w:rsidRPr="000A3FC3">
        <w:rPr>
          <w:rFonts w:eastAsia="SimHei"/>
        </w:rPr>
        <w:t>*</w:t>
      </w:r>
      <w:r w:rsidRPr="000A3FC3">
        <w:rPr>
          <w:b/>
          <w:bCs/>
        </w:rPr>
        <w:t xml:space="preserve"> </w:t>
      </w:r>
      <w:r w:rsidRPr="000A3FC3">
        <w:t>HR with 95% CI was estimated using the Cox proportional hazard model after adjusting for age, gender, education, marital status, healthcare services, physical exercise, smoking status, alcohol consumption.</w:t>
      </w:r>
      <w:r w:rsidRPr="000A3FC3">
        <w:fldChar w:fldCharType="begin"/>
      </w:r>
      <w:r w:rsidRPr="000A3FC3">
        <w:instrText xml:space="preserve"> ADDIN </w:instrText>
      </w:r>
      <w:r w:rsidRPr="000A3FC3">
        <w:fldChar w:fldCharType="end"/>
      </w:r>
    </w:p>
    <w:p w14:paraId="780A4160" w14:textId="77777777" w:rsidR="00A91650" w:rsidRDefault="00A91650">
      <w:pPr>
        <w:spacing w:before="156"/>
        <w:ind w:firstLine="400"/>
      </w:pPr>
    </w:p>
    <w:sectPr w:rsidR="00A91650" w:rsidSect="000715FD">
      <w:pgSz w:w="16838" w:h="11906" w:orient="landscape"/>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018E"/>
    <w:multiLevelType w:val="multilevel"/>
    <w:tmpl w:val="B05078C0"/>
    <w:lvl w:ilvl="0">
      <w:start w:val="2"/>
      <w:numFmt w:val="decimal"/>
      <w:lvlText w:val="%1"/>
      <w:lvlJc w:val="left"/>
      <w:pPr>
        <w:ind w:left="368" w:hanging="368"/>
      </w:pPr>
      <w:rPr>
        <w:rFonts w:hint="default"/>
      </w:rPr>
    </w:lvl>
    <w:lvl w:ilvl="1">
      <w:start w:val="80"/>
      <w:numFmt w:val="decimal"/>
      <w:lvlText w:val="%1.%2"/>
      <w:lvlJc w:val="left"/>
      <w:pPr>
        <w:ind w:left="368" w:hanging="36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93104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5FD"/>
    <w:rsid w:val="000715FD"/>
    <w:rsid w:val="000E2EDD"/>
    <w:rsid w:val="00A91650"/>
    <w:rsid w:val="00CD0FE3"/>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87987"/>
  <w15:chartTrackingRefBased/>
  <w15:docId w15:val="{BA4F6543-36A5-4593-8A59-76F366542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5FD"/>
    <w:pPr>
      <w:widowControl w:val="0"/>
      <w:spacing w:beforeLines="50" w:before="50" w:after="0" w:line="240" w:lineRule="auto"/>
      <w:ind w:firstLineChars="200" w:firstLine="200"/>
    </w:pPr>
    <w:rPr>
      <w:rFonts w:ascii="Times New Roman" w:eastAsia="SimSun" w:hAnsi="Times New Roman" w:cs="Times New Roman"/>
      <w:sz w:val="20"/>
      <w:szCs w:val="20"/>
      <w:lang w:val="en-US" w:eastAsia="zh-CN"/>
    </w:rPr>
  </w:style>
  <w:style w:type="paragraph" w:styleId="Heading1">
    <w:name w:val="heading 1"/>
    <w:basedOn w:val="Normal"/>
    <w:next w:val="Normal"/>
    <w:link w:val="Heading1Char"/>
    <w:uiPriority w:val="9"/>
    <w:qFormat/>
    <w:rsid w:val="000715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5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5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5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5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5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5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5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5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5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5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5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5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5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5FD"/>
    <w:rPr>
      <w:rFonts w:eastAsiaTheme="majorEastAsia" w:cstheme="majorBidi"/>
      <w:color w:val="272727" w:themeColor="text1" w:themeTint="D8"/>
    </w:rPr>
  </w:style>
  <w:style w:type="paragraph" w:styleId="Title">
    <w:name w:val="Title"/>
    <w:basedOn w:val="Normal"/>
    <w:next w:val="Normal"/>
    <w:link w:val="TitleChar"/>
    <w:uiPriority w:val="10"/>
    <w:qFormat/>
    <w:rsid w:val="000715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5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5FD"/>
    <w:pPr>
      <w:spacing w:before="160"/>
      <w:jc w:val="center"/>
    </w:pPr>
    <w:rPr>
      <w:i/>
      <w:iCs/>
      <w:color w:val="404040" w:themeColor="text1" w:themeTint="BF"/>
    </w:rPr>
  </w:style>
  <w:style w:type="character" w:customStyle="1" w:styleId="QuoteChar">
    <w:name w:val="Quote Char"/>
    <w:basedOn w:val="DefaultParagraphFont"/>
    <w:link w:val="Quote"/>
    <w:uiPriority w:val="29"/>
    <w:rsid w:val="000715FD"/>
    <w:rPr>
      <w:i/>
      <w:iCs/>
      <w:color w:val="404040" w:themeColor="text1" w:themeTint="BF"/>
    </w:rPr>
  </w:style>
  <w:style w:type="paragraph" w:styleId="ListParagraph">
    <w:name w:val="List Paragraph"/>
    <w:basedOn w:val="Normal"/>
    <w:uiPriority w:val="34"/>
    <w:qFormat/>
    <w:rsid w:val="000715FD"/>
    <w:pPr>
      <w:ind w:left="720"/>
      <w:contextualSpacing/>
    </w:pPr>
  </w:style>
  <w:style w:type="character" w:styleId="IntenseEmphasis">
    <w:name w:val="Intense Emphasis"/>
    <w:basedOn w:val="DefaultParagraphFont"/>
    <w:uiPriority w:val="21"/>
    <w:qFormat/>
    <w:rsid w:val="000715FD"/>
    <w:rPr>
      <w:i/>
      <w:iCs/>
      <w:color w:val="0F4761" w:themeColor="accent1" w:themeShade="BF"/>
    </w:rPr>
  </w:style>
  <w:style w:type="paragraph" w:styleId="IntenseQuote">
    <w:name w:val="Intense Quote"/>
    <w:basedOn w:val="Normal"/>
    <w:next w:val="Normal"/>
    <w:link w:val="IntenseQuoteChar"/>
    <w:uiPriority w:val="30"/>
    <w:qFormat/>
    <w:rsid w:val="000715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5FD"/>
    <w:rPr>
      <w:i/>
      <w:iCs/>
      <w:color w:val="0F4761" w:themeColor="accent1" w:themeShade="BF"/>
    </w:rPr>
  </w:style>
  <w:style w:type="character" w:styleId="IntenseReference">
    <w:name w:val="Intense Reference"/>
    <w:basedOn w:val="DefaultParagraphFont"/>
    <w:uiPriority w:val="32"/>
    <w:qFormat/>
    <w:rsid w:val="000715FD"/>
    <w:rPr>
      <w:b/>
      <w:bCs/>
      <w:smallCaps/>
      <w:color w:val="0F4761" w:themeColor="accent1" w:themeShade="BF"/>
      <w:spacing w:val="5"/>
    </w:rPr>
  </w:style>
  <w:style w:type="table" w:styleId="TableGrid">
    <w:name w:val="Table Grid"/>
    <w:basedOn w:val="TableNormal"/>
    <w:uiPriority w:val="59"/>
    <w:rsid w:val="000715FD"/>
    <w:pPr>
      <w:spacing w:after="0" w:line="240" w:lineRule="auto"/>
    </w:pPr>
    <w:rPr>
      <w:rFonts w:ascii="Times New Roman" w:eastAsia="Microsoft YaHei" w:hAnsi="Times New Roman" w:cs="Microsoft YaHei"/>
      <w:szCs w:val="22"/>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07205">
    <w:name w:val="样式 EndNote Bibliography + 左侧:  0 厘米 悬挂缩进: 7.2 字符 段前: 0.5 行"/>
    <w:basedOn w:val="Normal"/>
    <w:rsid w:val="000715FD"/>
    <w:pPr>
      <w:spacing w:beforeLines="0" w:before="0"/>
      <w:ind w:left="720" w:firstLineChars="0" w:hanging="720"/>
      <w:jc w:val="both"/>
    </w:pPr>
    <w:rPr>
      <w:rFonts w:cs="SimSu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1447</Words>
  <Characters>9132</Characters>
  <Application>Microsoft Office Word</Application>
  <DocSecurity>0</DocSecurity>
  <Lines>521</Lines>
  <Paragraphs>377</Paragraphs>
  <ScaleCrop>false</ScaleCrop>
  <Company/>
  <LinksUpToDate>false</LinksUpToDate>
  <CharactersWithSpaces>10097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2025-11-14T18:39:00Z</dcterms:created>
  <dcterms:modified xsi:type="dcterms:W3CDTF">2025-11-14T18:40:00Z</dcterms:modified>
</cp:coreProperties>
</file>