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99B38" w14:textId="77777777" w:rsidR="00356E20" w:rsidRDefault="00000000">
      <w:pPr>
        <w:rPr>
          <w:rFonts w:ascii="Calibri" w:eastAsia="Calibri" w:hAnsi="Calibri" w:cs="Calibri"/>
          <w:b/>
          <w:sz w:val="18"/>
          <w:szCs w:val="18"/>
        </w:rPr>
      </w:pPr>
      <w:r>
        <w:rPr>
          <w:rFonts w:ascii="Calibri" w:eastAsia="Calibri" w:hAnsi="Calibri" w:cs="Calibri"/>
          <w:b/>
          <w:sz w:val="18"/>
          <w:szCs w:val="18"/>
        </w:rPr>
        <w:t xml:space="preserve">Additional File 1. </w:t>
      </w:r>
    </w:p>
    <w:p w14:paraId="76748A42" w14:textId="77777777" w:rsidR="00356E20" w:rsidRDefault="00356E20">
      <w:pPr>
        <w:rPr>
          <w:rFonts w:ascii="Calibri" w:eastAsia="Calibri" w:hAnsi="Calibri" w:cs="Calibri"/>
          <w:b/>
          <w:sz w:val="18"/>
          <w:szCs w:val="18"/>
        </w:rPr>
      </w:pPr>
    </w:p>
    <w:p w14:paraId="6FE8FACA" w14:textId="77777777" w:rsidR="00356E20" w:rsidRDefault="00000000">
      <w:pPr>
        <w:shd w:val="clear" w:color="auto" w:fill="FFFFFF"/>
        <w:spacing w:before="240" w:after="240"/>
        <w:jc w:val="both"/>
        <w:rPr>
          <w:rFonts w:ascii="Calibri" w:eastAsia="Calibri" w:hAnsi="Calibri" w:cs="Calibri"/>
          <w:b/>
          <w:sz w:val="18"/>
          <w:szCs w:val="18"/>
        </w:rPr>
      </w:pPr>
      <w:r>
        <w:rPr>
          <w:rFonts w:ascii="Calibri" w:eastAsia="Calibri" w:hAnsi="Calibri" w:cs="Calibri"/>
          <w:b/>
          <w:sz w:val="18"/>
          <w:szCs w:val="18"/>
        </w:rPr>
        <w:t>Additional File 1a. Association of each variable in the model with CKD, as described in the literature</w:t>
      </w:r>
    </w:p>
    <w:tbl>
      <w:tblPr>
        <w:tblStyle w:val="a"/>
        <w:tblW w:w="90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7155"/>
      </w:tblGrid>
      <w:tr w:rsidR="00356E20" w14:paraId="4B71F570" w14:textId="77777777">
        <w:tc>
          <w:tcPr>
            <w:tcW w:w="1905" w:type="dxa"/>
            <w:tcMar>
              <w:top w:w="100" w:type="dxa"/>
              <w:left w:w="100" w:type="dxa"/>
              <w:bottom w:w="100" w:type="dxa"/>
              <w:right w:w="100" w:type="dxa"/>
            </w:tcMar>
          </w:tcPr>
          <w:p w14:paraId="57E9F81D" w14:textId="77777777" w:rsidR="00356E20"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Variable</w:t>
            </w:r>
          </w:p>
        </w:tc>
        <w:tc>
          <w:tcPr>
            <w:tcW w:w="7155" w:type="dxa"/>
            <w:tcMar>
              <w:top w:w="100" w:type="dxa"/>
              <w:left w:w="100" w:type="dxa"/>
              <w:bottom w:w="100" w:type="dxa"/>
              <w:right w:w="100" w:type="dxa"/>
            </w:tcMar>
          </w:tcPr>
          <w:p w14:paraId="45E05D8E" w14:textId="77777777" w:rsidR="00356E20" w:rsidRDefault="00000000">
            <w:pPr>
              <w:widowControl w:val="0"/>
              <w:spacing w:line="240" w:lineRule="auto"/>
              <w:jc w:val="center"/>
              <w:rPr>
                <w:rFonts w:ascii="Calibri" w:eastAsia="Calibri" w:hAnsi="Calibri" w:cs="Calibri"/>
                <w:sz w:val="18"/>
                <w:szCs w:val="18"/>
              </w:rPr>
            </w:pPr>
            <w:r>
              <w:rPr>
                <w:rFonts w:ascii="Calibri" w:eastAsia="Calibri" w:hAnsi="Calibri" w:cs="Calibri"/>
                <w:sz w:val="18"/>
                <w:szCs w:val="18"/>
              </w:rPr>
              <w:t>Association to CKD</w:t>
            </w:r>
          </w:p>
        </w:tc>
      </w:tr>
      <w:tr w:rsidR="00356E20" w14:paraId="0735058A" w14:textId="77777777">
        <w:tc>
          <w:tcPr>
            <w:tcW w:w="1905" w:type="dxa"/>
            <w:tcMar>
              <w:top w:w="100" w:type="dxa"/>
              <w:left w:w="100" w:type="dxa"/>
              <w:bottom w:w="100" w:type="dxa"/>
              <w:right w:w="100" w:type="dxa"/>
            </w:tcMar>
          </w:tcPr>
          <w:p w14:paraId="6DE1B642"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Sex</w:t>
            </w:r>
          </w:p>
        </w:tc>
        <w:tc>
          <w:tcPr>
            <w:tcW w:w="7155" w:type="dxa"/>
            <w:tcMar>
              <w:top w:w="100" w:type="dxa"/>
              <w:left w:w="100" w:type="dxa"/>
              <w:bottom w:w="100" w:type="dxa"/>
              <w:right w:w="100" w:type="dxa"/>
            </w:tcMar>
          </w:tcPr>
          <w:p w14:paraId="0719E363"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In animal models, male animals have a worse renal prognosis than females. The association in humans is more complex but literature supports the belief that renal diseases progresses slower in women independent of the severity of other progression factors [</w:t>
            </w:r>
            <w:hyperlink r:id="rId6">
              <w:r w:rsidR="00356E20">
                <w:rPr>
                  <w:rFonts w:ascii="Calibri" w:eastAsia="Calibri" w:hAnsi="Calibri" w:cs="Calibri"/>
                  <w:sz w:val="18"/>
                  <w:szCs w:val="18"/>
                </w:rPr>
                <w:t>https://doi.org/10.1016/j.mayocp.2018.12.024</w:t>
              </w:r>
            </w:hyperlink>
            <w:r>
              <w:rPr>
                <w:rFonts w:ascii="Calibri" w:eastAsia="Calibri" w:hAnsi="Calibri" w:cs="Calibri"/>
                <w:sz w:val="18"/>
                <w:szCs w:val="18"/>
              </w:rPr>
              <w:t>]. Genetic factors, male sex, age, and duration of diabetes, are among the nonmodifiable risk factors associated both with onset and progression of kidney disease. [</w:t>
            </w:r>
            <w:hyperlink r:id="rId7">
              <w:r w:rsidR="00356E20">
                <w:rPr>
                  <w:rFonts w:ascii="Calibri" w:eastAsia="Calibri" w:hAnsi="Calibri" w:cs="Calibri"/>
                  <w:sz w:val="18"/>
                  <w:szCs w:val="18"/>
                </w:rPr>
                <w:t>https://doi.org/10.1053/j.ackd.2017.10.011</w:t>
              </w:r>
            </w:hyperlink>
            <w:r>
              <w:rPr>
                <w:rFonts w:ascii="Calibri" w:eastAsia="Calibri" w:hAnsi="Calibri" w:cs="Calibri"/>
                <w:sz w:val="18"/>
                <w:szCs w:val="18"/>
              </w:rPr>
              <w:t>].</w:t>
            </w:r>
            <w:r>
              <w:rPr>
                <w:rFonts w:ascii="Calibri" w:eastAsia="Calibri" w:hAnsi="Calibri" w:cs="Calibri"/>
                <w:sz w:val="18"/>
                <w:szCs w:val="18"/>
              </w:rPr>
              <w:br/>
            </w:r>
            <w:r>
              <w:rPr>
                <w:rFonts w:ascii="Calibri" w:eastAsia="Calibri" w:hAnsi="Calibri" w:cs="Calibri"/>
                <w:sz w:val="18"/>
                <w:szCs w:val="18"/>
              </w:rPr>
              <w:br/>
              <w:t xml:space="preserve">- Silbiger SR, </w:t>
            </w:r>
            <w:proofErr w:type="spellStart"/>
            <w:r>
              <w:rPr>
                <w:rFonts w:ascii="Calibri" w:eastAsia="Calibri" w:hAnsi="Calibri" w:cs="Calibri"/>
                <w:sz w:val="18"/>
                <w:szCs w:val="18"/>
              </w:rPr>
              <w:t>Neugarten</w:t>
            </w:r>
            <w:proofErr w:type="spellEnd"/>
            <w:r>
              <w:rPr>
                <w:rFonts w:ascii="Calibri" w:eastAsia="Calibri" w:hAnsi="Calibri" w:cs="Calibri"/>
                <w:sz w:val="18"/>
                <w:szCs w:val="18"/>
              </w:rPr>
              <w:t xml:space="preserve"> J. The impact of gender on the progression of chronic renal disease. Am J Kidney Dis. 1995; 25(4):515-533.</w:t>
            </w:r>
            <w:r>
              <w:rPr>
                <w:rFonts w:ascii="Calibri" w:eastAsia="Calibri" w:hAnsi="Calibri" w:cs="Calibri"/>
                <w:sz w:val="18"/>
                <w:szCs w:val="18"/>
              </w:rPr>
              <w:br/>
              <w:t xml:space="preserve">- </w:t>
            </w:r>
            <w:proofErr w:type="spellStart"/>
            <w:r>
              <w:rPr>
                <w:rFonts w:ascii="Calibri" w:eastAsia="Calibri" w:hAnsi="Calibri" w:cs="Calibri"/>
                <w:sz w:val="18"/>
                <w:szCs w:val="18"/>
              </w:rPr>
              <w:t>Neugarten</w:t>
            </w:r>
            <w:proofErr w:type="spellEnd"/>
            <w:r>
              <w:rPr>
                <w:rFonts w:ascii="Calibri" w:eastAsia="Calibri" w:hAnsi="Calibri" w:cs="Calibri"/>
                <w:sz w:val="18"/>
                <w:szCs w:val="18"/>
              </w:rPr>
              <w:t xml:space="preserve"> J, Acharya A, Silbiger SR. Effect of gender on the progression of nondiabetic renal disease: a meta-analysis. J Am Soc Nephrol. 2000;11(2):319-329.</w:t>
            </w:r>
            <w:r>
              <w:rPr>
                <w:rFonts w:ascii="Calibri" w:eastAsia="Calibri" w:hAnsi="Calibri" w:cs="Calibri"/>
                <w:sz w:val="18"/>
                <w:szCs w:val="18"/>
              </w:rPr>
              <w:br/>
              <w:t xml:space="preserve">- </w:t>
            </w:r>
            <w:proofErr w:type="spellStart"/>
            <w:r>
              <w:rPr>
                <w:rFonts w:ascii="Calibri" w:eastAsia="Calibri" w:hAnsi="Calibri" w:cs="Calibri"/>
                <w:sz w:val="18"/>
                <w:szCs w:val="18"/>
              </w:rPr>
              <w:t>Neugarten</w:t>
            </w:r>
            <w:proofErr w:type="spellEnd"/>
            <w:r>
              <w:rPr>
                <w:rFonts w:ascii="Calibri" w:eastAsia="Calibri" w:hAnsi="Calibri" w:cs="Calibri"/>
                <w:sz w:val="18"/>
                <w:szCs w:val="18"/>
              </w:rPr>
              <w:t xml:space="preserve"> JS, Silbiger SR, </w:t>
            </w:r>
            <w:proofErr w:type="spellStart"/>
            <w:r>
              <w:rPr>
                <w:rFonts w:ascii="Calibri" w:eastAsia="Calibri" w:hAnsi="Calibri" w:cs="Calibri"/>
                <w:sz w:val="18"/>
                <w:szCs w:val="18"/>
              </w:rPr>
              <w:t>Golestaneh</w:t>
            </w:r>
            <w:proofErr w:type="spellEnd"/>
            <w:r>
              <w:rPr>
                <w:rFonts w:ascii="Calibri" w:eastAsia="Calibri" w:hAnsi="Calibri" w:cs="Calibri"/>
                <w:sz w:val="18"/>
                <w:szCs w:val="18"/>
              </w:rPr>
              <w:t xml:space="preserve"> L. Gender and kidney disease. In: Brenner BM, ed. Brenner and Rector’s The Kidney. 8th ed. Amsterdam, Netherlands: Elsevier; 2008:674-680</w:t>
            </w:r>
          </w:p>
        </w:tc>
      </w:tr>
      <w:tr w:rsidR="00356E20" w14:paraId="7720570A" w14:textId="77777777">
        <w:tc>
          <w:tcPr>
            <w:tcW w:w="1905" w:type="dxa"/>
            <w:tcMar>
              <w:top w:w="100" w:type="dxa"/>
              <w:left w:w="100" w:type="dxa"/>
              <w:bottom w:w="100" w:type="dxa"/>
              <w:right w:w="100" w:type="dxa"/>
            </w:tcMar>
          </w:tcPr>
          <w:p w14:paraId="182237EE"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Age</w:t>
            </w:r>
          </w:p>
        </w:tc>
        <w:tc>
          <w:tcPr>
            <w:tcW w:w="7155" w:type="dxa"/>
            <w:tcMar>
              <w:top w:w="100" w:type="dxa"/>
              <w:left w:w="100" w:type="dxa"/>
              <w:bottom w:w="100" w:type="dxa"/>
              <w:right w:w="100" w:type="dxa"/>
            </w:tcMar>
          </w:tcPr>
          <w:p w14:paraId="73C87329"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 xml:space="preserve">estimated glomerular filtration </w:t>
            </w:r>
            <w:proofErr w:type="spellStart"/>
            <w:r>
              <w:rPr>
                <w:rFonts w:ascii="Calibri" w:eastAsia="Calibri" w:hAnsi="Calibri" w:cs="Calibri"/>
                <w:sz w:val="18"/>
                <w:szCs w:val="18"/>
              </w:rPr>
              <w:t>rae</w:t>
            </w:r>
            <w:proofErr w:type="spellEnd"/>
            <w:r>
              <w:rPr>
                <w:rFonts w:ascii="Calibri" w:eastAsia="Calibri" w:hAnsi="Calibri" w:cs="Calibri"/>
                <w:sz w:val="18"/>
                <w:szCs w:val="18"/>
              </w:rPr>
              <w:t xml:space="preserve"> (eGFR) declines with increasing age [</w:t>
            </w:r>
            <w:hyperlink r:id="rId8">
              <w:r w:rsidR="00356E20">
                <w:rPr>
                  <w:rFonts w:ascii="Calibri" w:eastAsia="Calibri" w:hAnsi="Calibri" w:cs="Calibri"/>
                  <w:sz w:val="18"/>
                  <w:szCs w:val="18"/>
                </w:rPr>
                <w:t>https://doi.org/10.1172/JCI102286</w:t>
              </w:r>
            </w:hyperlink>
            <w:r>
              <w:rPr>
                <w:rFonts w:ascii="Calibri" w:eastAsia="Calibri" w:hAnsi="Calibri" w:cs="Calibri"/>
                <w:sz w:val="18"/>
                <w:szCs w:val="18"/>
              </w:rPr>
              <w:t>]. Prevalence of CKD increases from those aged 18-39 years to those aged 60-70 years, despite between country differences in the absolute quantities, the effect remains [</w:t>
            </w:r>
            <w:hyperlink r:id="rId9">
              <w:r w:rsidR="00356E20">
                <w:rPr>
                  <w:rFonts w:ascii="Calibri" w:eastAsia="Calibri" w:hAnsi="Calibri" w:cs="Calibri"/>
                  <w:sz w:val="18"/>
                  <w:szCs w:val="18"/>
                </w:rPr>
                <w:t>https://doi.org/10.4103/0971-4065.127881</w:t>
              </w:r>
            </w:hyperlink>
            <w:r>
              <w:rPr>
                <w:rFonts w:ascii="Calibri" w:eastAsia="Calibri" w:hAnsi="Calibri" w:cs="Calibri"/>
                <w:sz w:val="18"/>
                <w:szCs w:val="18"/>
              </w:rPr>
              <w:t>]</w:t>
            </w:r>
          </w:p>
          <w:p w14:paraId="6BF6D398"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Genetic factors, male sex, age, and duration of diabetes, are among the nonmodifiable risk factors associated both with onset and progression of kidney disease [</w:t>
            </w:r>
            <w:hyperlink r:id="rId10">
              <w:r w:rsidR="00356E20">
                <w:rPr>
                  <w:rFonts w:ascii="Calibri" w:eastAsia="Calibri" w:hAnsi="Calibri" w:cs="Calibri"/>
                  <w:sz w:val="18"/>
                  <w:szCs w:val="18"/>
                </w:rPr>
                <w:t>https://doi.org/10.1053/j.ackd.2017.10.011</w:t>
              </w:r>
            </w:hyperlink>
            <w:r>
              <w:rPr>
                <w:rFonts w:ascii="Calibri" w:eastAsia="Calibri" w:hAnsi="Calibri" w:cs="Calibri"/>
                <w:sz w:val="18"/>
                <w:szCs w:val="18"/>
              </w:rPr>
              <w:t>].</w:t>
            </w:r>
            <w:r>
              <w:rPr>
                <w:rFonts w:ascii="Calibri" w:eastAsia="Calibri" w:hAnsi="Calibri" w:cs="Calibri"/>
                <w:sz w:val="18"/>
                <w:szCs w:val="18"/>
              </w:rPr>
              <w:br/>
            </w:r>
          </w:p>
        </w:tc>
      </w:tr>
      <w:tr w:rsidR="00356E20" w14:paraId="6F4827D5" w14:textId="77777777">
        <w:tc>
          <w:tcPr>
            <w:tcW w:w="1905" w:type="dxa"/>
            <w:tcMar>
              <w:top w:w="100" w:type="dxa"/>
              <w:left w:w="100" w:type="dxa"/>
              <w:bottom w:w="100" w:type="dxa"/>
              <w:right w:w="100" w:type="dxa"/>
            </w:tcMar>
          </w:tcPr>
          <w:p w14:paraId="2EB81F55"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Diabetes</w:t>
            </w:r>
          </w:p>
        </w:tc>
        <w:tc>
          <w:tcPr>
            <w:tcW w:w="7155" w:type="dxa"/>
            <w:tcMar>
              <w:top w:w="100" w:type="dxa"/>
              <w:left w:w="100" w:type="dxa"/>
              <w:bottom w:w="100" w:type="dxa"/>
              <w:right w:w="100" w:type="dxa"/>
            </w:tcMar>
          </w:tcPr>
          <w:p w14:paraId="6896CDBA"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Diabetes and CKD have a bidirectional relationship. People with diagnosed diabetes have a significantly increased risk of developing CKD [</w:t>
            </w:r>
            <w:hyperlink r:id="rId11">
              <w:r w:rsidR="00356E20">
                <w:rPr>
                  <w:rFonts w:ascii="Calibri" w:eastAsia="Calibri" w:hAnsi="Calibri" w:cs="Calibri"/>
                  <w:sz w:val="18"/>
                  <w:szCs w:val="18"/>
                </w:rPr>
                <w:t>https://doi.org/10.1097/PAP.0000000000000257</w:t>
              </w:r>
            </w:hyperlink>
            <w:r>
              <w:rPr>
                <w:rFonts w:ascii="Calibri" w:eastAsia="Calibri" w:hAnsi="Calibri" w:cs="Calibri"/>
                <w:sz w:val="18"/>
                <w:szCs w:val="18"/>
              </w:rPr>
              <w:t>] while kidney disease can contribute to the development of diabetes [</w:t>
            </w:r>
            <w:hyperlink r:id="rId12">
              <w:r w:rsidR="00356E20">
                <w:rPr>
                  <w:rFonts w:ascii="Calibri" w:eastAsia="Calibri" w:hAnsi="Calibri" w:cs="Calibri"/>
                  <w:sz w:val="18"/>
                  <w:szCs w:val="18"/>
                </w:rPr>
                <w:t>https://doi.org/10.7759/cureus.45615</w:t>
              </w:r>
            </w:hyperlink>
            <w:r>
              <w:rPr>
                <w:rFonts w:ascii="Calibri" w:eastAsia="Calibri" w:hAnsi="Calibri" w:cs="Calibri"/>
                <w:sz w:val="18"/>
                <w:szCs w:val="18"/>
              </w:rPr>
              <w:t>].</w:t>
            </w:r>
          </w:p>
          <w:p w14:paraId="7C5F4E34"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 xml:space="preserve"> Diabetic kidney disease is one of the most frequent and dangerous complications of type 2 diabetes mellitus affecting ⅓ of patients [</w:t>
            </w:r>
            <w:hyperlink r:id="rId13">
              <w:r w:rsidR="00356E20">
                <w:rPr>
                  <w:rFonts w:ascii="Calibri" w:eastAsia="Calibri" w:hAnsi="Calibri" w:cs="Calibri"/>
                  <w:sz w:val="18"/>
                  <w:szCs w:val="18"/>
                </w:rPr>
                <w:t>https://dmsjournal.biomedcentral.com/articles/10.1186/s13098-016-0159-z</w:t>
              </w:r>
            </w:hyperlink>
            <w:r>
              <w:rPr>
                <w:rFonts w:ascii="Calibri" w:eastAsia="Calibri" w:hAnsi="Calibri" w:cs="Calibri"/>
                <w:sz w:val="18"/>
                <w:szCs w:val="18"/>
              </w:rPr>
              <w:t xml:space="preserve">]. </w:t>
            </w:r>
          </w:p>
        </w:tc>
      </w:tr>
      <w:tr w:rsidR="00356E20" w14:paraId="5A561D14" w14:textId="77777777">
        <w:tc>
          <w:tcPr>
            <w:tcW w:w="1905" w:type="dxa"/>
            <w:tcMar>
              <w:top w:w="100" w:type="dxa"/>
              <w:left w:w="100" w:type="dxa"/>
              <w:bottom w:w="100" w:type="dxa"/>
              <w:right w:w="100" w:type="dxa"/>
            </w:tcMar>
          </w:tcPr>
          <w:p w14:paraId="3E2D1BD4"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Diabetes Duration</w:t>
            </w:r>
          </w:p>
        </w:tc>
        <w:tc>
          <w:tcPr>
            <w:tcW w:w="7155" w:type="dxa"/>
            <w:tcMar>
              <w:top w:w="100" w:type="dxa"/>
              <w:left w:w="100" w:type="dxa"/>
              <w:bottom w:w="100" w:type="dxa"/>
              <w:right w:w="100" w:type="dxa"/>
            </w:tcMar>
          </w:tcPr>
          <w:p w14:paraId="63915AD2"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 xml:space="preserve">Kim et al. found that the time to worsening CKD was significantly shorter in elderly </w:t>
            </w:r>
            <w:proofErr w:type="spellStart"/>
            <w:r>
              <w:rPr>
                <w:rFonts w:ascii="Calibri" w:eastAsia="Calibri" w:hAnsi="Calibri" w:cs="Calibri"/>
                <w:sz w:val="18"/>
                <w:szCs w:val="18"/>
              </w:rPr>
              <w:t>patinets</w:t>
            </w:r>
            <w:proofErr w:type="spellEnd"/>
            <w:r>
              <w:rPr>
                <w:rFonts w:ascii="Calibri" w:eastAsia="Calibri" w:hAnsi="Calibri" w:cs="Calibri"/>
                <w:sz w:val="18"/>
                <w:szCs w:val="18"/>
              </w:rPr>
              <w:t xml:space="preserve"> with more than 10 years of diabetes compared to those with a duration of less than 5 years [</w:t>
            </w:r>
            <w:hyperlink r:id="rId14">
              <w:r w:rsidR="00356E20">
                <w:rPr>
                  <w:rFonts w:ascii="Calibri" w:eastAsia="Calibri" w:hAnsi="Calibri" w:cs="Calibri"/>
                  <w:sz w:val="18"/>
                  <w:szCs w:val="18"/>
                </w:rPr>
                <w:t>https://doi.org/10.4093/dmj.2017.0065</w:t>
              </w:r>
            </w:hyperlink>
            <w:r>
              <w:rPr>
                <w:rFonts w:ascii="Calibri" w:eastAsia="Calibri" w:hAnsi="Calibri" w:cs="Calibri"/>
                <w:sz w:val="18"/>
                <w:szCs w:val="18"/>
              </w:rPr>
              <w:t>]. Genetic factors, male sex, age, and duration of diabetes, are among the nonmodifiable risk factors associated both with onset and progression of kidney disease [</w:t>
            </w:r>
            <w:hyperlink r:id="rId15">
              <w:r w:rsidR="00356E20">
                <w:rPr>
                  <w:rFonts w:ascii="Calibri" w:eastAsia="Calibri" w:hAnsi="Calibri" w:cs="Calibri"/>
                  <w:sz w:val="18"/>
                  <w:szCs w:val="18"/>
                </w:rPr>
                <w:t>https://doi.org/10.1053/j.ackd.2017.10.011</w:t>
              </w:r>
            </w:hyperlink>
            <w:r>
              <w:rPr>
                <w:rFonts w:ascii="Calibri" w:eastAsia="Calibri" w:hAnsi="Calibri" w:cs="Calibri"/>
                <w:sz w:val="18"/>
                <w:szCs w:val="18"/>
              </w:rPr>
              <w:t>].</w:t>
            </w:r>
            <w:r>
              <w:rPr>
                <w:rFonts w:ascii="Calibri" w:eastAsia="Calibri" w:hAnsi="Calibri" w:cs="Calibri"/>
                <w:sz w:val="18"/>
                <w:szCs w:val="18"/>
              </w:rPr>
              <w:br/>
            </w:r>
          </w:p>
        </w:tc>
      </w:tr>
      <w:tr w:rsidR="00356E20" w14:paraId="0A8C6BC5" w14:textId="77777777">
        <w:tc>
          <w:tcPr>
            <w:tcW w:w="1905" w:type="dxa"/>
            <w:tcMar>
              <w:top w:w="100" w:type="dxa"/>
              <w:left w:w="100" w:type="dxa"/>
              <w:bottom w:w="100" w:type="dxa"/>
              <w:right w:w="100" w:type="dxa"/>
            </w:tcMar>
          </w:tcPr>
          <w:p w14:paraId="34A66C98"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Hypertension</w:t>
            </w:r>
          </w:p>
        </w:tc>
        <w:tc>
          <w:tcPr>
            <w:tcW w:w="7155" w:type="dxa"/>
            <w:tcMar>
              <w:top w:w="100" w:type="dxa"/>
              <w:left w:w="100" w:type="dxa"/>
              <w:bottom w:w="100" w:type="dxa"/>
              <w:right w:w="100" w:type="dxa"/>
            </w:tcMar>
          </w:tcPr>
          <w:p w14:paraId="6FA0E55F"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Hypertension and CKD are closely intertwined as hypertension can lead to deteriorating renal function and progressive CKD can contribute to worsening hypertension [</w:t>
            </w:r>
            <w:hyperlink r:id="rId16">
              <w:r w:rsidR="00356E20">
                <w:rPr>
                  <w:rFonts w:ascii="Calibri" w:eastAsia="Calibri" w:hAnsi="Calibri" w:cs="Calibri"/>
                  <w:sz w:val="18"/>
                  <w:szCs w:val="18"/>
                </w:rPr>
                <w:t>https://doi.org/10.12968/hmed.2021.0440</w:t>
              </w:r>
            </w:hyperlink>
            <w:r>
              <w:rPr>
                <w:rFonts w:ascii="Calibri" w:eastAsia="Calibri" w:hAnsi="Calibri" w:cs="Calibri"/>
                <w:sz w:val="18"/>
                <w:szCs w:val="18"/>
              </w:rPr>
              <w:t>]</w:t>
            </w:r>
          </w:p>
        </w:tc>
      </w:tr>
      <w:tr w:rsidR="00356E20" w14:paraId="4E74F2B5" w14:textId="77777777">
        <w:tc>
          <w:tcPr>
            <w:tcW w:w="1905" w:type="dxa"/>
            <w:tcMar>
              <w:top w:w="100" w:type="dxa"/>
              <w:left w:w="100" w:type="dxa"/>
              <w:bottom w:w="100" w:type="dxa"/>
              <w:right w:w="100" w:type="dxa"/>
            </w:tcMar>
          </w:tcPr>
          <w:p w14:paraId="480F1A97"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SBP</w:t>
            </w:r>
          </w:p>
        </w:tc>
        <w:tc>
          <w:tcPr>
            <w:tcW w:w="7155" w:type="dxa"/>
            <w:tcMar>
              <w:top w:w="100" w:type="dxa"/>
              <w:left w:w="100" w:type="dxa"/>
              <w:bottom w:w="100" w:type="dxa"/>
              <w:right w:w="100" w:type="dxa"/>
            </w:tcMar>
          </w:tcPr>
          <w:p w14:paraId="067BEB46"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Time-varying systolic blood pressure has been found to be associated with incident CKD with an increase in risk, when SBP is above 120mmHg among individuals with hypertension [</w:t>
            </w:r>
            <w:hyperlink r:id="rId17">
              <w:r w:rsidR="00356E20">
                <w:rPr>
                  <w:rFonts w:ascii="Calibri" w:eastAsia="Calibri" w:hAnsi="Calibri" w:cs="Calibri"/>
                  <w:sz w:val="18"/>
                  <w:szCs w:val="18"/>
                </w:rPr>
                <w:t>https://doi.org/10.2215/CJN.02240311</w:t>
              </w:r>
            </w:hyperlink>
            <w:r>
              <w:rPr>
                <w:rFonts w:ascii="Calibri" w:eastAsia="Calibri" w:hAnsi="Calibri" w:cs="Calibri"/>
                <w:sz w:val="18"/>
                <w:szCs w:val="18"/>
              </w:rPr>
              <w:t>]</w:t>
            </w:r>
          </w:p>
          <w:p w14:paraId="5AFD9CCB"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Lee et al. found that SBP &gt;= 130mmHg and DBP &gt;= 90mmHg are associated with an increased risk of CKD [</w:t>
            </w:r>
            <w:hyperlink r:id="rId18">
              <w:r w:rsidR="00356E20">
                <w:rPr>
                  <w:rFonts w:ascii="Calibri" w:eastAsia="Calibri" w:hAnsi="Calibri" w:cs="Calibri"/>
                  <w:sz w:val="18"/>
                  <w:szCs w:val="18"/>
                </w:rPr>
                <w:t>https://doi.org/10.23876/j.krcp.21.099</w:t>
              </w:r>
            </w:hyperlink>
            <w:r>
              <w:rPr>
                <w:rFonts w:ascii="Calibri" w:eastAsia="Calibri" w:hAnsi="Calibri" w:cs="Calibri"/>
                <w:sz w:val="18"/>
                <w:szCs w:val="18"/>
              </w:rPr>
              <w:t>]</w:t>
            </w:r>
          </w:p>
        </w:tc>
      </w:tr>
      <w:tr w:rsidR="00356E20" w14:paraId="134DD693" w14:textId="77777777">
        <w:tc>
          <w:tcPr>
            <w:tcW w:w="1905" w:type="dxa"/>
            <w:tcMar>
              <w:top w:w="100" w:type="dxa"/>
              <w:left w:w="100" w:type="dxa"/>
              <w:bottom w:w="100" w:type="dxa"/>
              <w:right w:w="100" w:type="dxa"/>
            </w:tcMar>
          </w:tcPr>
          <w:p w14:paraId="778FF739"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lastRenderedPageBreak/>
              <w:t>DBP</w:t>
            </w:r>
          </w:p>
        </w:tc>
        <w:tc>
          <w:tcPr>
            <w:tcW w:w="7155" w:type="dxa"/>
            <w:tcMar>
              <w:top w:w="100" w:type="dxa"/>
              <w:left w:w="100" w:type="dxa"/>
              <w:bottom w:w="100" w:type="dxa"/>
              <w:right w:w="100" w:type="dxa"/>
            </w:tcMar>
          </w:tcPr>
          <w:p w14:paraId="690C2E01"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Lee et al. found that SBP &gt;= 130mmHg and DBP &gt;= 90mmHg are associated with an increased risk of CKD [</w:t>
            </w:r>
            <w:hyperlink r:id="rId19">
              <w:r w:rsidR="00356E20">
                <w:rPr>
                  <w:rFonts w:ascii="Calibri" w:eastAsia="Calibri" w:hAnsi="Calibri" w:cs="Calibri"/>
                  <w:sz w:val="18"/>
                  <w:szCs w:val="18"/>
                </w:rPr>
                <w:t>https://doi.org/10.23876/j.krcp.21.099</w:t>
              </w:r>
            </w:hyperlink>
            <w:r>
              <w:rPr>
                <w:rFonts w:ascii="Calibri" w:eastAsia="Calibri" w:hAnsi="Calibri" w:cs="Calibri"/>
                <w:sz w:val="18"/>
                <w:szCs w:val="18"/>
              </w:rPr>
              <w:t>]</w:t>
            </w:r>
          </w:p>
        </w:tc>
      </w:tr>
      <w:tr w:rsidR="00356E20" w14:paraId="1AADC237" w14:textId="77777777">
        <w:tc>
          <w:tcPr>
            <w:tcW w:w="1905" w:type="dxa"/>
            <w:tcMar>
              <w:top w:w="100" w:type="dxa"/>
              <w:left w:w="100" w:type="dxa"/>
              <w:bottom w:w="100" w:type="dxa"/>
              <w:right w:w="100" w:type="dxa"/>
            </w:tcMar>
          </w:tcPr>
          <w:p w14:paraId="2C2D82B2"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BMI</w:t>
            </w:r>
          </w:p>
        </w:tc>
        <w:tc>
          <w:tcPr>
            <w:tcW w:w="7155" w:type="dxa"/>
            <w:tcMar>
              <w:top w:w="100" w:type="dxa"/>
              <w:left w:w="100" w:type="dxa"/>
              <w:bottom w:w="100" w:type="dxa"/>
              <w:right w:w="100" w:type="dxa"/>
            </w:tcMar>
          </w:tcPr>
          <w:p w14:paraId="68FBB077" w14:textId="77777777" w:rsidR="00356E20" w:rsidRDefault="00000000">
            <w:pPr>
              <w:widowControl w:val="0"/>
              <w:spacing w:line="240" w:lineRule="auto"/>
              <w:rPr>
                <w:rFonts w:ascii="Calibri" w:eastAsia="Calibri" w:hAnsi="Calibri" w:cs="Calibri"/>
                <w:sz w:val="18"/>
                <w:szCs w:val="18"/>
              </w:rPr>
            </w:pPr>
            <w:r>
              <w:rPr>
                <w:rFonts w:ascii="Calibri" w:eastAsia="Calibri" w:hAnsi="Calibri" w:cs="Calibri"/>
                <w:sz w:val="18"/>
                <w:szCs w:val="18"/>
              </w:rPr>
              <w:t xml:space="preserve">Betzler et </w:t>
            </w:r>
            <w:proofErr w:type="spellStart"/>
            <w:r>
              <w:rPr>
                <w:rFonts w:ascii="Calibri" w:eastAsia="Calibri" w:hAnsi="Calibri" w:cs="Calibri"/>
                <w:sz w:val="18"/>
                <w:szCs w:val="18"/>
              </w:rPr>
              <w:t>al.found</w:t>
            </w:r>
            <w:proofErr w:type="spellEnd"/>
            <w:r>
              <w:rPr>
                <w:rFonts w:ascii="Calibri" w:eastAsia="Calibri" w:hAnsi="Calibri" w:cs="Calibri"/>
                <w:sz w:val="18"/>
                <w:szCs w:val="18"/>
              </w:rPr>
              <w:t xml:space="preserve"> that both overweight and obesity were associated with increased odds of CKD with a pooled OR (95% CI) of 1.15 (1.03-1.29) and 1.23 (1.06-1.42) respectively [</w:t>
            </w:r>
            <w:hyperlink r:id="rId20">
              <w:r w:rsidR="00356E20">
                <w:rPr>
                  <w:rFonts w:ascii="Calibri" w:eastAsia="Calibri" w:hAnsi="Calibri" w:cs="Calibri"/>
                  <w:sz w:val="18"/>
                  <w:szCs w:val="18"/>
                </w:rPr>
                <w:t>https://doi.org/10.1016/j.maturitas.2021.09.005</w:t>
              </w:r>
            </w:hyperlink>
            <w:r>
              <w:rPr>
                <w:rFonts w:ascii="Calibri" w:eastAsia="Calibri" w:hAnsi="Calibri" w:cs="Calibri"/>
                <w:sz w:val="18"/>
                <w:szCs w:val="18"/>
              </w:rPr>
              <w:t>]</w:t>
            </w:r>
          </w:p>
        </w:tc>
      </w:tr>
    </w:tbl>
    <w:p w14:paraId="17006A8F" w14:textId="77777777" w:rsidR="00356E20" w:rsidRDefault="00356E20">
      <w:pPr>
        <w:rPr>
          <w:rFonts w:ascii="Calibri" w:eastAsia="Calibri" w:hAnsi="Calibri" w:cs="Calibri"/>
          <w:b/>
          <w:sz w:val="18"/>
          <w:szCs w:val="18"/>
        </w:rPr>
      </w:pPr>
    </w:p>
    <w:p w14:paraId="0604BABB" w14:textId="77777777" w:rsidR="00356E20" w:rsidRDefault="00356E20">
      <w:pPr>
        <w:rPr>
          <w:rFonts w:ascii="Calibri" w:eastAsia="Calibri" w:hAnsi="Calibri" w:cs="Calibri"/>
          <w:b/>
          <w:sz w:val="18"/>
          <w:szCs w:val="18"/>
        </w:rPr>
      </w:pPr>
    </w:p>
    <w:p w14:paraId="7E7C560C" w14:textId="77777777" w:rsidR="00356E20" w:rsidRDefault="00000000">
      <w:pPr>
        <w:rPr>
          <w:rFonts w:ascii="Calibri" w:eastAsia="Calibri" w:hAnsi="Calibri" w:cs="Calibri"/>
          <w:b/>
          <w:sz w:val="18"/>
          <w:szCs w:val="18"/>
        </w:rPr>
      </w:pPr>
      <w:r>
        <w:rPr>
          <w:rFonts w:ascii="Calibri" w:eastAsia="Calibri" w:hAnsi="Calibri" w:cs="Calibri"/>
          <w:b/>
          <w:sz w:val="18"/>
          <w:szCs w:val="18"/>
        </w:rPr>
        <w:t xml:space="preserve">Additional File 1b. </w:t>
      </w:r>
    </w:p>
    <w:p w14:paraId="02FDFA75" w14:textId="77777777" w:rsidR="00356E20" w:rsidRDefault="00356E20">
      <w:pPr>
        <w:rPr>
          <w:rFonts w:ascii="Calibri" w:eastAsia="Calibri" w:hAnsi="Calibri" w:cs="Calibri"/>
          <w:b/>
          <w:sz w:val="18"/>
          <w:szCs w:val="18"/>
        </w:rPr>
      </w:pPr>
    </w:p>
    <w:p w14:paraId="647E03CA" w14:textId="77777777" w:rsidR="00356E20" w:rsidRDefault="00000000">
      <w:pPr>
        <w:rPr>
          <w:rFonts w:ascii="Calibri" w:eastAsia="Calibri" w:hAnsi="Calibri" w:cs="Calibri"/>
          <w:sz w:val="18"/>
          <w:szCs w:val="18"/>
        </w:rPr>
      </w:pPr>
      <w:r>
        <w:rPr>
          <w:rFonts w:ascii="Calibri" w:eastAsia="Calibri" w:hAnsi="Calibri" w:cs="Calibri"/>
          <w:sz w:val="18"/>
          <w:szCs w:val="18"/>
        </w:rPr>
        <w:t xml:space="preserve">The CKD-EPI** (Chronic Kidney Disease Epidemiology Collaboration) equation </w:t>
      </w:r>
      <w:hyperlink r:id="rId21">
        <w:r w:rsidR="00356E20">
          <w:rPr>
            <w:rFonts w:ascii="Calibri" w:eastAsia="Calibri" w:hAnsi="Calibri" w:cs="Calibri"/>
            <w:sz w:val="18"/>
            <w:szCs w:val="18"/>
          </w:rPr>
          <w:t>[1]</w:t>
        </w:r>
      </w:hyperlink>
      <w:r>
        <w:rPr>
          <w:rFonts w:ascii="Calibri" w:eastAsia="Calibri" w:hAnsi="Calibri" w:cs="Calibri"/>
          <w:sz w:val="18"/>
          <w:szCs w:val="18"/>
        </w:rPr>
        <w:t xml:space="preserve"> </w:t>
      </w:r>
    </w:p>
    <w:p w14:paraId="51643972" w14:textId="77777777" w:rsidR="00356E20" w:rsidRDefault="00356E20">
      <w:pPr>
        <w:rPr>
          <w:rFonts w:ascii="Calibri" w:eastAsia="Calibri" w:hAnsi="Calibri" w:cs="Calibri"/>
          <w:sz w:val="18"/>
          <w:szCs w:val="18"/>
        </w:rPr>
      </w:pPr>
    </w:p>
    <w:p w14:paraId="0CFCABD3" w14:textId="77777777" w:rsidR="00356E20" w:rsidRDefault="00000000">
      <w:pPr>
        <w:rPr>
          <w:rFonts w:ascii="Calibri" w:eastAsia="Calibri" w:hAnsi="Calibri" w:cs="Calibri"/>
          <w:sz w:val="18"/>
          <w:szCs w:val="18"/>
        </w:rPr>
      </w:pPr>
      <w:r>
        <w:rPr>
          <w:rFonts w:ascii="Calibri" w:eastAsia="Calibri" w:hAnsi="Calibri" w:cs="Calibri"/>
          <w:sz w:val="18"/>
          <w:szCs w:val="18"/>
        </w:rPr>
        <w:t>** The CKD-EPI Creatinine-Cystatin C Age, Sex Equation (2021) can be expressed as a single equation:</w:t>
      </w:r>
    </w:p>
    <w:p w14:paraId="54587639" w14:textId="77777777" w:rsidR="00356E20" w:rsidRDefault="00000000">
      <w:pPr>
        <w:rPr>
          <w:rFonts w:ascii="Calibri" w:eastAsia="Calibri" w:hAnsi="Calibri" w:cs="Calibri"/>
          <w:sz w:val="18"/>
          <w:szCs w:val="18"/>
        </w:rPr>
      </w:pPr>
      <w:r>
        <w:rPr>
          <w:rFonts w:ascii="Calibri" w:eastAsia="Calibri" w:hAnsi="Calibri" w:cs="Calibri"/>
          <w:sz w:val="18"/>
          <w:szCs w:val="18"/>
        </w:rPr>
        <w:t xml:space="preserve"> 135 X min (</w:t>
      </w:r>
      <w:proofErr w:type="spellStart"/>
      <w:r>
        <w:rPr>
          <w:rFonts w:ascii="Calibri" w:eastAsia="Calibri" w:hAnsi="Calibri" w:cs="Calibri"/>
          <w:sz w:val="18"/>
          <w:szCs w:val="18"/>
        </w:rPr>
        <w:t>Scr</w:t>
      </w:r>
      <w:proofErr w:type="spellEnd"/>
      <w:r>
        <w:rPr>
          <w:rFonts w:ascii="Calibri" w:eastAsia="Calibri" w:hAnsi="Calibri" w:cs="Calibri"/>
          <w:sz w:val="18"/>
          <w:szCs w:val="18"/>
        </w:rPr>
        <w:t>/k,1) α X max (</w:t>
      </w:r>
      <w:proofErr w:type="spellStart"/>
      <w:r>
        <w:rPr>
          <w:rFonts w:ascii="Calibri" w:eastAsia="Calibri" w:hAnsi="Calibri" w:cs="Calibri"/>
          <w:sz w:val="18"/>
          <w:szCs w:val="18"/>
        </w:rPr>
        <w:t>Scr</w:t>
      </w:r>
      <w:proofErr w:type="spellEnd"/>
      <w:r>
        <w:rPr>
          <w:rFonts w:ascii="Calibri" w:eastAsia="Calibri" w:hAnsi="Calibri" w:cs="Calibri"/>
          <w:sz w:val="18"/>
          <w:szCs w:val="18"/>
        </w:rPr>
        <w:t>/k,1)-0.544 X min (</w:t>
      </w:r>
      <w:proofErr w:type="spellStart"/>
      <w:r>
        <w:rPr>
          <w:rFonts w:ascii="Calibri" w:eastAsia="Calibri" w:hAnsi="Calibri" w:cs="Calibri"/>
          <w:sz w:val="18"/>
          <w:szCs w:val="18"/>
        </w:rPr>
        <w:t>Scys</w:t>
      </w:r>
      <w:proofErr w:type="spellEnd"/>
      <w:r>
        <w:rPr>
          <w:rFonts w:ascii="Calibri" w:eastAsia="Calibri" w:hAnsi="Calibri" w:cs="Calibri"/>
          <w:sz w:val="18"/>
          <w:szCs w:val="18"/>
        </w:rPr>
        <w:t>/0.8,1)-0.323 X max (</w:t>
      </w:r>
      <w:proofErr w:type="spellStart"/>
      <w:r>
        <w:rPr>
          <w:rFonts w:ascii="Calibri" w:eastAsia="Calibri" w:hAnsi="Calibri" w:cs="Calibri"/>
          <w:sz w:val="18"/>
          <w:szCs w:val="18"/>
        </w:rPr>
        <w:t>Scys</w:t>
      </w:r>
      <w:proofErr w:type="spellEnd"/>
      <w:r>
        <w:rPr>
          <w:rFonts w:ascii="Calibri" w:eastAsia="Calibri" w:hAnsi="Calibri" w:cs="Calibri"/>
          <w:sz w:val="18"/>
          <w:szCs w:val="18"/>
        </w:rPr>
        <w:t xml:space="preserve">/0.8,1)-0.778 X 0.9961 age X 0.963 [if female] </w:t>
      </w:r>
    </w:p>
    <w:p w14:paraId="60BC47DD" w14:textId="77777777" w:rsidR="00356E20" w:rsidRDefault="00000000">
      <w:pPr>
        <w:rPr>
          <w:rFonts w:ascii="Calibri" w:eastAsia="Calibri" w:hAnsi="Calibri" w:cs="Calibri"/>
          <w:sz w:val="18"/>
          <w:szCs w:val="18"/>
        </w:rPr>
      </w:pPr>
      <w:r>
        <w:rPr>
          <w:rFonts w:ascii="Calibri" w:eastAsia="Calibri" w:hAnsi="Calibri" w:cs="Calibri"/>
          <w:sz w:val="18"/>
          <w:szCs w:val="18"/>
        </w:rPr>
        <w:t>Where:</w:t>
      </w:r>
    </w:p>
    <w:p w14:paraId="321DDD5A" w14:textId="77777777" w:rsidR="00356E20" w:rsidRDefault="00000000">
      <w:pPr>
        <w:rPr>
          <w:rFonts w:ascii="Calibri" w:eastAsia="Calibri" w:hAnsi="Calibri" w:cs="Calibri"/>
          <w:sz w:val="18"/>
          <w:szCs w:val="18"/>
        </w:rPr>
      </w:pPr>
      <w:proofErr w:type="spellStart"/>
      <w:r>
        <w:rPr>
          <w:rFonts w:ascii="Calibri" w:eastAsia="Calibri" w:hAnsi="Calibri" w:cs="Calibri"/>
          <w:sz w:val="18"/>
          <w:szCs w:val="18"/>
        </w:rPr>
        <w:t>Scr</w:t>
      </w:r>
      <w:proofErr w:type="spellEnd"/>
      <w:r>
        <w:rPr>
          <w:rFonts w:ascii="Calibri" w:eastAsia="Calibri" w:hAnsi="Calibri" w:cs="Calibri"/>
          <w:sz w:val="18"/>
          <w:szCs w:val="18"/>
        </w:rPr>
        <w:t xml:space="preserve"> is serum creatinine </w:t>
      </w:r>
    </w:p>
    <w:p w14:paraId="3EC18708" w14:textId="77777777" w:rsidR="00356E20" w:rsidRDefault="00000000">
      <w:pPr>
        <w:rPr>
          <w:rFonts w:ascii="Calibri" w:eastAsia="Calibri" w:hAnsi="Calibri" w:cs="Calibri"/>
          <w:sz w:val="18"/>
          <w:szCs w:val="18"/>
        </w:rPr>
      </w:pPr>
      <w:proofErr w:type="spellStart"/>
      <w:r>
        <w:rPr>
          <w:rFonts w:ascii="Calibri" w:eastAsia="Calibri" w:hAnsi="Calibri" w:cs="Calibri"/>
          <w:sz w:val="18"/>
          <w:szCs w:val="18"/>
        </w:rPr>
        <w:t>Scys</w:t>
      </w:r>
      <w:proofErr w:type="spellEnd"/>
      <w:r>
        <w:rPr>
          <w:rFonts w:ascii="Calibri" w:eastAsia="Calibri" w:hAnsi="Calibri" w:cs="Calibri"/>
          <w:sz w:val="18"/>
          <w:szCs w:val="18"/>
        </w:rPr>
        <w:t xml:space="preserve"> is serum cystatin C</w:t>
      </w:r>
    </w:p>
    <w:p w14:paraId="216626BC" w14:textId="77777777" w:rsidR="00356E20" w:rsidRDefault="00000000">
      <w:pPr>
        <w:rPr>
          <w:rFonts w:ascii="Calibri" w:eastAsia="Calibri" w:hAnsi="Calibri" w:cs="Calibri"/>
          <w:sz w:val="18"/>
          <w:szCs w:val="18"/>
        </w:rPr>
      </w:pPr>
      <w:r>
        <w:rPr>
          <w:rFonts w:ascii="Calibri" w:eastAsia="Calibri" w:hAnsi="Calibri" w:cs="Calibri"/>
          <w:sz w:val="18"/>
          <w:szCs w:val="18"/>
        </w:rPr>
        <w:t xml:space="preserve">k is 0.7 for females and 0.9 for males, </w:t>
      </w:r>
    </w:p>
    <w:p w14:paraId="66E8B231" w14:textId="77777777" w:rsidR="00356E20" w:rsidRDefault="00000000">
      <w:pPr>
        <w:rPr>
          <w:rFonts w:ascii="Calibri" w:eastAsia="Calibri" w:hAnsi="Calibri" w:cs="Calibri"/>
          <w:sz w:val="18"/>
          <w:szCs w:val="18"/>
        </w:rPr>
      </w:pPr>
      <w:r>
        <w:rPr>
          <w:rFonts w:ascii="Calibri" w:eastAsia="Calibri" w:hAnsi="Calibri" w:cs="Calibri"/>
          <w:sz w:val="18"/>
          <w:szCs w:val="18"/>
        </w:rPr>
        <w:t>α is -0.219 for females and -0.144 for males</w:t>
      </w:r>
    </w:p>
    <w:p w14:paraId="0808EEFA" w14:textId="77777777" w:rsidR="00356E20" w:rsidRDefault="00000000">
      <w:pPr>
        <w:rPr>
          <w:rFonts w:ascii="Calibri" w:eastAsia="Calibri" w:hAnsi="Calibri" w:cs="Calibri"/>
          <w:sz w:val="18"/>
          <w:szCs w:val="18"/>
        </w:rPr>
      </w:pPr>
      <w:r>
        <w:rPr>
          <w:rFonts w:ascii="Calibri" w:eastAsia="Calibri" w:hAnsi="Calibri" w:cs="Calibri"/>
          <w:sz w:val="18"/>
          <w:szCs w:val="18"/>
        </w:rPr>
        <w:t xml:space="preserve">min indicates the minimum of </w:t>
      </w:r>
      <w:proofErr w:type="spellStart"/>
      <w:r>
        <w:rPr>
          <w:rFonts w:ascii="Calibri" w:eastAsia="Calibri" w:hAnsi="Calibri" w:cs="Calibri"/>
          <w:sz w:val="18"/>
          <w:szCs w:val="18"/>
        </w:rPr>
        <w:t>Scr</w:t>
      </w:r>
      <w:proofErr w:type="spellEnd"/>
      <w:r>
        <w:rPr>
          <w:rFonts w:ascii="Calibri" w:eastAsia="Calibri" w:hAnsi="Calibri" w:cs="Calibri"/>
          <w:sz w:val="18"/>
          <w:szCs w:val="18"/>
        </w:rPr>
        <w:t>/k or 1</w:t>
      </w:r>
    </w:p>
    <w:p w14:paraId="59C492E2" w14:textId="77777777" w:rsidR="00356E20" w:rsidRDefault="00000000">
      <w:pPr>
        <w:rPr>
          <w:rFonts w:ascii="Calibri" w:eastAsia="Calibri" w:hAnsi="Calibri" w:cs="Calibri"/>
          <w:sz w:val="18"/>
          <w:szCs w:val="18"/>
        </w:rPr>
      </w:pPr>
      <w:r>
        <w:rPr>
          <w:rFonts w:ascii="Calibri" w:eastAsia="Calibri" w:hAnsi="Calibri" w:cs="Calibri"/>
          <w:sz w:val="18"/>
          <w:szCs w:val="18"/>
        </w:rPr>
        <w:t xml:space="preserve">max indicates the maximum of </w:t>
      </w:r>
      <w:proofErr w:type="spellStart"/>
      <w:r>
        <w:rPr>
          <w:rFonts w:ascii="Calibri" w:eastAsia="Calibri" w:hAnsi="Calibri" w:cs="Calibri"/>
          <w:sz w:val="18"/>
          <w:szCs w:val="18"/>
        </w:rPr>
        <w:t>Scr</w:t>
      </w:r>
      <w:proofErr w:type="spellEnd"/>
      <w:r>
        <w:rPr>
          <w:rFonts w:ascii="Calibri" w:eastAsia="Calibri" w:hAnsi="Calibri" w:cs="Calibri"/>
          <w:sz w:val="18"/>
          <w:szCs w:val="18"/>
        </w:rPr>
        <w:t xml:space="preserve">/k or 1 </w:t>
      </w:r>
    </w:p>
    <w:p w14:paraId="6543CC6E" w14:textId="77777777" w:rsidR="00356E20" w:rsidRDefault="00356E20">
      <w:pPr>
        <w:rPr>
          <w:rFonts w:ascii="Calibri" w:eastAsia="Calibri" w:hAnsi="Calibri" w:cs="Calibri"/>
          <w:sz w:val="18"/>
          <w:szCs w:val="18"/>
        </w:rPr>
      </w:pPr>
    </w:p>
    <w:p w14:paraId="75067A1D" w14:textId="77777777" w:rsidR="00356E20" w:rsidRDefault="00000000">
      <w:pPr>
        <w:rPr>
          <w:rFonts w:ascii="Calibri" w:eastAsia="Calibri" w:hAnsi="Calibri" w:cs="Calibri"/>
          <w:sz w:val="18"/>
          <w:szCs w:val="18"/>
        </w:rPr>
      </w:pPr>
      <w:r>
        <w:rPr>
          <w:rFonts w:ascii="Calibri" w:eastAsia="Calibri" w:hAnsi="Calibri" w:cs="Calibri"/>
          <w:sz w:val="18"/>
          <w:szCs w:val="18"/>
        </w:rPr>
        <w:t>The CKD-EPI research group developed all equations.</w:t>
      </w:r>
    </w:p>
    <w:p w14:paraId="1487A8CB" w14:textId="77777777" w:rsidR="00356E20" w:rsidRDefault="00000000">
      <w:pPr>
        <w:shd w:val="clear" w:color="auto" w:fill="FFFFFF"/>
        <w:spacing w:after="160"/>
        <w:rPr>
          <w:rFonts w:ascii="Calibri" w:eastAsia="Calibri" w:hAnsi="Calibri" w:cs="Calibri"/>
          <w:sz w:val="18"/>
          <w:szCs w:val="18"/>
        </w:rPr>
      </w:pPr>
      <w:r>
        <w:rPr>
          <w:rFonts w:ascii="Calibri" w:eastAsia="Calibri" w:hAnsi="Calibri" w:cs="Calibri"/>
          <w:sz w:val="18"/>
          <w:szCs w:val="18"/>
        </w:rPr>
        <w:t xml:space="preserve">**Available at </w:t>
      </w:r>
      <w:hyperlink r:id="rId22" w:anchor="ap1">
        <w:r w:rsidR="00356E20">
          <w:rPr>
            <w:rFonts w:ascii="Calibri" w:eastAsia="Calibri" w:hAnsi="Calibri" w:cs="Calibri"/>
            <w:sz w:val="18"/>
            <w:szCs w:val="18"/>
          </w:rPr>
          <w:t>https://www.nejm.org/doi/full/10.1056/NEJMoa2102953#ap1</w:t>
        </w:r>
      </w:hyperlink>
      <w:r>
        <w:rPr>
          <w:rFonts w:ascii="Calibri" w:eastAsia="Calibri" w:hAnsi="Calibri" w:cs="Calibri"/>
          <w:sz w:val="18"/>
          <w:szCs w:val="18"/>
        </w:rPr>
        <w:t xml:space="preserve"> </w:t>
      </w:r>
    </w:p>
    <w:p w14:paraId="336329C5" w14:textId="77777777" w:rsidR="00356E20" w:rsidRDefault="00356E20">
      <w:pPr>
        <w:shd w:val="clear" w:color="auto" w:fill="FFFFFF"/>
        <w:spacing w:after="160"/>
        <w:rPr>
          <w:rFonts w:ascii="Calibri" w:eastAsia="Calibri" w:hAnsi="Calibri" w:cs="Calibri"/>
          <w:sz w:val="18"/>
          <w:szCs w:val="18"/>
        </w:rPr>
      </w:pPr>
    </w:p>
    <w:p w14:paraId="3044FFE2" w14:textId="77777777" w:rsidR="00C90B3F" w:rsidRPr="00E57E9D" w:rsidRDefault="00000000" w:rsidP="00C90B3F">
      <w:pPr>
        <w:rPr>
          <w:rFonts w:ascii="Calibri" w:eastAsia="Calibri" w:hAnsi="Calibri" w:cs="Calibri"/>
          <w:b/>
          <w:sz w:val="20"/>
          <w:szCs w:val="20"/>
          <w:lang w:val="en-US"/>
        </w:rPr>
      </w:pPr>
      <w:r>
        <w:rPr>
          <w:rFonts w:ascii="Calibri" w:eastAsia="Calibri" w:hAnsi="Calibri" w:cs="Calibri"/>
          <w:b/>
          <w:sz w:val="18"/>
          <w:szCs w:val="18"/>
        </w:rPr>
        <w:t xml:space="preserve">Additional File 1c. </w:t>
      </w:r>
      <w:r w:rsidR="00C90B3F" w:rsidRPr="00E57E9D">
        <w:rPr>
          <w:rFonts w:ascii="Calibri" w:eastAsia="Calibri" w:hAnsi="Calibri" w:cs="Calibri"/>
          <w:b/>
          <w:sz w:val="18"/>
          <w:szCs w:val="18"/>
        </w:rPr>
        <w:t>Basal Distribution of Clinical and Demographic Characteristics (after augmentation)</w:t>
      </w:r>
      <w:r w:rsidR="00C90B3F" w:rsidRPr="00E57E9D">
        <w:rPr>
          <w:rFonts w:ascii="Calibri" w:eastAsia="Calibri" w:hAnsi="Calibri" w:cs="Calibri"/>
          <w:b/>
          <w:sz w:val="20"/>
          <w:szCs w:val="20"/>
          <w:highlight w:val="white"/>
          <w:lang w:val="en-US"/>
        </w:rPr>
        <w:t xml:space="preserve"> </w:t>
      </w:r>
    </w:p>
    <w:p w14:paraId="621960C9" w14:textId="77777777" w:rsidR="00C90B3F" w:rsidRDefault="00C90B3F" w:rsidP="00C90B3F">
      <w:pPr>
        <w:rPr>
          <w:rFonts w:ascii="Calibri" w:eastAsia="Calibri" w:hAnsi="Calibri" w:cs="Calibri"/>
          <w:b/>
          <w:color w:val="EE0000"/>
          <w:sz w:val="20"/>
          <w:szCs w:val="20"/>
          <w:lang w:val="en-US"/>
        </w:rPr>
      </w:pPr>
    </w:p>
    <w:tbl>
      <w:tblPr>
        <w:tblW w:w="9634" w:type="dxa"/>
        <w:tblInd w:w="-142" w:type="dxa"/>
        <w:tblCellMar>
          <w:left w:w="70" w:type="dxa"/>
          <w:right w:w="70" w:type="dxa"/>
        </w:tblCellMar>
        <w:tblLook w:val="04A0" w:firstRow="1" w:lastRow="0" w:firstColumn="1" w:lastColumn="0" w:noHBand="0" w:noVBand="1"/>
      </w:tblPr>
      <w:tblGrid>
        <w:gridCol w:w="1159"/>
        <w:gridCol w:w="593"/>
        <w:gridCol w:w="505"/>
        <w:gridCol w:w="832"/>
        <w:gridCol w:w="586"/>
        <w:gridCol w:w="505"/>
        <w:gridCol w:w="1062"/>
        <w:gridCol w:w="651"/>
        <w:gridCol w:w="514"/>
        <w:gridCol w:w="832"/>
        <w:gridCol w:w="594"/>
        <w:gridCol w:w="490"/>
        <w:gridCol w:w="1151"/>
        <w:gridCol w:w="160"/>
      </w:tblGrid>
      <w:tr w:rsidR="00C90B3F" w:rsidRPr="00E87043" w14:paraId="64294243" w14:textId="77777777" w:rsidTr="009F2CC2">
        <w:trPr>
          <w:gridAfter w:val="1"/>
          <w:wAfter w:w="160" w:type="dxa"/>
          <w:trHeight w:val="300"/>
        </w:trPr>
        <w:tc>
          <w:tcPr>
            <w:tcW w:w="1159" w:type="dxa"/>
            <w:vMerge w:val="restart"/>
            <w:tcBorders>
              <w:top w:val="single" w:sz="4" w:space="0" w:color="auto"/>
              <w:left w:val="nil"/>
              <w:bottom w:val="nil"/>
              <w:right w:val="nil"/>
            </w:tcBorders>
            <w:vAlign w:val="center"/>
            <w:hideMark/>
          </w:tcPr>
          <w:p w14:paraId="02A2D724"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Number of registries</w:t>
            </w:r>
          </w:p>
        </w:tc>
        <w:tc>
          <w:tcPr>
            <w:tcW w:w="1930" w:type="dxa"/>
            <w:gridSpan w:val="3"/>
            <w:tcBorders>
              <w:top w:val="single" w:sz="4" w:space="0" w:color="auto"/>
              <w:left w:val="nil"/>
              <w:bottom w:val="single" w:sz="4" w:space="0" w:color="auto"/>
              <w:right w:val="nil"/>
            </w:tcBorders>
            <w:vAlign w:val="center"/>
            <w:hideMark/>
          </w:tcPr>
          <w:p w14:paraId="3C242492"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Total</w:t>
            </w:r>
          </w:p>
        </w:tc>
        <w:tc>
          <w:tcPr>
            <w:tcW w:w="2153" w:type="dxa"/>
            <w:gridSpan w:val="3"/>
            <w:tcBorders>
              <w:top w:val="single" w:sz="4" w:space="0" w:color="auto"/>
              <w:left w:val="nil"/>
              <w:bottom w:val="single" w:sz="4" w:space="0" w:color="auto"/>
              <w:right w:val="nil"/>
            </w:tcBorders>
            <w:vAlign w:val="center"/>
            <w:hideMark/>
          </w:tcPr>
          <w:p w14:paraId="519BBA20"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Database 1</w:t>
            </w:r>
          </w:p>
        </w:tc>
        <w:tc>
          <w:tcPr>
            <w:tcW w:w="1997" w:type="dxa"/>
            <w:gridSpan w:val="3"/>
            <w:tcBorders>
              <w:top w:val="single" w:sz="4" w:space="0" w:color="auto"/>
              <w:left w:val="nil"/>
              <w:bottom w:val="single" w:sz="4" w:space="0" w:color="auto"/>
              <w:right w:val="nil"/>
            </w:tcBorders>
            <w:vAlign w:val="center"/>
            <w:hideMark/>
          </w:tcPr>
          <w:p w14:paraId="5E403A3C"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Database 2</w:t>
            </w:r>
          </w:p>
        </w:tc>
        <w:tc>
          <w:tcPr>
            <w:tcW w:w="2235" w:type="dxa"/>
            <w:gridSpan w:val="3"/>
            <w:tcBorders>
              <w:top w:val="single" w:sz="4" w:space="0" w:color="auto"/>
              <w:left w:val="nil"/>
              <w:bottom w:val="single" w:sz="4" w:space="0" w:color="auto"/>
              <w:right w:val="nil"/>
            </w:tcBorders>
            <w:vAlign w:val="center"/>
            <w:hideMark/>
          </w:tcPr>
          <w:p w14:paraId="6106FD1E"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Database 3</w:t>
            </w:r>
          </w:p>
        </w:tc>
      </w:tr>
      <w:tr w:rsidR="00C90B3F" w:rsidRPr="00E87043" w14:paraId="1A0644DD" w14:textId="77777777" w:rsidTr="009F2CC2">
        <w:trPr>
          <w:gridAfter w:val="1"/>
          <w:wAfter w:w="160" w:type="dxa"/>
          <w:trHeight w:val="220"/>
        </w:trPr>
        <w:tc>
          <w:tcPr>
            <w:tcW w:w="1159" w:type="dxa"/>
            <w:vMerge/>
            <w:tcBorders>
              <w:top w:val="single" w:sz="4" w:space="0" w:color="auto"/>
              <w:left w:val="nil"/>
              <w:bottom w:val="nil"/>
              <w:right w:val="nil"/>
            </w:tcBorders>
            <w:vAlign w:val="center"/>
            <w:hideMark/>
          </w:tcPr>
          <w:p w14:paraId="1DDFE06E" w14:textId="77777777" w:rsidR="00C90B3F" w:rsidRPr="00E87043" w:rsidRDefault="00C90B3F" w:rsidP="009F2CC2">
            <w:pPr>
              <w:spacing w:line="480" w:lineRule="auto"/>
              <w:rPr>
                <w:rFonts w:ascii="Calibri" w:hAnsi="Calibri" w:cs="Calibri"/>
                <w:b/>
                <w:bCs/>
                <w:color w:val="000000"/>
                <w:sz w:val="16"/>
                <w:szCs w:val="16"/>
              </w:rPr>
            </w:pPr>
          </w:p>
        </w:tc>
        <w:tc>
          <w:tcPr>
            <w:tcW w:w="1930" w:type="dxa"/>
            <w:gridSpan w:val="3"/>
            <w:tcBorders>
              <w:top w:val="nil"/>
              <w:left w:val="nil"/>
              <w:bottom w:val="single" w:sz="4" w:space="0" w:color="auto"/>
              <w:right w:val="nil"/>
            </w:tcBorders>
            <w:vAlign w:val="center"/>
            <w:hideMark/>
          </w:tcPr>
          <w:p w14:paraId="30B19881"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N = 351,130 </w:t>
            </w:r>
          </w:p>
        </w:tc>
        <w:tc>
          <w:tcPr>
            <w:tcW w:w="2153" w:type="dxa"/>
            <w:gridSpan w:val="3"/>
            <w:tcBorders>
              <w:top w:val="nil"/>
              <w:left w:val="nil"/>
              <w:bottom w:val="single" w:sz="4" w:space="0" w:color="auto"/>
              <w:right w:val="nil"/>
            </w:tcBorders>
            <w:vAlign w:val="center"/>
            <w:hideMark/>
          </w:tcPr>
          <w:p w14:paraId="28345DB6"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n = 70,788 </w:t>
            </w:r>
          </w:p>
        </w:tc>
        <w:tc>
          <w:tcPr>
            <w:tcW w:w="1997" w:type="dxa"/>
            <w:gridSpan w:val="3"/>
            <w:tcBorders>
              <w:top w:val="nil"/>
              <w:left w:val="nil"/>
              <w:bottom w:val="single" w:sz="4" w:space="0" w:color="auto"/>
              <w:right w:val="nil"/>
            </w:tcBorders>
            <w:vAlign w:val="center"/>
            <w:hideMark/>
          </w:tcPr>
          <w:p w14:paraId="7BFBE894"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n = 157,050 </w:t>
            </w:r>
          </w:p>
        </w:tc>
        <w:tc>
          <w:tcPr>
            <w:tcW w:w="2235" w:type="dxa"/>
            <w:gridSpan w:val="3"/>
            <w:tcBorders>
              <w:top w:val="nil"/>
              <w:left w:val="nil"/>
              <w:bottom w:val="single" w:sz="4" w:space="0" w:color="auto"/>
              <w:right w:val="nil"/>
            </w:tcBorders>
            <w:vAlign w:val="center"/>
            <w:hideMark/>
          </w:tcPr>
          <w:p w14:paraId="0A167153"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n = 123,292 </w:t>
            </w:r>
          </w:p>
        </w:tc>
      </w:tr>
      <w:tr w:rsidR="00C90B3F" w:rsidRPr="00E87043" w14:paraId="3FD8915E" w14:textId="77777777" w:rsidTr="009F2CC2">
        <w:trPr>
          <w:gridAfter w:val="1"/>
          <w:wAfter w:w="160" w:type="dxa"/>
          <w:trHeight w:val="480"/>
        </w:trPr>
        <w:tc>
          <w:tcPr>
            <w:tcW w:w="1159" w:type="dxa"/>
            <w:tcBorders>
              <w:top w:val="nil"/>
              <w:left w:val="nil"/>
              <w:bottom w:val="single" w:sz="4" w:space="0" w:color="auto"/>
              <w:right w:val="nil"/>
            </w:tcBorders>
            <w:vAlign w:val="center"/>
            <w:hideMark/>
          </w:tcPr>
          <w:p w14:paraId="7D8C7F3D"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Quantitative Variables</w:t>
            </w:r>
          </w:p>
        </w:tc>
        <w:tc>
          <w:tcPr>
            <w:tcW w:w="593" w:type="dxa"/>
            <w:tcBorders>
              <w:top w:val="nil"/>
              <w:left w:val="nil"/>
              <w:bottom w:val="single" w:sz="4" w:space="0" w:color="auto"/>
              <w:right w:val="nil"/>
            </w:tcBorders>
            <w:vAlign w:val="center"/>
            <w:hideMark/>
          </w:tcPr>
          <w:p w14:paraId="11FA46C4"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mean</w:t>
            </w:r>
          </w:p>
        </w:tc>
        <w:tc>
          <w:tcPr>
            <w:tcW w:w="505" w:type="dxa"/>
            <w:tcBorders>
              <w:top w:val="nil"/>
              <w:left w:val="nil"/>
              <w:bottom w:val="single" w:sz="4" w:space="0" w:color="auto"/>
              <w:right w:val="nil"/>
            </w:tcBorders>
            <w:vAlign w:val="center"/>
            <w:hideMark/>
          </w:tcPr>
          <w:p w14:paraId="49798D91"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std</w:t>
            </w:r>
          </w:p>
        </w:tc>
        <w:tc>
          <w:tcPr>
            <w:tcW w:w="832" w:type="dxa"/>
            <w:tcBorders>
              <w:top w:val="nil"/>
              <w:left w:val="nil"/>
              <w:bottom w:val="single" w:sz="4" w:space="0" w:color="auto"/>
              <w:right w:val="nil"/>
            </w:tcBorders>
            <w:vAlign w:val="center"/>
            <w:hideMark/>
          </w:tcPr>
          <w:p w14:paraId="5738CEA3"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min, max</w:t>
            </w:r>
          </w:p>
        </w:tc>
        <w:tc>
          <w:tcPr>
            <w:tcW w:w="586" w:type="dxa"/>
            <w:tcBorders>
              <w:top w:val="nil"/>
              <w:left w:val="nil"/>
              <w:bottom w:val="single" w:sz="4" w:space="0" w:color="auto"/>
              <w:right w:val="nil"/>
            </w:tcBorders>
            <w:vAlign w:val="center"/>
            <w:hideMark/>
          </w:tcPr>
          <w:p w14:paraId="395C30B0"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mean</w:t>
            </w:r>
          </w:p>
        </w:tc>
        <w:tc>
          <w:tcPr>
            <w:tcW w:w="505" w:type="dxa"/>
            <w:tcBorders>
              <w:top w:val="nil"/>
              <w:left w:val="nil"/>
              <w:bottom w:val="single" w:sz="4" w:space="0" w:color="auto"/>
              <w:right w:val="nil"/>
            </w:tcBorders>
            <w:vAlign w:val="center"/>
            <w:hideMark/>
          </w:tcPr>
          <w:p w14:paraId="20C491E0"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std</w:t>
            </w:r>
          </w:p>
        </w:tc>
        <w:tc>
          <w:tcPr>
            <w:tcW w:w="1062" w:type="dxa"/>
            <w:tcBorders>
              <w:top w:val="nil"/>
              <w:left w:val="nil"/>
              <w:bottom w:val="single" w:sz="4" w:space="0" w:color="auto"/>
              <w:right w:val="nil"/>
            </w:tcBorders>
            <w:vAlign w:val="center"/>
            <w:hideMark/>
          </w:tcPr>
          <w:p w14:paraId="301D1239"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min, max</w:t>
            </w:r>
          </w:p>
        </w:tc>
        <w:tc>
          <w:tcPr>
            <w:tcW w:w="651" w:type="dxa"/>
            <w:tcBorders>
              <w:top w:val="nil"/>
              <w:left w:val="nil"/>
              <w:bottom w:val="single" w:sz="4" w:space="0" w:color="auto"/>
              <w:right w:val="nil"/>
            </w:tcBorders>
            <w:vAlign w:val="center"/>
            <w:hideMark/>
          </w:tcPr>
          <w:p w14:paraId="6650D1FF"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mean</w:t>
            </w:r>
          </w:p>
        </w:tc>
        <w:tc>
          <w:tcPr>
            <w:tcW w:w="514" w:type="dxa"/>
            <w:tcBorders>
              <w:top w:val="nil"/>
              <w:left w:val="nil"/>
              <w:bottom w:val="single" w:sz="4" w:space="0" w:color="auto"/>
              <w:right w:val="nil"/>
            </w:tcBorders>
            <w:vAlign w:val="center"/>
            <w:hideMark/>
          </w:tcPr>
          <w:p w14:paraId="459513CE"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std</w:t>
            </w:r>
          </w:p>
        </w:tc>
        <w:tc>
          <w:tcPr>
            <w:tcW w:w="832" w:type="dxa"/>
            <w:tcBorders>
              <w:top w:val="nil"/>
              <w:left w:val="nil"/>
              <w:bottom w:val="single" w:sz="4" w:space="0" w:color="auto"/>
              <w:right w:val="nil"/>
            </w:tcBorders>
            <w:vAlign w:val="center"/>
            <w:hideMark/>
          </w:tcPr>
          <w:p w14:paraId="03259C75"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min, max</w:t>
            </w:r>
          </w:p>
        </w:tc>
        <w:tc>
          <w:tcPr>
            <w:tcW w:w="594" w:type="dxa"/>
            <w:tcBorders>
              <w:top w:val="nil"/>
              <w:left w:val="nil"/>
              <w:bottom w:val="single" w:sz="4" w:space="0" w:color="auto"/>
              <w:right w:val="nil"/>
            </w:tcBorders>
            <w:vAlign w:val="center"/>
            <w:hideMark/>
          </w:tcPr>
          <w:p w14:paraId="54EFE714"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mean</w:t>
            </w:r>
          </w:p>
        </w:tc>
        <w:tc>
          <w:tcPr>
            <w:tcW w:w="490" w:type="dxa"/>
            <w:tcBorders>
              <w:top w:val="nil"/>
              <w:left w:val="nil"/>
              <w:bottom w:val="single" w:sz="4" w:space="0" w:color="auto"/>
              <w:right w:val="nil"/>
            </w:tcBorders>
            <w:vAlign w:val="center"/>
            <w:hideMark/>
          </w:tcPr>
          <w:p w14:paraId="1280DB6A"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std</w:t>
            </w:r>
          </w:p>
        </w:tc>
        <w:tc>
          <w:tcPr>
            <w:tcW w:w="1151" w:type="dxa"/>
            <w:tcBorders>
              <w:top w:val="nil"/>
              <w:left w:val="nil"/>
              <w:bottom w:val="single" w:sz="4" w:space="0" w:color="auto"/>
              <w:right w:val="nil"/>
            </w:tcBorders>
            <w:vAlign w:val="center"/>
            <w:hideMark/>
          </w:tcPr>
          <w:p w14:paraId="746E2043"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min, max</w:t>
            </w:r>
          </w:p>
        </w:tc>
      </w:tr>
      <w:tr w:rsidR="00C90B3F" w:rsidRPr="00E87043" w14:paraId="7F73CD4B" w14:textId="77777777" w:rsidTr="009F2CC2">
        <w:trPr>
          <w:gridAfter w:val="1"/>
          <w:wAfter w:w="160" w:type="dxa"/>
          <w:trHeight w:val="240"/>
        </w:trPr>
        <w:tc>
          <w:tcPr>
            <w:tcW w:w="1159" w:type="dxa"/>
            <w:tcBorders>
              <w:top w:val="nil"/>
              <w:left w:val="nil"/>
              <w:bottom w:val="nil"/>
              <w:right w:val="nil"/>
            </w:tcBorders>
            <w:vAlign w:val="center"/>
            <w:hideMark/>
          </w:tcPr>
          <w:p w14:paraId="724D93B2"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Age</w:t>
            </w:r>
          </w:p>
        </w:tc>
        <w:tc>
          <w:tcPr>
            <w:tcW w:w="593" w:type="dxa"/>
            <w:tcBorders>
              <w:top w:val="nil"/>
              <w:left w:val="nil"/>
              <w:bottom w:val="nil"/>
              <w:right w:val="nil"/>
            </w:tcBorders>
            <w:noWrap/>
            <w:vAlign w:val="bottom"/>
            <w:hideMark/>
          </w:tcPr>
          <w:p w14:paraId="2527F79F"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57.93</w:t>
            </w:r>
          </w:p>
        </w:tc>
        <w:tc>
          <w:tcPr>
            <w:tcW w:w="505" w:type="dxa"/>
            <w:tcBorders>
              <w:top w:val="nil"/>
              <w:left w:val="nil"/>
              <w:bottom w:val="nil"/>
              <w:right w:val="nil"/>
            </w:tcBorders>
            <w:vAlign w:val="center"/>
            <w:hideMark/>
          </w:tcPr>
          <w:p w14:paraId="09534E14"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 xml:space="preserve">19.74 </w:t>
            </w:r>
          </w:p>
        </w:tc>
        <w:tc>
          <w:tcPr>
            <w:tcW w:w="832" w:type="dxa"/>
            <w:tcBorders>
              <w:top w:val="nil"/>
              <w:left w:val="nil"/>
              <w:bottom w:val="nil"/>
              <w:right w:val="nil"/>
            </w:tcBorders>
            <w:vAlign w:val="center"/>
            <w:hideMark/>
          </w:tcPr>
          <w:p w14:paraId="5BE71B66"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18, 100</w:t>
            </w:r>
          </w:p>
        </w:tc>
        <w:tc>
          <w:tcPr>
            <w:tcW w:w="586" w:type="dxa"/>
            <w:tcBorders>
              <w:top w:val="nil"/>
              <w:left w:val="nil"/>
              <w:bottom w:val="nil"/>
              <w:right w:val="nil"/>
            </w:tcBorders>
            <w:noWrap/>
            <w:vAlign w:val="bottom"/>
            <w:hideMark/>
          </w:tcPr>
          <w:p w14:paraId="4C12F27E"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68.22</w:t>
            </w:r>
          </w:p>
        </w:tc>
        <w:tc>
          <w:tcPr>
            <w:tcW w:w="505" w:type="dxa"/>
            <w:tcBorders>
              <w:top w:val="nil"/>
              <w:left w:val="nil"/>
              <w:bottom w:val="nil"/>
              <w:right w:val="nil"/>
            </w:tcBorders>
            <w:noWrap/>
            <w:vAlign w:val="bottom"/>
            <w:hideMark/>
          </w:tcPr>
          <w:p w14:paraId="0DEDAED5"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11.05</w:t>
            </w:r>
          </w:p>
        </w:tc>
        <w:tc>
          <w:tcPr>
            <w:tcW w:w="1062" w:type="dxa"/>
            <w:tcBorders>
              <w:top w:val="nil"/>
              <w:left w:val="nil"/>
              <w:bottom w:val="nil"/>
              <w:right w:val="nil"/>
            </w:tcBorders>
            <w:vAlign w:val="center"/>
            <w:hideMark/>
          </w:tcPr>
          <w:p w14:paraId="7258D9CC"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21, 99</w:t>
            </w:r>
          </w:p>
        </w:tc>
        <w:tc>
          <w:tcPr>
            <w:tcW w:w="651" w:type="dxa"/>
            <w:tcBorders>
              <w:top w:val="nil"/>
              <w:left w:val="nil"/>
              <w:bottom w:val="nil"/>
              <w:right w:val="nil"/>
            </w:tcBorders>
            <w:noWrap/>
            <w:vAlign w:val="bottom"/>
            <w:hideMark/>
          </w:tcPr>
          <w:p w14:paraId="55A85EB2"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70.26</w:t>
            </w:r>
          </w:p>
        </w:tc>
        <w:tc>
          <w:tcPr>
            <w:tcW w:w="514" w:type="dxa"/>
            <w:tcBorders>
              <w:top w:val="nil"/>
              <w:left w:val="nil"/>
              <w:bottom w:val="nil"/>
              <w:right w:val="nil"/>
            </w:tcBorders>
            <w:noWrap/>
            <w:vAlign w:val="bottom"/>
            <w:hideMark/>
          </w:tcPr>
          <w:p w14:paraId="3745A89C"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13.13</w:t>
            </w:r>
          </w:p>
        </w:tc>
        <w:tc>
          <w:tcPr>
            <w:tcW w:w="832" w:type="dxa"/>
            <w:tcBorders>
              <w:top w:val="nil"/>
              <w:left w:val="nil"/>
              <w:bottom w:val="nil"/>
              <w:right w:val="nil"/>
            </w:tcBorders>
            <w:vAlign w:val="center"/>
            <w:hideMark/>
          </w:tcPr>
          <w:p w14:paraId="06622944"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18, 100</w:t>
            </w:r>
          </w:p>
        </w:tc>
        <w:tc>
          <w:tcPr>
            <w:tcW w:w="594" w:type="dxa"/>
            <w:tcBorders>
              <w:top w:val="nil"/>
              <w:left w:val="nil"/>
              <w:bottom w:val="nil"/>
              <w:right w:val="nil"/>
            </w:tcBorders>
            <w:noWrap/>
            <w:vAlign w:val="bottom"/>
            <w:hideMark/>
          </w:tcPr>
          <w:p w14:paraId="7ED5B8D7"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36.31</w:t>
            </w:r>
          </w:p>
        </w:tc>
        <w:tc>
          <w:tcPr>
            <w:tcW w:w="490" w:type="dxa"/>
            <w:tcBorders>
              <w:top w:val="nil"/>
              <w:left w:val="nil"/>
              <w:bottom w:val="nil"/>
              <w:right w:val="nil"/>
            </w:tcBorders>
            <w:noWrap/>
            <w:vAlign w:val="bottom"/>
            <w:hideMark/>
          </w:tcPr>
          <w:p w14:paraId="6821179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9.93</w:t>
            </w:r>
          </w:p>
        </w:tc>
        <w:tc>
          <w:tcPr>
            <w:tcW w:w="1151" w:type="dxa"/>
            <w:tcBorders>
              <w:top w:val="nil"/>
              <w:left w:val="nil"/>
              <w:bottom w:val="nil"/>
              <w:right w:val="nil"/>
            </w:tcBorders>
            <w:vAlign w:val="center"/>
            <w:hideMark/>
          </w:tcPr>
          <w:p w14:paraId="58924BD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18, 100</w:t>
            </w:r>
          </w:p>
        </w:tc>
      </w:tr>
      <w:tr w:rsidR="00C90B3F" w:rsidRPr="00E87043" w14:paraId="26A3221F" w14:textId="77777777" w:rsidTr="009F2CC2">
        <w:trPr>
          <w:gridAfter w:val="1"/>
          <w:wAfter w:w="160" w:type="dxa"/>
          <w:trHeight w:val="300"/>
        </w:trPr>
        <w:tc>
          <w:tcPr>
            <w:tcW w:w="1159" w:type="dxa"/>
            <w:tcBorders>
              <w:top w:val="nil"/>
              <w:left w:val="nil"/>
              <w:bottom w:val="nil"/>
              <w:right w:val="nil"/>
            </w:tcBorders>
            <w:vAlign w:val="center"/>
            <w:hideMark/>
          </w:tcPr>
          <w:p w14:paraId="1897A8D0"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SBP</w:t>
            </w:r>
          </w:p>
        </w:tc>
        <w:tc>
          <w:tcPr>
            <w:tcW w:w="593" w:type="dxa"/>
            <w:tcBorders>
              <w:top w:val="nil"/>
              <w:left w:val="nil"/>
              <w:bottom w:val="nil"/>
              <w:right w:val="nil"/>
            </w:tcBorders>
            <w:noWrap/>
            <w:vAlign w:val="bottom"/>
            <w:hideMark/>
          </w:tcPr>
          <w:p w14:paraId="0D340311"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119.85</w:t>
            </w:r>
          </w:p>
        </w:tc>
        <w:tc>
          <w:tcPr>
            <w:tcW w:w="505" w:type="dxa"/>
            <w:tcBorders>
              <w:top w:val="nil"/>
              <w:left w:val="nil"/>
              <w:bottom w:val="nil"/>
              <w:right w:val="nil"/>
            </w:tcBorders>
            <w:vAlign w:val="center"/>
            <w:hideMark/>
          </w:tcPr>
          <w:p w14:paraId="1F664BF0"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16.17</w:t>
            </w:r>
          </w:p>
        </w:tc>
        <w:tc>
          <w:tcPr>
            <w:tcW w:w="832" w:type="dxa"/>
            <w:tcBorders>
              <w:top w:val="nil"/>
              <w:left w:val="nil"/>
              <w:bottom w:val="nil"/>
              <w:right w:val="nil"/>
            </w:tcBorders>
            <w:vAlign w:val="center"/>
            <w:hideMark/>
          </w:tcPr>
          <w:p w14:paraId="327C08D6"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40, 180</w:t>
            </w:r>
          </w:p>
        </w:tc>
        <w:tc>
          <w:tcPr>
            <w:tcW w:w="586" w:type="dxa"/>
            <w:tcBorders>
              <w:top w:val="nil"/>
              <w:left w:val="nil"/>
              <w:bottom w:val="nil"/>
              <w:right w:val="nil"/>
            </w:tcBorders>
            <w:noWrap/>
            <w:vAlign w:val="bottom"/>
            <w:hideMark/>
          </w:tcPr>
          <w:p w14:paraId="5B6BBAA1"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130.88</w:t>
            </w:r>
          </w:p>
        </w:tc>
        <w:tc>
          <w:tcPr>
            <w:tcW w:w="505" w:type="dxa"/>
            <w:tcBorders>
              <w:top w:val="nil"/>
              <w:left w:val="nil"/>
              <w:bottom w:val="nil"/>
              <w:right w:val="nil"/>
            </w:tcBorders>
            <w:noWrap/>
            <w:vAlign w:val="bottom"/>
            <w:hideMark/>
          </w:tcPr>
          <w:p w14:paraId="4EE397DE"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16.26</w:t>
            </w:r>
          </w:p>
        </w:tc>
        <w:tc>
          <w:tcPr>
            <w:tcW w:w="1062" w:type="dxa"/>
            <w:tcBorders>
              <w:top w:val="nil"/>
              <w:left w:val="nil"/>
              <w:bottom w:val="nil"/>
              <w:right w:val="nil"/>
            </w:tcBorders>
            <w:vAlign w:val="center"/>
            <w:hideMark/>
          </w:tcPr>
          <w:p w14:paraId="0C45F046"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40, 180</w:t>
            </w:r>
          </w:p>
        </w:tc>
        <w:tc>
          <w:tcPr>
            <w:tcW w:w="651" w:type="dxa"/>
            <w:tcBorders>
              <w:top w:val="nil"/>
              <w:left w:val="nil"/>
              <w:bottom w:val="nil"/>
              <w:right w:val="nil"/>
            </w:tcBorders>
            <w:noWrap/>
            <w:vAlign w:val="bottom"/>
            <w:hideMark/>
          </w:tcPr>
          <w:p w14:paraId="721F71F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122.59</w:t>
            </w:r>
          </w:p>
        </w:tc>
        <w:tc>
          <w:tcPr>
            <w:tcW w:w="514" w:type="dxa"/>
            <w:tcBorders>
              <w:top w:val="nil"/>
              <w:left w:val="nil"/>
              <w:bottom w:val="nil"/>
              <w:right w:val="nil"/>
            </w:tcBorders>
            <w:noWrap/>
            <w:vAlign w:val="bottom"/>
            <w:hideMark/>
          </w:tcPr>
          <w:p w14:paraId="3B64D878"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16.04</w:t>
            </w:r>
          </w:p>
        </w:tc>
        <w:tc>
          <w:tcPr>
            <w:tcW w:w="832" w:type="dxa"/>
            <w:tcBorders>
              <w:top w:val="nil"/>
              <w:left w:val="nil"/>
              <w:bottom w:val="nil"/>
              <w:right w:val="nil"/>
            </w:tcBorders>
            <w:vAlign w:val="center"/>
            <w:hideMark/>
          </w:tcPr>
          <w:p w14:paraId="26D13A1A"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40, 180</w:t>
            </w:r>
          </w:p>
        </w:tc>
        <w:tc>
          <w:tcPr>
            <w:tcW w:w="594" w:type="dxa"/>
            <w:tcBorders>
              <w:top w:val="nil"/>
              <w:left w:val="nil"/>
              <w:bottom w:val="nil"/>
              <w:right w:val="nil"/>
            </w:tcBorders>
            <w:noWrap/>
            <w:vAlign w:val="bottom"/>
            <w:hideMark/>
          </w:tcPr>
          <w:p w14:paraId="43AECE5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110.04</w:t>
            </w:r>
          </w:p>
        </w:tc>
        <w:tc>
          <w:tcPr>
            <w:tcW w:w="490" w:type="dxa"/>
            <w:tcBorders>
              <w:top w:val="nil"/>
              <w:left w:val="nil"/>
              <w:bottom w:val="nil"/>
              <w:right w:val="nil"/>
            </w:tcBorders>
            <w:noWrap/>
            <w:vAlign w:val="bottom"/>
            <w:hideMark/>
          </w:tcPr>
          <w:p w14:paraId="242F943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9.44</w:t>
            </w:r>
          </w:p>
        </w:tc>
        <w:tc>
          <w:tcPr>
            <w:tcW w:w="1151" w:type="dxa"/>
            <w:tcBorders>
              <w:top w:val="nil"/>
              <w:left w:val="nil"/>
              <w:bottom w:val="nil"/>
              <w:right w:val="nil"/>
            </w:tcBorders>
            <w:vAlign w:val="center"/>
            <w:hideMark/>
          </w:tcPr>
          <w:p w14:paraId="5056A274"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60, 180</w:t>
            </w:r>
          </w:p>
        </w:tc>
      </w:tr>
      <w:tr w:rsidR="00C90B3F" w:rsidRPr="00E87043" w14:paraId="33ECFFC1" w14:textId="77777777" w:rsidTr="009F2CC2">
        <w:trPr>
          <w:gridAfter w:val="1"/>
          <w:wAfter w:w="160" w:type="dxa"/>
          <w:trHeight w:val="240"/>
        </w:trPr>
        <w:tc>
          <w:tcPr>
            <w:tcW w:w="1159" w:type="dxa"/>
            <w:tcBorders>
              <w:top w:val="nil"/>
              <w:left w:val="nil"/>
              <w:bottom w:val="nil"/>
              <w:right w:val="nil"/>
            </w:tcBorders>
            <w:vAlign w:val="center"/>
            <w:hideMark/>
          </w:tcPr>
          <w:p w14:paraId="5B60BAE7"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DBP</w:t>
            </w:r>
          </w:p>
        </w:tc>
        <w:tc>
          <w:tcPr>
            <w:tcW w:w="593" w:type="dxa"/>
            <w:tcBorders>
              <w:top w:val="nil"/>
              <w:left w:val="nil"/>
              <w:bottom w:val="nil"/>
              <w:right w:val="nil"/>
            </w:tcBorders>
            <w:noWrap/>
            <w:vAlign w:val="bottom"/>
            <w:hideMark/>
          </w:tcPr>
          <w:p w14:paraId="28EF203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75.09</w:t>
            </w:r>
          </w:p>
        </w:tc>
        <w:tc>
          <w:tcPr>
            <w:tcW w:w="505" w:type="dxa"/>
            <w:tcBorders>
              <w:top w:val="nil"/>
              <w:left w:val="nil"/>
              <w:bottom w:val="nil"/>
              <w:right w:val="nil"/>
            </w:tcBorders>
            <w:vAlign w:val="center"/>
            <w:hideMark/>
          </w:tcPr>
          <w:p w14:paraId="78B48259"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10.37</w:t>
            </w:r>
          </w:p>
        </w:tc>
        <w:tc>
          <w:tcPr>
            <w:tcW w:w="832" w:type="dxa"/>
            <w:tcBorders>
              <w:top w:val="nil"/>
              <w:left w:val="nil"/>
              <w:bottom w:val="nil"/>
              <w:right w:val="nil"/>
            </w:tcBorders>
            <w:noWrap/>
            <w:vAlign w:val="bottom"/>
            <w:hideMark/>
          </w:tcPr>
          <w:p w14:paraId="3FF98765"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40.120</w:t>
            </w:r>
          </w:p>
        </w:tc>
        <w:tc>
          <w:tcPr>
            <w:tcW w:w="586" w:type="dxa"/>
            <w:tcBorders>
              <w:top w:val="nil"/>
              <w:left w:val="nil"/>
              <w:bottom w:val="nil"/>
              <w:right w:val="nil"/>
            </w:tcBorders>
            <w:noWrap/>
            <w:vAlign w:val="bottom"/>
            <w:hideMark/>
          </w:tcPr>
          <w:p w14:paraId="62CBF94B"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77.28</w:t>
            </w:r>
          </w:p>
        </w:tc>
        <w:tc>
          <w:tcPr>
            <w:tcW w:w="505" w:type="dxa"/>
            <w:tcBorders>
              <w:top w:val="nil"/>
              <w:left w:val="nil"/>
              <w:bottom w:val="nil"/>
              <w:right w:val="nil"/>
            </w:tcBorders>
            <w:noWrap/>
            <w:vAlign w:val="bottom"/>
            <w:hideMark/>
          </w:tcPr>
          <w:p w14:paraId="462796A6"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9.22</w:t>
            </w:r>
          </w:p>
        </w:tc>
        <w:tc>
          <w:tcPr>
            <w:tcW w:w="1062" w:type="dxa"/>
            <w:tcBorders>
              <w:top w:val="nil"/>
              <w:left w:val="nil"/>
              <w:bottom w:val="nil"/>
              <w:right w:val="nil"/>
            </w:tcBorders>
            <w:vAlign w:val="center"/>
            <w:hideMark/>
          </w:tcPr>
          <w:p w14:paraId="77CB476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40, 120</w:t>
            </w:r>
          </w:p>
        </w:tc>
        <w:tc>
          <w:tcPr>
            <w:tcW w:w="651" w:type="dxa"/>
            <w:tcBorders>
              <w:top w:val="nil"/>
              <w:left w:val="nil"/>
              <w:bottom w:val="nil"/>
              <w:right w:val="nil"/>
            </w:tcBorders>
            <w:noWrap/>
            <w:vAlign w:val="bottom"/>
            <w:hideMark/>
          </w:tcPr>
          <w:p w14:paraId="4C801ABB"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77.99</w:t>
            </w:r>
          </w:p>
        </w:tc>
        <w:tc>
          <w:tcPr>
            <w:tcW w:w="514" w:type="dxa"/>
            <w:tcBorders>
              <w:top w:val="nil"/>
              <w:left w:val="nil"/>
              <w:bottom w:val="nil"/>
              <w:right w:val="nil"/>
            </w:tcBorders>
            <w:noWrap/>
            <w:vAlign w:val="bottom"/>
            <w:hideMark/>
          </w:tcPr>
          <w:p w14:paraId="698E549E"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11.16</w:t>
            </w:r>
          </w:p>
        </w:tc>
        <w:tc>
          <w:tcPr>
            <w:tcW w:w="832" w:type="dxa"/>
            <w:tcBorders>
              <w:top w:val="nil"/>
              <w:left w:val="nil"/>
              <w:bottom w:val="nil"/>
              <w:right w:val="nil"/>
            </w:tcBorders>
            <w:vAlign w:val="center"/>
            <w:hideMark/>
          </w:tcPr>
          <w:p w14:paraId="145125B1"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40, 120</w:t>
            </w:r>
          </w:p>
        </w:tc>
        <w:tc>
          <w:tcPr>
            <w:tcW w:w="594" w:type="dxa"/>
            <w:tcBorders>
              <w:top w:val="nil"/>
              <w:left w:val="nil"/>
              <w:bottom w:val="nil"/>
              <w:right w:val="nil"/>
            </w:tcBorders>
            <w:noWrap/>
            <w:vAlign w:val="bottom"/>
            <w:hideMark/>
          </w:tcPr>
          <w:p w14:paraId="081FA72F"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70.15</w:t>
            </w:r>
          </w:p>
        </w:tc>
        <w:tc>
          <w:tcPr>
            <w:tcW w:w="490" w:type="dxa"/>
            <w:tcBorders>
              <w:top w:val="nil"/>
              <w:left w:val="nil"/>
              <w:bottom w:val="nil"/>
              <w:right w:val="nil"/>
            </w:tcBorders>
            <w:noWrap/>
            <w:vAlign w:val="bottom"/>
            <w:hideMark/>
          </w:tcPr>
          <w:p w14:paraId="415D6C2C"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7.79</w:t>
            </w:r>
          </w:p>
        </w:tc>
        <w:tc>
          <w:tcPr>
            <w:tcW w:w="1151" w:type="dxa"/>
            <w:tcBorders>
              <w:top w:val="nil"/>
              <w:left w:val="nil"/>
              <w:bottom w:val="nil"/>
              <w:right w:val="nil"/>
            </w:tcBorders>
            <w:vAlign w:val="center"/>
            <w:hideMark/>
          </w:tcPr>
          <w:p w14:paraId="380BB35E"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50, 100</w:t>
            </w:r>
          </w:p>
        </w:tc>
      </w:tr>
      <w:tr w:rsidR="00C90B3F" w:rsidRPr="00E87043" w14:paraId="7F53EB4E" w14:textId="77777777" w:rsidTr="009F2CC2">
        <w:trPr>
          <w:gridAfter w:val="1"/>
          <w:wAfter w:w="160" w:type="dxa"/>
          <w:trHeight w:val="300"/>
        </w:trPr>
        <w:tc>
          <w:tcPr>
            <w:tcW w:w="1159" w:type="dxa"/>
            <w:tcBorders>
              <w:top w:val="nil"/>
              <w:left w:val="nil"/>
              <w:bottom w:val="nil"/>
              <w:right w:val="nil"/>
            </w:tcBorders>
            <w:vAlign w:val="center"/>
            <w:hideMark/>
          </w:tcPr>
          <w:p w14:paraId="261C6A74"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BMI</w:t>
            </w:r>
          </w:p>
        </w:tc>
        <w:tc>
          <w:tcPr>
            <w:tcW w:w="593" w:type="dxa"/>
            <w:tcBorders>
              <w:top w:val="nil"/>
              <w:left w:val="nil"/>
              <w:bottom w:val="nil"/>
              <w:right w:val="nil"/>
            </w:tcBorders>
            <w:noWrap/>
            <w:vAlign w:val="bottom"/>
            <w:hideMark/>
          </w:tcPr>
          <w:p w14:paraId="2B2CA7BA"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26.56</w:t>
            </w:r>
          </w:p>
        </w:tc>
        <w:tc>
          <w:tcPr>
            <w:tcW w:w="505" w:type="dxa"/>
            <w:tcBorders>
              <w:top w:val="nil"/>
              <w:left w:val="nil"/>
              <w:bottom w:val="nil"/>
              <w:right w:val="nil"/>
            </w:tcBorders>
            <w:vAlign w:val="center"/>
            <w:hideMark/>
          </w:tcPr>
          <w:p w14:paraId="6B2B5E4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4.50</w:t>
            </w:r>
          </w:p>
        </w:tc>
        <w:tc>
          <w:tcPr>
            <w:tcW w:w="832" w:type="dxa"/>
            <w:tcBorders>
              <w:top w:val="nil"/>
              <w:left w:val="nil"/>
              <w:bottom w:val="nil"/>
              <w:right w:val="nil"/>
            </w:tcBorders>
            <w:vAlign w:val="center"/>
            <w:hideMark/>
          </w:tcPr>
          <w:p w14:paraId="79CC2C6B"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12.50</w:t>
            </w:r>
          </w:p>
        </w:tc>
        <w:tc>
          <w:tcPr>
            <w:tcW w:w="586" w:type="dxa"/>
            <w:tcBorders>
              <w:top w:val="nil"/>
              <w:left w:val="nil"/>
              <w:bottom w:val="nil"/>
              <w:right w:val="nil"/>
            </w:tcBorders>
            <w:noWrap/>
            <w:vAlign w:val="bottom"/>
            <w:hideMark/>
          </w:tcPr>
          <w:p w14:paraId="28D0FD48"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27.40</w:t>
            </w:r>
          </w:p>
        </w:tc>
        <w:tc>
          <w:tcPr>
            <w:tcW w:w="505" w:type="dxa"/>
            <w:tcBorders>
              <w:top w:val="nil"/>
              <w:left w:val="nil"/>
              <w:bottom w:val="nil"/>
              <w:right w:val="nil"/>
            </w:tcBorders>
            <w:noWrap/>
            <w:vAlign w:val="bottom"/>
            <w:hideMark/>
          </w:tcPr>
          <w:p w14:paraId="74918919"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5.00</w:t>
            </w:r>
          </w:p>
        </w:tc>
        <w:tc>
          <w:tcPr>
            <w:tcW w:w="1062" w:type="dxa"/>
            <w:tcBorders>
              <w:top w:val="nil"/>
              <w:left w:val="nil"/>
              <w:bottom w:val="nil"/>
              <w:right w:val="nil"/>
            </w:tcBorders>
            <w:vAlign w:val="center"/>
            <w:hideMark/>
          </w:tcPr>
          <w:p w14:paraId="0E456B09"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12.42, 49.95</w:t>
            </w:r>
          </w:p>
        </w:tc>
        <w:tc>
          <w:tcPr>
            <w:tcW w:w="651" w:type="dxa"/>
            <w:tcBorders>
              <w:top w:val="nil"/>
              <w:left w:val="nil"/>
              <w:bottom w:val="nil"/>
              <w:right w:val="nil"/>
            </w:tcBorders>
            <w:noWrap/>
            <w:vAlign w:val="bottom"/>
            <w:hideMark/>
          </w:tcPr>
          <w:p w14:paraId="182801C7"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25.90</w:t>
            </w:r>
          </w:p>
        </w:tc>
        <w:tc>
          <w:tcPr>
            <w:tcW w:w="514" w:type="dxa"/>
            <w:tcBorders>
              <w:top w:val="nil"/>
              <w:left w:val="nil"/>
              <w:bottom w:val="nil"/>
              <w:right w:val="nil"/>
            </w:tcBorders>
            <w:noWrap/>
            <w:vAlign w:val="bottom"/>
            <w:hideMark/>
          </w:tcPr>
          <w:p w14:paraId="51D8EA09"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4.78</w:t>
            </w:r>
          </w:p>
        </w:tc>
        <w:tc>
          <w:tcPr>
            <w:tcW w:w="832" w:type="dxa"/>
            <w:tcBorders>
              <w:top w:val="nil"/>
              <w:left w:val="nil"/>
              <w:bottom w:val="nil"/>
              <w:right w:val="nil"/>
            </w:tcBorders>
            <w:vAlign w:val="center"/>
            <w:hideMark/>
          </w:tcPr>
          <w:p w14:paraId="099744B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12, 50</w:t>
            </w:r>
          </w:p>
        </w:tc>
        <w:tc>
          <w:tcPr>
            <w:tcW w:w="594" w:type="dxa"/>
            <w:tcBorders>
              <w:top w:val="nil"/>
              <w:left w:val="nil"/>
              <w:bottom w:val="nil"/>
              <w:right w:val="nil"/>
            </w:tcBorders>
            <w:noWrap/>
            <w:vAlign w:val="bottom"/>
            <w:hideMark/>
          </w:tcPr>
          <w:p w14:paraId="0B3329F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26.94</w:t>
            </w:r>
          </w:p>
        </w:tc>
        <w:tc>
          <w:tcPr>
            <w:tcW w:w="490" w:type="dxa"/>
            <w:tcBorders>
              <w:top w:val="nil"/>
              <w:left w:val="nil"/>
              <w:bottom w:val="nil"/>
              <w:right w:val="nil"/>
            </w:tcBorders>
            <w:noWrap/>
            <w:vAlign w:val="bottom"/>
            <w:hideMark/>
          </w:tcPr>
          <w:p w14:paraId="44DCF51E"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3.62</w:t>
            </w:r>
          </w:p>
        </w:tc>
        <w:tc>
          <w:tcPr>
            <w:tcW w:w="1151" w:type="dxa"/>
            <w:tcBorders>
              <w:top w:val="nil"/>
              <w:left w:val="nil"/>
              <w:bottom w:val="nil"/>
              <w:right w:val="nil"/>
            </w:tcBorders>
            <w:vAlign w:val="center"/>
            <w:hideMark/>
          </w:tcPr>
          <w:p w14:paraId="6BB44F52"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13.92, 49.67</w:t>
            </w:r>
          </w:p>
        </w:tc>
      </w:tr>
      <w:tr w:rsidR="00C90B3F" w:rsidRPr="00E87043" w14:paraId="0A6A79E6" w14:textId="77777777" w:rsidTr="009F2CC2">
        <w:trPr>
          <w:gridAfter w:val="1"/>
          <w:wAfter w:w="160" w:type="dxa"/>
          <w:trHeight w:val="600"/>
        </w:trPr>
        <w:tc>
          <w:tcPr>
            <w:tcW w:w="1159" w:type="dxa"/>
            <w:vMerge w:val="restart"/>
            <w:tcBorders>
              <w:top w:val="nil"/>
              <w:left w:val="nil"/>
              <w:bottom w:val="single" w:sz="4" w:space="0" w:color="000000"/>
              <w:right w:val="nil"/>
            </w:tcBorders>
            <w:vAlign w:val="center"/>
            <w:hideMark/>
          </w:tcPr>
          <w:p w14:paraId="51770C8A"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Diabetes Duration (T2DD)</w:t>
            </w:r>
          </w:p>
        </w:tc>
        <w:tc>
          <w:tcPr>
            <w:tcW w:w="593" w:type="dxa"/>
            <w:vMerge w:val="restart"/>
            <w:tcBorders>
              <w:top w:val="nil"/>
              <w:left w:val="nil"/>
              <w:bottom w:val="nil"/>
              <w:right w:val="nil"/>
            </w:tcBorders>
            <w:vAlign w:val="center"/>
            <w:hideMark/>
          </w:tcPr>
          <w:p w14:paraId="5F28F80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2.76</w:t>
            </w:r>
          </w:p>
        </w:tc>
        <w:tc>
          <w:tcPr>
            <w:tcW w:w="505" w:type="dxa"/>
            <w:vMerge w:val="restart"/>
            <w:tcBorders>
              <w:top w:val="nil"/>
              <w:left w:val="nil"/>
              <w:bottom w:val="nil"/>
              <w:right w:val="nil"/>
            </w:tcBorders>
            <w:vAlign w:val="center"/>
            <w:hideMark/>
          </w:tcPr>
          <w:p w14:paraId="41C0F678"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5.50</w:t>
            </w:r>
          </w:p>
        </w:tc>
        <w:tc>
          <w:tcPr>
            <w:tcW w:w="832" w:type="dxa"/>
            <w:vMerge w:val="restart"/>
            <w:tcBorders>
              <w:top w:val="nil"/>
              <w:left w:val="nil"/>
              <w:bottom w:val="nil"/>
              <w:right w:val="nil"/>
            </w:tcBorders>
            <w:vAlign w:val="center"/>
            <w:hideMark/>
          </w:tcPr>
          <w:p w14:paraId="22BC3B14"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0, 56.87</w:t>
            </w:r>
          </w:p>
        </w:tc>
        <w:tc>
          <w:tcPr>
            <w:tcW w:w="586" w:type="dxa"/>
            <w:vMerge w:val="restart"/>
            <w:tcBorders>
              <w:top w:val="nil"/>
              <w:left w:val="nil"/>
              <w:bottom w:val="nil"/>
              <w:right w:val="nil"/>
            </w:tcBorders>
            <w:vAlign w:val="center"/>
            <w:hideMark/>
          </w:tcPr>
          <w:p w14:paraId="2A332DCE"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9.71</w:t>
            </w:r>
          </w:p>
        </w:tc>
        <w:tc>
          <w:tcPr>
            <w:tcW w:w="505" w:type="dxa"/>
            <w:vMerge w:val="restart"/>
            <w:tcBorders>
              <w:top w:val="nil"/>
              <w:left w:val="nil"/>
              <w:bottom w:val="nil"/>
              <w:right w:val="nil"/>
            </w:tcBorders>
            <w:vAlign w:val="center"/>
            <w:hideMark/>
          </w:tcPr>
          <w:p w14:paraId="087112E1"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7.43</w:t>
            </w:r>
          </w:p>
        </w:tc>
        <w:tc>
          <w:tcPr>
            <w:tcW w:w="1062" w:type="dxa"/>
            <w:vMerge w:val="restart"/>
            <w:tcBorders>
              <w:top w:val="nil"/>
              <w:left w:val="nil"/>
              <w:bottom w:val="nil"/>
              <w:right w:val="nil"/>
            </w:tcBorders>
            <w:vAlign w:val="center"/>
            <w:hideMark/>
          </w:tcPr>
          <w:p w14:paraId="74EDE97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0, 56.87</w:t>
            </w:r>
          </w:p>
        </w:tc>
        <w:tc>
          <w:tcPr>
            <w:tcW w:w="651" w:type="dxa"/>
            <w:vMerge w:val="restart"/>
            <w:tcBorders>
              <w:top w:val="nil"/>
              <w:left w:val="nil"/>
              <w:bottom w:val="nil"/>
              <w:right w:val="nil"/>
            </w:tcBorders>
            <w:vAlign w:val="center"/>
            <w:hideMark/>
          </w:tcPr>
          <w:p w14:paraId="6621C4F4"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1.76</w:t>
            </w:r>
          </w:p>
        </w:tc>
        <w:tc>
          <w:tcPr>
            <w:tcW w:w="514" w:type="dxa"/>
            <w:vMerge w:val="restart"/>
            <w:tcBorders>
              <w:top w:val="nil"/>
              <w:left w:val="nil"/>
              <w:bottom w:val="nil"/>
              <w:right w:val="nil"/>
            </w:tcBorders>
            <w:vAlign w:val="center"/>
            <w:hideMark/>
          </w:tcPr>
          <w:p w14:paraId="388DBF4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3.72</w:t>
            </w:r>
          </w:p>
        </w:tc>
        <w:tc>
          <w:tcPr>
            <w:tcW w:w="832" w:type="dxa"/>
            <w:vMerge w:val="restart"/>
            <w:tcBorders>
              <w:top w:val="nil"/>
              <w:left w:val="nil"/>
              <w:bottom w:val="nil"/>
              <w:right w:val="nil"/>
            </w:tcBorders>
            <w:vAlign w:val="center"/>
            <w:hideMark/>
          </w:tcPr>
          <w:p w14:paraId="30F0ADB6"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0, 9.6</w:t>
            </w:r>
          </w:p>
        </w:tc>
        <w:tc>
          <w:tcPr>
            <w:tcW w:w="594" w:type="dxa"/>
            <w:vMerge w:val="restart"/>
            <w:tcBorders>
              <w:top w:val="nil"/>
              <w:left w:val="nil"/>
              <w:bottom w:val="nil"/>
              <w:right w:val="nil"/>
            </w:tcBorders>
            <w:vAlign w:val="center"/>
            <w:hideMark/>
          </w:tcPr>
          <w:p w14:paraId="1C44F690"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0.03</w:t>
            </w:r>
          </w:p>
        </w:tc>
        <w:tc>
          <w:tcPr>
            <w:tcW w:w="490" w:type="dxa"/>
            <w:vMerge w:val="restart"/>
            <w:tcBorders>
              <w:top w:val="nil"/>
              <w:left w:val="nil"/>
              <w:bottom w:val="nil"/>
              <w:right w:val="nil"/>
            </w:tcBorders>
            <w:vAlign w:val="center"/>
            <w:hideMark/>
          </w:tcPr>
          <w:p w14:paraId="1CB3A4D1"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0.55</w:t>
            </w:r>
          </w:p>
        </w:tc>
        <w:tc>
          <w:tcPr>
            <w:tcW w:w="1151" w:type="dxa"/>
            <w:vMerge w:val="restart"/>
            <w:tcBorders>
              <w:top w:val="nil"/>
              <w:left w:val="nil"/>
              <w:bottom w:val="nil"/>
              <w:right w:val="nil"/>
            </w:tcBorders>
            <w:vAlign w:val="center"/>
            <w:hideMark/>
          </w:tcPr>
          <w:p w14:paraId="32C6A9BD"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0, 31</w:t>
            </w:r>
          </w:p>
        </w:tc>
      </w:tr>
      <w:tr w:rsidR="00C90B3F" w:rsidRPr="00E87043" w14:paraId="691CFBB6" w14:textId="77777777" w:rsidTr="009F2CC2">
        <w:trPr>
          <w:trHeight w:val="220"/>
        </w:trPr>
        <w:tc>
          <w:tcPr>
            <w:tcW w:w="1159" w:type="dxa"/>
            <w:vMerge/>
            <w:tcBorders>
              <w:top w:val="nil"/>
              <w:left w:val="nil"/>
              <w:bottom w:val="single" w:sz="4" w:space="0" w:color="000000"/>
              <w:right w:val="nil"/>
            </w:tcBorders>
            <w:vAlign w:val="center"/>
            <w:hideMark/>
          </w:tcPr>
          <w:p w14:paraId="31D335E9" w14:textId="77777777" w:rsidR="00C90B3F" w:rsidRPr="00E87043" w:rsidRDefault="00C90B3F" w:rsidP="009F2CC2">
            <w:pPr>
              <w:spacing w:line="480" w:lineRule="auto"/>
              <w:rPr>
                <w:rFonts w:ascii="Calibri" w:hAnsi="Calibri" w:cs="Calibri"/>
                <w:color w:val="000000"/>
                <w:sz w:val="16"/>
                <w:szCs w:val="16"/>
              </w:rPr>
            </w:pPr>
          </w:p>
        </w:tc>
        <w:tc>
          <w:tcPr>
            <w:tcW w:w="593" w:type="dxa"/>
            <w:vMerge/>
            <w:tcBorders>
              <w:top w:val="nil"/>
              <w:left w:val="nil"/>
              <w:bottom w:val="nil"/>
              <w:right w:val="nil"/>
            </w:tcBorders>
            <w:vAlign w:val="center"/>
            <w:hideMark/>
          </w:tcPr>
          <w:p w14:paraId="0EC7FED1" w14:textId="77777777" w:rsidR="00C90B3F" w:rsidRPr="00E87043" w:rsidRDefault="00C90B3F" w:rsidP="009F2CC2">
            <w:pPr>
              <w:spacing w:line="480" w:lineRule="auto"/>
              <w:rPr>
                <w:rFonts w:ascii="Calibri" w:hAnsi="Calibri" w:cs="Calibri"/>
                <w:color w:val="000000"/>
                <w:sz w:val="16"/>
                <w:szCs w:val="16"/>
              </w:rPr>
            </w:pPr>
          </w:p>
        </w:tc>
        <w:tc>
          <w:tcPr>
            <w:tcW w:w="505" w:type="dxa"/>
            <w:vMerge/>
            <w:tcBorders>
              <w:top w:val="nil"/>
              <w:left w:val="nil"/>
              <w:bottom w:val="nil"/>
              <w:right w:val="nil"/>
            </w:tcBorders>
            <w:vAlign w:val="center"/>
            <w:hideMark/>
          </w:tcPr>
          <w:p w14:paraId="2987633B" w14:textId="77777777" w:rsidR="00C90B3F" w:rsidRPr="00E87043" w:rsidRDefault="00C90B3F" w:rsidP="009F2CC2">
            <w:pPr>
              <w:spacing w:line="480" w:lineRule="auto"/>
              <w:rPr>
                <w:rFonts w:ascii="Calibri" w:hAnsi="Calibri" w:cs="Calibri"/>
                <w:color w:val="000000"/>
                <w:sz w:val="16"/>
                <w:szCs w:val="16"/>
              </w:rPr>
            </w:pPr>
          </w:p>
        </w:tc>
        <w:tc>
          <w:tcPr>
            <w:tcW w:w="832" w:type="dxa"/>
            <w:vMerge/>
            <w:tcBorders>
              <w:top w:val="nil"/>
              <w:left w:val="nil"/>
              <w:bottom w:val="nil"/>
              <w:right w:val="nil"/>
            </w:tcBorders>
            <w:vAlign w:val="center"/>
            <w:hideMark/>
          </w:tcPr>
          <w:p w14:paraId="49F696F7" w14:textId="77777777" w:rsidR="00C90B3F" w:rsidRPr="00E87043" w:rsidRDefault="00C90B3F" w:rsidP="009F2CC2">
            <w:pPr>
              <w:spacing w:line="480" w:lineRule="auto"/>
              <w:rPr>
                <w:rFonts w:ascii="Calibri" w:hAnsi="Calibri" w:cs="Calibri"/>
                <w:color w:val="000000"/>
                <w:sz w:val="16"/>
                <w:szCs w:val="16"/>
              </w:rPr>
            </w:pPr>
          </w:p>
        </w:tc>
        <w:tc>
          <w:tcPr>
            <w:tcW w:w="586" w:type="dxa"/>
            <w:vMerge/>
            <w:tcBorders>
              <w:top w:val="nil"/>
              <w:left w:val="nil"/>
              <w:bottom w:val="nil"/>
              <w:right w:val="nil"/>
            </w:tcBorders>
            <w:vAlign w:val="center"/>
            <w:hideMark/>
          </w:tcPr>
          <w:p w14:paraId="140A54FB" w14:textId="77777777" w:rsidR="00C90B3F" w:rsidRPr="00E87043" w:rsidRDefault="00C90B3F" w:rsidP="009F2CC2">
            <w:pPr>
              <w:spacing w:line="480" w:lineRule="auto"/>
              <w:rPr>
                <w:rFonts w:ascii="Calibri" w:hAnsi="Calibri" w:cs="Calibri"/>
                <w:color w:val="000000"/>
                <w:sz w:val="16"/>
                <w:szCs w:val="16"/>
              </w:rPr>
            </w:pPr>
          </w:p>
        </w:tc>
        <w:tc>
          <w:tcPr>
            <w:tcW w:w="505" w:type="dxa"/>
            <w:vMerge/>
            <w:tcBorders>
              <w:top w:val="nil"/>
              <w:left w:val="nil"/>
              <w:bottom w:val="nil"/>
              <w:right w:val="nil"/>
            </w:tcBorders>
            <w:vAlign w:val="center"/>
            <w:hideMark/>
          </w:tcPr>
          <w:p w14:paraId="6B6ACD17" w14:textId="77777777" w:rsidR="00C90B3F" w:rsidRPr="00E87043" w:rsidRDefault="00C90B3F" w:rsidP="009F2CC2">
            <w:pPr>
              <w:spacing w:line="480" w:lineRule="auto"/>
              <w:rPr>
                <w:rFonts w:ascii="Calibri" w:hAnsi="Calibri" w:cs="Calibri"/>
                <w:color w:val="000000"/>
                <w:sz w:val="16"/>
                <w:szCs w:val="16"/>
              </w:rPr>
            </w:pPr>
          </w:p>
        </w:tc>
        <w:tc>
          <w:tcPr>
            <w:tcW w:w="1062" w:type="dxa"/>
            <w:vMerge/>
            <w:tcBorders>
              <w:top w:val="nil"/>
              <w:left w:val="nil"/>
              <w:bottom w:val="nil"/>
              <w:right w:val="nil"/>
            </w:tcBorders>
            <w:vAlign w:val="center"/>
            <w:hideMark/>
          </w:tcPr>
          <w:p w14:paraId="7B4AD620" w14:textId="77777777" w:rsidR="00C90B3F" w:rsidRPr="00E87043" w:rsidRDefault="00C90B3F" w:rsidP="009F2CC2">
            <w:pPr>
              <w:spacing w:line="480" w:lineRule="auto"/>
              <w:rPr>
                <w:rFonts w:ascii="Calibri" w:hAnsi="Calibri" w:cs="Calibri"/>
                <w:color w:val="000000"/>
                <w:sz w:val="16"/>
                <w:szCs w:val="16"/>
              </w:rPr>
            </w:pPr>
          </w:p>
        </w:tc>
        <w:tc>
          <w:tcPr>
            <w:tcW w:w="651" w:type="dxa"/>
            <w:vMerge/>
            <w:tcBorders>
              <w:top w:val="nil"/>
              <w:left w:val="nil"/>
              <w:bottom w:val="nil"/>
              <w:right w:val="nil"/>
            </w:tcBorders>
            <w:vAlign w:val="center"/>
            <w:hideMark/>
          </w:tcPr>
          <w:p w14:paraId="010583B0" w14:textId="77777777" w:rsidR="00C90B3F" w:rsidRPr="00E87043" w:rsidRDefault="00C90B3F" w:rsidP="009F2CC2">
            <w:pPr>
              <w:spacing w:line="480" w:lineRule="auto"/>
              <w:rPr>
                <w:rFonts w:ascii="Calibri" w:hAnsi="Calibri" w:cs="Calibri"/>
                <w:color w:val="000000"/>
                <w:sz w:val="16"/>
                <w:szCs w:val="16"/>
              </w:rPr>
            </w:pPr>
          </w:p>
        </w:tc>
        <w:tc>
          <w:tcPr>
            <w:tcW w:w="514" w:type="dxa"/>
            <w:vMerge/>
            <w:tcBorders>
              <w:top w:val="nil"/>
              <w:left w:val="nil"/>
              <w:bottom w:val="nil"/>
              <w:right w:val="nil"/>
            </w:tcBorders>
            <w:vAlign w:val="center"/>
            <w:hideMark/>
          </w:tcPr>
          <w:p w14:paraId="4B99A65E" w14:textId="77777777" w:rsidR="00C90B3F" w:rsidRPr="00E87043" w:rsidRDefault="00C90B3F" w:rsidP="009F2CC2">
            <w:pPr>
              <w:spacing w:line="480" w:lineRule="auto"/>
              <w:rPr>
                <w:rFonts w:ascii="Calibri" w:hAnsi="Calibri" w:cs="Calibri"/>
                <w:color w:val="000000"/>
                <w:sz w:val="16"/>
                <w:szCs w:val="16"/>
              </w:rPr>
            </w:pPr>
          </w:p>
        </w:tc>
        <w:tc>
          <w:tcPr>
            <w:tcW w:w="832" w:type="dxa"/>
            <w:vMerge/>
            <w:tcBorders>
              <w:top w:val="nil"/>
              <w:left w:val="nil"/>
              <w:bottom w:val="nil"/>
              <w:right w:val="nil"/>
            </w:tcBorders>
            <w:vAlign w:val="center"/>
            <w:hideMark/>
          </w:tcPr>
          <w:p w14:paraId="60903D2A" w14:textId="77777777" w:rsidR="00C90B3F" w:rsidRPr="00E87043" w:rsidRDefault="00C90B3F" w:rsidP="009F2CC2">
            <w:pPr>
              <w:spacing w:line="480" w:lineRule="auto"/>
              <w:rPr>
                <w:rFonts w:ascii="Calibri" w:hAnsi="Calibri" w:cs="Calibri"/>
                <w:color w:val="000000"/>
                <w:sz w:val="16"/>
                <w:szCs w:val="16"/>
              </w:rPr>
            </w:pPr>
          </w:p>
        </w:tc>
        <w:tc>
          <w:tcPr>
            <w:tcW w:w="594" w:type="dxa"/>
            <w:vMerge/>
            <w:tcBorders>
              <w:top w:val="nil"/>
              <w:left w:val="nil"/>
              <w:bottom w:val="nil"/>
              <w:right w:val="nil"/>
            </w:tcBorders>
            <w:vAlign w:val="center"/>
            <w:hideMark/>
          </w:tcPr>
          <w:p w14:paraId="18875179" w14:textId="77777777" w:rsidR="00C90B3F" w:rsidRPr="00E87043" w:rsidRDefault="00C90B3F" w:rsidP="009F2CC2">
            <w:pPr>
              <w:spacing w:line="480" w:lineRule="auto"/>
              <w:rPr>
                <w:rFonts w:ascii="Calibri" w:hAnsi="Calibri" w:cs="Calibri"/>
                <w:color w:val="000000"/>
                <w:sz w:val="16"/>
                <w:szCs w:val="16"/>
              </w:rPr>
            </w:pPr>
          </w:p>
        </w:tc>
        <w:tc>
          <w:tcPr>
            <w:tcW w:w="490" w:type="dxa"/>
            <w:vMerge/>
            <w:tcBorders>
              <w:top w:val="nil"/>
              <w:left w:val="nil"/>
              <w:bottom w:val="nil"/>
              <w:right w:val="nil"/>
            </w:tcBorders>
            <w:vAlign w:val="center"/>
            <w:hideMark/>
          </w:tcPr>
          <w:p w14:paraId="1A4D40F0" w14:textId="77777777" w:rsidR="00C90B3F" w:rsidRPr="00E87043" w:rsidRDefault="00C90B3F" w:rsidP="009F2CC2">
            <w:pPr>
              <w:spacing w:line="480" w:lineRule="auto"/>
              <w:rPr>
                <w:rFonts w:ascii="Calibri" w:hAnsi="Calibri" w:cs="Calibri"/>
                <w:color w:val="000000"/>
                <w:sz w:val="16"/>
                <w:szCs w:val="16"/>
              </w:rPr>
            </w:pPr>
          </w:p>
        </w:tc>
        <w:tc>
          <w:tcPr>
            <w:tcW w:w="1151" w:type="dxa"/>
            <w:vMerge/>
            <w:tcBorders>
              <w:top w:val="nil"/>
              <w:left w:val="nil"/>
              <w:bottom w:val="nil"/>
              <w:right w:val="nil"/>
            </w:tcBorders>
            <w:vAlign w:val="center"/>
            <w:hideMark/>
          </w:tcPr>
          <w:p w14:paraId="20C0F096" w14:textId="77777777" w:rsidR="00C90B3F" w:rsidRPr="00E87043" w:rsidRDefault="00C90B3F" w:rsidP="009F2CC2">
            <w:pPr>
              <w:spacing w:line="480" w:lineRule="auto"/>
              <w:rPr>
                <w:rFonts w:ascii="Calibri" w:hAnsi="Calibri" w:cs="Calibri"/>
                <w:color w:val="000000"/>
                <w:sz w:val="16"/>
                <w:szCs w:val="16"/>
              </w:rPr>
            </w:pPr>
          </w:p>
        </w:tc>
        <w:tc>
          <w:tcPr>
            <w:tcW w:w="160" w:type="dxa"/>
            <w:tcBorders>
              <w:top w:val="nil"/>
              <w:left w:val="nil"/>
              <w:bottom w:val="nil"/>
              <w:right w:val="nil"/>
            </w:tcBorders>
            <w:noWrap/>
            <w:vAlign w:val="bottom"/>
            <w:hideMark/>
          </w:tcPr>
          <w:p w14:paraId="24DA6337" w14:textId="77777777" w:rsidR="00C90B3F" w:rsidRPr="00E87043" w:rsidRDefault="00C90B3F" w:rsidP="009F2CC2">
            <w:pPr>
              <w:spacing w:line="480" w:lineRule="auto"/>
              <w:rPr>
                <w:rFonts w:ascii="Calibri" w:hAnsi="Calibri" w:cs="Calibri"/>
                <w:color w:val="000000"/>
                <w:sz w:val="16"/>
                <w:szCs w:val="16"/>
              </w:rPr>
            </w:pPr>
          </w:p>
        </w:tc>
      </w:tr>
      <w:tr w:rsidR="00C90B3F" w:rsidRPr="00E87043" w14:paraId="4D5E7C1F" w14:textId="77777777" w:rsidTr="009F2CC2">
        <w:trPr>
          <w:trHeight w:val="220"/>
        </w:trPr>
        <w:tc>
          <w:tcPr>
            <w:tcW w:w="1159" w:type="dxa"/>
            <w:tcBorders>
              <w:top w:val="nil"/>
              <w:left w:val="nil"/>
              <w:bottom w:val="nil"/>
              <w:right w:val="nil"/>
            </w:tcBorders>
            <w:vAlign w:val="center"/>
            <w:hideMark/>
          </w:tcPr>
          <w:p w14:paraId="17F160F1" w14:textId="77777777" w:rsidR="00C90B3F" w:rsidRPr="00E87043" w:rsidRDefault="00C90B3F" w:rsidP="009F2CC2">
            <w:pPr>
              <w:spacing w:line="480" w:lineRule="auto"/>
              <w:rPr>
                <w:sz w:val="16"/>
                <w:szCs w:val="16"/>
              </w:rPr>
            </w:pPr>
          </w:p>
        </w:tc>
        <w:tc>
          <w:tcPr>
            <w:tcW w:w="593" w:type="dxa"/>
            <w:tcBorders>
              <w:top w:val="nil"/>
              <w:left w:val="nil"/>
              <w:bottom w:val="nil"/>
              <w:right w:val="nil"/>
            </w:tcBorders>
            <w:vAlign w:val="center"/>
            <w:hideMark/>
          </w:tcPr>
          <w:p w14:paraId="2220BFA4" w14:textId="77777777" w:rsidR="00C90B3F" w:rsidRPr="00E87043" w:rsidRDefault="00C90B3F" w:rsidP="009F2CC2">
            <w:pPr>
              <w:spacing w:line="480" w:lineRule="auto"/>
              <w:rPr>
                <w:sz w:val="16"/>
                <w:szCs w:val="16"/>
              </w:rPr>
            </w:pPr>
          </w:p>
        </w:tc>
        <w:tc>
          <w:tcPr>
            <w:tcW w:w="505" w:type="dxa"/>
            <w:tcBorders>
              <w:top w:val="nil"/>
              <w:left w:val="nil"/>
              <w:bottom w:val="nil"/>
              <w:right w:val="nil"/>
            </w:tcBorders>
            <w:vAlign w:val="center"/>
            <w:hideMark/>
          </w:tcPr>
          <w:p w14:paraId="5D64B1FF" w14:textId="77777777" w:rsidR="00C90B3F" w:rsidRPr="00E87043" w:rsidRDefault="00C90B3F" w:rsidP="009F2CC2">
            <w:pPr>
              <w:spacing w:line="480" w:lineRule="auto"/>
              <w:rPr>
                <w:sz w:val="16"/>
                <w:szCs w:val="16"/>
              </w:rPr>
            </w:pPr>
          </w:p>
        </w:tc>
        <w:tc>
          <w:tcPr>
            <w:tcW w:w="832" w:type="dxa"/>
            <w:tcBorders>
              <w:top w:val="nil"/>
              <w:left w:val="nil"/>
              <w:bottom w:val="nil"/>
              <w:right w:val="nil"/>
            </w:tcBorders>
            <w:vAlign w:val="center"/>
            <w:hideMark/>
          </w:tcPr>
          <w:p w14:paraId="7B0D5F0C" w14:textId="77777777" w:rsidR="00C90B3F" w:rsidRPr="00E87043" w:rsidRDefault="00C90B3F" w:rsidP="009F2CC2">
            <w:pPr>
              <w:spacing w:line="480" w:lineRule="auto"/>
              <w:rPr>
                <w:sz w:val="16"/>
                <w:szCs w:val="16"/>
              </w:rPr>
            </w:pPr>
          </w:p>
        </w:tc>
        <w:tc>
          <w:tcPr>
            <w:tcW w:w="586" w:type="dxa"/>
            <w:tcBorders>
              <w:top w:val="nil"/>
              <w:left w:val="nil"/>
              <w:bottom w:val="nil"/>
              <w:right w:val="nil"/>
            </w:tcBorders>
            <w:vAlign w:val="center"/>
            <w:hideMark/>
          </w:tcPr>
          <w:p w14:paraId="4B044047" w14:textId="77777777" w:rsidR="00C90B3F" w:rsidRPr="00E87043" w:rsidRDefault="00C90B3F" w:rsidP="009F2CC2">
            <w:pPr>
              <w:spacing w:line="480" w:lineRule="auto"/>
              <w:rPr>
                <w:sz w:val="16"/>
                <w:szCs w:val="16"/>
              </w:rPr>
            </w:pPr>
          </w:p>
        </w:tc>
        <w:tc>
          <w:tcPr>
            <w:tcW w:w="505" w:type="dxa"/>
            <w:tcBorders>
              <w:top w:val="nil"/>
              <w:left w:val="nil"/>
              <w:bottom w:val="nil"/>
              <w:right w:val="nil"/>
            </w:tcBorders>
            <w:vAlign w:val="center"/>
            <w:hideMark/>
          </w:tcPr>
          <w:p w14:paraId="7D22B370" w14:textId="77777777" w:rsidR="00C90B3F" w:rsidRPr="00E87043" w:rsidRDefault="00C90B3F" w:rsidP="009F2CC2">
            <w:pPr>
              <w:spacing w:line="480" w:lineRule="auto"/>
              <w:rPr>
                <w:sz w:val="16"/>
                <w:szCs w:val="16"/>
              </w:rPr>
            </w:pPr>
          </w:p>
        </w:tc>
        <w:tc>
          <w:tcPr>
            <w:tcW w:w="1062" w:type="dxa"/>
            <w:tcBorders>
              <w:top w:val="nil"/>
              <w:left w:val="nil"/>
              <w:bottom w:val="nil"/>
              <w:right w:val="nil"/>
            </w:tcBorders>
            <w:vAlign w:val="center"/>
            <w:hideMark/>
          </w:tcPr>
          <w:p w14:paraId="374AD31D" w14:textId="77777777" w:rsidR="00C90B3F" w:rsidRPr="00E87043" w:rsidRDefault="00C90B3F" w:rsidP="009F2CC2">
            <w:pPr>
              <w:spacing w:line="480" w:lineRule="auto"/>
              <w:rPr>
                <w:sz w:val="16"/>
                <w:szCs w:val="16"/>
              </w:rPr>
            </w:pPr>
          </w:p>
        </w:tc>
        <w:tc>
          <w:tcPr>
            <w:tcW w:w="651" w:type="dxa"/>
            <w:tcBorders>
              <w:top w:val="nil"/>
              <w:left w:val="nil"/>
              <w:bottom w:val="nil"/>
              <w:right w:val="nil"/>
            </w:tcBorders>
            <w:vAlign w:val="center"/>
            <w:hideMark/>
          </w:tcPr>
          <w:p w14:paraId="4C91C9F0" w14:textId="77777777" w:rsidR="00C90B3F" w:rsidRPr="00E87043" w:rsidRDefault="00C90B3F" w:rsidP="009F2CC2">
            <w:pPr>
              <w:spacing w:line="480" w:lineRule="auto"/>
              <w:rPr>
                <w:sz w:val="16"/>
                <w:szCs w:val="16"/>
              </w:rPr>
            </w:pPr>
          </w:p>
        </w:tc>
        <w:tc>
          <w:tcPr>
            <w:tcW w:w="514" w:type="dxa"/>
            <w:tcBorders>
              <w:top w:val="nil"/>
              <w:left w:val="nil"/>
              <w:bottom w:val="nil"/>
              <w:right w:val="nil"/>
            </w:tcBorders>
            <w:vAlign w:val="center"/>
            <w:hideMark/>
          </w:tcPr>
          <w:p w14:paraId="0FFCE431" w14:textId="77777777" w:rsidR="00C90B3F" w:rsidRPr="00E87043" w:rsidRDefault="00C90B3F" w:rsidP="009F2CC2">
            <w:pPr>
              <w:spacing w:line="480" w:lineRule="auto"/>
              <w:rPr>
                <w:sz w:val="16"/>
                <w:szCs w:val="16"/>
              </w:rPr>
            </w:pPr>
          </w:p>
        </w:tc>
        <w:tc>
          <w:tcPr>
            <w:tcW w:w="832" w:type="dxa"/>
            <w:tcBorders>
              <w:top w:val="nil"/>
              <w:left w:val="nil"/>
              <w:bottom w:val="nil"/>
              <w:right w:val="nil"/>
            </w:tcBorders>
            <w:vAlign w:val="center"/>
            <w:hideMark/>
          </w:tcPr>
          <w:p w14:paraId="73CAE3C5" w14:textId="77777777" w:rsidR="00C90B3F" w:rsidRPr="00E87043" w:rsidRDefault="00C90B3F" w:rsidP="009F2CC2">
            <w:pPr>
              <w:spacing w:line="480" w:lineRule="auto"/>
              <w:rPr>
                <w:sz w:val="16"/>
                <w:szCs w:val="16"/>
              </w:rPr>
            </w:pPr>
          </w:p>
        </w:tc>
        <w:tc>
          <w:tcPr>
            <w:tcW w:w="594" w:type="dxa"/>
            <w:tcBorders>
              <w:top w:val="nil"/>
              <w:left w:val="nil"/>
              <w:bottom w:val="nil"/>
              <w:right w:val="nil"/>
            </w:tcBorders>
            <w:vAlign w:val="center"/>
            <w:hideMark/>
          </w:tcPr>
          <w:p w14:paraId="4990F0B4" w14:textId="77777777" w:rsidR="00C90B3F" w:rsidRPr="00E87043" w:rsidRDefault="00C90B3F" w:rsidP="009F2CC2">
            <w:pPr>
              <w:spacing w:line="480" w:lineRule="auto"/>
              <w:rPr>
                <w:sz w:val="16"/>
                <w:szCs w:val="16"/>
              </w:rPr>
            </w:pPr>
          </w:p>
        </w:tc>
        <w:tc>
          <w:tcPr>
            <w:tcW w:w="490" w:type="dxa"/>
            <w:tcBorders>
              <w:top w:val="nil"/>
              <w:left w:val="nil"/>
              <w:bottom w:val="nil"/>
              <w:right w:val="nil"/>
            </w:tcBorders>
            <w:vAlign w:val="center"/>
            <w:hideMark/>
          </w:tcPr>
          <w:p w14:paraId="586F180F" w14:textId="77777777" w:rsidR="00C90B3F" w:rsidRPr="00E87043" w:rsidRDefault="00C90B3F" w:rsidP="009F2CC2">
            <w:pPr>
              <w:spacing w:line="480" w:lineRule="auto"/>
              <w:rPr>
                <w:sz w:val="16"/>
                <w:szCs w:val="16"/>
              </w:rPr>
            </w:pPr>
          </w:p>
        </w:tc>
        <w:tc>
          <w:tcPr>
            <w:tcW w:w="1151" w:type="dxa"/>
            <w:tcBorders>
              <w:top w:val="nil"/>
              <w:left w:val="nil"/>
              <w:bottom w:val="nil"/>
              <w:right w:val="nil"/>
            </w:tcBorders>
            <w:vAlign w:val="center"/>
            <w:hideMark/>
          </w:tcPr>
          <w:p w14:paraId="38FADC27" w14:textId="77777777" w:rsidR="00C90B3F" w:rsidRPr="00E87043" w:rsidRDefault="00C90B3F" w:rsidP="009F2CC2">
            <w:pPr>
              <w:spacing w:line="480" w:lineRule="auto"/>
              <w:rPr>
                <w:sz w:val="16"/>
                <w:szCs w:val="16"/>
              </w:rPr>
            </w:pPr>
          </w:p>
        </w:tc>
        <w:tc>
          <w:tcPr>
            <w:tcW w:w="160" w:type="dxa"/>
            <w:vAlign w:val="center"/>
            <w:hideMark/>
          </w:tcPr>
          <w:p w14:paraId="0ADCA2CE" w14:textId="77777777" w:rsidR="00C90B3F" w:rsidRPr="00E87043" w:rsidRDefault="00C90B3F" w:rsidP="009F2CC2">
            <w:pPr>
              <w:spacing w:line="480" w:lineRule="auto"/>
              <w:rPr>
                <w:sz w:val="16"/>
                <w:szCs w:val="16"/>
              </w:rPr>
            </w:pPr>
          </w:p>
        </w:tc>
      </w:tr>
      <w:tr w:rsidR="00C90B3F" w:rsidRPr="00E87043" w14:paraId="52AB4B22" w14:textId="77777777" w:rsidTr="009F2CC2">
        <w:trPr>
          <w:trHeight w:val="720"/>
        </w:trPr>
        <w:tc>
          <w:tcPr>
            <w:tcW w:w="1159" w:type="dxa"/>
            <w:tcBorders>
              <w:top w:val="single" w:sz="4" w:space="0" w:color="auto"/>
              <w:left w:val="nil"/>
              <w:bottom w:val="nil"/>
              <w:right w:val="nil"/>
            </w:tcBorders>
            <w:vAlign w:val="center"/>
            <w:hideMark/>
          </w:tcPr>
          <w:p w14:paraId="3CCC8F72"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lastRenderedPageBreak/>
              <w:t>Qualitative Variables</w:t>
            </w:r>
          </w:p>
        </w:tc>
        <w:tc>
          <w:tcPr>
            <w:tcW w:w="1098" w:type="dxa"/>
            <w:gridSpan w:val="2"/>
            <w:tcBorders>
              <w:top w:val="single" w:sz="4" w:space="0" w:color="auto"/>
              <w:left w:val="nil"/>
              <w:bottom w:val="nil"/>
              <w:right w:val="nil"/>
            </w:tcBorders>
            <w:vAlign w:val="center"/>
            <w:hideMark/>
          </w:tcPr>
          <w:p w14:paraId="0EA7EE9F"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Absolute Frequency (n) </w:t>
            </w:r>
          </w:p>
        </w:tc>
        <w:tc>
          <w:tcPr>
            <w:tcW w:w="832" w:type="dxa"/>
            <w:tcBorders>
              <w:top w:val="single" w:sz="4" w:space="0" w:color="auto"/>
              <w:left w:val="nil"/>
              <w:bottom w:val="nil"/>
              <w:right w:val="nil"/>
            </w:tcBorders>
            <w:vAlign w:val="center"/>
            <w:hideMark/>
          </w:tcPr>
          <w:p w14:paraId="5B79F3F2"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Relative Frequency (%)</w:t>
            </w:r>
          </w:p>
        </w:tc>
        <w:tc>
          <w:tcPr>
            <w:tcW w:w="1091" w:type="dxa"/>
            <w:gridSpan w:val="2"/>
            <w:tcBorders>
              <w:top w:val="single" w:sz="4" w:space="0" w:color="auto"/>
              <w:left w:val="nil"/>
              <w:bottom w:val="nil"/>
              <w:right w:val="nil"/>
            </w:tcBorders>
            <w:vAlign w:val="center"/>
            <w:hideMark/>
          </w:tcPr>
          <w:p w14:paraId="70906EDE"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Absolute Frequency (n) </w:t>
            </w:r>
          </w:p>
        </w:tc>
        <w:tc>
          <w:tcPr>
            <w:tcW w:w="1062" w:type="dxa"/>
            <w:tcBorders>
              <w:top w:val="single" w:sz="4" w:space="0" w:color="auto"/>
              <w:left w:val="nil"/>
              <w:bottom w:val="nil"/>
              <w:right w:val="nil"/>
            </w:tcBorders>
            <w:vAlign w:val="center"/>
            <w:hideMark/>
          </w:tcPr>
          <w:p w14:paraId="6FFA2053"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Relative Frequency (%)</w:t>
            </w:r>
          </w:p>
        </w:tc>
        <w:tc>
          <w:tcPr>
            <w:tcW w:w="1165" w:type="dxa"/>
            <w:gridSpan w:val="2"/>
            <w:tcBorders>
              <w:top w:val="single" w:sz="4" w:space="0" w:color="auto"/>
              <w:left w:val="nil"/>
              <w:bottom w:val="nil"/>
              <w:right w:val="nil"/>
            </w:tcBorders>
            <w:vAlign w:val="center"/>
            <w:hideMark/>
          </w:tcPr>
          <w:p w14:paraId="69B6FCB9"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Absolute Frequency (n) </w:t>
            </w:r>
          </w:p>
        </w:tc>
        <w:tc>
          <w:tcPr>
            <w:tcW w:w="832" w:type="dxa"/>
            <w:tcBorders>
              <w:top w:val="single" w:sz="4" w:space="0" w:color="auto"/>
              <w:left w:val="nil"/>
              <w:bottom w:val="nil"/>
              <w:right w:val="nil"/>
            </w:tcBorders>
            <w:vAlign w:val="center"/>
            <w:hideMark/>
          </w:tcPr>
          <w:p w14:paraId="2C0A26B1"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Relative Frequency (%)</w:t>
            </w:r>
          </w:p>
        </w:tc>
        <w:tc>
          <w:tcPr>
            <w:tcW w:w="1084" w:type="dxa"/>
            <w:gridSpan w:val="2"/>
            <w:tcBorders>
              <w:top w:val="single" w:sz="4" w:space="0" w:color="auto"/>
              <w:left w:val="nil"/>
              <w:bottom w:val="nil"/>
              <w:right w:val="nil"/>
            </w:tcBorders>
            <w:vAlign w:val="center"/>
            <w:hideMark/>
          </w:tcPr>
          <w:p w14:paraId="1C7B13D8"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 xml:space="preserve">Absolute Frequency (n) </w:t>
            </w:r>
          </w:p>
        </w:tc>
        <w:tc>
          <w:tcPr>
            <w:tcW w:w="1151" w:type="dxa"/>
            <w:tcBorders>
              <w:top w:val="single" w:sz="4" w:space="0" w:color="auto"/>
              <w:left w:val="nil"/>
              <w:bottom w:val="nil"/>
              <w:right w:val="nil"/>
            </w:tcBorders>
            <w:vAlign w:val="center"/>
            <w:hideMark/>
          </w:tcPr>
          <w:p w14:paraId="38B4FA25" w14:textId="77777777" w:rsidR="00C90B3F" w:rsidRPr="00E87043" w:rsidRDefault="00C90B3F" w:rsidP="009F2CC2">
            <w:pPr>
              <w:spacing w:line="480" w:lineRule="auto"/>
              <w:rPr>
                <w:rFonts w:ascii="Calibri" w:hAnsi="Calibri" w:cs="Calibri"/>
                <w:b/>
                <w:bCs/>
                <w:color w:val="000000"/>
                <w:sz w:val="16"/>
                <w:szCs w:val="16"/>
              </w:rPr>
            </w:pPr>
            <w:r w:rsidRPr="00E87043">
              <w:rPr>
                <w:rFonts w:ascii="Calibri" w:hAnsi="Calibri" w:cs="Calibri"/>
                <w:b/>
                <w:bCs/>
                <w:color w:val="000000"/>
                <w:sz w:val="16"/>
                <w:szCs w:val="16"/>
              </w:rPr>
              <w:t>Relative Frequency (%)</w:t>
            </w:r>
          </w:p>
        </w:tc>
        <w:tc>
          <w:tcPr>
            <w:tcW w:w="160" w:type="dxa"/>
            <w:vAlign w:val="center"/>
            <w:hideMark/>
          </w:tcPr>
          <w:p w14:paraId="11ED2B85" w14:textId="77777777" w:rsidR="00C90B3F" w:rsidRPr="00E87043" w:rsidRDefault="00C90B3F" w:rsidP="009F2CC2">
            <w:pPr>
              <w:spacing w:line="480" w:lineRule="auto"/>
              <w:rPr>
                <w:sz w:val="16"/>
                <w:szCs w:val="16"/>
              </w:rPr>
            </w:pPr>
          </w:p>
        </w:tc>
      </w:tr>
      <w:tr w:rsidR="00C90B3F" w:rsidRPr="00E87043" w14:paraId="6DA8A7A0" w14:textId="77777777" w:rsidTr="009F2CC2">
        <w:trPr>
          <w:trHeight w:val="240"/>
        </w:trPr>
        <w:tc>
          <w:tcPr>
            <w:tcW w:w="1159" w:type="dxa"/>
            <w:tcBorders>
              <w:top w:val="nil"/>
              <w:left w:val="nil"/>
              <w:bottom w:val="nil"/>
              <w:right w:val="nil"/>
            </w:tcBorders>
            <w:vAlign w:val="center"/>
            <w:hideMark/>
          </w:tcPr>
          <w:p w14:paraId="106E2B9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Sex (F)</w:t>
            </w:r>
          </w:p>
        </w:tc>
        <w:tc>
          <w:tcPr>
            <w:tcW w:w="1098" w:type="dxa"/>
            <w:gridSpan w:val="2"/>
            <w:tcBorders>
              <w:top w:val="nil"/>
              <w:left w:val="nil"/>
              <w:bottom w:val="nil"/>
              <w:right w:val="nil"/>
            </w:tcBorders>
            <w:vAlign w:val="center"/>
            <w:hideMark/>
          </w:tcPr>
          <w:p w14:paraId="6D8A602B"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164375</w:t>
            </w:r>
          </w:p>
        </w:tc>
        <w:tc>
          <w:tcPr>
            <w:tcW w:w="832" w:type="dxa"/>
            <w:tcBorders>
              <w:top w:val="nil"/>
              <w:left w:val="nil"/>
              <w:bottom w:val="nil"/>
              <w:right w:val="nil"/>
            </w:tcBorders>
            <w:noWrap/>
            <w:vAlign w:val="bottom"/>
            <w:hideMark/>
          </w:tcPr>
          <w:p w14:paraId="7098538B"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46.81%</w:t>
            </w:r>
          </w:p>
        </w:tc>
        <w:tc>
          <w:tcPr>
            <w:tcW w:w="1091" w:type="dxa"/>
            <w:gridSpan w:val="2"/>
            <w:tcBorders>
              <w:top w:val="nil"/>
              <w:left w:val="nil"/>
              <w:bottom w:val="nil"/>
              <w:right w:val="nil"/>
            </w:tcBorders>
            <w:noWrap/>
            <w:vAlign w:val="bottom"/>
            <w:hideMark/>
          </w:tcPr>
          <w:p w14:paraId="1EC9FA5A" w14:textId="77777777" w:rsidR="00C90B3F" w:rsidRPr="00E87043" w:rsidRDefault="00C90B3F" w:rsidP="009F2CC2">
            <w:pPr>
              <w:spacing w:line="480" w:lineRule="auto"/>
              <w:rPr>
                <w:color w:val="000000"/>
                <w:sz w:val="16"/>
                <w:szCs w:val="16"/>
              </w:rPr>
            </w:pPr>
            <w:r w:rsidRPr="00E87043">
              <w:rPr>
                <w:color w:val="000000"/>
                <w:sz w:val="16"/>
                <w:szCs w:val="16"/>
              </w:rPr>
              <w:t>60,436</w:t>
            </w:r>
          </w:p>
        </w:tc>
        <w:tc>
          <w:tcPr>
            <w:tcW w:w="1062" w:type="dxa"/>
            <w:tcBorders>
              <w:top w:val="nil"/>
              <w:left w:val="nil"/>
              <w:bottom w:val="nil"/>
              <w:right w:val="nil"/>
            </w:tcBorders>
            <w:noWrap/>
            <w:vAlign w:val="bottom"/>
            <w:hideMark/>
          </w:tcPr>
          <w:p w14:paraId="4596161A" w14:textId="77777777" w:rsidR="00C90B3F" w:rsidRPr="00E87043" w:rsidRDefault="00C90B3F" w:rsidP="009F2CC2">
            <w:pPr>
              <w:spacing w:line="480" w:lineRule="auto"/>
              <w:rPr>
                <w:color w:val="000000"/>
                <w:sz w:val="16"/>
                <w:szCs w:val="16"/>
              </w:rPr>
            </w:pPr>
            <w:r w:rsidRPr="00E87043">
              <w:rPr>
                <w:color w:val="000000"/>
                <w:sz w:val="16"/>
                <w:szCs w:val="16"/>
              </w:rPr>
              <w:t>85.38%</w:t>
            </w:r>
          </w:p>
        </w:tc>
        <w:tc>
          <w:tcPr>
            <w:tcW w:w="1165" w:type="dxa"/>
            <w:gridSpan w:val="2"/>
            <w:tcBorders>
              <w:top w:val="nil"/>
              <w:left w:val="nil"/>
              <w:bottom w:val="nil"/>
              <w:right w:val="nil"/>
            </w:tcBorders>
            <w:vAlign w:val="bottom"/>
            <w:hideMark/>
          </w:tcPr>
          <w:p w14:paraId="29DAC142" w14:textId="77777777" w:rsidR="00C90B3F" w:rsidRPr="00E87043" w:rsidRDefault="00C90B3F" w:rsidP="009F2CC2">
            <w:pPr>
              <w:spacing w:line="480" w:lineRule="auto"/>
              <w:rPr>
                <w:color w:val="000000"/>
                <w:sz w:val="16"/>
                <w:szCs w:val="16"/>
              </w:rPr>
            </w:pPr>
            <w:r w:rsidRPr="00E87043">
              <w:rPr>
                <w:color w:val="000000"/>
                <w:sz w:val="16"/>
                <w:szCs w:val="16"/>
              </w:rPr>
              <w:t>91,099</w:t>
            </w:r>
          </w:p>
        </w:tc>
        <w:tc>
          <w:tcPr>
            <w:tcW w:w="832" w:type="dxa"/>
            <w:tcBorders>
              <w:top w:val="nil"/>
              <w:left w:val="nil"/>
              <w:bottom w:val="nil"/>
              <w:right w:val="nil"/>
            </w:tcBorders>
            <w:noWrap/>
            <w:vAlign w:val="bottom"/>
            <w:hideMark/>
          </w:tcPr>
          <w:p w14:paraId="4834C456" w14:textId="77777777" w:rsidR="00C90B3F" w:rsidRPr="00E87043" w:rsidRDefault="00C90B3F" w:rsidP="009F2CC2">
            <w:pPr>
              <w:spacing w:line="480" w:lineRule="auto"/>
              <w:rPr>
                <w:color w:val="000000"/>
                <w:sz w:val="16"/>
                <w:szCs w:val="16"/>
              </w:rPr>
            </w:pPr>
            <w:r w:rsidRPr="00E87043">
              <w:rPr>
                <w:color w:val="000000"/>
                <w:sz w:val="16"/>
                <w:szCs w:val="16"/>
              </w:rPr>
              <w:t>58.01%</w:t>
            </w:r>
          </w:p>
        </w:tc>
        <w:tc>
          <w:tcPr>
            <w:tcW w:w="1084" w:type="dxa"/>
            <w:gridSpan w:val="2"/>
            <w:tcBorders>
              <w:top w:val="nil"/>
              <w:left w:val="nil"/>
              <w:bottom w:val="nil"/>
              <w:right w:val="nil"/>
            </w:tcBorders>
            <w:noWrap/>
            <w:vAlign w:val="bottom"/>
            <w:hideMark/>
          </w:tcPr>
          <w:p w14:paraId="2B5CFC66" w14:textId="77777777" w:rsidR="00C90B3F" w:rsidRPr="00E87043" w:rsidRDefault="00C90B3F" w:rsidP="009F2CC2">
            <w:pPr>
              <w:spacing w:line="480" w:lineRule="auto"/>
              <w:rPr>
                <w:color w:val="000000"/>
                <w:sz w:val="16"/>
                <w:szCs w:val="16"/>
              </w:rPr>
            </w:pPr>
            <w:r w:rsidRPr="00E87043">
              <w:rPr>
                <w:color w:val="000000"/>
                <w:sz w:val="16"/>
                <w:szCs w:val="16"/>
              </w:rPr>
              <w:t>12,84</w:t>
            </w:r>
          </w:p>
        </w:tc>
        <w:tc>
          <w:tcPr>
            <w:tcW w:w="1151" w:type="dxa"/>
            <w:tcBorders>
              <w:top w:val="nil"/>
              <w:left w:val="nil"/>
              <w:bottom w:val="nil"/>
              <w:right w:val="nil"/>
            </w:tcBorders>
            <w:noWrap/>
            <w:vAlign w:val="bottom"/>
            <w:hideMark/>
          </w:tcPr>
          <w:p w14:paraId="294B90C6" w14:textId="77777777" w:rsidR="00C90B3F" w:rsidRPr="00E87043" w:rsidRDefault="00C90B3F" w:rsidP="009F2CC2">
            <w:pPr>
              <w:spacing w:line="480" w:lineRule="auto"/>
              <w:rPr>
                <w:color w:val="000000"/>
                <w:sz w:val="16"/>
                <w:szCs w:val="16"/>
              </w:rPr>
            </w:pPr>
            <w:r w:rsidRPr="00E87043">
              <w:rPr>
                <w:color w:val="000000"/>
                <w:sz w:val="16"/>
                <w:szCs w:val="16"/>
              </w:rPr>
              <w:t>10.41%</w:t>
            </w:r>
          </w:p>
        </w:tc>
        <w:tc>
          <w:tcPr>
            <w:tcW w:w="160" w:type="dxa"/>
            <w:vAlign w:val="center"/>
            <w:hideMark/>
          </w:tcPr>
          <w:p w14:paraId="52FDCCDA" w14:textId="77777777" w:rsidR="00C90B3F" w:rsidRPr="00E87043" w:rsidRDefault="00C90B3F" w:rsidP="009F2CC2">
            <w:pPr>
              <w:spacing w:line="480" w:lineRule="auto"/>
              <w:rPr>
                <w:sz w:val="16"/>
                <w:szCs w:val="16"/>
              </w:rPr>
            </w:pPr>
          </w:p>
        </w:tc>
      </w:tr>
      <w:tr w:rsidR="00C90B3F" w:rsidRPr="00E87043" w14:paraId="2AA40B0E" w14:textId="77777777" w:rsidTr="009F2CC2">
        <w:trPr>
          <w:trHeight w:val="480"/>
        </w:trPr>
        <w:tc>
          <w:tcPr>
            <w:tcW w:w="1159" w:type="dxa"/>
            <w:tcBorders>
              <w:top w:val="nil"/>
              <w:left w:val="nil"/>
              <w:bottom w:val="nil"/>
              <w:right w:val="nil"/>
            </w:tcBorders>
            <w:vAlign w:val="center"/>
            <w:hideMark/>
          </w:tcPr>
          <w:p w14:paraId="7A339C8F"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Hypertension (Yes)</w:t>
            </w:r>
          </w:p>
        </w:tc>
        <w:tc>
          <w:tcPr>
            <w:tcW w:w="1098" w:type="dxa"/>
            <w:gridSpan w:val="2"/>
            <w:tcBorders>
              <w:top w:val="nil"/>
              <w:left w:val="nil"/>
              <w:bottom w:val="nil"/>
              <w:right w:val="nil"/>
            </w:tcBorders>
            <w:vAlign w:val="center"/>
            <w:hideMark/>
          </w:tcPr>
          <w:p w14:paraId="290A0852"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146726</w:t>
            </w:r>
          </w:p>
        </w:tc>
        <w:tc>
          <w:tcPr>
            <w:tcW w:w="832" w:type="dxa"/>
            <w:tcBorders>
              <w:top w:val="nil"/>
              <w:left w:val="nil"/>
              <w:bottom w:val="nil"/>
              <w:right w:val="nil"/>
            </w:tcBorders>
            <w:noWrap/>
            <w:vAlign w:val="bottom"/>
            <w:hideMark/>
          </w:tcPr>
          <w:p w14:paraId="00EDFAB3"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41.79%</w:t>
            </w:r>
          </w:p>
        </w:tc>
        <w:tc>
          <w:tcPr>
            <w:tcW w:w="1091" w:type="dxa"/>
            <w:gridSpan w:val="2"/>
            <w:tcBorders>
              <w:top w:val="nil"/>
              <w:left w:val="nil"/>
              <w:bottom w:val="nil"/>
              <w:right w:val="nil"/>
            </w:tcBorders>
            <w:noWrap/>
            <w:vAlign w:val="bottom"/>
            <w:hideMark/>
          </w:tcPr>
          <w:p w14:paraId="44B74E63" w14:textId="77777777" w:rsidR="00C90B3F" w:rsidRPr="00E87043" w:rsidRDefault="00C90B3F" w:rsidP="009F2CC2">
            <w:pPr>
              <w:spacing w:line="480" w:lineRule="auto"/>
              <w:rPr>
                <w:color w:val="000000"/>
                <w:sz w:val="16"/>
                <w:szCs w:val="16"/>
              </w:rPr>
            </w:pPr>
            <w:r w:rsidRPr="00E87043">
              <w:rPr>
                <w:color w:val="000000"/>
                <w:sz w:val="16"/>
                <w:szCs w:val="16"/>
              </w:rPr>
              <w:t>57,423</w:t>
            </w:r>
          </w:p>
        </w:tc>
        <w:tc>
          <w:tcPr>
            <w:tcW w:w="1062" w:type="dxa"/>
            <w:tcBorders>
              <w:top w:val="nil"/>
              <w:left w:val="nil"/>
              <w:bottom w:val="nil"/>
              <w:right w:val="nil"/>
            </w:tcBorders>
            <w:noWrap/>
            <w:vAlign w:val="bottom"/>
            <w:hideMark/>
          </w:tcPr>
          <w:p w14:paraId="47470FFF" w14:textId="77777777" w:rsidR="00C90B3F" w:rsidRPr="00E87043" w:rsidRDefault="00C90B3F" w:rsidP="009F2CC2">
            <w:pPr>
              <w:spacing w:line="480" w:lineRule="auto"/>
              <w:rPr>
                <w:color w:val="000000"/>
                <w:sz w:val="16"/>
                <w:szCs w:val="16"/>
              </w:rPr>
            </w:pPr>
            <w:r w:rsidRPr="00E87043">
              <w:rPr>
                <w:color w:val="000000"/>
                <w:sz w:val="16"/>
                <w:szCs w:val="16"/>
              </w:rPr>
              <w:t>81.12%</w:t>
            </w:r>
          </w:p>
        </w:tc>
        <w:tc>
          <w:tcPr>
            <w:tcW w:w="1165" w:type="dxa"/>
            <w:gridSpan w:val="2"/>
            <w:tcBorders>
              <w:top w:val="nil"/>
              <w:left w:val="nil"/>
              <w:bottom w:val="nil"/>
              <w:right w:val="nil"/>
            </w:tcBorders>
            <w:vAlign w:val="bottom"/>
            <w:hideMark/>
          </w:tcPr>
          <w:p w14:paraId="0C3D7B63" w14:textId="77777777" w:rsidR="00C90B3F" w:rsidRPr="00E87043" w:rsidRDefault="00C90B3F" w:rsidP="009F2CC2">
            <w:pPr>
              <w:spacing w:line="480" w:lineRule="auto"/>
              <w:rPr>
                <w:color w:val="000000"/>
                <w:sz w:val="16"/>
                <w:szCs w:val="16"/>
              </w:rPr>
            </w:pPr>
            <w:r w:rsidRPr="00E87043">
              <w:rPr>
                <w:color w:val="000000"/>
                <w:sz w:val="16"/>
                <w:szCs w:val="16"/>
              </w:rPr>
              <w:t>88,189</w:t>
            </w:r>
          </w:p>
        </w:tc>
        <w:tc>
          <w:tcPr>
            <w:tcW w:w="832" w:type="dxa"/>
            <w:tcBorders>
              <w:top w:val="nil"/>
              <w:left w:val="nil"/>
              <w:bottom w:val="nil"/>
              <w:right w:val="nil"/>
            </w:tcBorders>
            <w:noWrap/>
            <w:vAlign w:val="bottom"/>
            <w:hideMark/>
          </w:tcPr>
          <w:p w14:paraId="2DB33EF6" w14:textId="77777777" w:rsidR="00C90B3F" w:rsidRPr="00E87043" w:rsidRDefault="00C90B3F" w:rsidP="009F2CC2">
            <w:pPr>
              <w:spacing w:line="480" w:lineRule="auto"/>
              <w:rPr>
                <w:color w:val="000000"/>
                <w:sz w:val="16"/>
                <w:szCs w:val="16"/>
              </w:rPr>
            </w:pPr>
            <w:r w:rsidRPr="00E87043">
              <w:rPr>
                <w:color w:val="000000"/>
                <w:sz w:val="16"/>
                <w:szCs w:val="16"/>
              </w:rPr>
              <w:t>56.15%</w:t>
            </w:r>
          </w:p>
        </w:tc>
        <w:tc>
          <w:tcPr>
            <w:tcW w:w="1084" w:type="dxa"/>
            <w:gridSpan w:val="2"/>
            <w:tcBorders>
              <w:top w:val="nil"/>
              <w:left w:val="nil"/>
              <w:bottom w:val="nil"/>
              <w:right w:val="nil"/>
            </w:tcBorders>
            <w:noWrap/>
            <w:vAlign w:val="bottom"/>
            <w:hideMark/>
          </w:tcPr>
          <w:p w14:paraId="50832D78" w14:textId="77777777" w:rsidR="00C90B3F" w:rsidRPr="00E87043" w:rsidRDefault="00C90B3F" w:rsidP="009F2CC2">
            <w:pPr>
              <w:spacing w:line="480" w:lineRule="auto"/>
              <w:rPr>
                <w:color w:val="000000"/>
                <w:sz w:val="16"/>
                <w:szCs w:val="16"/>
              </w:rPr>
            </w:pPr>
            <w:r w:rsidRPr="00E87043">
              <w:rPr>
                <w:color w:val="000000"/>
                <w:sz w:val="16"/>
                <w:szCs w:val="16"/>
              </w:rPr>
              <w:t>1,114</w:t>
            </w:r>
          </w:p>
        </w:tc>
        <w:tc>
          <w:tcPr>
            <w:tcW w:w="1151" w:type="dxa"/>
            <w:tcBorders>
              <w:top w:val="nil"/>
              <w:left w:val="nil"/>
              <w:bottom w:val="nil"/>
              <w:right w:val="nil"/>
            </w:tcBorders>
            <w:noWrap/>
            <w:vAlign w:val="bottom"/>
            <w:hideMark/>
          </w:tcPr>
          <w:p w14:paraId="53744715" w14:textId="77777777" w:rsidR="00C90B3F" w:rsidRPr="00E87043" w:rsidRDefault="00C90B3F" w:rsidP="009F2CC2">
            <w:pPr>
              <w:spacing w:line="480" w:lineRule="auto"/>
              <w:rPr>
                <w:color w:val="000000"/>
                <w:sz w:val="16"/>
                <w:szCs w:val="16"/>
              </w:rPr>
            </w:pPr>
            <w:r w:rsidRPr="00E87043">
              <w:rPr>
                <w:color w:val="000000"/>
                <w:sz w:val="16"/>
                <w:szCs w:val="16"/>
              </w:rPr>
              <w:t>0.90%</w:t>
            </w:r>
          </w:p>
        </w:tc>
        <w:tc>
          <w:tcPr>
            <w:tcW w:w="160" w:type="dxa"/>
            <w:vAlign w:val="center"/>
            <w:hideMark/>
          </w:tcPr>
          <w:p w14:paraId="2ED7DF73" w14:textId="77777777" w:rsidR="00C90B3F" w:rsidRPr="00E87043" w:rsidRDefault="00C90B3F" w:rsidP="009F2CC2">
            <w:pPr>
              <w:spacing w:line="480" w:lineRule="auto"/>
              <w:rPr>
                <w:sz w:val="16"/>
                <w:szCs w:val="16"/>
              </w:rPr>
            </w:pPr>
          </w:p>
        </w:tc>
      </w:tr>
      <w:tr w:rsidR="00C90B3F" w:rsidRPr="00E87043" w14:paraId="3E4458EF" w14:textId="77777777" w:rsidTr="009F2CC2">
        <w:trPr>
          <w:trHeight w:val="420"/>
        </w:trPr>
        <w:tc>
          <w:tcPr>
            <w:tcW w:w="1159" w:type="dxa"/>
            <w:tcBorders>
              <w:top w:val="nil"/>
              <w:left w:val="nil"/>
              <w:bottom w:val="nil"/>
              <w:right w:val="nil"/>
            </w:tcBorders>
            <w:hideMark/>
          </w:tcPr>
          <w:p w14:paraId="7248EE7A"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Diabetes (Yes)</w:t>
            </w:r>
          </w:p>
        </w:tc>
        <w:tc>
          <w:tcPr>
            <w:tcW w:w="1098" w:type="dxa"/>
            <w:gridSpan w:val="2"/>
            <w:tcBorders>
              <w:top w:val="nil"/>
              <w:left w:val="nil"/>
              <w:bottom w:val="nil"/>
              <w:right w:val="nil"/>
            </w:tcBorders>
            <w:vAlign w:val="center"/>
            <w:hideMark/>
          </w:tcPr>
          <w:p w14:paraId="72F1A8B7"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94520</w:t>
            </w:r>
          </w:p>
        </w:tc>
        <w:tc>
          <w:tcPr>
            <w:tcW w:w="832" w:type="dxa"/>
            <w:tcBorders>
              <w:top w:val="nil"/>
              <w:left w:val="nil"/>
              <w:bottom w:val="nil"/>
              <w:right w:val="nil"/>
            </w:tcBorders>
            <w:noWrap/>
            <w:vAlign w:val="bottom"/>
            <w:hideMark/>
          </w:tcPr>
          <w:p w14:paraId="3BE271FC"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26.92%</w:t>
            </w:r>
          </w:p>
        </w:tc>
        <w:tc>
          <w:tcPr>
            <w:tcW w:w="1091" w:type="dxa"/>
            <w:gridSpan w:val="2"/>
            <w:tcBorders>
              <w:top w:val="nil"/>
              <w:left w:val="nil"/>
              <w:bottom w:val="nil"/>
              <w:right w:val="nil"/>
            </w:tcBorders>
            <w:noWrap/>
            <w:vAlign w:val="bottom"/>
            <w:hideMark/>
          </w:tcPr>
          <w:p w14:paraId="793BB3F9" w14:textId="77777777" w:rsidR="00C90B3F" w:rsidRPr="00E87043" w:rsidRDefault="00C90B3F" w:rsidP="009F2CC2">
            <w:pPr>
              <w:spacing w:line="480" w:lineRule="auto"/>
              <w:rPr>
                <w:color w:val="000000"/>
                <w:sz w:val="16"/>
                <w:szCs w:val="16"/>
              </w:rPr>
            </w:pPr>
            <w:r w:rsidRPr="00E87043">
              <w:rPr>
                <w:color w:val="000000"/>
                <w:sz w:val="16"/>
                <w:szCs w:val="16"/>
              </w:rPr>
              <w:t>65,221</w:t>
            </w:r>
          </w:p>
        </w:tc>
        <w:tc>
          <w:tcPr>
            <w:tcW w:w="1062" w:type="dxa"/>
            <w:tcBorders>
              <w:top w:val="nil"/>
              <w:left w:val="nil"/>
              <w:bottom w:val="nil"/>
              <w:right w:val="nil"/>
            </w:tcBorders>
            <w:noWrap/>
            <w:vAlign w:val="bottom"/>
            <w:hideMark/>
          </w:tcPr>
          <w:p w14:paraId="02745916" w14:textId="77777777" w:rsidR="00C90B3F" w:rsidRPr="00E87043" w:rsidRDefault="00C90B3F" w:rsidP="009F2CC2">
            <w:pPr>
              <w:spacing w:line="480" w:lineRule="auto"/>
              <w:rPr>
                <w:color w:val="000000"/>
                <w:sz w:val="16"/>
                <w:szCs w:val="16"/>
              </w:rPr>
            </w:pPr>
            <w:r w:rsidRPr="00E87043">
              <w:rPr>
                <w:color w:val="000000"/>
                <w:sz w:val="16"/>
                <w:szCs w:val="16"/>
              </w:rPr>
              <w:t>92.14%</w:t>
            </w:r>
          </w:p>
        </w:tc>
        <w:tc>
          <w:tcPr>
            <w:tcW w:w="1165" w:type="dxa"/>
            <w:gridSpan w:val="2"/>
            <w:tcBorders>
              <w:top w:val="nil"/>
              <w:left w:val="nil"/>
              <w:bottom w:val="nil"/>
              <w:right w:val="nil"/>
            </w:tcBorders>
            <w:vAlign w:val="bottom"/>
            <w:hideMark/>
          </w:tcPr>
          <w:p w14:paraId="448A5D9C" w14:textId="77777777" w:rsidR="00C90B3F" w:rsidRPr="00E87043" w:rsidRDefault="00C90B3F" w:rsidP="009F2CC2">
            <w:pPr>
              <w:spacing w:line="480" w:lineRule="auto"/>
              <w:rPr>
                <w:color w:val="000000"/>
                <w:sz w:val="16"/>
                <w:szCs w:val="16"/>
              </w:rPr>
            </w:pPr>
            <w:r w:rsidRPr="00E87043">
              <w:rPr>
                <w:color w:val="000000"/>
                <w:sz w:val="16"/>
                <w:szCs w:val="16"/>
              </w:rPr>
              <w:t>28,757</w:t>
            </w:r>
          </w:p>
        </w:tc>
        <w:tc>
          <w:tcPr>
            <w:tcW w:w="832" w:type="dxa"/>
            <w:tcBorders>
              <w:top w:val="nil"/>
              <w:left w:val="nil"/>
              <w:bottom w:val="nil"/>
              <w:right w:val="nil"/>
            </w:tcBorders>
            <w:noWrap/>
            <w:vAlign w:val="bottom"/>
            <w:hideMark/>
          </w:tcPr>
          <w:p w14:paraId="0B36017E" w14:textId="77777777" w:rsidR="00C90B3F" w:rsidRPr="00E87043" w:rsidRDefault="00C90B3F" w:rsidP="009F2CC2">
            <w:pPr>
              <w:spacing w:line="480" w:lineRule="auto"/>
              <w:rPr>
                <w:color w:val="000000"/>
                <w:sz w:val="16"/>
                <w:szCs w:val="16"/>
              </w:rPr>
            </w:pPr>
            <w:r w:rsidRPr="00E87043">
              <w:rPr>
                <w:color w:val="000000"/>
                <w:sz w:val="16"/>
                <w:szCs w:val="16"/>
              </w:rPr>
              <w:t>18.31%</w:t>
            </w:r>
          </w:p>
        </w:tc>
        <w:tc>
          <w:tcPr>
            <w:tcW w:w="1084" w:type="dxa"/>
            <w:gridSpan w:val="2"/>
            <w:tcBorders>
              <w:top w:val="nil"/>
              <w:left w:val="nil"/>
              <w:bottom w:val="nil"/>
              <w:right w:val="nil"/>
            </w:tcBorders>
            <w:vAlign w:val="bottom"/>
            <w:hideMark/>
          </w:tcPr>
          <w:p w14:paraId="31E404C2" w14:textId="77777777" w:rsidR="00C90B3F" w:rsidRPr="00E87043" w:rsidRDefault="00C90B3F" w:rsidP="009F2CC2">
            <w:pPr>
              <w:spacing w:line="480" w:lineRule="auto"/>
              <w:rPr>
                <w:color w:val="000000"/>
                <w:sz w:val="16"/>
                <w:szCs w:val="16"/>
              </w:rPr>
            </w:pPr>
            <w:r w:rsidRPr="00E87043">
              <w:rPr>
                <w:color w:val="000000"/>
                <w:sz w:val="16"/>
                <w:szCs w:val="16"/>
              </w:rPr>
              <w:t>542</w:t>
            </w:r>
          </w:p>
        </w:tc>
        <w:tc>
          <w:tcPr>
            <w:tcW w:w="1151" w:type="dxa"/>
            <w:tcBorders>
              <w:top w:val="nil"/>
              <w:left w:val="nil"/>
              <w:bottom w:val="nil"/>
              <w:right w:val="nil"/>
            </w:tcBorders>
            <w:noWrap/>
            <w:vAlign w:val="bottom"/>
            <w:hideMark/>
          </w:tcPr>
          <w:p w14:paraId="139752FB" w14:textId="77777777" w:rsidR="00C90B3F" w:rsidRPr="00E87043" w:rsidRDefault="00C90B3F" w:rsidP="009F2CC2">
            <w:pPr>
              <w:spacing w:line="480" w:lineRule="auto"/>
              <w:rPr>
                <w:color w:val="000000"/>
                <w:sz w:val="16"/>
                <w:szCs w:val="16"/>
              </w:rPr>
            </w:pPr>
            <w:r w:rsidRPr="00E87043">
              <w:rPr>
                <w:color w:val="000000"/>
                <w:sz w:val="16"/>
                <w:szCs w:val="16"/>
              </w:rPr>
              <w:t>0.44%</w:t>
            </w:r>
          </w:p>
        </w:tc>
        <w:tc>
          <w:tcPr>
            <w:tcW w:w="160" w:type="dxa"/>
            <w:vAlign w:val="center"/>
            <w:hideMark/>
          </w:tcPr>
          <w:p w14:paraId="2F572C1E" w14:textId="77777777" w:rsidR="00C90B3F" w:rsidRPr="00E87043" w:rsidRDefault="00C90B3F" w:rsidP="009F2CC2">
            <w:pPr>
              <w:spacing w:line="480" w:lineRule="auto"/>
              <w:rPr>
                <w:sz w:val="16"/>
                <w:szCs w:val="16"/>
              </w:rPr>
            </w:pPr>
          </w:p>
        </w:tc>
      </w:tr>
      <w:tr w:rsidR="00C90B3F" w:rsidRPr="00E87043" w14:paraId="563B136F" w14:textId="77777777" w:rsidTr="009F2CC2">
        <w:trPr>
          <w:trHeight w:val="300"/>
        </w:trPr>
        <w:tc>
          <w:tcPr>
            <w:tcW w:w="1159" w:type="dxa"/>
            <w:tcBorders>
              <w:top w:val="nil"/>
              <w:left w:val="nil"/>
              <w:bottom w:val="single" w:sz="4" w:space="0" w:color="auto"/>
              <w:right w:val="nil"/>
            </w:tcBorders>
            <w:vAlign w:val="center"/>
            <w:hideMark/>
          </w:tcPr>
          <w:p w14:paraId="5F14A117"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CKD (Yes)</w:t>
            </w:r>
          </w:p>
        </w:tc>
        <w:tc>
          <w:tcPr>
            <w:tcW w:w="1098" w:type="dxa"/>
            <w:gridSpan w:val="2"/>
            <w:tcBorders>
              <w:top w:val="nil"/>
              <w:left w:val="nil"/>
              <w:bottom w:val="single" w:sz="4" w:space="0" w:color="auto"/>
              <w:right w:val="nil"/>
            </w:tcBorders>
            <w:vAlign w:val="center"/>
            <w:hideMark/>
          </w:tcPr>
          <w:p w14:paraId="3574C825"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175565</w:t>
            </w:r>
          </w:p>
        </w:tc>
        <w:tc>
          <w:tcPr>
            <w:tcW w:w="832" w:type="dxa"/>
            <w:tcBorders>
              <w:top w:val="nil"/>
              <w:left w:val="nil"/>
              <w:bottom w:val="single" w:sz="4" w:space="0" w:color="auto"/>
              <w:right w:val="nil"/>
            </w:tcBorders>
            <w:noWrap/>
            <w:vAlign w:val="bottom"/>
            <w:hideMark/>
          </w:tcPr>
          <w:p w14:paraId="5C2F16A5" w14:textId="77777777" w:rsidR="00C90B3F" w:rsidRPr="00E87043" w:rsidRDefault="00C90B3F" w:rsidP="009F2CC2">
            <w:pPr>
              <w:spacing w:line="480" w:lineRule="auto"/>
              <w:rPr>
                <w:rFonts w:ascii="Calibri" w:hAnsi="Calibri" w:cs="Calibri"/>
                <w:color w:val="000000"/>
                <w:sz w:val="16"/>
                <w:szCs w:val="16"/>
              </w:rPr>
            </w:pPr>
            <w:r w:rsidRPr="00E87043">
              <w:rPr>
                <w:rFonts w:ascii="Calibri" w:hAnsi="Calibri" w:cs="Calibri"/>
                <w:color w:val="000000"/>
                <w:sz w:val="16"/>
                <w:szCs w:val="16"/>
              </w:rPr>
              <w:t>50.00%</w:t>
            </w:r>
          </w:p>
        </w:tc>
        <w:tc>
          <w:tcPr>
            <w:tcW w:w="1091" w:type="dxa"/>
            <w:gridSpan w:val="2"/>
            <w:tcBorders>
              <w:top w:val="nil"/>
              <w:left w:val="nil"/>
              <w:bottom w:val="single" w:sz="4" w:space="0" w:color="auto"/>
              <w:right w:val="nil"/>
            </w:tcBorders>
            <w:noWrap/>
            <w:vAlign w:val="bottom"/>
            <w:hideMark/>
          </w:tcPr>
          <w:p w14:paraId="1584A4AA" w14:textId="77777777" w:rsidR="00C90B3F" w:rsidRPr="00E87043" w:rsidRDefault="00C90B3F" w:rsidP="009F2CC2">
            <w:pPr>
              <w:spacing w:line="480" w:lineRule="auto"/>
              <w:rPr>
                <w:color w:val="000000"/>
                <w:sz w:val="16"/>
                <w:szCs w:val="16"/>
              </w:rPr>
            </w:pPr>
            <w:r w:rsidRPr="00E87043">
              <w:rPr>
                <w:color w:val="000000"/>
                <w:sz w:val="16"/>
                <w:szCs w:val="16"/>
              </w:rPr>
              <w:t>60,134</w:t>
            </w:r>
          </w:p>
        </w:tc>
        <w:tc>
          <w:tcPr>
            <w:tcW w:w="1062" w:type="dxa"/>
            <w:tcBorders>
              <w:top w:val="nil"/>
              <w:left w:val="nil"/>
              <w:bottom w:val="single" w:sz="4" w:space="0" w:color="auto"/>
              <w:right w:val="nil"/>
            </w:tcBorders>
            <w:noWrap/>
            <w:vAlign w:val="bottom"/>
            <w:hideMark/>
          </w:tcPr>
          <w:p w14:paraId="1CADD6BE" w14:textId="77777777" w:rsidR="00C90B3F" w:rsidRPr="00E87043" w:rsidRDefault="00C90B3F" w:rsidP="009F2CC2">
            <w:pPr>
              <w:spacing w:line="480" w:lineRule="auto"/>
              <w:rPr>
                <w:color w:val="000000"/>
                <w:sz w:val="16"/>
                <w:szCs w:val="16"/>
              </w:rPr>
            </w:pPr>
            <w:r w:rsidRPr="00E87043">
              <w:rPr>
                <w:color w:val="000000"/>
                <w:sz w:val="16"/>
                <w:szCs w:val="16"/>
              </w:rPr>
              <w:t>84.95%</w:t>
            </w:r>
          </w:p>
        </w:tc>
        <w:tc>
          <w:tcPr>
            <w:tcW w:w="1165" w:type="dxa"/>
            <w:gridSpan w:val="2"/>
            <w:tcBorders>
              <w:top w:val="nil"/>
              <w:left w:val="nil"/>
              <w:bottom w:val="single" w:sz="4" w:space="0" w:color="auto"/>
              <w:right w:val="nil"/>
            </w:tcBorders>
            <w:vAlign w:val="bottom"/>
            <w:hideMark/>
          </w:tcPr>
          <w:p w14:paraId="5413E75A" w14:textId="77777777" w:rsidR="00C90B3F" w:rsidRPr="00E87043" w:rsidRDefault="00C90B3F" w:rsidP="009F2CC2">
            <w:pPr>
              <w:spacing w:line="480" w:lineRule="auto"/>
              <w:rPr>
                <w:color w:val="000000"/>
                <w:sz w:val="16"/>
                <w:szCs w:val="16"/>
              </w:rPr>
            </w:pPr>
            <w:r w:rsidRPr="00E87043">
              <w:rPr>
                <w:color w:val="000000"/>
                <w:sz w:val="16"/>
                <w:szCs w:val="16"/>
              </w:rPr>
              <w:t>112,95</w:t>
            </w:r>
          </w:p>
        </w:tc>
        <w:tc>
          <w:tcPr>
            <w:tcW w:w="832" w:type="dxa"/>
            <w:tcBorders>
              <w:top w:val="nil"/>
              <w:left w:val="nil"/>
              <w:bottom w:val="single" w:sz="4" w:space="0" w:color="auto"/>
              <w:right w:val="nil"/>
            </w:tcBorders>
            <w:noWrap/>
            <w:vAlign w:val="bottom"/>
            <w:hideMark/>
          </w:tcPr>
          <w:p w14:paraId="1A9F479B" w14:textId="77777777" w:rsidR="00C90B3F" w:rsidRPr="00E87043" w:rsidRDefault="00C90B3F" w:rsidP="009F2CC2">
            <w:pPr>
              <w:spacing w:line="480" w:lineRule="auto"/>
              <w:rPr>
                <w:color w:val="000000"/>
                <w:sz w:val="16"/>
                <w:szCs w:val="16"/>
              </w:rPr>
            </w:pPr>
            <w:r w:rsidRPr="00E87043">
              <w:rPr>
                <w:color w:val="000000"/>
                <w:sz w:val="16"/>
                <w:szCs w:val="16"/>
              </w:rPr>
              <w:t>71.92%</w:t>
            </w:r>
          </w:p>
        </w:tc>
        <w:tc>
          <w:tcPr>
            <w:tcW w:w="1084" w:type="dxa"/>
            <w:gridSpan w:val="2"/>
            <w:tcBorders>
              <w:top w:val="nil"/>
              <w:left w:val="nil"/>
              <w:bottom w:val="single" w:sz="4" w:space="0" w:color="auto"/>
              <w:right w:val="nil"/>
            </w:tcBorders>
            <w:vAlign w:val="bottom"/>
            <w:hideMark/>
          </w:tcPr>
          <w:p w14:paraId="6B8ACBF7" w14:textId="77777777" w:rsidR="00C90B3F" w:rsidRPr="00E87043" w:rsidRDefault="00C90B3F" w:rsidP="009F2CC2">
            <w:pPr>
              <w:spacing w:line="480" w:lineRule="auto"/>
              <w:rPr>
                <w:color w:val="000000"/>
                <w:sz w:val="16"/>
                <w:szCs w:val="16"/>
              </w:rPr>
            </w:pPr>
            <w:r w:rsidRPr="00E87043">
              <w:rPr>
                <w:color w:val="000000"/>
                <w:sz w:val="16"/>
                <w:szCs w:val="16"/>
              </w:rPr>
              <w:t>2,481</w:t>
            </w:r>
          </w:p>
        </w:tc>
        <w:tc>
          <w:tcPr>
            <w:tcW w:w="1151" w:type="dxa"/>
            <w:tcBorders>
              <w:top w:val="nil"/>
              <w:left w:val="nil"/>
              <w:bottom w:val="single" w:sz="4" w:space="0" w:color="auto"/>
              <w:right w:val="nil"/>
            </w:tcBorders>
            <w:noWrap/>
            <w:vAlign w:val="bottom"/>
            <w:hideMark/>
          </w:tcPr>
          <w:p w14:paraId="46BFA795" w14:textId="77777777" w:rsidR="00C90B3F" w:rsidRPr="00E87043" w:rsidRDefault="00C90B3F" w:rsidP="009F2CC2">
            <w:pPr>
              <w:spacing w:line="480" w:lineRule="auto"/>
              <w:rPr>
                <w:color w:val="000000"/>
                <w:sz w:val="16"/>
                <w:szCs w:val="16"/>
              </w:rPr>
            </w:pPr>
            <w:r w:rsidRPr="00E87043">
              <w:rPr>
                <w:color w:val="000000"/>
                <w:sz w:val="16"/>
                <w:szCs w:val="16"/>
              </w:rPr>
              <w:t>2.01%</w:t>
            </w:r>
          </w:p>
        </w:tc>
        <w:tc>
          <w:tcPr>
            <w:tcW w:w="160" w:type="dxa"/>
            <w:vAlign w:val="center"/>
            <w:hideMark/>
          </w:tcPr>
          <w:p w14:paraId="418CEBB3" w14:textId="77777777" w:rsidR="00C90B3F" w:rsidRPr="00E87043" w:rsidRDefault="00C90B3F" w:rsidP="009F2CC2">
            <w:pPr>
              <w:spacing w:line="480" w:lineRule="auto"/>
              <w:rPr>
                <w:sz w:val="16"/>
                <w:szCs w:val="16"/>
              </w:rPr>
            </w:pPr>
          </w:p>
        </w:tc>
      </w:tr>
    </w:tbl>
    <w:p w14:paraId="7C310082" w14:textId="77777777" w:rsidR="00C90B3F" w:rsidRDefault="00C90B3F" w:rsidP="00C90B3F"/>
    <w:p w14:paraId="775A4011" w14:textId="77777777" w:rsidR="00C90B3F" w:rsidRDefault="00C90B3F" w:rsidP="00C90B3F"/>
    <w:p w14:paraId="7E4642FA" w14:textId="3670C7BD" w:rsidR="00356E20" w:rsidRPr="00C90B3F" w:rsidRDefault="00C90B3F">
      <w:pPr>
        <w:rPr>
          <w:rFonts w:ascii="Calibri" w:eastAsia="Calibri" w:hAnsi="Calibri" w:cs="Calibri"/>
          <w:b/>
          <w:sz w:val="18"/>
          <w:szCs w:val="18"/>
          <w:u w:val="single"/>
        </w:rPr>
      </w:pPr>
      <w:r>
        <w:rPr>
          <w:rFonts w:ascii="Calibri" w:eastAsia="Calibri" w:hAnsi="Calibri" w:cs="Calibri"/>
          <w:b/>
          <w:sz w:val="18"/>
          <w:szCs w:val="18"/>
        </w:rPr>
        <w:t xml:space="preserve">Additional File 1d. </w:t>
      </w:r>
      <w:r>
        <w:rPr>
          <w:rFonts w:ascii="Calibri" w:eastAsia="Calibri" w:hAnsi="Calibri" w:cs="Calibri"/>
          <w:b/>
          <w:sz w:val="18"/>
          <w:szCs w:val="18"/>
        </w:rPr>
        <w:t>S</w:t>
      </w:r>
      <w:r w:rsidR="00000000">
        <w:rPr>
          <w:rFonts w:ascii="Calibri" w:eastAsia="Calibri" w:hAnsi="Calibri" w:cs="Calibri"/>
          <w:b/>
          <w:sz w:val="18"/>
          <w:szCs w:val="18"/>
        </w:rPr>
        <w:t>hapiro-Wilk Normality Test for quantitative independent variables</w:t>
      </w:r>
    </w:p>
    <w:p w14:paraId="68847DE8" w14:textId="77777777" w:rsidR="00356E20" w:rsidRDefault="00356E20">
      <w:pPr>
        <w:rPr>
          <w:rFonts w:ascii="Calibri" w:eastAsia="Calibri" w:hAnsi="Calibri" w:cs="Calibri"/>
          <w:b/>
          <w:sz w:val="18"/>
          <w:szCs w:val="18"/>
        </w:rPr>
      </w:pPr>
    </w:p>
    <w:tbl>
      <w:tblPr>
        <w:tblStyle w:val="Estilo1"/>
        <w:tblW w:w="6315" w:type="dxa"/>
        <w:tblLayout w:type="fixed"/>
        <w:tblLook w:val="0600" w:firstRow="0" w:lastRow="0" w:firstColumn="0" w:lastColumn="0" w:noHBand="1" w:noVBand="1"/>
      </w:tblPr>
      <w:tblGrid>
        <w:gridCol w:w="1815"/>
        <w:gridCol w:w="1500"/>
        <w:gridCol w:w="1500"/>
        <w:gridCol w:w="1500"/>
      </w:tblGrid>
      <w:tr w:rsidR="00356E20" w14:paraId="360EBDA7" w14:textId="77777777" w:rsidTr="00250971">
        <w:trPr>
          <w:trHeight w:val="315"/>
        </w:trPr>
        <w:tc>
          <w:tcPr>
            <w:tcW w:w="6315" w:type="dxa"/>
            <w:gridSpan w:val="4"/>
            <w:tcBorders>
              <w:top w:val="single" w:sz="4" w:space="0" w:color="auto"/>
              <w:bottom w:val="nil"/>
            </w:tcBorders>
          </w:tcPr>
          <w:p w14:paraId="3DDF2EAF"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Shapiro-Wilk Normality Test (Quantitative)</w:t>
            </w:r>
          </w:p>
        </w:tc>
      </w:tr>
      <w:tr w:rsidR="00356E20" w14:paraId="2E4B3BD4" w14:textId="77777777" w:rsidTr="00250971">
        <w:trPr>
          <w:trHeight w:val="315"/>
        </w:trPr>
        <w:tc>
          <w:tcPr>
            <w:tcW w:w="1815" w:type="dxa"/>
            <w:tcBorders>
              <w:top w:val="nil"/>
              <w:bottom w:val="single" w:sz="4" w:space="0" w:color="auto"/>
            </w:tcBorders>
          </w:tcPr>
          <w:p w14:paraId="6E8E6D7B" w14:textId="77777777" w:rsidR="00356E20" w:rsidRDefault="00000000">
            <w:pPr>
              <w:widowControl w:val="0"/>
              <w:rPr>
                <w:rFonts w:ascii="Calibri" w:eastAsia="Calibri" w:hAnsi="Calibri" w:cs="Calibri"/>
                <w:sz w:val="18"/>
                <w:szCs w:val="18"/>
              </w:rPr>
            </w:pPr>
            <w:r>
              <w:rPr>
                <w:rFonts w:ascii="Calibri" w:eastAsia="Calibri" w:hAnsi="Calibri" w:cs="Calibri"/>
                <w:b/>
                <w:sz w:val="18"/>
                <w:szCs w:val="18"/>
              </w:rPr>
              <w:t>Variable</w:t>
            </w:r>
          </w:p>
        </w:tc>
        <w:tc>
          <w:tcPr>
            <w:tcW w:w="1500" w:type="dxa"/>
            <w:tcBorders>
              <w:top w:val="nil"/>
              <w:bottom w:val="single" w:sz="4" w:space="0" w:color="auto"/>
            </w:tcBorders>
          </w:tcPr>
          <w:p w14:paraId="690B0244" w14:textId="77777777" w:rsidR="00356E20" w:rsidRDefault="00000000">
            <w:pPr>
              <w:widowControl w:val="0"/>
              <w:rPr>
                <w:rFonts w:ascii="Calibri" w:eastAsia="Calibri" w:hAnsi="Calibri" w:cs="Calibri"/>
                <w:sz w:val="18"/>
                <w:szCs w:val="18"/>
              </w:rPr>
            </w:pPr>
            <w:r>
              <w:rPr>
                <w:rFonts w:ascii="Calibri" w:eastAsia="Calibri" w:hAnsi="Calibri" w:cs="Calibri"/>
                <w:b/>
                <w:sz w:val="18"/>
                <w:szCs w:val="18"/>
              </w:rPr>
              <w:t>W</w:t>
            </w:r>
          </w:p>
        </w:tc>
        <w:tc>
          <w:tcPr>
            <w:tcW w:w="1500" w:type="dxa"/>
            <w:tcBorders>
              <w:top w:val="nil"/>
              <w:bottom w:val="single" w:sz="4" w:space="0" w:color="auto"/>
            </w:tcBorders>
          </w:tcPr>
          <w:p w14:paraId="6662CAD6" w14:textId="77777777" w:rsidR="00356E20" w:rsidRDefault="00000000">
            <w:pPr>
              <w:widowControl w:val="0"/>
              <w:rPr>
                <w:rFonts w:ascii="Calibri" w:eastAsia="Calibri" w:hAnsi="Calibri" w:cs="Calibri"/>
                <w:sz w:val="18"/>
                <w:szCs w:val="18"/>
              </w:rPr>
            </w:pPr>
            <w:r>
              <w:rPr>
                <w:rFonts w:ascii="Calibri" w:eastAsia="Calibri" w:hAnsi="Calibri" w:cs="Calibri"/>
                <w:b/>
                <w:sz w:val="18"/>
                <w:szCs w:val="18"/>
              </w:rPr>
              <w:t>p-value</w:t>
            </w:r>
          </w:p>
        </w:tc>
        <w:tc>
          <w:tcPr>
            <w:tcW w:w="1500" w:type="dxa"/>
            <w:tcBorders>
              <w:top w:val="nil"/>
              <w:bottom w:val="single" w:sz="4" w:space="0" w:color="auto"/>
            </w:tcBorders>
          </w:tcPr>
          <w:p w14:paraId="770C4F4D" w14:textId="77777777" w:rsidR="00356E20" w:rsidRDefault="00000000">
            <w:pPr>
              <w:widowControl w:val="0"/>
              <w:rPr>
                <w:rFonts w:ascii="Calibri" w:eastAsia="Calibri" w:hAnsi="Calibri" w:cs="Calibri"/>
                <w:sz w:val="18"/>
                <w:szCs w:val="18"/>
              </w:rPr>
            </w:pPr>
            <w:r>
              <w:rPr>
                <w:rFonts w:ascii="Calibri" w:eastAsia="Calibri" w:hAnsi="Calibri" w:cs="Calibri"/>
                <w:b/>
                <w:sz w:val="18"/>
                <w:szCs w:val="18"/>
              </w:rPr>
              <w:t>Conclusion</w:t>
            </w:r>
          </w:p>
        </w:tc>
      </w:tr>
      <w:tr w:rsidR="00356E20" w14:paraId="6AF9A696" w14:textId="77777777" w:rsidTr="00250971">
        <w:trPr>
          <w:trHeight w:val="315"/>
        </w:trPr>
        <w:tc>
          <w:tcPr>
            <w:tcW w:w="1815" w:type="dxa"/>
            <w:tcBorders>
              <w:top w:val="single" w:sz="4" w:space="0" w:color="auto"/>
            </w:tcBorders>
          </w:tcPr>
          <w:p w14:paraId="1742FB6D"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Age</w:t>
            </w:r>
          </w:p>
        </w:tc>
        <w:tc>
          <w:tcPr>
            <w:tcW w:w="1500" w:type="dxa"/>
            <w:tcBorders>
              <w:top w:val="single" w:sz="4" w:space="0" w:color="auto"/>
            </w:tcBorders>
          </w:tcPr>
          <w:p w14:paraId="7FB43C0B"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0.9508</w:t>
            </w:r>
          </w:p>
        </w:tc>
        <w:tc>
          <w:tcPr>
            <w:tcW w:w="1500" w:type="dxa"/>
            <w:tcBorders>
              <w:top w:val="single" w:sz="4" w:space="0" w:color="auto"/>
            </w:tcBorders>
          </w:tcPr>
          <w:p w14:paraId="40705BB8"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0.0000</w:t>
            </w:r>
          </w:p>
        </w:tc>
        <w:tc>
          <w:tcPr>
            <w:tcW w:w="1500" w:type="dxa"/>
            <w:tcBorders>
              <w:top w:val="single" w:sz="4" w:space="0" w:color="auto"/>
            </w:tcBorders>
          </w:tcPr>
          <w:p w14:paraId="317B871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NO normal</w:t>
            </w:r>
          </w:p>
        </w:tc>
      </w:tr>
      <w:tr w:rsidR="00356E20" w14:paraId="22E9B405" w14:textId="77777777" w:rsidTr="00250971">
        <w:trPr>
          <w:trHeight w:val="315"/>
        </w:trPr>
        <w:tc>
          <w:tcPr>
            <w:tcW w:w="1815" w:type="dxa"/>
          </w:tcPr>
          <w:p w14:paraId="0678BBA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Duration</w:t>
            </w:r>
          </w:p>
        </w:tc>
        <w:tc>
          <w:tcPr>
            <w:tcW w:w="1500" w:type="dxa"/>
          </w:tcPr>
          <w:p w14:paraId="60C3FCE9"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0.4287</w:t>
            </w:r>
          </w:p>
        </w:tc>
        <w:tc>
          <w:tcPr>
            <w:tcW w:w="1500" w:type="dxa"/>
          </w:tcPr>
          <w:p w14:paraId="59CA718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0.0000</w:t>
            </w:r>
          </w:p>
        </w:tc>
        <w:tc>
          <w:tcPr>
            <w:tcW w:w="1500" w:type="dxa"/>
          </w:tcPr>
          <w:p w14:paraId="46721DB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NO normal</w:t>
            </w:r>
          </w:p>
        </w:tc>
      </w:tr>
      <w:tr w:rsidR="00356E20" w14:paraId="0E5FEEAB" w14:textId="77777777" w:rsidTr="00250971">
        <w:trPr>
          <w:trHeight w:val="315"/>
        </w:trPr>
        <w:tc>
          <w:tcPr>
            <w:tcW w:w="1815" w:type="dxa"/>
          </w:tcPr>
          <w:p w14:paraId="7AABD77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SBP</w:t>
            </w:r>
          </w:p>
        </w:tc>
        <w:tc>
          <w:tcPr>
            <w:tcW w:w="1500" w:type="dxa"/>
          </w:tcPr>
          <w:p w14:paraId="2D74E9A9"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0.9147</w:t>
            </w:r>
          </w:p>
        </w:tc>
        <w:tc>
          <w:tcPr>
            <w:tcW w:w="1500" w:type="dxa"/>
          </w:tcPr>
          <w:p w14:paraId="7934C98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0.0000</w:t>
            </w:r>
          </w:p>
        </w:tc>
        <w:tc>
          <w:tcPr>
            <w:tcW w:w="1500" w:type="dxa"/>
          </w:tcPr>
          <w:p w14:paraId="7924A87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NO normal</w:t>
            </w:r>
          </w:p>
        </w:tc>
      </w:tr>
      <w:tr w:rsidR="00356E20" w14:paraId="55AC6C9E" w14:textId="77777777" w:rsidTr="00250971">
        <w:trPr>
          <w:trHeight w:val="315"/>
        </w:trPr>
        <w:tc>
          <w:tcPr>
            <w:tcW w:w="1815" w:type="dxa"/>
          </w:tcPr>
          <w:p w14:paraId="1153DF5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DBP</w:t>
            </w:r>
          </w:p>
        </w:tc>
        <w:tc>
          <w:tcPr>
            <w:tcW w:w="1500" w:type="dxa"/>
          </w:tcPr>
          <w:p w14:paraId="59AB5EC0"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0.8519</w:t>
            </w:r>
          </w:p>
        </w:tc>
        <w:tc>
          <w:tcPr>
            <w:tcW w:w="1500" w:type="dxa"/>
          </w:tcPr>
          <w:p w14:paraId="1E5EBF4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0.0000</w:t>
            </w:r>
          </w:p>
        </w:tc>
        <w:tc>
          <w:tcPr>
            <w:tcW w:w="1500" w:type="dxa"/>
          </w:tcPr>
          <w:p w14:paraId="33DD8E6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NO normal</w:t>
            </w:r>
          </w:p>
        </w:tc>
      </w:tr>
      <w:tr w:rsidR="00356E20" w14:paraId="700B3E53" w14:textId="77777777" w:rsidTr="00250971">
        <w:trPr>
          <w:trHeight w:val="315"/>
        </w:trPr>
        <w:tc>
          <w:tcPr>
            <w:tcW w:w="1815" w:type="dxa"/>
          </w:tcPr>
          <w:p w14:paraId="52CFBE8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BMI</w:t>
            </w:r>
          </w:p>
        </w:tc>
        <w:tc>
          <w:tcPr>
            <w:tcW w:w="1500" w:type="dxa"/>
          </w:tcPr>
          <w:p w14:paraId="06CCB4F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0.9812</w:t>
            </w:r>
          </w:p>
        </w:tc>
        <w:tc>
          <w:tcPr>
            <w:tcW w:w="1500" w:type="dxa"/>
          </w:tcPr>
          <w:p w14:paraId="7647D1A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0.0000</w:t>
            </w:r>
          </w:p>
        </w:tc>
        <w:tc>
          <w:tcPr>
            <w:tcW w:w="1500" w:type="dxa"/>
          </w:tcPr>
          <w:p w14:paraId="3C42F70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NO normal</w:t>
            </w:r>
          </w:p>
        </w:tc>
      </w:tr>
    </w:tbl>
    <w:p w14:paraId="7A62E93D" w14:textId="77777777" w:rsidR="00356E20" w:rsidRDefault="00356E20">
      <w:pPr>
        <w:rPr>
          <w:rFonts w:ascii="Calibri" w:eastAsia="Calibri" w:hAnsi="Calibri" w:cs="Calibri"/>
          <w:b/>
          <w:sz w:val="18"/>
          <w:szCs w:val="18"/>
        </w:rPr>
      </w:pPr>
    </w:p>
    <w:p w14:paraId="4F95AA11" w14:textId="77777777" w:rsidR="00C90B3F" w:rsidRDefault="00C90B3F"/>
    <w:p w14:paraId="082D25E2" w14:textId="77777777" w:rsidR="00C90B3F" w:rsidRDefault="00C90B3F"/>
    <w:p w14:paraId="302BC689" w14:textId="4DC76641" w:rsidR="00356E20" w:rsidRDefault="00C90B3F">
      <w:pPr>
        <w:rPr>
          <w:rFonts w:ascii="Calibri" w:eastAsia="Calibri" w:hAnsi="Calibri" w:cs="Calibri"/>
          <w:b/>
          <w:sz w:val="18"/>
          <w:szCs w:val="18"/>
        </w:rPr>
      </w:pPr>
      <w:r>
        <w:rPr>
          <w:sz w:val="18"/>
          <w:szCs w:val="18"/>
        </w:rPr>
        <w:t>A</w:t>
      </w:r>
      <w:r w:rsidR="00000000">
        <w:rPr>
          <w:rFonts w:ascii="Calibri" w:eastAsia="Calibri" w:hAnsi="Calibri" w:cs="Calibri"/>
          <w:b/>
          <w:sz w:val="18"/>
          <w:szCs w:val="18"/>
        </w:rPr>
        <w:t>dditional File 1</w:t>
      </w:r>
      <w:r>
        <w:rPr>
          <w:rFonts w:ascii="Calibri" w:eastAsia="Calibri" w:hAnsi="Calibri" w:cs="Calibri"/>
          <w:b/>
          <w:sz w:val="18"/>
          <w:szCs w:val="18"/>
        </w:rPr>
        <w:t>e</w:t>
      </w:r>
      <w:r w:rsidR="00000000">
        <w:rPr>
          <w:rFonts w:ascii="Calibri" w:eastAsia="Calibri" w:hAnsi="Calibri" w:cs="Calibri"/>
          <w:b/>
          <w:sz w:val="18"/>
          <w:szCs w:val="18"/>
        </w:rPr>
        <w:t>. Spearman Correlation Heatmap</w:t>
      </w:r>
    </w:p>
    <w:p w14:paraId="1A6C2FC4" w14:textId="77777777" w:rsidR="00356E20" w:rsidRDefault="00000000">
      <w:pPr>
        <w:rPr>
          <w:rFonts w:ascii="Calibri" w:eastAsia="Calibri" w:hAnsi="Calibri" w:cs="Calibri"/>
          <w:sz w:val="18"/>
          <w:szCs w:val="18"/>
        </w:rPr>
      </w:pPr>
      <w:r>
        <w:rPr>
          <w:rFonts w:ascii="Calibri" w:eastAsia="Calibri" w:hAnsi="Calibri" w:cs="Calibri"/>
          <w:noProof/>
          <w:sz w:val="18"/>
          <w:szCs w:val="18"/>
        </w:rPr>
        <w:drawing>
          <wp:inline distT="114300" distB="114300" distL="114300" distR="114300" wp14:anchorId="014DBE8D" wp14:editId="1E93E74A">
            <wp:extent cx="3376613" cy="284587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3376613" cy="2845871"/>
                    </a:xfrm>
                    <a:prstGeom prst="rect">
                      <a:avLst/>
                    </a:prstGeom>
                    <a:ln/>
                  </pic:spPr>
                </pic:pic>
              </a:graphicData>
            </a:graphic>
          </wp:inline>
        </w:drawing>
      </w:r>
    </w:p>
    <w:p w14:paraId="43713C4F" w14:textId="77777777" w:rsidR="00356E20" w:rsidRDefault="00356E20">
      <w:pPr>
        <w:rPr>
          <w:rFonts w:ascii="Calibri" w:eastAsia="Calibri" w:hAnsi="Calibri" w:cs="Calibri"/>
          <w:b/>
          <w:sz w:val="18"/>
          <w:szCs w:val="18"/>
        </w:rPr>
      </w:pPr>
    </w:p>
    <w:p w14:paraId="2CA03B93" w14:textId="77777777" w:rsidR="00C90B3F" w:rsidRDefault="00C90B3F">
      <w:pPr>
        <w:rPr>
          <w:rFonts w:ascii="Calibri" w:eastAsia="Calibri" w:hAnsi="Calibri" w:cs="Calibri"/>
          <w:b/>
          <w:sz w:val="18"/>
          <w:szCs w:val="18"/>
        </w:rPr>
      </w:pPr>
    </w:p>
    <w:p w14:paraId="6A236ED3" w14:textId="7DE9F32D" w:rsidR="00356E20" w:rsidRDefault="00000000">
      <w:pPr>
        <w:rPr>
          <w:rFonts w:ascii="Calibri" w:eastAsia="Calibri" w:hAnsi="Calibri" w:cs="Calibri"/>
          <w:b/>
          <w:sz w:val="18"/>
          <w:szCs w:val="18"/>
        </w:rPr>
      </w:pPr>
      <w:r>
        <w:rPr>
          <w:rFonts w:ascii="Calibri" w:eastAsia="Calibri" w:hAnsi="Calibri" w:cs="Calibri"/>
          <w:b/>
          <w:sz w:val="18"/>
          <w:szCs w:val="18"/>
        </w:rPr>
        <w:lastRenderedPageBreak/>
        <w:t>Additional File 1</w:t>
      </w:r>
      <w:r w:rsidR="00C90B3F">
        <w:rPr>
          <w:rFonts w:ascii="Calibri" w:eastAsia="Calibri" w:hAnsi="Calibri" w:cs="Calibri"/>
          <w:b/>
          <w:sz w:val="18"/>
          <w:szCs w:val="18"/>
        </w:rPr>
        <w:t>f</w:t>
      </w:r>
      <w:r>
        <w:rPr>
          <w:rFonts w:ascii="Calibri" w:eastAsia="Calibri" w:hAnsi="Calibri" w:cs="Calibri"/>
          <w:b/>
          <w:sz w:val="18"/>
          <w:szCs w:val="18"/>
        </w:rPr>
        <w:t>. Chi-squared test for statistical association between qualitative independent variables.</w:t>
      </w:r>
    </w:p>
    <w:p w14:paraId="6C5F8378" w14:textId="77777777" w:rsidR="00356E20" w:rsidRDefault="00356E20">
      <w:pPr>
        <w:rPr>
          <w:rFonts w:ascii="Calibri" w:eastAsia="Calibri" w:hAnsi="Calibri" w:cs="Calibri"/>
          <w:sz w:val="18"/>
          <w:szCs w:val="18"/>
        </w:rPr>
      </w:pPr>
    </w:p>
    <w:tbl>
      <w:tblPr>
        <w:tblStyle w:val="Estilo1"/>
        <w:tblW w:w="4845" w:type="dxa"/>
        <w:tblLayout w:type="fixed"/>
        <w:tblLook w:val="0600" w:firstRow="0" w:lastRow="0" w:firstColumn="0" w:lastColumn="0" w:noHBand="1" w:noVBand="1"/>
      </w:tblPr>
      <w:tblGrid>
        <w:gridCol w:w="1500"/>
        <w:gridCol w:w="1845"/>
        <w:gridCol w:w="1500"/>
      </w:tblGrid>
      <w:tr w:rsidR="00356E20" w14:paraId="645B2530" w14:textId="77777777" w:rsidTr="00250971">
        <w:trPr>
          <w:trHeight w:val="315"/>
        </w:trPr>
        <w:tc>
          <w:tcPr>
            <w:tcW w:w="4845" w:type="dxa"/>
            <w:gridSpan w:val="3"/>
            <w:tcBorders>
              <w:top w:val="single" w:sz="4" w:space="0" w:color="auto"/>
              <w:bottom w:val="nil"/>
            </w:tcBorders>
          </w:tcPr>
          <w:p w14:paraId="2743853C"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Chi2</w:t>
            </w:r>
          </w:p>
        </w:tc>
      </w:tr>
      <w:tr w:rsidR="00356E20" w14:paraId="39135DCD" w14:textId="77777777" w:rsidTr="00250971">
        <w:trPr>
          <w:trHeight w:val="315"/>
        </w:trPr>
        <w:tc>
          <w:tcPr>
            <w:tcW w:w="1500" w:type="dxa"/>
            <w:tcBorders>
              <w:top w:val="nil"/>
              <w:bottom w:val="single" w:sz="4" w:space="0" w:color="auto"/>
            </w:tcBorders>
          </w:tcPr>
          <w:p w14:paraId="17AE8CD7"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Variable 1</w:t>
            </w:r>
          </w:p>
        </w:tc>
        <w:tc>
          <w:tcPr>
            <w:tcW w:w="1845" w:type="dxa"/>
            <w:tcBorders>
              <w:top w:val="nil"/>
              <w:bottom w:val="single" w:sz="4" w:space="0" w:color="auto"/>
            </w:tcBorders>
          </w:tcPr>
          <w:p w14:paraId="1E5DC4E3"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Variable 2</w:t>
            </w:r>
          </w:p>
        </w:tc>
        <w:tc>
          <w:tcPr>
            <w:tcW w:w="1500" w:type="dxa"/>
            <w:tcBorders>
              <w:top w:val="nil"/>
              <w:bottom w:val="single" w:sz="4" w:space="0" w:color="auto"/>
            </w:tcBorders>
          </w:tcPr>
          <w:p w14:paraId="0E56F576"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p-value</w:t>
            </w:r>
          </w:p>
        </w:tc>
      </w:tr>
      <w:tr w:rsidR="00356E20" w14:paraId="72A2903C" w14:textId="77777777" w:rsidTr="00250971">
        <w:trPr>
          <w:trHeight w:val="315"/>
        </w:trPr>
        <w:tc>
          <w:tcPr>
            <w:tcW w:w="1500" w:type="dxa"/>
            <w:tcBorders>
              <w:top w:val="single" w:sz="4" w:space="0" w:color="auto"/>
            </w:tcBorders>
          </w:tcPr>
          <w:p w14:paraId="3702423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Borders>
              <w:top w:val="single" w:sz="4" w:space="0" w:color="auto"/>
            </w:tcBorders>
          </w:tcPr>
          <w:p w14:paraId="6CB2E90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500" w:type="dxa"/>
            <w:tcBorders>
              <w:top w:val="single" w:sz="4" w:space="0" w:color="auto"/>
            </w:tcBorders>
          </w:tcPr>
          <w:p w14:paraId="26A3BD5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55CC11BA" w14:textId="77777777" w:rsidTr="00250971">
        <w:trPr>
          <w:trHeight w:val="315"/>
        </w:trPr>
        <w:tc>
          <w:tcPr>
            <w:tcW w:w="1500" w:type="dxa"/>
          </w:tcPr>
          <w:p w14:paraId="6184366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Pr>
          <w:p w14:paraId="2827B06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500" w:type="dxa"/>
          </w:tcPr>
          <w:p w14:paraId="15A77F5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5192CCA1" w14:textId="77777777" w:rsidTr="00250971">
        <w:trPr>
          <w:trHeight w:val="315"/>
        </w:trPr>
        <w:tc>
          <w:tcPr>
            <w:tcW w:w="1500" w:type="dxa"/>
          </w:tcPr>
          <w:p w14:paraId="10D0FB7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845" w:type="dxa"/>
          </w:tcPr>
          <w:p w14:paraId="3C4BD77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500" w:type="dxa"/>
          </w:tcPr>
          <w:p w14:paraId="44963597"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bl>
    <w:p w14:paraId="07C1101D" w14:textId="77777777" w:rsidR="00356E20" w:rsidRDefault="00356E20">
      <w:pPr>
        <w:rPr>
          <w:rFonts w:ascii="Calibri" w:eastAsia="Calibri" w:hAnsi="Calibri" w:cs="Calibri"/>
          <w:b/>
          <w:sz w:val="18"/>
          <w:szCs w:val="18"/>
        </w:rPr>
      </w:pPr>
    </w:p>
    <w:p w14:paraId="1493D0ED" w14:textId="77777777" w:rsidR="00356E20" w:rsidRDefault="00356E20">
      <w:pPr>
        <w:rPr>
          <w:rFonts w:ascii="Calibri" w:eastAsia="Calibri" w:hAnsi="Calibri" w:cs="Calibri"/>
          <w:b/>
          <w:sz w:val="18"/>
          <w:szCs w:val="18"/>
        </w:rPr>
      </w:pPr>
    </w:p>
    <w:p w14:paraId="05C2C3E8" w14:textId="4B7E1358"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g.</w:t>
      </w:r>
      <w:r>
        <w:rPr>
          <w:rFonts w:ascii="Calibri" w:eastAsia="Calibri" w:hAnsi="Calibri" w:cs="Calibri"/>
          <w:b/>
          <w:sz w:val="18"/>
          <w:szCs w:val="18"/>
        </w:rPr>
        <w:t xml:space="preserve"> Mann-Whitney’s U test for statistical association between categorical and quantitative variables</w:t>
      </w:r>
    </w:p>
    <w:p w14:paraId="1BE24A6A" w14:textId="77777777" w:rsidR="00356E20" w:rsidRDefault="00356E20">
      <w:pPr>
        <w:rPr>
          <w:rFonts w:ascii="Calibri" w:eastAsia="Calibri" w:hAnsi="Calibri" w:cs="Calibri"/>
          <w:sz w:val="18"/>
          <w:szCs w:val="18"/>
        </w:rPr>
      </w:pPr>
    </w:p>
    <w:tbl>
      <w:tblPr>
        <w:tblStyle w:val="Estilo1"/>
        <w:tblW w:w="4845" w:type="dxa"/>
        <w:tblLayout w:type="fixed"/>
        <w:tblLook w:val="0600" w:firstRow="0" w:lastRow="0" w:firstColumn="0" w:lastColumn="0" w:noHBand="1" w:noVBand="1"/>
      </w:tblPr>
      <w:tblGrid>
        <w:gridCol w:w="1500"/>
        <w:gridCol w:w="1845"/>
        <w:gridCol w:w="1500"/>
      </w:tblGrid>
      <w:tr w:rsidR="00356E20" w14:paraId="5F739F89" w14:textId="77777777" w:rsidTr="00250971">
        <w:trPr>
          <w:trHeight w:val="315"/>
        </w:trPr>
        <w:tc>
          <w:tcPr>
            <w:tcW w:w="4845" w:type="dxa"/>
            <w:gridSpan w:val="3"/>
            <w:tcBorders>
              <w:top w:val="single" w:sz="4" w:space="0" w:color="auto"/>
              <w:bottom w:val="nil"/>
            </w:tcBorders>
          </w:tcPr>
          <w:p w14:paraId="534D81A6"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Mann-Whitney's U test</w:t>
            </w:r>
          </w:p>
        </w:tc>
      </w:tr>
      <w:tr w:rsidR="00356E20" w14:paraId="6503B01A" w14:textId="77777777" w:rsidTr="00250971">
        <w:trPr>
          <w:trHeight w:val="315"/>
        </w:trPr>
        <w:tc>
          <w:tcPr>
            <w:tcW w:w="1500" w:type="dxa"/>
            <w:tcBorders>
              <w:top w:val="nil"/>
              <w:bottom w:val="single" w:sz="4" w:space="0" w:color="auto"/>
            </w:tcBorders>
          </w:tcPr>
          <w:p w14:paraId="71BC29A0"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Variable 1</w:t>
            </w:r>
          </w:p>
        </w:tc>
        <w:tc>
          <w:tcPr>
            <w:tcW w:w="1845" w:type="dxa"/>
            <w:tcBorders>
              <w:top w:val="nil"/>
              <w:bottom w:val="single" w:sz="4" w:space="0" w:color="auto"/>
            </w:tcBorders>
          </w:tcPr>
          <w:p w14:paraId="5A95DDAD"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Variable 2</w:t>
            </w:r>
          </w:p>
        </w:tc>
        <w:tc>
          <w:tcPr>
            <w:tcW w:w="1500" w:type="dxa"/>
            <w:tcBorders>
              <w:top w:val="nil"/>
              <w:bottom w:val="single" w:sz="4" w:space="0" w:color="auto"/>
            </w:tcBorders>
          </w:tcPr>
          <w:p w14:paraId="42662E1C"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p-value</w:t>
            </w:r>
          </w:p>
        </w:tc>
      </w:tr>
      <w:tr w:rsidR="00356E20" w14:paraId="752BD6F4" w14:textId="77777777" w:rsidTr="00250971">
        <w:trPr>
          <w:trHeight w:val="315"/>
        </w:trPr>
        <w:tc>
          <w:tcPr>
            <w:tcW w:w="1500" w:type="dxa"/>
            <w:tcBorders>
              <w:top w:val="single" w:sz="4" w:space="0" w:color="auto"/>
            </w:tcBorders>
          </w:tcPr>
          <w:p w14:paraId="5987BDA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Borders>
              <w:top w:val="single" w:sz="4" w:space="0" w:color="auto"/>
            </w:tcBorders>
          </w:tcPr>
          <w:p w14:paraId="47843C5C"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Age</w:t>
            </w:r>
          </w:p>
        </w:tc>
        <w:tc>
          <w:tcPr>
            <w:tcW w:w="1500" w:type="dxa"/>
            <w:tcBorders>
              <w:top w:val="single" w:sz="4" w:space="0" w:color="auto"/>
            </w:tcBorders>
          </w:tcPr>
          <w:p w14:paraId="370C7D3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20B13086" w14:textId="77777777" w:rsidTr="00250971">
        <w:trPr>
          <w:trHeight w:val="315"/>
        </w:trPr>
        <w:tc>
          <w:tcPr>
            <w:tcW w:w="1500" w:type="dxa"/>
          </w:tcPr>
          <w:p w14:paraId="2DE24F2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Pr>
          <w:p w14:paraId="5E0305B2"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Duration</w:t>
            </w:r>
          </w:p>
        </w:tc>
        <w:tc>
          <w:tcPr>
            <w:tcW w:w="1500" w:type="dxa"/>
          </w:tcPr>
          <w:p w14:paraId="34FE73E7"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1F28C0F9" w14:textId="77777777" w:rsidTr="00250971">
        <w:trPr>
          <w:trHeight w:val="315"/>
        </w:trPr>
        <w:tc>
          <w:tcPr>
            <w:tcW w:w="1500" w:type="dxa"/>
          </w:tcPr>
          <w:p w14:paraId="489F42B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Pr>
          <w:p w14:paraId="20CF75F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SBP</w:t>
            </w:r>
          </w:p>
        </w:tc>
        <w:tc>
          <w:tcPr>
            <w:tcW w:w="1500" w:type="dxa"/>
          </w:tcPr>
          <w:p w14:paraId="51ED7EDD"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44F93EB7" w14:textId="77777777" w:rsidTr="00250971">
        <w:trPr>
          <w:trHeight w:val="315"/>
        </w:trPr>
        <w:tc>
          <w:tcPr>
            <w:tcW w:w="1500" w:type="dxa"/>
          </w:tcPr>
          <w:p w14:paraId="797FDE6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Pr>
          <w:p w14:paraId="39832BD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DBP</w:t>
            </w:r>
          </w:p>
        </w:tc>
        <w:tc>
          <w:tcPr>
            <w:tcW w:w="1500" w:type="dxa"/>
          </w:tcPr>
          <w:p w14:paraId="7835DA0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4665B5C6" w14:textId="77777777" w:rsidTr="00250971">
        <w:trPr>
          <w:trHeight w:val="315"/>
        </w:trPr>
        <w:tc>
          <w:tcPr>
            <w:tcW w:w="1500" w:type="dxa"/>
          </w:tcPr>
          <w:p w14:paraId="28E7D0F7"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845" w:type="dxa"/>
          </w:tcPr>
          <w:p w14:paraId="60486F7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BMI</w:t>
            </w:r>
          </w:p>
        </w:tc>
        <w:tc>
          <w:tcPr>
            <w:tcW w:w="1500" w:type="dxa"/>
          </w:tcPr>
          <w:p w14:paraId="55E8287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35CD1F5E" w14:textId="77777777" w:rsidTr="00250971">
        <w:trPr>
          <w:trHeight w:val="315"/>
        </w:trPr>
        <w:tc>
          <w:tcPr>
            <w:tcW w:w="1500" w:type="dxa"/>
          </w:tcPr>
          <w:p w14:paraId="46FB448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845" w:type="dxa"/>
          </w:tcPr>
          <w:p w14:paraId="3080891F"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Age</w:t>
            </w:r>
          </w:p>
        </w:tc>
        <w:tc>
          <w:tcPr>
            <w:tcW w:w="1500" w:type="dxa"/>
          </w:tcPr>
          <w:p w14:paraId="4E1925D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5B0D82DF" w14:textId="77777777" w:rsidTr="00250971">
        <w:trPr>
          <w:trHeight w:val="315"/>
        </w:trPr>
        <w:tc>
          <w:tcPr>
            <w:tcW w:w="1500" w:type="dxa"/>
          </w:tcPr>
          <w:p w14:paraId="19391B7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845" w:type="dxa"/>
          </w:tcPr>
          <w:p w14:paraId="3EDF4E3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Duration</w:t>
            </w:r>
          </w:p>
        </w:tc>
        <w:tc>
          <w:tcPr>
            <w:tcW w:w="1500" w:type="dxa"/>
          </w:tcPr>
          <w:p w14:paraId="17C77CD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04A3554F" w14:textId="77777777" w:rsidTr="00250971">
        <w:trPr>
          <w:trHeight w:val="315"/>
        </w:trPr>
        <w:tc>
          <w:tcPr>
            <w:tcW w:w="1500" w:type="dxa"/>
          </w:tcPr>
          <w:p w14:paraId="3062906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845" w:type="dxa"/>
          </w:tcPr>
          <w:p w14:paraId="5049E49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SBP</w:t>
            </w:r>
          </w:p>
        </w:tc>
        <w:tc>
          <w:tcPr>
            <w:tcW w:w="1500" w:type="dxa"/>
          </w:tcPr>
          <w:p w14:paraId="3DD3E27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2A7DEB4C" w14:textId="77777777" w:rsidTr="00250971">
        <w:trPr>
          <w:trHeight w:val="315"/>
        </w:trPr>
        <w:tc>
          <w:tcPr>
            <w:tcW w:w="1500" w:type="dxa"/>
          </w:tcPr>
          <w:p w14:paraId="090C710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845" w:type="dxa"/>
          </w:tcPr>
          <w:p w14:paraId="3D58A4EF"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DBP</w:t>
            </w:r>
          </w:p>
        </w:tc>
        <w:tc>
          <w:tcPr>
            <w:tcW w:w="1500" w:type="dxa"/>
          </w:tcPr>
          <w:p w14:paraId="0CBC2FA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174E8B1A" w14:textId="77777777" w:rsidTr="00250971">
        <w:trPr>
          <w:trHeight w:val="315"/>
        </w:trPr>
        <w:tc>
          <w:tcPr>
            <w:tcW w:w="1500" w:type="dxa"/>
          </w:tcPr>
          <w:p w14:paraId="3BB8883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845" w:type="dxa"/>
          </w:tcPr>
          <w:p w14:paraId="314E9C5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BMI</w:t>
            </w:r>
          </w:p>
        </w:tc>
        <w:tc>
          <w:tcPr>
            <w:tcW w:w="1500" w:type="dxa"/>
          </w:tcPr>
          <w:p w14:paraId="2FD19BB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32541E9A" w14:textId="77777777" w:rsidTr="00250971">
        <w:trPr>
          <w:trHeight w:val="315"/>
        </w:trPr>
        <w:tc>
          <w:tcPr>
            <w:tcW w:w="1500" w:type="dxa"/>
          </w:tcPr>
          <w:p w14:paraId="3B3B27F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845" w:type="dxa"/>
          </w:tcPr>
          <w:p w14:paraId="6778AEB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Age</w:t>
            </w:r>
          </w:p>
        </w:tc>
        <w:tc>
          <w:tcPr>
            <w:tcW w:w="1500" w:type="dxa"/>
          </w:tcPr>
          <w:p w14:paraId="1BD415C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7345854E" w14:textId="77777777" w:rsidTr="00250971">
        <w:trPr>
          <w:trHeight w:val="315"/>
        </w:trPr>
        <w:tc>
          <w:tcPr>
            <w:tcW w:w="1500" w:type="dxa"/>
          </w:tcPr>
          <w:p w14:paraId="6026D35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845" w:type="dxa"/>
          </w:tcPr>
          <w:p w14:paraId="4C86587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Duration</w:t>
            </w:r>
          </w:p>
        </w:tc>
        <w:tc>
          <w:tcPr>
            <w:tcW w:w="1500" w:type="dxa"/>
          </w:tcPr>
          <w:p w14:paraId="58FCBF5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79E2F03E" w14:textId="77777777" w:rsidTr="00250971">
        <w:trPr>
          <w:trHeight w:val="315"/>
        </w:trPr>
        <w:tc>
          <w:tcPr>
            <w:tcW w:w="1500" w:type="dxa"/>
          </w:tcPr>
          <w:p w14:paraId="4D18089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845" w:type="dxa"/>
          </w:tcPr>
          <w:p w14:paraId="2E0E10B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SBP</w:t>
            </w:r>
          </w:p>
        </w:tc>
        <w:tc>
          <w:tcPr>
            <w:tcW w:w="1500" w:type="dxa"/>
          </w:tcPr>
          <w:p w14:paraId="6CA465D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70CADCBE" w14:textId="77777777" w:rsidTr="00250971">
        <w:trPr>
          <w:trHeight w:val="315"/>
        </w:trPr>
        <w:tc>
          <w:tcPr>
            <w:tcW w:w="1500" w:type="dxa"/>
          </w:tcPr>
          <w:p w14:paraId="12277B5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845" w:type="dxa"/>
          </w:tcPr>
          <w:p w14:paraId="0FB3024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DBP</w:t>
            </w:r>
          </w:p>
        </w:tc>
        <w:tc>
          <w:tcPr>
            <w:tcW w:w="1500" w:type="dxa"/>
          </w:tcPr>
          <w:p w14:paraId="616B69E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r w:rsidR="00356E20" w14:paraId="009ECC35" w14:textId="77777777" w:rsidTr="00250971">
        <w:trPr>
          <w:trHeight w:val="315"/>
        </w:trPr>
        <w:tc>
          <w:tcPr>
            <w:tcW w:w="1500" w:type="dxa"/>
          </w:tcPr>
          <w:p w14:paraId="318361B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845" w:type="dxa"/>
          </w:tcPr>
          <w:p w14:paraId="184819D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BMI</w:t>
            </w:r>
          </w:p>
        </w:tc>
        <w:tc>
          <w:tcPr>
            <w:tcW w:w="1500" w:type="dxa"/>
          </w:tcPr>
          <w:p w14:paraId="2113688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r>
    </w:tbl>
    <w:p w14:paraId="670CBEB4" w14:textId="77777777" w:rsidR="00356E20" w:rsidRDefault="00356E20">
      <w:pPr>
        <w:rPr>
          <w:rFonts w:ascii="Calibri" w:eastAsia="Calibri" w:hAnsi="Calibri" w:cs="Calibri"/>
          <w:b/>
          <w:sz w:val="18"/>
          <w:szCs w:val="18"/>
        </w:rPr>
      </w:pPr>
    </w:p>
    <w:p w14:paraId="6EFCFB19" w14:textId="77777777" w:rsidR="00356E20" w:rsidRDefault="00356E20">
      <w:pPr>
        <w:rPr>
          <w:rFonts w:ascii="Calibri" w:eastAsia="Calibri" w:hAnsi="Calibri" w:cs="Calibri"/>
          <w:b/>
          <w:sz w:val="18"/>
          <w:szCs w:val="18"/>
        </w:rPr>
      </w:pPr>
    </w:p>
    <w:p w14:paraId="7A39CF1C" w14:textId="5B2E4203"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h</w:t>
      </w:r>
      <w:r>
        <w:rPr>
          <w:rFonts w:ascii="Calibri" w:eastAsia="Calibri" w:hAnsi="Calibri" w:cs="Calibri"/>
          <w:b/>
          <w:sz w:val="18"/>
          <w:szCs w:val="18"/>
        </w:rPr>
        <w:t>. Bivariate Analyses for statistical association between independent variables and the outcome variable.</w:t>
      </w:r>
    </w:p>
    <w:p w14:paraId="16CB6E12" w14:textId="77777777" w:rsidR="00356E20" w:rsidRDefault="00356E20">
      <w:pPr>
        <w:rPr>
          <w:rFonts w:ascii="Calibri" w:eastAsia="Calibri" w:hAnsi="Calibri" w:cs="Calibri"/>
          <w:b/>
          <w:sz w:val="18"/>
          <w:szCs w:val="18"/>
        </w:rPr>
      </w:pPr>
    </w:p>
    <w:tbl>
      <w:tblPr>
        <w:tblStyle w:val="Estilo1"/>
        <w:tblW w:w="6630" w:type="dxa"/>
        <w:tblLayout w:type="fixed"/>
        <w:tblLook w:val="0600" w:firstRow="0" w:lastRow="0" w:firstColumn="0" w:lastColumn="0" w:noHBand="1" w:noVBand="1"/>
      </w:tblPr>
      <w:tblGrid>
        <w:gridCol w:w="1500"/>
        <w:gridCol w:w="1845"/>
        <w:gridCol w:w="1500"/>
        <w:gridCol w:w="1785"/>
      </w:tblGrid>
      <w:tr w:rsidR="00356E20" w14:paraId="5FE9E06F" w14:textId="77777777" w:rsidTr="00250971">
        <w:trPr>
          <w:trHeight w:val="315"/>
        </w:trPr>
        <w:tc>
          <w:tcPr>
            <w:tcW w:w="6630" w:type="dxa"/>
            <w:gridSpan w:val="4"/>
            <w:tcBorders>
              <w:bottom w:val="nil"/>
            </w:tcBorders>
          </w:tcPr>
          <w:p w14:paraId="154A569F"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Bivariate Analyses</w:t>
            </w:r>
          </w:p>
        </w:tc>
      </w:tr>
      <w:tr w:rsidR="00356E20" w14:paraId="0B1A1977" w14:textId="77777777" w:rsidTr="00250971">
        <w:trPr>
          <w:trHeight w:val="315"/>
        </w:trPr>
        <w:tc>
          <w:tcPr>
            <w:tcW w:w="1500" w:type="dxa"/>
            <w:tcBorders>
              <w:top w:val="nil"/>
              <w:bottom w:val="single" w:sz="4" w:space="0" w:color="auto"/>
            </w:tcBorders>
          </w:tcPr>
          <w:p w14:paraId="2A53F7E3"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Dependent</w:t>
            </w:r>
          </w:p>
        </w:tc>
        <w:tc>
          <w:tcPr>
            <w:tcW w:w="1845" w:type="dxa"/>
            <w:tcBorders>
              <w:top w:val="nil"/>
              <w:bottom w:val="single" w:sz="4" w:space="0" w:color="auto"/>
            </w:tcBorders>
          </w:tcPr>
          <w:p w14:paraId="72599914"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Independent</w:t>
            </w:r>
          </w:p>
        </w:tc>
        <w:tc>
          <w:tcPr>
            <w:tcW w:w="1500" w:type="dxa"/>
            <w:tcBorders>
              <w:top w:val="nil"/>
              <w:bottom w:val="single" w:sz="4" w:space="0" w:color="auto"/>
            </w:tcBorders>
          </w:tcPr>
          <w:p w14:paraId="72527765"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p-value</w:t>
            </w:r>
          </w:p>
        </w:tc>
        <w:tc>
          <w:tcPr>
            <w:tcW w:w="1785" w:type="dxa"/>
            <w:tcBorders>
              <w:top w:val="nil"/>
              <w:bottom w:val="single" w:sz="4" w:space="0" w:color="auto"/>
            </w:tcBorders>
          </w:tcPr>
          <w:p w14:paraId="60BB4384"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Test</w:t>
            </w:r>
          </w:p>
        </w:tc>
      </w:tr>
      <w:tr w:rsidR="00356E20" w14:paraId="2DB2C872" w14:textId="77777777" w:rsidTr="00250971">
        <w:trPr>
          <w:trHeight w:val="315"/>
        </w:trPr>
        <w:tc>
          <w:tcPr>
            <w:tcW w:w="1500" w:type="dxa"/>
            <w:tcBorders>
              <w:top w:val="single" w:sz="4" w:space="0" w:color="auto"/>
            </w:tcBorders>
          </w:tcPr>
          <w:p w14:paraId="034F9D0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Borders>
              <w:top w:val="single" w:sz="4" w:space="0" w:color="auto"/>
            </w:tcBorders>
          </w:tcPr>
          <w:p w14:paraId="20481B9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Age</w:t>
            </w:r>
          </w:p>
        </w:tc>
        <w:tc>
          <w:tcPr>
            <w:tcW w:w="1500" w:type="dxa"/>
            <w:tcBorders>
              <w:top w:val="single" w:sz="4" w:space="0" w:color="auto"/>
            </w:tcBorders>
          </w:tcPr>
          <w:p w14:paraId="095747F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Borders>
              <w:top w:val="single" w:sz="4" w:space="0" w:color="auto"/>
            </w:tcBorders>
          </w:tcPr>
          <w:p w14:paraId="7470FD4F"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Mann Whitney's U</w:t>
            </w:r>
          </w:p>
        </w:tc>
      </w:tr>
      <w:tr w:rsidR="00356E20" w14:paraId="4AF4C46F" w14:textId="77777777" w:rsidTr="00250971">
        <w:trPr>
          <w:trHeight w:val="315"/>
        </w:trPr>
        <w:tc>
          <w:tcPr>
            <w:tcW w:w="1500" w:type="dxa"/>
          </w:tcPr>
          <w:p w14:paraId="3EC083EC"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Pr>
          <w:p w14:paraId="7A91CBA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Duration</w:t>
            </w:r>
          </w:p>
        </w:tc>
        <w:tc>
          <w:tcPr>
            <w:tcW w:w="1500" w:type="dxa"/>
          </w:tcPr>
          <w:p w14:paraId="463E941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69C523A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Mann Whitney's U</w:t>
            </w:r>
          </w:p>
        </w:tc>
      </w:tr>
      <w:tr w:rsidR="00356E20" w14:paraId="6D1274E9" w14:textId="77777777" w:rsidTr="00250971">
        <w:trPr>
          <w:trHeight w:val="315"/>
        </w:trPr>
        <w:tc>
          <w:tcPr>
            <w:tcW w:w="1500" w:type="dxa"/>
          </w:tcPr>
          <w:p w14:paraId="2B20B43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Pr>
          <w:p w14:paraId="20AE45F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SBP</w:t>
            </w:r>
          </w:p>
        </w:tc>
        <w:tc>
          <w:tcPr>
            <w:tcW w:w="1500" w:type="dxa"/>
          </w:tcPr>
          <w:p w14:paraId="58BE35F2"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1428675F"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Mann Whitney's U</w:t>
            </w:r>
          </w:p>
        </w:tc>
      </w:tr>
      <w:tr w:rsidR="00356E20" w14:paraId="2F9ED4BF" w14:textId="77777777" w:rsidTr="00250971">
        <w:trPr>
          <w:trHeight w:val="315"/>
        </w:trPr>
        <w:tc>
          <w:tcPr>
            <w:tcW w:w="1500" w:type="dxa"/>
          </w:tcPr>
          <w:p w14:paraId="781C00D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Pr>
          <w:p w14:paraId="6558E4B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DBP</w:t>
            </w:r>
          </w:p>
        </w:tc>
        <w:tc>
          <w:tcPr>
            <w:tcW w:w="1500" w:type="dxa"/>
          </w:tcPr>
          <w:p w14:paraId="1E4A10C7"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1A7257C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Mann Whitney's U</w:t>
            </w:r>
          </w:p>
        </w:tc>
      </w:tr>
      <w:tr w:rsidR="00356E20" w14:paraId="1B80067E" w14:textId="77777777" w:rsidTr="00250971">
        <w:trPr>
          <w:trHeight w:val="315"/>
        </w:trPr>
        <w:tc>
          <w:tcPr>
            <w:tcW w:w="1500" w:type="dxa"/>
          </w:tcPr>
          <w:p w14:paraId="7B548098"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Pr>
          <w:p w14:paraId="73D645E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BMI</w:t>
            </w:r>
          </w:p>
        </w:tc>
        <w:tc>
          <w:tcPr>
            <w:tcW w:w="1500" w:type="dxa"/>
          </w:tcPr>
          <w:p w14:paraId="7E454E9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43E3F6C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Mann Whitney's U</w:t>
            </w:r>
          </w:p>
        </w:tc>
      </w:tr>
      <w:tr w:rsidR="00356E20" w14:paraId="23E58B73" w14:textId="77777777" w:rsidTr="00250971">
        <w:trPr>
          <w:trHeight w:val="315"/>
        </w:trPr>
        <w:tc>
          <w:tcPr>
            <w:tcW w:w="1500" w:type="dxa"/>
          </w:tcPr>
          <w:p w14:paraId="1985D87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Pr>
          <w:p w14:paraId="3ECDBB5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w:t>
            </w:r>
          </w:p>
        </w:tc>
        <w:tc>
          <w:tcPr>
            <w:tcW w:w="1500" w:type="dxa"/>
          </w:tcPr>
          <w:p w14:paraId="7598292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6970B53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Chi2</w:t>
            </w:r>
          </w:p>
        </w:tc>
      </w:tr>
      <w:tr w:rsidR="00356E20" w14:paraId="107DF860" w14:textId="77777777" w:rsidTr="00250971">
        <w:trPr>
          <w:trHeight w:val="315"/>
        </w:trPr>
        <w:tc>
          <w:tcPr>
            <w:tcW w:w="1500" w:type="dxa"/>
          </w:tcPr>
          <w:p w14:paraId="38238DA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CKD</w:t>
            </w:r>
          </w:p>
        </w:tc>
        <w:tc>
          <w:tcPr>
            <w:tcW w:w="1845" w:type="dxa"/>
          </w:tcPr>
          <w:p w14:paraId="46FDEF1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w:t>
            </w:r>
          </w:p>
        </w:tc>
        <w:tc>
          <w:tcPr>
            <w:tcW w:w="1500" w:type="dxa"/>
          </w:tcPr>
          <w:p w14:paraId="16CA6B1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6E7B6FD4"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Chi2</w:t>
            </w:r>
          </w:p>
        </w:tc>
      </w:tr>
      <w:tr w:rsidR="00356E20" w14:paraId="382F4D7C" w14:textId="77777777" w:rsidTr="00250971">
        <w:trPr>
          <w:trHeight w:val="315"/>
        </w:trPr>
        <w:tc>
          <w:tcPr>
            <w:tcW w:w="1500" w:type="dxa"/>
          </w:tcPr>
          <w:p w14:paraId="4BAE44F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lastRenderedPageBreak/>
              <w:t>CKD</w:t>
            </w:r>
          </w:p>
        </w:tc>
        <w:tc>
          <w:tcPr>
            <w:tcW w:w="1845" w:type="dxa"/>
          </w:tcPr>
          <w:p w14:paraId="77991D4F"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w:t>
            </w:r>
          </w:p>
        </w:tc>
        <w:tc>
          <w:tcPr>
            <w:tcW w:w="1500" w:type="dxa"/>
          </w:tcPr>
          <w:p w14:paraId="48064E85"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&lt;0.01</w:t>
            </w:r>
          </w:p>
        </w:tc>
        <w:tc>
          <w:tcPr>
            <w:tcW w:w="1785" w:type="dxa"/>
          </w:tcPr>
          <w:p w14:paraId="34FF10A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Chi2</w:t>
            </w:r>
          </w:p>
        </w:tc>
      </w:tr>
    </w:tbl>
    <w:p w14:paraId="09BC4DF7" w14:textId="77777777" w:rsidR="00356E20" w:rsidRDefault="00356E20">
      <w:pPr>
        <w:rPr>
          <w:rFonts w:ascii="Calibri" w:eastAsia="Calibri" w:hAnsi="Calibri" w:cs="Calibri"/>
          <w:b/>
          <w:sz w:val="18"/>
          <w:szCs w:val="18"/>
        </w:rPr>
      </w:pPr>
    </w:p>
    <w:p w14:paraId="1807ADE3" w14:textId="77777777" w:rsidR="00356E20" w:rsidRDefault="00356E20">
      <w:pPr>
        <w:rPr>
          <w:rFonts w:ascii="Calibri" w:eastAsia="Calibri" w:hAnsi="Calibri" w:cs="Calibri"/>
          <w:b/>
          <w:sz w:val="18"/>
          <w:szCs w:val="18"/>
        </w:rPr>
      </w:pPr>
    </w:p>
    <w:p w14:paraId="79A696EF" w14:textId="667DF16E"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i</w:t>
      </w:r>
      <w:r>
        <w:rPr>
          <w:rFonts w:ascii="Calibri" w:eastAsia="Calibri" w:hAnsi="Calibri" w:cs="Calibri"/>
          <w:b/>
          <w:sz w:val="18"/>
          <w:szCs w:val="18"/>
        </w:rPr>
        <w:t>. Durbin-Watson and Breusch-Pagan tests.</w:t>
      </w:r>
    </w:p>
    <w:p w14:paraId="06F934E1" w14:textId="77777777" w:rsidR="00356E20" w:rsidRDefault="00356E20">
      <w:pPr>
        <w:rPr>
          <w:rFonts w:ascii="Calibri" w:eastAsia="Calibri" w:hAnsi="Calibri" w:cs="Calibri"/>
          <w:b/>
          <w:sz w:val="18"/>
          <w:szCs w:val="18"/>
        </w:rPr>
      </w:pPr>
    </w:p>
    <w:p w14:paraId="216E5E5A" w14:textId="77777777" w:rsidR="00356E20" w:rsidRDefault="00000000">
      <w:pPr>
        <w:rPr>
          <w:rFonts w:ascii="Calibri" w:eastAsia="Calibri" w:hAnsi="Calibri" w:cs="Calibri"/>
          <w:sz w:val="18"/>
          <w:szCs w:val="18"/>
        </w:rPr>
      </w:pPr>
      <w:r>
        <w:rPr>
          <w:rFonts w:ascii="Calibri" w:eastAsia="Calibri" w:hAnsi="Calibri" w:cs="Calibri"/>
          <w:sz w:val="18"/>
          <w:szCs w:val="18"/>
          <w:u w:val="single"/>
        </w:rPr>
        <w:t>Independence of errors:</w:t>
      </w:r>
      <w:r>
        <w:rPr>
          <w:rFonts w:ascii="Calibri" w:eastAsia="Calibri" w:hAnsi="Calibri" w:cs="Calibri"/>
          <w:sz w:val="18"/>
          <w:szCs w:val="18"/>
        </w:rPr>
        <w:t xml:space="preserve"> Durbin-Watson test</w:t>
      </w:r>
    </w:p>
    <w:p w14:paraId="22266888" w14:textId="77777777" w:rsidR="00356E20" w:rsidRDefault="00000000">
      <w:pPr>
        <w:rPr>
          <w:rFonts w:ascii="Calibri" w:eastAsia="Calibri" w:hAnsi="Calibri" w:cs="Calibri"/>
          <w:sz w:val="18"/>
          <w:szCs w:val="18"/>
        </w:rPr>
      </w:pPr>
      <w:r>
        <w:rPr>
          <w:rFonts w:ascii="Calibri" w:eastAsia="Calibri" w:hAnsi="Calibri" w:cs="Calibri"/>
          <w:sz w:val="18"/>
          <w:szCs w:val="18"/>
        </w:rPr>
        <w:t>DW: 1.8582, p-value &lt; 2.2E-16</w:t>
      </w:r>
    </w:p>
    <w:p w14:paraId="3684E7F9" w14:textId="77777777" w:rsidR="00356E20" w:rsidRDefault="00000000">
      <w:pPr>
        <w:rPr>
          <w:rFonts w:ascii="Calibri" w:eastAsia="Calibri" w:hAnsi="Calibri" w:cs="Calibri"/>
          <w:color w:val="0000FF"/>
          <w:sz w:val="18"/>
          <w:szCs w:val="18"/>
        </w:rPr>
      </w:pPr>
      <w:r>
        <w:rPr>
          <w:rFonts w:ascii="Calibri" w:eastAsia="Calibri" w:hAnsi="Calibri" w:cs="Calibri"/>
          <w:sz w:val="18"/>
          <w:szCs w:val="18"/>
        </w:rPr>
        <w:t xml:space="preserve">The Durbin-Watson statistic 1.86 indicates little to no autocorrelation, validated with a p-value &lt; 0.01. Therefore, the assumption is confirmed. </w:t>
      </w:r>
    </w:p>
    <w:p w14:paraId="23C408A3" w14:textId="77777777" w:rsidR="00356E20" w:rsidRDefault="00356E20">
      <w:pPr>
        <w:rPr>
          <w:rFonts w:ascii="Calibri" w:eastAsia="Calibri" w:hAnsi="Calibri" w:cs="Calibri"/>
          <w:color w:val="0000FF"/>
          <w:sz w:val="18"/>
          <w:szCs w:val="18"/>
          <w:u w:val="single"/>
        </w:rPr>
      </w:pPr>
    </w:p>
    <w:p w14:paraId="328C0C23" w14:textId="77777777" w:rsidR="00356E20" w:rsidRDefault="00000000">
      <w:pPr>
        <w:rPr>
          <w:rFonts w:ascii="Calibri" w:eastAsia="Calibri" w:hAnsi="Calibri" w:cs="Calibri"/>
          <w:sz w:val="18"/>
          <w:szCs w:val="18"/>
        </w:rPr>
      </w:pPr>
      <w:r>
        <w:rPr>
          <w:rFonts w:ascii="Calibri" w:eastAsia="Calibri" w:hAnsi="Calibri" w:cs="Calibri"/>
          <w:sz w:val="18"/>
          <w:szCs w:val="18"/>
          <w:u w:val="single"/>
        </w:rPr>
        <w:t>Homoscedasticity:</w:t>
      </w:r>
      <w:r>
        <w:rPr>
          <w:rFonts w:ascii="Calibri" w:eastAsia="Calibri" w:hAnsi="Calibri" w:cs="Calibri"/>
          <w:b/>
          <w:sz w:val="18"/>
          <w:szCs w:val="18"/>
        </w:rPr>
        <w:t xml:space="preserve"> </w:t>
      </w:r>
      <w:r>
        <w:rPr>
          <w:rFonts w:ascii="Calibri" w:eastAsia="Calibri" w:hAnsi="Calibri" w:cs="Calibri"/>
          <w:sz w:val="18"/>
          <w:szCs w:val="18"/>
        </w:rPr>
        <w:t xml:space="preserve">Breusch-Pagan Test </w:t>
      </w:r>
      <w:hyperlink r:id="rId24">
        <w:r w:rsidR="00356E20">
          <w:rPr>
            <w:rFonts w:ascii="Calibri" w:eastAsia="Calibri" w:hAnsi="Calibri" w:cs="Calibri"/>
            <w:sz w:val="18"/>
            <w:szCs w:val="18"/>
          </w:rPr>
          <w:t>[2]</w:t>
        </w:r>
      </w:hyperlink>
    </w:p>
    <w:p w14:paraId="41BA7A06" w14:textId="77777777" w:rsidR="00356E20" w:rsidRDefault="00000000">
      <w:pPr>
        <w:rPr>
          <w:rFonts w:ascii="Calibri" w:eastAsia="Calibri" w:hAnsi="Calibri" w:cs="Calibri"/>
          <w:sz w:val="18"/>
          <w:szCs w:val="18"/>
        </w:rPr>
      </w:pPr>
      <w:r>
        <w:rPr>
          <w:rFonts w:ascii="Calibri" w:eastAsia="Calibri" w:hAnsi="Calibri" w:cs="Calibri"/>
          <w:sz w:val="18"/>
          <w:szCs w:val="18"/>
        </w:rPr>
        <w:t xml:space="preserve">BP: 80239, </w:t>
      </w:r>
      <w:proofErr w:type="spellStart"/>
      <w:r>
        <w:rPr>
          <w:rFonts w:ascii="Calibri" w:eastAsia="Calibri" w:hAnsi="Calibri" w:cs="Calibri"/>
          <w:sz w:val="18"/>
          <w:szCs w:val="18"/>
        </w:rPr>
        <w:t>df</w:t>
      </w:r>
      <w:proofErr w:type="spellEnd"/>
      <w:r>
        <w:rPr>
          <w:rFonts w:ascii="Calibri" w:eastAsia="Calibri" w:hAnsi="Calibri" w:cs="Calibri"/>
          <w:sz w:val="18"/>
          <w:szCs w:val="18"/>
        </w:rPr>
        <w:t>: 8, p-value &lt; 2.2E-16</w:t>
      </w:r>
    </w:p>
    <w:p w14:paraId="29E813D2" w14:textId="77777777" w:rsidR="00356E20" w:rsidRDefault="00000000">
      <w:pPr>
        <w:rPr>
          <w:rFonts w:ascii="Calibri" w:eastAsia="Calibri" w:hAnsi="Calibri" w:cs="Calibri"/>
          <w:sz w:val="18"/>
          <w:szCs w:val="18"/>
        </w:rPr>
      </w:pPr>
      <w:r>
        <w:rPr>
          <w:rFonts w:ascii="Calibri" w:eastAsia="Calibri" w:hAnsi="Calibri" w:cs="Calibri"/>
          <w:sz w:val="18"/>
          <w:szCs w:val="18"/>
        </w:rPr>
        <w:t>The BP statistic suggests heteroscedasticity, and the p-value &lt; 2.2E-16 confirms the significance. Therefore, there is strong evidence for heteroscedasticity in the model, and the assumption is rejected.</w:t>
      </w:r>
    </w:p>
    <w:p w14:paraId="474D1862" w14:textId="77777777" w:rsidR="00356E20" w:rsidRDefault="00356E20">
      <w:pPr>
        <w:rPr>
          <w:rFonts w:ascii="Calibri" w:eastAsia="Calibri" w:hAnsi="Calibri" w:cs="Calibri"/>
          <w:b/>
          <w:sz w:val="18"/>
          <w:szCs w:val="18"/>
        </w:rPr>
      </w:pPr>
    </w:p>
    <w:p w14:paraId="305F5279" w14:textId="77777777" w:rsidR="00C90B3F" w:rsidRDefault="00C90B3F"/>
    <w:p w14:paraId="5B100290" w14:textId="07A0D5B2"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j.</w:t>
      </w:r>
      <w:r>
        <w:rPr>
          <w:rFonts w:ascii="Calibri" w:eastAsia="Calibri" w:hAnsi="Calibri" w:cs="Calibri"/>
          <w:b/>
          <w:sz w:val="18"/>
          <w:szCs w:val="18"/>
        </w:rPr>
        <w:t xml:space="preserve"> Chosen Binomial Regression model, including the “eight readily available” variables on the AI Algorithm</w:t>
      </w:r>
    </w:p>
    <w:p w14:paraId="103F38A4" w14:textId="77777777" w:rsidR="00356E20" w:rsidRDefault="00356E20">
      <w:pPr>
        <w:rPr>
          <w:rFonts w:ascii="Calibri" w:eastAsia="Calibri" w:hAnsi="Calibri" w:cs="Calibri"/>
          <w:b/>
          <w:sz w:val="18"/>
          <w:szCs w:val="18"/>
        </w:rPr>
      </w:pPr>
    </w:p>
    <w:tbl>
      <w:tblPr>
        <w:tblStyle w:val="Estilo1"/>
        <w:tblW w:w="9380" w:type="dxa"/>
        <w:tblLayout w:type="fixed"/>
        <w:tblLook w:val="0600" w:firstRow="0" w:lastRow="0" w:firstColumn="0" w:lastColumn="0" w:noHBand="1" w:noVBand="1"/>
      </w:tblPr>
      <w:tblGrid>
        <w:gridCol w:w="1820"/>
        <w:gridCol w:w="1460"/>
        <w:gridCol w:w="1460"/>
        <w:gridCol w:w="1460"/>
        <w:gridCol w:w="1460"/>
        <w:gridCol w:w="1720"/>
      </w:tblGrid>
      <w:tr w:rsidR="00356E20" w14:paraId="007B1CB1" w14:textId="77777777" w:rsidTr="00250971">
        <w:trPr>
          <w:trHeight w:val="315"/>
        </w:trPr>
        <w:tc>
          <w:tcPr>
            <w:tcW w:w="1820" w:type="dxa"/>
            <w:tcBorders>
              <w:top w:val="single" w:sz="4" w:space="0" w:color="auto"/>
              <w:bottom w:val="single" w:sz="4" w:space="0" w:color="auto"/>
            </w:tcBorders>
          </w:tcPr>
          <w:p w14:paraId="646C9563" w14:textId="77777777" w:rsidR="00356E20" w:rsidRDefault="00356E20">
            <w:pPr>
              <w:widowControl w:val="0"/>
              <w:rPr>
                <w:rFonts w:ascii="Calibri" w:eastAsia="Calibri" w:hAnsi="Calibri" w:cs="Calibri"/>
                <w:sz w:val="18"/>
                <w:szCs w:val="18"/>
              </w:rPr>
            </w:pPr>
          </w:p>
        </w:tc>
        <w:tc>
          <w:tcPr>
            <w:tcW w:w="1460" w:type="dxa"/>
            <w:tcBorders>
              <w:top w:val="single" w:sz="4" w:space="0" w:color="auto"/>
              <w:bottom w:val="single" w:sz="4" w:space="0" w:color="auto"/>
            </w:tcBorders>
          </w:tcPr>
          <w:p w14:paraId="34ABDE71"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Estimate</w:t>
            </w:r>
          </w:p>
        </w:tc>
        <w:tc>
          <w:tcPr>
            <w:tcW w:w="1460" w:type="dxa"/>
            <w:tcBorders>
              <w:top w:val="single" w:sz="4" w:space="0" w:color="auto"/>
              <w:bottom w:val="single" w:sz="4" w:space="0" w:color="auto"/>
            </w:tcBorders>
          </w:tcPr>
          <w:p w14:paraId="408168F9"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Std. Error</w:t>
            </w:r>
          </w:p>
        </w:tc>
        <w:tc>
          <w:tcPr>
            <w:tcW w:w="1460" w:type="dxa"/>
            <w:tcBorders>
              <w:top w:val="single" w:sz="4" w:space="0" w:color="auto"/>
              <w:bottom w:val="single" w:sz="4" w:space="0" w:color="auto"/>
            </w:tcBorders>
          </w:tcPr>
          <w:p w14:paraId="3FA4DCB8"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z value</w:t>
            </w:r>
          </w:p>
        </w:tc>
        <w:tc>
          <w:tcPr>
            <w:tcW w:w="1460" w:type="dxa"/>
            <w:tcBorders>
              <w:top w:val="single" w:sz="4" w:space="0" w:color="auto"/>
              <w:bottom w:val="single" w:sz="4" w:space="0" w:color="auto"/>
            </w:tcBorders>
          </w:tcPr>
          <w:p w14:paraId="32B44487" w14:textId="77777777" w:rsidR="00356E20" w:rsidRDefault="00000000">
            <w:pPr>
              <w:widowControl w:val="0"/>
              <w:jc w:val="center"/>
              <w:rPr>
                <w:rFonts w:ascii="Calibri" w:eastAsia="Calibri" w:hAnsi="Calibri" w:cs="Calibri"/>
                <w:sz w:val="18"/>
                <w:szCs w:val="18"/>
              </w:rPr>
            </w:pPr>
            <w:proofErr w:type="spellStart"/>
            <w:r>
              <w:rPr>
                <w:rFonts w:ascii="Calibri" w:eastAsia="Calibri" w:hAnsi="Calibri" w:cs="Calibri"/>
                <w:b/>
                <w:sz w:val="18"/>
                <w:szCs w:val="18"/>
              </w:rPr>
              <w:t>Pr</w:t>
            </w:r>
            <w:proofErr w:type="spellEnd"/>
            <w:r>
              <w:rPr>
                <w:rFonts w:ascii="Calibri" w:eastAsia="Calibri" w:hAnsi="Calibri" w:cs="Calibri"/>
                <w:b/>
                <w:sz w:val="18"/>
                <w:szCs w:val="18"/>
              </w:rPr>
              <w:t>(&gt;|z|)</w:t>
            </w:r>
          </w:p>
        </w:tc>
        <w:tc>
          <w:tcPr>
            <w:tcW w:w="1720" w:type="dxa"/>
            <w:tcBorders>
              <w:top w:val="single" w:sz="4" w:space="0" w:color="auto"/>
              <w:bottom w:val="single" w:sz="4" w:space="0" w:color="auto"/>
            </w:tcBorders>
          </w:tcPr>
          <w:p w14:paraId="48B5C609" w14:textId="77777777" w:rsidR="00356E20" w:rsidRDefault="00000000">
            <w:pPr>
              <w:widowControl w:val="0"/>
              <w:jc w:val="center"/>
              <w:rPr>
                <w:rFonts w:ascii="Calibri" w:eastAsia="Calibri" w:hAnsi="Calibri" w:cs="Calibri"/>
                <w:sz w:val="18"/>
                <w:szCs w:val="18"/>
              </w:rPr>
            </w:pPr>
            <w:proofErr w:type="spellStart"/>
            <w:r>
              <w:rPr>
                <w:rFonts w:ascii="Calibri" w:eastAsia="Calibri" w:hAnsi="Calibri" w:cs="Calibri"/>
                <w:b/>
                <w:sz w:val="18"/>
                <w:szCs w:val="18"/>
              </w:rPr>
              <w:t>e^beta</w:t>
            </w:r>
            <w:proofErr w:type="spellEnd"/>
          </w:p>
        </w:tc>
      </w:tr>
      <w:tr w:rsidR="00356E20" w14:paraId="586FA947" w14:textId="77777777" w:rsidTr="00250971">
        <w:trPr>
          <w:trHeight w:val="315"/>
        </w:trPr>
        <w:tc>
          <w:tcPr>
            <w:tcW w:w="1820" w:type="dxa"/>
            <w:tcBorders>
              <w:top w:val="single" w:sz="4" w:space="0" w:color="auto"/>
            </w:tcBorders>
          </w:tcPr>
          <w:p w14:paraId="0E08687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(Intercept)</w:t>
            </w:r>
          </w:p>
        </w:tc>
        <w:tc>
          <w:tcPr>
            <w:tcW w:w="1460" w:type="dxa"/>
            <w:tcBorders>
              <w:top w:val="single" w:sz="4" w:space="0" w:color="auto"/>
            </w:tcBorders>
          </w:tcPr>
          <w:p w14:paraId="739CD04F"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-11.735</w:t>
            </w:r>
          </w:p>
        </w:tc>
        <w:tc>
          <w:tcPr>
            <w:tcW w:w="1460" w:type="dxa"/>
            <w:tcBorders>
              <w:top w:val="single" w:sz="4" w:space="0" w:color="auto"/>
            </w:tcBorders>
          </w:tcPr>
          <w:p w14:paraId="61F050AF"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0.111</w:t>
            </w:r>
          </w:p>
        </w:tc>
        <w:tc>
          <w:tcPr>
            <w:tcW w:w="1460" w:type="dxa"/>
            <w:tcBorders>
              <w:top w:val="single" w:sz="4" w:space="0" w:color="auto"/>
            </w:tcBorders>
          </w:tcPr>
          <w:p w14:paraId="5B5433E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-105.541</w:t>
            </w:r>
          </w:p>
        </w:tc>
        <w:tc>
          <w:tcPr>
            <w:tcW w:w="1460" w:type="dxa"/>
            <w:tcBorders>
              <w:top w:val="single" w:sz="4" w:space="0" w:color="auto"/>
            </w:tcBorders>
          </w:tcPr>
          <w:p w14:paraId="4857CEB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Borders>
              <w:top w:val="single" w:sz="4" w:space="0" w:color="auto"/>
            </w:tcBorders>
          </w:tcPr>
          <w:p w14:paraId="6BA29D0B"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8.01E-06</w:t>
            </w:r>
          </w:p>
        </w:tc>
      </w:tr>
      <w:tr w:rsidR="00356E20" w14:paraId="2CD6CC9D" w14:textId="77777777" w:rsidTr="00250971">
        <w:trPr>
          <w:trHeight w:val="315"/>
        </w:trPr>
        <w:tc>
          <w:tcPr>
            <w:tcW w:w="1820" w:type="dxa"/>
          </w:tcPr>
          <w:p w14:paraId="4EBDF36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(Yes)</w:t>
            </w:r>
          </w:p>
        </w:tc>
        <w:tc>
          <w:tcPr>
            <w:tcW w:w="1460" w:type="dxa"/>
          </w:tcPr>
          <w:p w14:paraId="6830158D"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0.7079</w:t>
            </w:r>
          </w:p>
        </w:tc>
        <w:tc>
          <w:tcPr>
            <w:tcW w:w="1460" w:type="dxa"/>
          </w:tcPr>
          <w:p w14:paraId="17B7BF9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0.03016</w:t>
            </w:r>
          </w:p>
        </w:tc>
        <w:tc>
          <w:tcPr>
            <w:tcW w:w="1460" w:type="dxa"/>
          </w:tcPr>
          <w:p w14:paraId="7F3D662E"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23.47</w:t>
            </w:r>
          </w:p>
        </w:tc>
        <w:tc>
          <w:tcPr>
            <w:tcW w:w="1460" w:type="dxa"/>
          </w:tcPr>
          <w:p w14:paraId="7185F59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3B2C4819"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2.0297</w:t>
            </w:r>
          </w:p>
        </w:tc>
      </w:tr>
      <w:tr w:rsidR="00356E20" w14:paraId="4CA434C5" w14:textId="77777777" w:rsidTr="00250971">
        <w:trPr>
          <w:trHeight w:val="315"/>
        </w:trPr>
        <w:tc>
          <w:tcPr>
            <w:tcW w:w="1820" w:type="dxa"/>
          </w:tcPr>
          <w:p w14:paraId="47745B3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Hypertension (Yes)</w:t>
            </w:r>
          </w:p>
        </w:tc>
        <w:tc>
          <w:tcPr>
            <w:tcW w:w="1460" w:type="dxa"/>
          </w:tcPr>
          <w:p w14:paraId="55DCC91D"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0.625</w:t>
            </w:r>
          </w:p>
        </w:tc>
        <w:tc>
          <w:tcPr>
            <w:tcW w:w="1460" w:type="dxa"/>
          </w:tcPr>
          <w:p w14:paraId="121C3FD8"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0.01945</w:t>
            </w:r>
          </w:p>
        </w:tc>
        <w:tc>
          <w:tcPr>
            <w:tcW w:w="1460" w:type="dxa"/>
          </w:tcPr>
          <w:p w14:paraId="60CA00EE"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32.1343</w:t>
            </w:r>
          </w:p>
        </w:tc>
        <w:tc>
          <w:tcPr>
            <w:tcW w:w="1460" w:type="dxa"/>
          </w:tcPr>
          <w:p w14:paraId="4092A4E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54CCB763"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1.8680</w:t>
            </w:r>
          </w:p>
        </w:tc>
      </w:tr>
      <w:tr w:rsidR="00356E20" w14:paraId="340E6948" w14:textId="77777777" w:rsidTr="00250971">
        <w:trPr>
          <w:trHeight w:val="315"/>
        </w:trPr>
        <w:tc>
          <w:tcPr>
            <w:tcW w:w="1820" w:type="dxa"/>
          </w:tcPr>
          <w:p w14:paraId="5289414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Diabetes Duration</w:t>
            </w:r>
          </w:p>
        </w:tc>
        <w:tc>
          <w:tcPr>
            <w:tcW w:w="1460" w:type="dxa"/>
          </w:tcPr>
          <w:p w14:paraId="769B4212"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0.01422</w:t>
            </w:r>
          </w:p>
        </w:tc>
        <w:tc>
          <w:tcPr>
            <w:tcW w:w="1460" w:type="dxa"/>
          </w:tcPr>
          <w:p w14:paraId="3D42AC98"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0.0024</w:t>
            </w:r>
          </w:p>
        </w:tc>
        <w:tc>
          <w:tcPr>
            <w:tcW w:w="1460" w:type="dxa"/>
          </w:tcPr>
          <w:p w14:paraId="41E4070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5.914</w:t>
            </w:r>
          </w:p>
        </w:tc>
        <w:tc>
          <w:tcPr>
            <w:tcW w:w="1460" w:type="dxa"/>
          </w:tcPr>
          <w:p w14:paraId="63EE8024"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4FB6D4C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1.0143</w:t>
            </w:r>
          </w:p>
        </w:tc>
      </w:tr>
      <w:tr w:rsidR="00356E20" w14:paraId="5FB83B2E" w14:textId="77777777" w:rsidTr="00250971">
        <w:trPr>
          <w:trHeight w:val="315"/>
        </w:trPr>
        <w:tc>
          <w:tcPr>
            <w:tcW w:w="1820" w:type="dxa"/>
          </w:tcPr>
          <w:p w14:paraId="27E9BA7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SBP</w:t>
            </w:r>
          </w:p>
        </w:tc>
        <w:tc>
          <w:tcPr>
            <w:tcW w:w="1460" w:type="dxa"/>
          </w:tcPr>
          <w:p w14:paraId="4CA30966"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0.00893</w:t>
            </w:r>
          </w:p>
        </w:tc>
        <w:tc>
          <w:tcPr>
            <w:tcW w:w="1460" w:type="dxa"/>
          </w:tcPr>
          <w:p w14:paraId="25AC614D"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0.000542</w:t>
            </w:r>
          </w:p>
        </w:tc>
        <w:tc>
          <w:tcPr>
            <w:tcW w:w="1460" w:type="dxa"/>
          </w:tcPr>
          <w:p w14:paraId="611D993E"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16.475</w:t>
            </w:r>
          </w:p>
        </w:tc>
        <w:tc>
          <w:tcPr>
            <w:tcW w:w="1460" w:type="dxa"/>
          </w:tcPr>
          <w:p w14:paraId="478CCA4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7F39993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1.0090</w:t>
            </w:r>
          </w:p>
        </w:tc>
      </w:tr>
      <w:tr w:rsidR="00356E20" w14:paraId="00C252B0" w14:textId="77777777" w:rsidTr="00250971">
        <w:trPr>
          <w:trHeight w:val="315"/>
        </w:trPr>
        <w:tc>
          <w:tcPr>
            <w:tcW w:w="1820" w:type="dxa"/>
          </w:tcPr>
          <w:p w14:paraId="39C35051"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DBP</w:t>
            </w:r>
          </w:p>
        </w:tc>
        <w:tc>
          <w:tcPr>
            <w:tcW w:w="1460" w:type="dxa"/>
          </w:tcPr>
          <w:p w14:paraId="14ED0FE4"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0.006674</w:t>
            </w:r>
          </w:p>
        </w:tc>
        <w:tc>
          <w:tcPr>
            <w:tcW w:w="1460" w:type="dxa"/>
          </w:tcPr>
          <w:p w14:paraId="658756D9"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0.0008293</w:t>
            </w:r>
          </w:p>
        </w:tc>
        <w:tc>
          <w:tcPr>
            <w:tcW w:w="1460" w:type="dxa"/>
          </w:tcPr>
          <w:p w14:paraId="141BA571"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8.047049</w:t>
            </w:r>
          </w:p>
        </w:tc>
        <w:tc>
          <w:tcPr>
            <w:tcW w:w="1460" w:type="dxa"/>
          </w:tcPr>
          <w:p w14:paraId="03A6950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28AFF121"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1.0067</w:t>
            </w:r>
          </w:p>
        </w:tc>
      </w:tr>
      <w:tr w:rsidR="00356E20" w14:paraId="147B7FD5" w14:textId="77777777" w:rsidTr="00250971">
        <w:trPr>
          <w:trHeight w:val="315"/>
        </w:trPr>
        <w:tc>
          <w:tcPr>
            <w:tcW w:w="1820" w:type="dxa"/>
          </w:tcPr>
          <w:p w14:paraId="39EAD94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BMI</w:t>
            </w:r>
          </w:p>
        </w:tc>
        <w:tc>
          <w:tcPr>
            <w:tcW w:w="1460" w:type="dxa"/>
          </w:tcPr>
          <w:p w14:paraId="019EE44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0.015525583</w:t>
            </w:r>
          </w:p>
        </w:tc>
        <w:tc>
          <w:tcPr>
            <w:tcW w:w="1460" w:type="dxa"/>
          </w:tcPr>
          <w:p w14:paraId="47A8F294"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0.0018539421</w:t>
            </w:r>
          </w:p>
        </w:tc>
        <w:tc>
          <w:tcPr>
            <w:tcW w:w="1460" w:type="dxa"/>
          </w:tcPr>
          <w:p w14:paraId="376EEFB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8.374362</w:t>
            </w:r>
          </w:p>
        </w:tc>
        <w:tc>
          <w:tcPr>
            <w:tcW w:w="1460" w:type="dxa"/>
          </w:tcPr>
          <w:p w14:paraId="35EFC7AE"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4ACC238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1.0156</w:t>
            </w:r>
          </w:p>
        </w:tc>
      </w:tr>
      <w:tr w:rsidR="00356E20" w14:paraId="43DEE7DE" w14:textId="77777777" w:rsidTr="00250971">
        <w:trPr>
          <w:trHeight w:val="315"/>
        </w:trPr>
        <w:tc>
          <w:tcPr>
            <w:tcW w:w="1820" w:type="dxa"/>
          </w:tcPr>
          <w:p w14:paraId="60E3D20A"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Age</w:t>
            </w:r>
          </w:p>
        </w:tc>
        <w:tc>
          <w:tcPr>
            <w:tcW w:w="1460" w:type="dxa"/>
          </w:tcPr>
          <w:p w14:paraId="1EFDA44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0.114752192</w:t>
            </w:r>
          </w:p>
        </w:tc>
        <w:tc>
          <w:tcPr>
            <w:tcW w:w="1460" w:type="dxa"/>
          </w:tcPr>
          <w:p w14:paraId="0394C936"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0.0007796715</w:t>
            </w:r>
          </w:p>
        </w:tc>
        <w:tc>
          <w:tcPr>
            <w:tcW w:w="1460" w:type="dxa"/>
          </w:tcPr>
          <w:p w14:paraId="7DF7C8A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147.180184</w:t>
            </w:r>
          </w:p>
        </w:tc>
        <w:tc>
          <w:tcPr>
            <w:tcW w:w="1460" w:type="dxa"/>
          </w:tcPr>
          <w:p w14:paraId="25DA6732"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46B5B49E"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1.2160</w:t>
            </w:r>
          </w:p>
        </w:tc>
      </w:tr>
      <w:tr w:rsidR="00356E20" w14:paraId="678FE6DE" w14:textId="77777777" w:rsidTr="00250971">
        <w:trPr>
          <w:trHeight w:val="315"/>
        </w:trPr>
        <w:tc>
          <w:tcPr>
            <w:tcW w:w="1820" w:type="dxa"/>
          </w:tcPr>
          <w:p w14:paraId="5971FAA7"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Sex (M)</w:t>
            </w:r>
          </w:p>
        </w:tc>
        <w:tc>
          <w:tcPr>
            <w:tcW w:w="1460" w:type="dxa"/>
          </w:tcPr>
          <w:p w14:paraId="04A9ABB1"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0.940805264</w:t>
            </w:r>
          </w:p>
        </w:tc>
        <w:tc>
          <w:tcPr>
            <w:tcW w:w="1460" w:type="dxa"/>
          </w:tcPr>
          <w:p w14:paraId="7C2C62A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0.0186063622</w:t>
            </w:r>
          </w:p>
        </w:tc>
        <w:tc>
          <w:tcPr>
            <w:tcW w:w="1460" w:type="dxa"/>
          </w:tcPr>
          <w:p w14:paraId="4DD20AE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50.563633</w:t>
            </w:r>
          </w:p>
        </w:tc>
        <w:tc>
          <w:tcPr>
            <w:tcW w:w="1460" w:type="dxa"/>
          </w:tcPr>
          <w:p w14:paraId="0DF8C5B1"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&lt;0.01</w:t>
            </w:r>
          </w:p>
        </w:tc>
        <w:tc>
          <w:tcPr>
            <w:tcW w:w="1720" w:type="dxa"/>
          </w:tcPr>
          <w:p w14:paraId="1BC4CA41"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2.5620</w:t>
            </w:r>
          </w:p>
        </w:tc>
      </w:tr>
    </w:tbl>
    <w:p w14:paraId="1698C8E3" w14:textId="77777777" w:rsidR="00356E20" w:rsidRDefault="00356E20">
      <w:pPr>
        <w:rPr>
          <w:rFonts w:ascii="Calibri" w:eastAsia="Calibri" w:hAnsi="Calibri" w:cs="Calibri"/>
          <w:b/>
          <w:sz w:val="18"/>
          <w:szCs w:val="18"/>
        </w:rPr>
      </w:pPr>
    </w:p>
    <w:p w14:paraId="41F18DF5" w14:textId="77777777" w:rsidR="00C90B3F" w:rsidRDefault="00C90B3F">
      <w:pPr>
        <w:rPr>
          <w:rFonts w:ascii="Calibri" w:eastAsia="Calibri" w:hAnsi="Calibri" w:cs="Calibri"/>
          <w:b/>
          <w:sz w:val="18"/>
          <w:szCs w:val="18"/>
        </w:rPr>
      </w:pPr>
    </w:p>
    <w:p w14:paraId="267A5334" w14:textId="77777777" w:rsidR="00C90B3F" w:rsidRDefault="00C90B3F">
      <w:pPr>
        <w:rPr>
          <w:rFonts w:ascii="Calibri" w:eastAsia="Calibri" w:hAnsi="Calibri" w:cs="Calibri"/>
          <w:b/>
          <w:sz w:val="18"/>
          <w:szCs w:val="18"/>
        </w:rPr>
      </w:pPr>
    </w:p>
    <w:p w14:paraId="7E5F7810" w14:textId="6ADFCAF7"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k.</w:t>
      </w:r>
      <w:r>
        <w:rPr>
          <w:rFonts w:ascii="Calibri" w:eastAsia="Calibri" w:hAnsi="Calibri" w:cs="Calibri"/>
          <w:b/>
          <w:sz w:val="18"/>
          <w:szCs w:val="18"/>
        </w:rPr>
        <w:t xml:space="preserve"> Goodness of fit metrics for the final model </w:t>
      </w:r>
    </w:p>
    <w:p w14:paraId="2F8E0895" w14:textId="77777777" w:rsidR="00356E20" w:rsidRDefault="00356E20">
      <w:pPr>
        <w:rPr>
          <w:rFonts w:ascii="Calibri" w:eastAsia="Calibri" w:hAnsi="Calibri" w:cs="Calibri"/>
          <w:b/>
          <w:sz w:val="18"/>
          <w:szCs w:val="18"/>
        </w:rPr>
      </w:pPr>
    </w:p>
    <w:tbl>
      <w:tblPr>
        <w:tblStyle w:val="Estilo1"/>
        <w:tblW w:w="3375" w:type="dxa"/>
        <w:tblLayout w:type="fixed"/>
        <w:tblLook w:val="0600" w:firstRow="0" w:lastRow="0" w:firstColumn="0" w:lastColumn="0" w:noHBand="1" w:noVBand="1"/>
      </w:tblPr>
      <w:tblGrid>
        <w:gridCol w:w="1875"/>
        <w:gridCol w:w="1500"/>
      </w:tblGrid>
      <w:tr w:rsidR="00356E20" w14:paraId="569E4499" w14:textId="77777777" w:rsidTr="00250971">
        <w:trPr>
          <w:trHeight w:val="315"/>
        </w:trPr>
        <w:tc>
          <w:tcPr>
            <w:tcW w:w="3375" w:type="dxa"/>
            <w:gridSpan w:val="2"/>
            <w:tcBorders>
              <w:bottom w:val="nil"/>
            </w:tcBorders>
          </w:tcPr>
          <w:p w14:paraId="76EBFEE3"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Model Variation</w:t>
            </w:r>
          </w:p>
        </w:tc>
      </w:tr>
      <w:tr w:rsidR="00356E20" w14:paraId="3565E884" w14:textId="77777777" w:rsidTr="00250971">
        <w:trPr>
          <w:trHeight w:val="315"/>
        </w:trPr>
        <w:tc>
          <w:tcPr>
            <w:tcW w:w="1875" w:type="dxa"/>
            <w:tcBorders>
              <w:top w:val="nil"/>
              <w:bottom w:val="single" w:sz="4" w:space="0" w:color="auto"/>
            </w:tcBorders>
          </w:tcPr>
          <w:p w14:paraId="10BA7E46" w14:textId="77777777" w:rsidR="00356E20" w:rsidRDefault="00000000">
            <w:pPr>
              <w:widowControl w:val="0"/>
              <w:rPr>
                <w:rFonts w:ascii="Calibri" w:eastAsia="Calibri" w:hAnsi="Calibri" w:cs="Calibri"/>
                <w:sz w:val="18"/>
                <w:szCs w:val="18"/>
              </w:rPr>
            </w:pPr>
            <w:r>
              <w:rPr>
                <w:rFonts w:ascii="Calibri" w:eastAsia="Calibri" w:hAnsi="Calibri" w:cs="Calibri"/>
                <w:b/>
                <w:sz w:val="18"/>
                <w:szCs w:val="18"/>
              </w:rPr>
              <w:t>Measure</w:t>
            </w:r>
          </w:p>
        </w:tc>
        <w:tc>
          <w:tcPr>
            <w:tcW w:w="1500" w:type="dxa"/>
            <w:tcBorders>
              <w:top w:val="nil"/>
              <w:bottom w:val="single" w:sz="4" w:space="0" w:color="auto"/>
            </w:tcBorders>
          </w:tcPr>
          <w:p w14:paraId="5D8AEAFE" w14:textId="77777777" w:rsidR="00356E20" w:rsidRDefault="00000000">
            <w:pPr>
              <w:widowControl w:val="0"/>
              <w:jc w:val="center"/>
              <w:rPr>
                <w:rFonts w:ascii="Calibri" w:eastAsia="Calibri" w:hAnsi="Calibri" w:cs="Calibri"/>
                <w:sz w:val="18"/>
                <w:szCs w:val="18"/>
              </w:rPr>
            </w:pPr>
            <w:r>
              <w:rPr>
                <w:rFonts w:ascii="Calibri" w:eastAsia="Calibri" w:hAnsi="Calibri" w:cs="Calibri"/>
                <w:b/>
                <w:sz w:val="18"/>
                <w:szCs w:val="18"/>
              </w:rPr>
              <w:t>Value</w:t>
            </w:r>
          </w:p>
        </w:tc>
      </w:tr>
      <w:tr w:rsidR="00356E20" w14:paraId="5B39766F" w14:textId="77777777" w:rsidTr="00250971">
        <w:trPr>
          <w:trHeight w:val="315"/>
        </w:trPr>
        <w:tc>
          <w:tcPr>
            <w:tcW w:w="1875" w:type="dxa"/>
            <w:tcBorders>
              <w:top w:val="single" w:sz="4" w:space="0" w:color="auto"/>
            </w:tcBorders>
          </w:tcPr>
          <w:p w14:paraId="2195EC6B"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AIC</w:t>
            </w:r>
          </w:p>
        </w:tc>
        <w:tc>
          <w:tcPr>
            <w:tcW w:w="1500" w:type="dxa"/>
            <w:tcBorders>
              <w:top w:val="single" w:sz="4" w:space="0" w:color="auto"/>
            </w:tcBorders>
          </w:tcPr>
          <w:p w14:paraId="0F9B7DE5" w14:textId="77777777" w:rsidR="00356E20" w:rsidRDefault="00000000">
            <w:pPr>
              <w:widowControl w:val="0"/>
              <w:jc w:val="center"/>
              <w:rPr>
                <w:rFonts w:ascii="Calibri" w:eastAsia="Calibri" w:hAnsi="Calibri" w:cs="Calibri"/>
                <w:sz w:val="18"/>
                <w:szCs w:val="18"/>
              </w:rPr>
            </w:pPr>
            <w:r>
              <w:rPr>
                <w:rFonts w:ascii="Calibri" w:eastAsia="Calibri" w:hAnsi="Calibri" w:cs="Calibri"/>
                <w:sz w:val="18"/>
                <w:szCs w:val="18"/>
              </w:rPr>
              <w:t>91281</w:t>
            </w:r>
          </w:p>
        </w:tc>
      </w:tr>
      <w:tr w:rsidR="00356E20" w14:paraId="65CB9FA9" w14:textId="77777777" w:rsidTr="00250971">
        <w:trPr>
          <w:trHeight w:val="315"/>
        </w:trPr>
        <w:tc>
          <w:tcPr>
            <w:tcW w:w="1875" w:type="dxa"/>
          </w:tcPr>
          <w:p w14:paraId="46815BA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R2 (McFadden's)</w:t>
            </w:r>
          </w:p>
        </w:tc>
        <w:tc>
          <w:tcPr>
            <w:tcW w:w="1500" w:type="dxa"/>
          </w:tcPr>
          <w:p w14:paraId="6BA64C57" w14:textId="77777777" w:rsidR="00356E20" w:rsidRDefault="00000000">
            <w:pPr>
              <w:widowControl w:val="0"/>
              <w:jc w:val="center"/>
              <w:rPr>
                <w:rFonts w:ascii="Calibri" w:eastAsia="Calibri" w:hAnsi="Calibri" w:cs="Calibri"/>
                <w:sz w:val="18"/>
                <w:szCs w:val="18"/>
              </w:rPr>
            </w:pPr>
            <w:r>
              <w:rPr>
                <w:rFonts w:ascii="Calibri" w:eastAsia="Calibri" w:hAnsi="Calibri" w:cs="Calibri"/>
                <w:sz w:val="18"/>
                <w:szCs w:val="18"/>
              </w:rPr>
              <w:t>0.433</w:t>
            </w:r>
          </w:p>
        </w:tc>
      </w:tr>
      <w:tr w:rsidR="00356E20" w14:paraId="2A22E9E9" w14:textId="77777777" w:rsidTr="00250971">
        <w:trPr>
          <w:trHeight w:val="315"/>
        </w:trPr>
        <w:tc>
          <w:tcPr>
            <w:tcW w:w="1875" w:type="dxa"/>
          </w:tcPr>
          <w:p w14:paraId="4FB9128D"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R2 (Nagelkerke)</w:t>
            </w:r>
          </w:p>
        </w:tc>
        <w:tc>
          <w:tcPr>
            <w:tcW w:w="1500" w:type="dxa"/>
          </w:tcPr>
          <w:p w14:paraId="0A09843E" w14:textId="77777777" w:rsidR="00356E20" w:rsidRDefault="00000000">
            <w:pPr>
              <w:widowControl w:val="0"/>
              <w:jc w:val="center"/>
              <w:rPr>
                <w:rFonts w:ascii="Calibri" w:eastAsia="Calibri" w:hAnsi="Calibri" w:cs="Calibri"/>
                <w:sz w:val="18"/>
                <w:szCs w:val="18"/>
              </w:rPr>
            </w:pPr>
            <w:r>
              <w:rPr>
                <w:rFonts w:ascii="Calibri" w:eastAsia="Calibri" w:hAnsi="Calibri" w:cs="Calibri"/>
                <w:sz w:val="18"/>
                <w:szCs w:val="18"/>
              </w:rPr>
              <w:t>0.531</w:t>
            </w:r>
          </w:p>
        </w:tc>
      </w:tr>
    </w:tbl>
    <w:p w14:paraId="187449A4" w14:textId="77777777" w:rsidR="00356E20" w:rsidRDefault="00356E20">
      <w:pPr>
        <w:rPr>
          <w:rFonts w:ascii="Calibri" w:eastAsia="Calibri" w:hAnsi="Calibri" w:cs="Calibri"/>
          <w:sz w:val="18"/>
          <w:szCs w:val="18"/>
        </w:rPr>
      </w:pPr>
    </w:p>
    <w:p w14:paraId="4039E2AF" w14:textId="77777777" w:rsidR="00356E20" w:rsidRDefault="00356E20">
      <w:pPr>
        <w:rPr>
          <w:rFonts w:ascii="Calibri" w:eastAsia="Calibri" w:hAnsi="Calibri" w:cs="Calibri"/>
          <w:b/>
          <w:sz w:val="18"/>
          <w:szCs w:val="18"/>
        </w:rPr>
      </w:pPr>
    </w:p>
    <w:p w14:paraId="70C07FBA" w14:textId="77777777" w:rsidR="00C90B3F" w:rsidRDefault="00C90B3F">
      <w:pPr>
        <w:rPr>
          <w:rFonts w:ascii="Calibri" w:eastAsia="Calibri" w:hAnsi="Calibri" w:cs="Calibri"/>
          <w:b/>
          <w:sz w:val="18"/>
          <w:szCs w:val="18"/>
        </w:rPr>
      </w:pPr>
    </w:p>
    <w:p w14:paraId="07BA1FB5" w14:textId="70DEADD8"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l</w:t>
      </w:r>
      <w:r>
        <w:rPr>
          <w:rFonts w:ascii="Calibri" w:eastAsia="Calibri" w:hAnsi="Calibri" w:cs="Calibri"/>
          <w:b/>
          <w:sz w:val="18"/>
          <w:szCs w:val="18"/>
        </w:rPr>
        <w:t xml:space="preserve">. Goodness of fit metrics for different regression models, introducing and excluding different features at a time: </w:t>
      </w:r>
    </w:p>
    <w:p w14:paraId="0A5F04DA" w14:textId="77777777" w:rsidR="00356E20" w:rsidRDefault="00356E20">
      <w:pPr>
        <w:rPr>
          <w:rFonts w:ascii="Calibri" w:eastAsia="Calibri" w:hAnsi="Calibri" w:cs="Calibri"/>
          <w:b/>
          <w:sz w:val="18"/>
          <w:szCs w:val="18"/>
        </w:rPr>
      </w:pPr>
    </w:p>
    <w:tbl>
      <w:tblPr>
        <w:tblStyle w:val="Estilo1"/>
        <w:tblW w:w="6345" w:type="dxa"/>
        <w:tblLayout w:type="fixed"/>
        <w:tblLook w:val="0600" w:firstRow="0" w:lastRow="0" w:firstColumn="0" w:lastColumn="0" w:noHBand="1" w:noVBand="1"/>
      </w:tblPr>
      <w:tblGrid>
        <w:gridCol w:w="1845"/>
        <w:gridCol w:w="1500"/>
        <w:gridCol w:w="1500"/>
        <w:gridCol w:w="1500"/>
      </w:tblGrid>
      <w:tr w:rsidR="00356E20" w:rsidRPr="00250971" w14:paraId="346D852B" w14:textId="77777777" w:rsidTr="00250971">
        <w:trPr>
          <w:trHeight w:val="315"/>
        </w:trPr>
        <w:tc>
          <w:tcPr>
            <w:tcW w:w="1845" w:type="dxa"/>
            <w:tcBorders>
              <w:top w:val="single" w:sz="4" w:space="0" w:color="auto"/>
              <w:bottom w:val="single" w:sz="4" w:space="0" w:color="auto"/>
            </w:tcBorders>
          </w:tcPr>
          <w:p w14:paraId="7A49C51B" w14:textId="77777777" w:rsidR="00356E20" w:rsidRPr="00250971" w:rsidRDefault="00000000">
            <w:pPr>
              <w:widowControl w:val="0"/>
              <w:rPr>
                <w:rFonts w:ascii="Calibri" w:eastAsia="Calibri" w:hAnsi="Calibri" w:cs="Calibri"/>
                <w:b/>
                <w:bCs/>
                <w:sz w:val="18"/>
                <w:szCs w:val="18"/>
              </w:rPr>
            </w:pPr>
            <w:r w:rsidRPr="00250971">
              <w:rPr>
                <w:rFonts w:ascii="Calibri" w:eastAsia="Calibri" w:hAnsi="Calibri" w:cs="Calibri"/>
                <w:b/>
                <w:bCs/>
                <w:sz w:val="18"/>
                <w:szCs w:val="18"/>
              </w:rPr>
              <w:t xml:space="preserve">Model features </w:t>
            </w:r>
            <w:r w:rsidRPr="00250971">
              <w:rPr>
                <w:rFonts w:ascii="Calibri" w:eastAsia="Calibri" w:hAnsi="Calibri" w:cs="Calibri"/>
                <w:b/>
                <w:bCs/>
                <w:sz w:val="18"/>
                <w:szCs w:val="18"/>
              </w:rPr>
              <w:lastRenderedPageBreak/>
              <w:t>tested</w:t>
            </w:r>
          </w:p>
        </w:tc>
        <w:tc>
          <w:tcPr>
            <w:tcW w:w="1500" w:type="dxa"/>
            <w:tcBorders>
              <w:top w:val="single" w:sz="4" w:space="0" w:color="auto"/>
              <w:bottom w:val="single" w:sz="4" w:space="0" w:color="auto"/>
            </w:tcBorders>
          </w:tcPr>
          <w:p w14:paraId="7B1B9990" w14:textId="77777777" w:rsidR="00356E20" w:rsidRPr="00250971" w:rsidRDefault="00000000">
            <w:pPr>
              <w:widowControl w:val="0"/>
              <w:rPr>
                <w:rFonts w:ascii="Calibri" w:eastAsia="Calibri" w:hAnsi="Calibri" w:cs="Calibri"/>
                <w:b/>
                <w:bCs/>
                <w:sz w:val="18"/>
                <w:szCs w:val="18"/>
              </w:rPr>
            </w:pPr>
            <w:r w:rsidRPr="00250971">
              <w:rPr>
                <w:rFonts w:ascii="Calibri" w:eastAsia="Calibri" w:hAnsi="Calibri" w:cs="Calibri"/>
                <w:b/>
                <w:bCs/>
                <w:sz w:val="18"/>
                <w:szCs w:val="18"/>
              </w:rPr>
              <w:lastRenderedPageBreak/>
              <w:t>R2 McFadden</w:t>
            </w:r>
          </w:p>
        </w:tc>
        <w:tc>
          <w:tcPr>
            <w:tcW w:w="1500" w:type="dxa"/>
            <w:tcBorders>
              <w:top w:val="single" w:sz="4" w:space="0" w:color="auto"/>
              <w:bottom w:val="single" w:sz="4" w:space="0" w:color="auto"/>
            </w:tcBorders>
          </w:tcPr>
          <w:p w14:paraId="6CDF13C8" w14:textId="77777777" w:rsidR="00356E20" w:rsidRPr="00250971" w:rsidRDefault="00000000">
            <w:pPr>
              <w:widowControl w:val="0"/>
              <w:rPr>
                <w:rFonts w:ascii="Calibri" w:eastAsia="Calibri" w:hAnsi="Calibri" w:cs="Calibri"/>
                <w:b/>
                <w:bCs/>
                <w:sz w:val="18"/>
                <w:szCs w:val="18"/>
              </w:rPr>
            </w:pPr>
            <w:r w:rsidRPr="00250971">
              <w:rPr>
                <w:rFonts w:ascii="Calibri" w:eastAsia="Calibri" w:hAnsi="Calibri" w:cs="Calibri"/>
                <w:b/>
                <w:bCs/>
                <w:sz w:val="18"/>
                <w:szCs w:val="18"/>
              </w:rPr>
              <w:t>R2 Nagelkerke</w:t>
            </w:r>
          </w:p>
        </w:tc>
        <w:tc>
          <w:tcPr>
            <w:tcW w:w="1500" w:type="dxa"/>
            <w:tcBorders>
              <w:top w:val="single" w:sz="4" w:space="0" w:color="auto"/>
              <w:bottom w:val="single" w:sz="4" w:space="0" w:color="auto"/>
            </w:tcBorders>
          </w:tcPr>
          <w:p w14:paraId="4506E434" w14:textId="77777777" w:rsidR="00356E20" w:rsidRPr="00250971" w:rsidRDefault="00000000">
            <w:pPr>
              <w:widowControl w:val="0"/>
              <w:rPr>
                <w:rFonts w:ascii="Calibri" w:eastAsia="Calibri" w:hAnsi="Calibri" w:cs="Calibri"/>
                <w:b/>
                <w:bCs/>
                <w:sz w:val="18"/>
                <w:szCs w:val="18"/>
              </w:rPr>
            </w:pPr>
            <w:r w:rsidRPr="00250971">
              <w:rPr>
                <w:rFonts w:ascii="Calibri" w:eastAsia="Calibri" w:hAnsi="Calibri" w:cs="Calibri"/>
                <w:b/>
                <w:bCs/>
                <w:sz w:val="18"/>
                <w:szCs w:val="18"/>
              </w:rPr>
              <w:t>AIC</w:t>
            </w:r>
          </w:p>
        </w:tc>
      </w:tr>
      <w:tr w:rsidR="00356E20" w14:paraId="47C77098" w14:textId="77777777" w:rsidTr="00250971">
        <w:trPr>
          <w:trHeight w:val="315"/>
        </w:trPr>
        <w:tc>
          <w:tcPr>
            <w:tcW w:w="1845" w:type="dxa"/>
            <w:tcBorders>
              <w:top w:val="single" w:sz="4" w:space="0" w:color="auto"/>
            </w:tcBorders>
          </w:tcPr>
          <w:p w14:paraId="689A9A23"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8 features</w:t>
            </w:r>
          </w:p>
        </w:tc>
        <w:tc>
          <w:tcPr>
            <w:tcW w:w="1500" w:type="dxa"/>
            <w:tcBorders>
              <w:top w:val="single" w:sz="4" w:space="0" w:color="auto"/>
            </w:tcBorders>
          </w:tcPr>
          <w:p w14:paraId="0E18108D"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0.4333846</w:t>
            </w:r>
          </w:p>
        </w:tc>
        <w:tc>
          <w:tcPr>
            <w:tcW w:w="1500" w:type="dxa"/>
            <w:tcBorders>
              <w:top w:val="single" w:sz="4" w:space="0" w:color="auto"/>
            </w:tcBorders>
          </w:tcPr>
          <w:p w14:paraId="4C3FB0E9"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0.5312212</w:t>
            </w:r>
          </w:p>
        </w:tc>
        <w:tc>
          <w:tcPr>
            <w:tcW w:w="1500" w:type="dxa"/>
            <w:tcBorders>
              <w:top w:val="single" w:sz="4" w:space="0" w:color="auto"/>
            </w:tcBorders>
          </w:tcPr>
          <w:p w14:paraId="4272C39F"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91281</w:t>
            </w:r>
          </w:p>
        </w:tc>
      </w:tr>
      <w:tr w:rsidR="00356E20" w14:paraId="0E79E76E" w14:textId="77777777" w:rsidTr="00250971">
        <w:trPr>
          <w:trHeight w:val="540"/>
        </w:trPr>
        <w:tc>
          <w:tcPr>
            <w:tcW w:w="1845" w:type="dxa"/>
          </w:tcPr>
          <w:p w14:paraId="49375C26"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7 features (no Diabetes)</w:t>
            </w:r>
          </w:p>
        </w:tc>
        <w:tc>
          <w:tcPr>
            <w:tcW w:w="1500" w:type="dxa"/>
          </w:tcPr>
          <w:p w14:paraId="6BD6EAF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0.4300369</w:t>
            </w:r>
          </w:p>
        </w:tc>
        <w:tc>
          <w:tcPr>
            <w:tcW w:w="1500" w:type="dxa"/>
          </w:tcPr>
          <w:p w14:paraId="2F017C78"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0.5277782</w:t>
            </w:r>
          </w:p>
        </w:tc>
        <w:tc>
          <w:tcPr>
            <w:tcW w:w="1500" w:type="dxa"/>
          </w:tcPr>
          <w:p w14:paraId="6710E6F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91818.25</w:t>
            </w:r>
          </w:p>
        </w:tc>
      </w:tr>
      <w:tr w:rsidR="00356E20" w14:paraId="1A4DD5E7" w14:textId="77777777" w:rsidTr="00250971">
        <w:trPr>
          <w:trHeight w:val="540"/>
        </w:trPr>
        <w:tc>
          <w:tcPr>
            <w:tcW w:w="1845" w:type="dxa"/>
          </w:tcPr>
          <w:p w14:paraId="75B01BEF"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7 features (no hypertension)</w:t>
            </w:r>
          </w:p>
        </w:tc>
        <w:tc>
          <w:tcPr>
            <w:tcW w:w="1500" w:type="dxa"/>
          </w:tcPr>
          <w:p w14:paraId="002C89C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0.4269334</w:t>
            </w:r>
          </w:p>
        </w:tc>
        <w:tc>
          <w:tcPr>
            <w:tcW w:w="1500" w:type="dxa"/>
          </w:tcPr>
          <w:p w14:paraId="47AE44A0"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0.5245781</w:t>
            </w:r>
          </w:p>
        </w:tc>
        <w:tc>
          <w:tcPr>
            <w:tcW w:w="1500" w:type="dxa"/>
          </w:tcPr>
          <w:p w14:paraId="038B83D9"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92318.12</w:t>
            </w:r>
          </w:p>
        </w:tc>
      </w:tr>
      <w:tr w:rsidR="00356E20" w14:paraId="357BE4E9" w14:textId="77777777" w:rsidTr="00250971">
        <w:trPr>
          <w:trHeight w:val="765"/>
        </w:trPr>
        <w:tc>
          <w:tcPr>
            <w:tcW w:w="1845" w:type="dxa"/>
          </w:tcPr>
          <w:p w14:paraId="3713CFFE"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6 features (no Diabetes, no Hypertension)</w:t>
            </w:r>
          </w:p>
        </w:tc>
        <w:tc>
          <w:tcPr>
            <w:tcW w:w="1500" w:type="dxa"/>
          </w:tcPr>
          <w:p w14:paraId="0E1F0B48"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0.4216971</w:t>
            </w:r>
          </w:p>
        </w:tc>
        <w:tc>
          <w:tcPr>
            <w:tcW w:w="1500" w:type="dxa"/>
          </w:tcPr>
          <w:p w14:paraId="580091FC"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0.519161</w:t>
            </w:r>
          </w:p>
        </w:tc>
        <w:tc>
          <w:tcPr>
            <w:tcW w:w="1500" w:type="dxa"/>
          </w:tcPr>
          <w:p w14:paraId="28ED5FAB"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93159.51</w:t>
            </w:r>
          </w:p>
        </w:tc>
      </w:tr>
      <w:tr w:rsidR="00356E20" w14:paraId="0BE3E7C8" w14:textId="77777777" w:rsidTr="00250971">
        <w:trPr>
          <w:trHeight w:val="315"/>
        </w:trPr>
        <w:tc>
          <w:tcPr>
            <w:tcW w:w="1845" w:type="dxa"/>
          </w:tcPr>
          <w:p w14:paraId="6D09848D"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7 features (no BMI)</w:t>
            </w:r>
          </w:p>
        </w:tc>
        <w:tc>
          <w:tcPr>
            <w:tcW w:w="1500" w:type="dxa"/>
          </w:tcPr>
          <w:p w14:paraId="212F011F"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0.432951</w:t>
            </w:r>
          </w:p>
        </w:tc>
        <w:tc>
          <w:tcPr>
            <w:tcW w:w="1500" w:type="dxa"/>
          </w:tcPr>
          <w:p w14:paraId="234ACB52"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0.5307758</w:t>
            </w:r>
          </w:p>
        </w:tc>
        <w:tc>
          <w:tcPr>
            <w:tcW w:w="1500" w:type="dxa"/>
          </w:tcPr>
          <w:p w14:paraId="0766C01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91348.88</w:t>
            </w:r>
          </w:p>
        </w:tc>
      </w:tr>
      <w:tr w:rsidR="00356E20" w14:paraId="6248F2C3" w14:textId="77777777" w:rsidTr="00250971">
        <w:trPr>
          <w:trHeight w:val="315"/>
        </w:trPr>
        <w:tc>
          <w:tcPr>
            <w:tcW w:w="1845" w:type="dxa"/>
          </w:tcPr>
          <w:p w14:paraId="413FAAB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7 features (no age)</w:t>
            </w:r>
          </w:p>
        </w:tc>
        <w:tc>
          <w:tcPr>
            <w:tcW w:w="1500" w:type="dxa"/>
          </w:tcPr>
          <w:p w14:paraId="4284034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0.2320305</w:t>
            </w:r>
          </w:p>
        </w:tc>
        <w:tc>
          <w:tcPr>
            <w:tcW w:w="1500" w:type="dxa"/>
          </w:tcPr>
          <w:p w14:paraId="5D7E4608"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0.3069755</w:t>
            </w:r>
          </w:p>
        </w:tc>
        <w:tc>
          <w:tcPr>
            <w:tcW w:w="1500" w:type="dxa"/>
          </w:tcPr>
          <w:p w14:paraId="50518430"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123710.6</w:t>
            </w:r>
          </w:p>
        </w:tc>
      </w:tr>
      <w:tr w:rsidR="00356E20" w14:paraId="44F4C85C" w14:textId="77777777" w:rsidTr="00250971">
        <w:trPr>
          <w:trHeight w:val="540"/>
        </w:trPr>
        <w:tc>
          <w:tcPr>
            <w:tcW w:w="1845" w:type="dxa"/>
          </w:tcPr>
          <w:p w14:paraId="23960E10"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7 features (no diabetes duration)</w:t>
            </w:r>
          </w:p>
        </w:tc>
        <w:tc>
          <w:tcPr>
            <w:tcW w:w="1500" w:type="dxa"/>
          </w:tcPr>
          <w:p w14:paraId="4EA652E1"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0.4331661</w:t>
            </w:r>
          </w:p>
        </w:tc>
        <w:tc>
          <w:tcPr>
            <w:tcW w:w="1500" w:type="dxa"/>
          </w:tcPr>
          <w:p w14:paraId="5DC65E20"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0.5309968</w:t>
            </w:r>
          </w:p>
        </w:tc>
        <w:tc>
          <w:tcPr>
            <w:tcW w:w="1500" w:type="dxa"/>
          </w:tcPr>
          <w:p w14:paraId="1E15CA0B"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91314.24</w:t>
            </w:r>
          </w:p>
        </w:tc>
      </w:tr>
      <w:tr w:rsidR="00356E20" w14:paraId="25D69DB2" w14:textId="77777777" w:rsidTr="00250971">
        <w:trPr>
          <w:trHeight w:val="765"/>
        </w:trPr>
        <w:tc>
          <w:tcPr>
            <w:tcW w:w="1845" w:type="dxa"/>
          </w:tcPr>
          <w:p w14:paraId="7DB74C62"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6 features (no diabetes, no diabetes duration)</w:t>
            </w:r>
          </w:p>
        </w:tc>
        <w:tc>
          <w:tcPr>
            <w:tcW w:w="1500" w:type="dxa"/>
          </w:tcPr>
          <w:p w14:paraId="7BFA3912"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0.4206196</w:t>
            </w:r>
          </w:p>
        </w:tc>
        <w:tc>
          <w:tcPr>
            <w:tcW w:w="1500" w:type="dxa"/>
          </w:tcPr>
          <w:p w14:paraId="496C4FEA"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0.5180434</w:t>
            </w:r>
          </w:p>
        </w:tc>
        <w:tc>
          <w:tcPr>
            <w:tcW w:w="1500" w:type="dxa"/>
          </w:tcPr>
          <w:p w14:paraId="5B429EE5"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93333.06</w:t>
            </w:r>
          </w:p>
        </w:tc>
      </w:tr>
      <w:tr w:rsidR="00356E20" w14:paraId="5E744499" w14:textId="77777777" w:rsidTr="00250971">
        <w:trPr>
          <w:trHeight w:val="540"/>
        </w:trPr>
        <w:tc>
          <w:tcPr>
            <w:tcW w:w="1845" w:type="dxa"/>
          </w:tcPr>
          <w:p w14:paraId="356C7BB9" w14:textId="77777777" w:rsidR="00356E20" w:rsidRDefault="00000000">
            <w:pPr>
              <w:widowControl w:val="0"/>
              <w:rPr>
                <w:rFonts w:ascii="Calibri" w:eastAsia="Calibri" w:hAnsi="Calibri" w:cs="Calibri"/>
                <w:sz w:val="18"/>
                <w:szCs w:val="18"/>
              </w:rPr>
            </w:pPr>
            <w:r>
              <w:rPr>
                <w:rFonts w:ascii="Calibri" w:eastAsia="Calibri" w:hAnsi="Calibri" w:cs="Calibri"/>
                <w:sz w:val="18"/>
                <w:szCs w:val="18"/>
              </w:rPr>
              <w:t>6 features (no SBP, no DBP)</w:t>
            </w:r>
          </w:p>
        </w:tc>
        <w:tc>
          <w:tcPr>
            <w:tcW w:w="1500" w:type="dxa"/>
          </w:tcPr>
          <w:p w14:paraId="1DD33BAE"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0.4310663</w:t>
            </w:r>
          </w:p>
        </w:tc>
        <w:tc>
          <w:tcPr>
            <w:tcW w:w="1500" w:type="dxa"/>
          </w:tcPr>
          <w:p w14:paraId="4BA54306"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0.5288378</w:t>
            </w:r>
          </w:p>
        </w:tc>
        <w:tc>
          <w:tcPr>
            <w:tcW w:w="1500" w:type="dxa"/>
          </w:tcPr>
          <w:p w14:paraId="1E091B97" w14:textId="77777777" w:rsidR="00356E20" w:rsidRDefault="00000000">
            <w:pPr>
              <w:widowControl w:val="0"/>
              <w:jc w:val="right"/>
              <w:rPr>
                <w:rFonts w:ascii="Calibri" w:eastAsia="Calibri" w:hAnsi="Calibri" w:cs="Calibri"/>
                <w:sz w:val="18"/>
                <w:szCs w:val="18"/>
              </w:rPr>
            </w:pPr>
            <w:r>
              <w:rPr>
                <w:rFonts w:ascii="Calibri" w:eastAsia="Calibri" w:hAnsi="Calibri" w:cs="Calibri"/>
                <w:sz w:val="18"/>
                <w:szCs w:val="18"/>
              </w:rPr>
              <w:t>91650</w:t>
            </w:r>
          </w:p>
        </w:tc>
      </w:tr>
    </w:tbl>
    <w:p w14:paraId="2D788C22" w14:textId="77777777" w:rsidR="00356E20" w:rsidRDefault="00356E20">
      <w:pPr>
        <w:rPr>
          <w:rFonts w:ascii="Calibri" w:eastAsia="Calibri" w:hAnsi="Calibri" w:cs="Calibri"/>
          <w:b/>
          <w:sz w:val="18"/>
          <w:szCs w:val="18"/>
        </w:rPr>
      </w:pPr>
    </w:p>
    <w:p w14:paraId="04A4B312" w14:textId="77777777" w:rsidR="00356E20" w:rsidRPr="005E1A3C" w:rsidRDefault="00356E20">
      <w:pPr>
        <w:rPr>
          <w:rFonts w:ascii="Calibri" w:eastAsia="Calibri" w:hAnsi="Calibri" w:cs="Calibri"/>
          <w:b/>
          <w:sz w:val="18"/>
          <w:szCs w:val="18"/>
        </w:rPr>
      </w:pPr>
    </w:p>
    <w:p w14:paraId="4E2D32C5" w14:textId="77777777" w:rsidR="00C90B3F" w:rsidRDefault="00C90B3F">
      <w:pPr>
        <w:rPr>
          <w:rFonts w:ascii="Calibri" w:eastAsia="Calibri" w:hAnsi="Calibri" w:cs="Calibri"/>
          <w:b/>
          <w:sz w:val="18"/>
          <w:szCs w:val="18"/>
        </w:rPr>
      </w:pPr>
    </w:p>
    <w:p w14:paraId="3D766E4A" w14:textId="4F15A291" w:rsidR="00356E20" w:rsidRPr="005E1A3C" w:rsidRDefault="00000000">
      <w:pPr>
        <w:rPr>
          <w:rFonts w:ascii="Calibri" w:eastAsia="Calibri" w:hAnsi="Calibri" w:cs="Calibri"/>
          <w:b/>
          <w:sz w:val="18"/>
          <w:szCs w:val="18"/>
        </w:rPr>
      </w:pPr>
      <w:r w:rsidRPr="005E1A3C">
        <w:rPr>
          <w:rFonts w:ascii="Calibri" w:eastAsia="Calibri" w:hAnsi="Calibri" w:cs="Calibri"/>
          <w:b/>
          <w:sz w:val="18"/>
          <w:szCs w:val="18"/>
        </w:rPr>
        <w:t>Additional file 1</w:t>
      </w:r>
      <w:r w:rsidR="00C90B3F">
        <w:rPr>
          <w:rFonts w:ascii="Calibri" w:eastAsia="Calibri" w:hAnsi="Calibri" w:cs="Calibri"/>
          <w:b/>
          <w:sz w:val="18"/>
          <w:szCs w:val="18"/>
        </w:rPr>
        <w:t>m</w:t>
      </w:r>
      <w:r w:rsidRPr="005E1A3C">
        <w:rPr>
          <w:rFonts w:ascii="Calibri" w:eastAsia="Calibri" w:hAnsi="Calibri" w:cs="Calibri"/>
          <w:b/>
          <w:sz w:val="18"/>
          <w:szCs w:val="18"/>
        </w:rPr>
        <w:t xml:space="preserve">. Confusion matrix </w:t>
      </w:r>
      <w:r w:rsidR="006C797D" w:rsidRPr="005E1A3C">
        <w:rPr>
          <w:rFonts w:ascii="Calibri" w:eastAsia="Calibri" w:hAnsi="Calibri" w:cs="Calibri"/>
          <w:b/>
          <w:sz w:val="18"/>
          <w:szCs w:val="18"/>
        </w:rPr>
        <w:t>and performance</w:t>
      </w:r>
      <w:r w:rsidRPr="005E1A3C">
        <w:rPr>
          <w:rFonts w:ascii="Calibri" w:eastAsia="Calibri" w:hAnsi="Calibri" w:cs="Calibri"/>
          <w:b/>
          <w:sz w:val="18"/>
          <w:szCs w:val="18"/>
        </w:rPr>
        <w:t xml:space="preserve"> metrics for the final model, used in the diabetic patient strata</w:t>
      </w:r>
    </w:p>
    <w:p w14:paraId="2761CF92" w14:textId="77777777" w:rsidR="008D4CFA" w:rsidRPr="005E1A3C" w:rsidRDefault="008D4CFA">
      <w:pPr>
        <w:rPr>
          <w:rFonts w:ascii="Calibri" w:eastAsia="Calibri" w:hAnsi="Calibri" w:cs="Calibri"/>
          <w:b/>
          <w:sz w:val="18"/>
          <w:szCs w:val="18"/>
        </w:rPr>
      </w:pPr>
    </w:p>
    <w:tbl>
      <w:tblPr>
        <w:tblW w:w="9072" w:type="dxa"/>
        <w:tblCellMar>
          <w:left w:w="70" w:type="dxa"/>
          <w:right w:w="70" w:type="dxa"/>
        </w:tblCellMar>
        <w:tblLook w:val="04A0" w:firstRow="1" w:lastRow="0" w:firstColumn="1" w:lastColumn="0" w:noHBand="0" w:noVBand="1"/>
      </w:tblPr>
      <w:tblGrid>
        <w:gridCol w:w="1560"/>
        <w:gridCol w:w="1440"/>
        <w:gridCol w:w="1583"/>
        <w:gridCol w:w="807"/>
        <w:gridCol w:w="1134"/>
        <w:gridCol w:w="850"/>
        <w:gridCol w:w="848"/>
        <w:gridCol w:w="850"/>
      </w:tblGrid>
      <w:tr w:rsidR="005E1A3C" w:rsidRPr="005E1A3C" w14:paraId="7589C0CB" w14:textId="77777777" w:rsidTr="008D4CFA">
        <w:trPr>
          <w:trHeight w:val="320"/>
        </w:trPr>
        <w:tc>
          <w:tcPr>
            <w:tcW w:w="1560" w:type="dxa"/>
            <w:tcBorders>
              <w:top w:val="single" w:sz="8" w:space="0" w:color="auto"/>
              <w:left w:val="nil"/>
              <w:bottom w:val="nil"/>
              <w:right w:val="nil"/>
            </w:tcBorders>
            <w:noWrap/>
            <w:vAlign w:val="center"/>
            <w:hideMark/>
          </w:tcPr>
          <w:p w14:paraId="1792E4D2"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n-US"/>
              </w:rPr>
              <w:t xml:space="preserve">Arkangel app     </w:t>
            </w:r>
          </w:p>
        </w:tc>
        <w:tc>
          <w:tcPr>
            <w:tcW w:w="1440" w:type="dxa"/>
            <w:vMerge w:val="restart"/>
            <w:tcBorders>
              <w:top w:val="single" w:sz="8" w:space="0" w:color="auto"/>
              <w:left w:val="nil"/>
              <w:bottom w:val="single" w:sz="8" w:space="0" w:color="000000"/>
              <w:right w:val="nil"/>
            </w:tcBorders>
            <w:vAlign w:val="center"/>
            <w:hideMark/>
          </w:tcPr>
          <w:p w14:paraId="79610934" w14:textId="77777777" w:rsidR="008D4CFA" w:rsidRPr="005E1A3C" w:rsidRDefault="008D4CFA" w:rsidP="008D4CFA">
            <w:pPr>
              <w:spacing w:line="240" w:lineRule="auto"/>
              <w:rPr>
                <w:rFonts w:ascii="Calibri" w:eastAsia="Times New Roman" w:hAnsi="Calibri" w:cs="Calibri"/>
                <w:b/>
                <w:bCs/>
                <w:sz w:val="16"/>
                <w:szCs w:val="16"/>
                <w:lang w:val="en-US"/>
              </w:rPr>
            </w:pPr>
            <w:r w:rsidRPr="005E1A3C">
              <w:rPr>
                <w:rFonts w:ascii="Calibri" w:eastAsia="Times New Roman" w:hAnsi="Calibri" w:cs="Calibri"/>
                <w:b/>
                <w:bCs/>
                <w:sz w:val="16"/>
                <w:szCs w:val="16"/>
                <w:lang w:val="en-US"/>
              </w:rPr>
              <w:t>CKD EPI &lt;60mL/min/1.73m</w:t>
            </w:r>
            <w:r w:rsidRPr="005E1A3C">
              <w:rPr>
                <w:rFonts w:ascii="Calibri" w:eastAsia="Times New Roman" w:hAnsi="Calibri" w:cs="Calibri"/>
                <w:b/>
                <w:bCs/>
                <w:sz w:val="16"/>
                <w:szCs w:val="16"/>
                <w:vertAlign w:val="superscript"/>
                <w:lang w:val="en-US"/>
              </w:rPr>
              <w:t>2</w:t>
            </w:r>
            <w:r w:rsidRPr="005E1A3C">
              <w:rPr>
                <w:rFonts w:ascii="Calibri" w:eastAsia="Times New Roman" w:hAnsi="Calibri" w:cs="Calibri"/>
                <w:b/>
                <w:bCs/>
                <w:sz w:val="16"/>
                <w:szCs w:val="16"/>
                <w:lang w:val="en-US"/>
              </w:rPr>
              <w:t xml:space="preserve"> (true case)</w:t>
            </w:r>
          </w:p>
        </w:tc>
        <w:tc>
          <w:tcPr>
            <w:tcW w:w="1583" w:type="dxa"/>
            <w:vMerge w:val="restart"/>
            <w:tcBorders>
              <w:top w:val="single" w:sz="8" w:space="0" w:color="auto"/>
              <w:left w:val="nil"/>
              <w:bottom w:val="single" w:sz="8" w:space="0" w:color="000000"/>
              <w:right w:val="nil"/>
            </w:tcBorders>
            <w:vAlign w:val="center"/>
            <w:hideMark/>
          </w:tcPr>
          <w:p w14:paraId="1AAB0395" w14:textId="77777777" w:rsidR="008D4CFA" w:rsidRPr="005E1A3C" w:rsidRDefault="008D4CFA" w:rsidP="008D4CFA">
            <w:pPr>
              <w:spacing w:line="240" w:lineRule="auto"/>
              <w:rPr>
                <w:rFonts w:ascii="Calibri" w:eastAsia="Times New Roman" w:hAnsi="Calibri" w:cs="Calibri"/>
                <w:b/>
                <w:bCs/>
                <w:sz w:val="16"/>
                <w:szCs w:val="16"/>
                <w:lang w:val="en-US"/>
              </w:rPr>
            </w:pPr>
            <w:r w:rsidRPr="005E1A3C">
              <w:rPr>
                <w:rFonts w:ascii="Calibri" w:eastAsia="Times New Roman" w:hAnsi="Calibri" w:cs="Calibri"/>
                <w:b/>
                <w:bCs/>
                <w:sz w:val="16"/>
                <w:szCs w:val="16"/>
                <w:lang w:val="en-US"/>
              </w:rPr>
              <w:t>CKD EPI &gt;=60mL/min/1.73m</w:t>
            </w:r>
            <w:r w:rsidRPr="005E1A3C">
              <w:rPr>
                <w:rFonts w:ascii="Calibri" w:eastAsia="Times New Roman" w:hAnsi="Calibri" w:cs="Calibri"/>
                <w:b/>
                <w:bCs/>
                <w:sz w:val="16"/>
                <w:szCs w:val="16"/>
                <w:vertAlign w:val="superscript"/>
                <w:lang w:val="en-US"/>
              </w:rPr>
              <w:t>2</w:t>
            </w:r>
            <w:r w:rsidRPr="005E1A3C">
              <w:rPr>
                <w:rFonts w:ascii="Calibri" w:eastAsia="Times New Roman" w:hAnsi="Calibri" w:cs="Calibri"/>
                <w:b/>
                <w:bCs/>
                <w:sz w:val="16"/>
                <w:szCs w:val="16"/>
                <w:lang w:val="en-US"/>
              </w:rPr>
              <w:t xml:space="preserve"> (false case)</w:t>
            </w:r>
          </w:p>
        </w:tc>
        <w:tc>
          <w:tcPr>
            <w:tcW w:w="807" w:type="dxa"/>
            <w:vMerge w:val="restart"/>
            <w:tcBorders>
              <w:top w:val="single" w:sz="8" w:space="0" w:color="auto"/>
              <w:left w:val="nil"/>
              <w:bottom w:val="single" w:sz="8" w:space="0" w:color="000000"/>
              <w:right w:val="nil"/>
            </w:tcBorders>
            <w:noWrap/>
            <w:vAlign w:val="center"/>
            <w:hideMark/>
          </w:tcPr>
          <w:p w14:paraId="2DB52FFD"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Total</w:t>
            </w:r>
          </w:p>
        </w:tc>
        <w:tc>
          <w:tcPr>
            <w:tcW w:w="1134" w:type="dxa"/>
            <w:tcBorders>
              <w:top w:val="single" w:sz="8" w:space="0" w:color="auto"/>
              <w:left w:val="nil"/>
              <w:bottom w:val="single" w:sz="8" w:space="0" w:color="auto"/>
              <w:right w:val="nil"/>
            </w:tcBorders>
            <w:noWrap/>
            <w:vAlign w:val="center"/>
            <w:hideMark/>
          </w:tcPr>
          <w:p w14:paraId="1AFED3FB" w14:textId="77777777" w:rsidR="008D4CFA" w:rsidRPr="005E1A3C" w:rsidRDefault="008D4CFA" w:rsidP="008D4CFA">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Metric</w:t>
            </w:r>
            <w:proofErr w:type="spellEnd"/>
          </w:p>
        </w:tc>
        <w:tc>
          <w:tcPr>
            <w:tcW w:w="850" w:type="dxa"/>
            <w:tcBorders>
              <w:top w:val="single" w:sz="8" w:space="0" w:color="auto"/>
              <w:left w:val="nil"/>
              <w:bottom w:val="single" w:sz="8" w:space="0" w:color="auto"/>
              <w:right w:val="nil"/>
            </w:tcBorders>
            <w:noWrap/>
            <w:vAlign w:val="center"/>
            <w:hideMark/>
          </w:tcPr>
          <w:p w14:paraId="3D16FA35" w14:textId="77777777" w:rsidR="008D4CFA" w:rsidRPr="005E1A3C" w:rsidRDefault="008D4CFA" w:rsidP="008D4CFA">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Value</w:t>
            </w:r>
            <w:proofErr w:type="spellEnd"/>
          </w:p>
        </w:tc>
        <w:tc>
          <w:tcPr>
            <w:tcW w:w="848" w:type="dxa"/>
            <w:tcBorders>
              <w:top w:val="single" w:sz="8" w:space="0" w:color="auto"/>
              <w:left w:val="nil"/>
              <w:bottom w:val="single" w:sz="8" w:space="0" w:color="auto"/>
              <w:right w:val="nil"/>
            </w:tcBorders>
            <w:noWrap/>
            <w:vAlign w:val="center"/>
            <w:hideMark/>
          </w:tcPr>
          <w:p w14:paraId="35899BAC"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 xml:space="preserve">IC 0.95% - </w:t>
            </w:r>
            <w:proofErr w:type="spellStart"/>
            <w:r w:rsidRPr="005E1A3C">
              <w:rPr>
                <w:rFonts w:ascii="Calibri" w:eastAsia="Times New Roman" w:hAnsi="Calibri" w:cs="Calibri"/>
                <w:b/>
                <w:bCs/>
                <w:sz w:val="16"/>
                <w:szCs w:val="16"/>
                <w:lang w:val="es-CO"/>
              </w:rPr>
              <w:t>Lower</w:t>
            </w:r>
            <w:proofErr w:type="spellEnd"/>
          </w:p>
        </w:tc>
        <w:tc>
          <w:tcPr>
            <w:tcW w:w="850" w:type="dxa"/>
            <w:tcBorders>
              <w:top w:val="single" w:sz="8" w:space="0" w:color="auto"/>
              <w:left w:val="nil"/>
              <w:bottom w:val="single" w:sz="8" w:space="0" w:color="auto"/>
              <w:right w:val="nil"/>
            </w:tcBorders>
            <w:noWrap/>
            <w:vAlign w:val="center"/>
            <w:hideMark/>
          </w:tcPr>
          <w:p w14:paraId="7B25D5D8"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 xml:space="preserve">IC 0.95% - </w:t>
            </w:r>
            <w:proofErr w:type="spellStart"/>
            <w:r w:rsidRPr="005E1A3C">
              <w:rPr>
                <w:rFonts w:ascii="Calibri" w:eastAsia="Times New Roman" w:hAnsi="Calibri" w:cs="Calibri"/>
                <w:b/>
                <w:bCs/>
                <w:sz w:val="16"/>
                <w:szCs w:val="16"/>
                <w:lang w:val="es-CO"/>
              </w:rPr>
              <w:t>Upper</w:t>
            </w:r>
            <w:proofErr w:type="spellEnd"/>
          </w:p>
        </w:tc>
      </w:tr>
      <w:tr w:rsidR="005E1A3C" w:rsidRPr="005E1A3C" w14:paraId="11276B08" w14:textId="77777777" w:rsidTr="008D4CFA">
        <w:trPr>
          <w:trHeight w:val="300"/>
        </w:trPr>
        <w:tc>
          <w:tcPr>
            <w:tcW w:w="1560" w:type="dxa"/>
            <w:tcBorders>
              <w:top w:val="nil"/>
              <w:left w:val="nil"/>
              <w:bottom w:val="nil"/>
              <w:right w:val="nil"/>
            </w:tcBorders>
            <w:noWrap/>
            <w:vAlign w:val="center"/>
            <w:hideMark/>
          </w:tcPr>
          <w:p w14:paraId="40B61937"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n-US"/>
              </w:rPr>
              <w:t>Classification</w:t>
            </w:r>
          </w:p>
        </w:tc>
        <w:tc>
          <w:tcPr>
            <w:tcW w:w="1440" w:type="dxa"/>
            <w:vMerge/>
            <w:tcBorders>
              <w:top w:val="single" w:sz="8" w:space="0" w:color="auto"/>
              <w:left w:val="nil"/>
              <w:bottom w:val="single" w:sz="8" w:space="0" w:color="000000"/>
              <w:right w:val="nil"/>
            </w:tcBorders>
            <w:vAlign w:val="center"/>
            <w:hideMark/>
          </w:tcPr>
          <w:p w14:paraId="24F23B5C"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1583" w:type="dxa"/>
            <w:vMerge/>
            <w:tcBorders>
              <w:top w:val="single" w:sz="8" w:space="0" w:color="auto"/>
              <w:left w:val="nil"/>
              <w:bottom w:val="single" w:sz="8" w:space="0" w:color="000000"/>
              <w:right w:val="nil"/>
            </w:tcBorders>
            <w:vAlign w:val="center"/>
            <w:hideMark/>
          </w:tcPr>
          <w:p w14:paraId="7BDBECDE"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807" w:type="dxa"/>
            <w:vMerge/>
            <w:tcBorders>
              <w:top w:val="single" w:sz="8" w:space="0" w:color="auto"/>
              <w:left w:val="nil"/>
              <w:bottom w:val="single" w:sz="8" w:space="0" w:color="000000"/>
              <w:right w:val="nil"/>
            </w:tcBorders>
            <w:vAlign w:val="center"/>
            <w:hideMark/>
          </w:tcPr>
          <w:p w14:paraId="3F1B068C"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1134" w:type="dxa"/>
            <w:tcBorders>
              <w:top w:val="nil"/>
              <w:left w:val="nil"/>
              <w:bottom w:val="nil"/>
              <w:right w:val="nil"/>
            </w:tcBorders>
            <w:noWrap/>
            <w:vAlign w:val="center"/>
            <w:hideMark/>
          </w:tcPr>
          <w:p w14:paraId="0AD6F31E" w14:textId="77777777" w:rsidR="008D4CFA" w:rsidRPr="005E1A3C" w:rsidRDefault="008D4CFA" w:rsidP="008D4CFA">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Sensitivity</w:t>
            </w:r>
            <w:proofErr w:type="spellEnd"/>
          </w:p>
        </w:tc>
        <w:tc>
          <w:tcPr>
            <w:tcW w:w="850" w:type="dxa"/>
            <w:tcBorders>
              <w:top w:val="nil"/>
              <w:left w:val="nil"/>
              <w:bottom w:val="nil"/>
              <w:right w:val="nil"/>
            </w:tcBorders>
            <w:noWrap/>
            <w:vAlign w:val="bottom"/>
            <w:hideMark/>
          </w:tcPr>
          <w:p w14:paraId="73397999"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0.930</w:t>
            </w:r>
          </w:p>
        </w:tc>
        <w:tc>
          <w:tcPr>
            <w:tcW w:w="848" w:type="dxa"/>
            <w:tcBorders>
              <w:top w:val="nil"/>
              <w:left w:val="nil"/>
              <w:bottom w:val="nil"/>
              <w:right w:val="nil"/>
            </w:tcBorders>
            <w:noWrap/>
            <w:vAlign w:val="bottom"/>
            <w:hideMark/>
          </w:tcPr>
          <w:p w14:paraId="7EFAC928"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0.926</w:t>
            </w:r>
          </w:p>
        </w:tc>
        <w:tc>
          <w:tcPr>
            <w:tcW w:w="850" w:type="dxa"/>
            <w:tcBorders>
              <w:top w:val="nil"/>
              <w:left w:val="nil"/>
              <w:bottom w:val="nil"/>
              <w:right w:val="nil"/>
            </w:tcBorders>
            <w:noWrap/>
            <w:vAlign w:val="bottom"/>
            <w:hideMark/>
          </w:tcPr>
          <w:p w14:paraId="7603F6FE"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0.935</w:t>
            </w:r>
          </w:p>
        </w:tc>
      </w:tr>
      <w:tr w:rsidR="005E1A3C" w:rsidRPr="005E1A3C" w14:paraId="6393DE2C" w14:textId="77777777" w:rsidTr="008D4CFA">
        <w:trPr>
          <w:trHeight w:val="300"/>
        </w:trPr>
        <w:tc>
          <w:tcPr>
            <w:tcW w:w="1560" w:type="dxa"/>
            <w:tcBorders>
              <w:top w:val="nil"/>
              <w:left w:val="nil"/>
              <w:bottom w:val="nil"/>
              <w:right w:val="nil"/>
            </w:tcBorders>
            <w:noWrap/>
            <w:vAlign w:val="center"/>
            <w:hideMark/>
          </w:tcPr>
          <w:p w14:paraId="3041D604" w14:textId="789B1F40" w:rsidR="008D4CFA" w:rsidRPr="005E1A3C" w:rsidRDefault="008D4CFA" w:rsidP="008D4CFA">
            <w:pPr>
              <w:spacing w:line="240" w:lineRule="auto"/>
              <w:rPr>
                <w:rFonts w:ascii="Calibri" w:eastAsia="Times New Roman" w:hAnsi="Calibri" w:cs="Calibri"/>
                <w:b/>
                <w:bCs/>
                <w:sz w:val="16"/>
                <w:szCs w:val="16"/>
                <w:lang w:val="es-CO"/>
              </w:rPr>
            </w:pPr>
          </w:p>
        </w:tc>
        <w:tc>
          <w:tcPr>
            <w:tcW w:w="1440" w:type="dxa"/>
            <w:vMerge/>
            <w:tcBorders>
              <w:top w:val="single" w:sz="8" w:space="0" w:color="auto"/>
              <w:left w:val="nil"/>
              <w:bottom w:val="single" w:sz="8" w:space="0" w:color="000000"/>
              <w:right w:val="nil"/>
            </w:tcBorders>
            <w:vAlign w:val="center"/>
            <w:hideMark/>
          </w:tcPr>
          <w:p w14:paraId="68BC3590"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1583" w:type="dxa"/>
            <w:vMerge/>
            <w:tcBorders>
              <w:top w:val="single" w:sz="8" w:space="0" w:color="auto"/>
              <w:left w:val="nil"/>
              <w:bottom w:val="single" w:sz="8" w:space="0" w:color="000000"/>
              <w:right w:val="nil"/>
            </w:tcBorders>
            <w:vAlign w:val="center"/>
            <w:hideMark/>
          </w:tcPr>
          <w:p w14:paraId="175FB48D"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807" w:type="dxa"/>
            <w:vMerge/>
            <w:tcBorders>
              <w:top w:val="single" w:sz="8" w:space="0" w:color="auto"/>
              <w:left w:val="nil"/>
              <w:bottom w:val="single" w:sz="8" w:space="0" w:color="000000"/>
              <w:right w:val="nil"/>
            </w:tcBorders>
            <w:vAlign w:val="center"/>
            <w:hideMark/>
          </w:tcPr>
          <w:p w14:paraId="4D9E3387"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1134" w:type="dxa"/>
            <w:tcBorders>
              <w:top w:val="nil"/>
              <w:left w:val="nil"/>
              <w:bottom w:val="nil"/>
              <w:right w:val="nil"/>
            </w:tcBorders>
            <w:noWrap/>
            <w:vAlign w:val="center"/>
            <w:hideMark/>
          </w:tcPr>
          <w:p w14:paraId="492BA59F" w14:textId="77777777" w:rsidR="008D4CFA" w:rsidRPr="005E1A3C" w:rsidRDefault="008D4CFA" w:rsidP="008D4CFA">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Specificity</w:t>
            </w:r>
            <w:proofErr w:type="spellEnd"/>
          </w:p>
        </w:tc>
        <w:tc>
          <w:tcPr>
            <w:tcW w:w="850" w:type="dxa"/>
            <w:tcBorders>
              <w:top w:val="nil"/>
              <w:left w:val="nil"/>
              <w:bottom w:val="nil"/>
              <w:right w:val="nil"/>
            </w:tcBorders>
            <w:noWrap/>
            <w:vAlign w:val="bottom"/>
            <w:hideMark/>
          </w:tcPr>
          <w:p w14:paraId="2A7DADF6"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0.707</w:t>
            </w:r>
          </w:p>
        </w:tc>
        <w:tc>
          <w:tcPr>
            <w:tcW w:w="848" w:type="dxa"/>
            <w:tcBorders>
              <w:top w:val="nil"/>
              <w:left w:val="nil"/>
              <w:bottom w:val="nil"/>
              <w:right w:val="nil"/>
            </w:tcBorders>
            <w:noWrap/>
            <w:vAlign w:val="bottom"/>
            <w:hideMark/>
          </w:tcPr>
          <w:p w14:paraId="3287911B"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0.692</w:t>
            </w:r>
          </w:p>
        </w:tc>
        <w:tc>
          <w:tcPr>
            <w:tcW w:w="850" w:type="dxa"/>
            <w:tcBorders>
              <w:top w:val="nil"/>
              <w:left w:val="nil"/>
              <w:bottom w:val="nil"/>
              <w:right w:val="nil"/>
            </w:tcBorders>
            <w:noWrap/>
            <w:vAlign w:val="bottom"/>
            <w:hideMark/>
          </w:tcPr>
          <w:p w14:paraId="15D69160"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0.721</w:t>
            </w:r>
          </w:p>
        </w:tc>
      </w:tr>
      <w:tr w:rsidR="005E1A3C" w:rsidRPr="005E1A3C" w14:paraId="0F4683B6" w14:textId="77777777" w:rsidTr="008D4CFA">
        <w:trPr>
          <w:trHeight w:val="320"/>
        </w:trPr>
        <w:tc>
          <w:tcPr>
            <w:tcW w:w="1560" w:type="dxa"/>
            <w:tcBorders>
              <w:top w:val="nil"/>
              <w:left w:val="nil"/>
              <w:bottom w:val="single" w:sz="8" w:space="0" w:color="auto"/>
              <w:right w:val="nil"/>
            </w:tcBorders>
            <w:noWrap/>
            <w:hideMark/>
          </w:tcPr>
          <w:p w14:paraId="3ABF3712" w14:textId="77777777" w:rsidR="008D4CFA" w:rsidRPr="005E1A3C" w:rsidRDefault="008D4CFA" w:rsidP="008D4CFA">
            <w:pPr>
              <w:spacing w:line="240" w:lineRule="auto"/>
              <w:rPr>
                <w:rFonts w:ascii="Calibri" w:eastAsia="Times New Roman" w:hAnsi="Calibri" w:cs="Calibri"/>
                <w:lang w:val="es-CO"/>
              </w:rPr>
            </w:pPr>
            <w:r w:rsidRPr="005E1A3C">
              <w:rPr>
                <w:rFonts w:ascii="Calibri" w:eastAsia="Times New Roman" w:hAnsi="Calibri" w:cs="Calibri"/>
                <w:lang w:val="es-CO"/>
              </w:rPr>
              <w:t> </w:t>
            </w:r>
          </w:p>
        </w:tc>
        <w:tc>
          <w:tcPr>
            <w:tcW w:w="1440" w:type="dxa"/>
            <w:vMerge/>
            <w:tcBorders>
              <w:top w:val="single" w:sz="8" w:space="0" w:color="auto"/>
              <w:left w:val="nil"/>
              <w:bottom w:val="single" w:sz="8" w:space="0" w:color="000000"/>
              <w:right w:val="nil"/>
            </w:tcBorders>
            <w:vAlign w:val="center"/>
            <w:hideMark/>
          </w:tcPr>
          <w:p w14:paraId="54B07565"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1583" w:type="dxa"/>
            <w:vMerge/>
            <w:tcBorders>
              <w:top w:val="single" w:sz="8" w:space="0" w:color="auto"/>
              <w:left w:val="nil"/>
              <w:bottom w:val="single" w:sz="8" w:space="0" w:color="000000"/>
              <w:right w:val="nil"/>
            </w:tcBorders>
            <w:vAlign w:val="center"/>
            <w:hideMark/>
          </w:tcPr>
          <w:p w14:paraId="109484F4"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807" w:type="dxa"/>
            <w:vMerge/>
            <w:tcBorders>
              <w:top w:val="single" w:sz="8" w:space="0" w:color="auto"/>
              <w:left w:val="nil"/>
              <w:bottom w:val="single" w:sz="8" w:space="0" w:color="000000"/>
              <w:right w:val="nil"/>
            </w:tcBorders>
            <w:vAlign w:val="center"/>
            <w:hideMark/>
          </w:tcPr>
          <w:p w14:paraId="2CBD2F47" w14:textId="77777777" w:rsidR="008D4CFA" w:rsidRPr="005E1A3C" w:rsidRDefault="008D4CFA" w:rsidP="008D4CFA">
            <w:pPr>
              <w:spacing w:line="240" w:lineRule="auto"/>
              <w:rPr>
                <w:rFonts w:ascii="Calibri" w:eastAsia="Times New Roman" w:hAnsi="Calibri" w:cs="Calibri"/>
                <w:b/>
                <w:bCs/>
                <w:sz w:val="16"/>
                <w:szCs w:val="16"/>
                <w:lang w:val="es-CO"/>
              </w:rPr>
            </w:pPr>
          </w:p>
        </w:tc>
        <w:tc>
          <w:tcPr>
            <w:tcW w:w="1134" w:type="dxa"/>
            <w:tcBorders>
              <w:top w:val="nil"/>
              <w:left w:val="nil"/>
              <w:bottom w:val="nil"/>
              <w:right w:val="nil"/>
            </w:tcBorders>
            <w:noWrap/>
            <w:vAlign w:val="center"/>
            <w:hideMark/>
          </w:tcPr>
          <w:p w14:paraId="70CB77D4" w14:textId="77777777" w:rsidR="008D4CFA" w:rsidRPr="005E1A3C" w:rsidRDefault="008D4CFA" w:rsidP="008D4CFA">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Precision</w:t>
            </w:r>
            <w:proofErr w:type="spellEnd"/>
          </w:p>
        </w:tc>
        <w:tc>
          <w:tcPr>
            <w:tcW w:w="850" w:type="dxa"/>
            <w:tcBorders>
              <w:top w:val="nil"/>
              <w:left w:val="nil"/>
              <w:bottom w:val="nil"/>
              <w:right w:val="nil"/>
            </w:tcBorders>
            <w:noWrap/>
            <w:vAlign w:val="bottom"/>
            <w:hideMark/>
          </w:tcPr>
          <w:p w14:paraId="48C0F354"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0.918</w:t>
            </w:r>
          </w:p>
        </w:tc>
        <w:tc>
          <w:tcPr>
            <w:tcW w:w="848" w:type="dxa"/>
            <w:tcBorders>
              <w:top w:val="nil"/>
              <w:left w:val="nil"/>
              <w:bottom w:val="nil"/>
              <w:right w:val="nil"/>
            </w:tcBorders>
            <w:noWrap/>
            <w:vAlign w:val="bottom"/>
            <w:hideMark/>
          </w:tcPr>
          <w:p w14:paraId="2D43CC56"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0.913</w:t>
            </w:r>
          </w:p>
        </w:tc>
        <w:tc>
          <w:tcPr>
            <w:tcW w:w="850" w:type="dxa"/>
            <w:tcBorders>
              <w:top w:val="nil"/>
              <w:left w:val="nil"/>
              <w:bottom w:val="nil"/>
              <w:right w:val="nil"/>
            </w:tcBorders>
            <w:noWrap/>
            <w:vAlign w:val="bottom"/>
            <w:hideMark/>
          </w:tcPr>
          <w:p w14:paraId="1D02CB86"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0.923</w:t>
            </w:r>
          </w:p>
        </w:tc>
      </w:tr>
      <w:tr w:rsidR="005E1A3C" w:rsidRPr="005E1A3C" w14:paraId="0F1F7E7C" w14:textId="77777777" w:rsidTr="008D4CFA">
        <w:trPr>
          <w:trHeight w:val="300"/>
        </w:trPr>
        <w:tc>
          <w:tcPr>
            <w:tcW w:w="1560" w:type="dxa"/>
            <w:tcBorders>
              <w:top w:val="nil"/>
              <w:left w:val="nil"/>
              <w:bottom w:val="nil"/>
              <w:right w:val="nil"/>
            </w:tcBorders>
            <w:noWrap/>
            <w:vAlign w:val="center"/>
            <w:hideMark/>
          </w:tcPr>
          <w:p w14:paraId="1F37A128"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 xml:space="preserve">AI </w:t>
            </w:r>
            <w:proofErr w:type="spellStart"/>
            <w:r w:rsidRPr="005E1A3C">
              <w:rPr>
                <w:rFonts w:ascii="Calibri" w:eastAsia="Times New Roman" w:hAnsi="Calibri" w:cs="Calibri"/>
                <w:b/>
                <w:bCs/>
                <w:sz w:val="16"/>
                <w:szCs w:val="16"/>
                <w:lang w:val="es-CO"/>
              </w:rPr>
              <w:t>Algorithm</w:t>
            </w:r>
            <w:proofErr w:type="spellEnd"/>
            <w:r w:rsidRPr="005E1A3C">
              <w:rPr>
                <w:rFonts w:ascii="Calibri" w:eastAsia="Times New Roman" w:hAnsi="Calibri" w:cs="Calibri"/>
                <w:b/>
                <w:bCs/>
                <w:sz w:val="16"/>
                <w:szCs w:val="16"/>
                <w:lang w:val="es-CO"/>
              </w:rPr>
              <w:t xml:space="preserve"> true case</w:t>
            </w:r>
          </w:p>
        </w:tc>
        <w:tc>
          <w:tcPr>
            <w:tcW w:w="1440" w:type="dxa"/>
            <w:tcBorders>
              <w:top w:val="nil"/>
              <w:left w:val="nil"/>
              <w:bottom w:val="nil"/>
              <w:right w:val="nil"/>
            </w:tcBorders>
            <w:noWrap/>
            <w:vAlign w:val="bottom"/>
            <w:hideMark/>
          </w:tcPr>
          <w:p w14:paraId="342E2C50"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12283</w:t>
            </w:r>
          </w:p>
        </w:tc>
        <w:tc>
          <w:tcPr>
            <w:tcW w:w="1583" w:type="dxa"/>
            <w:tcBorders>
              <w:top w:val="nil"/>
              <w:left w:val="nil"/>
              <w:bottom w:val="nil"/>
              <w:right w:val="nil"/>
            </w:tcBorders>
            <w:noWrap/>
            <w:vAlign w:val="bottom"/>
            <w:hideMark/>
          </w:tcPr>
          <w:p w14:paraId="6A66B60D"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1095</w:t>
            </w:r>
          </w:p>
        </w:tc>
        <w:tc>
          <w:tcPr>
            <w:tcW w:w="807" w:type="dxa"/>
            <w:tcBorders>
              <w:top w:val="nil"/>
              <w:left w:val="nil"/>
              <w:bottom w:val="nil"/>
              <w:right w:val="nil"/>
            </w:tcBorders>
            <w:noWrap/>
            <w:vAlign w:val="bottom"/>
            <w:hideMark/>
          </w:tcPr>
          <w:p w14:paraId="01630B62"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13378</w:t>
            </w:r>
          </w:p>
        </w:tc>
        <w:tc>
          <w:tcPr>
            <w:tcW w:w="1134" w:type="dxa"/>
            <w:tcBorders>
              <w:top w:val="nil"/>
              <w:left w:val="nil"/>
              <w:bottom w:val="nil"/>
              <w:right w:val="nil"/>
            </w:tcBorders>
            <w:noWrap/>
            <w:vAlign w:val="center"/>
            <w:hideMark/>
          </w:tcPr>
          <w:p w14:paraId="4FB86F57" w14:textId="77777777" w:rsidR="008D4CFA" w:rsidRPr="005E1A3C" w:rsidRDefault="008D4CFA" w:rsidP="008D4CFA">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Accuracy</w:t>
            </w:r>
            <w:proofErr w:type="spellEnd"/>
          </w:p>
        </w:tc>
        <w:tc>
          <w:tcPr>
            <w:tcW w:w="850" w:type="dxa"/>
            <w:tcBorders>
              <w:top w:val="nil"/>
              <w:left w:val="nil"/>
              <w:bottom w:val="nil"/>
              <w:right w:val="nil"/>
            </w:tcBorders>
            <w:noWrap/>
            <w:vAlign w:val="bottom"/>
            <w:hideMark/>
          </w:tcPr>
          <w:p w14:paraId="7194340C"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0.881</w:t>
            </w:r>
          </w:p>
        </w:tc>
        <w:tc>
          <w:tcPr>
            <w:tcW w:w="848" w:type="dxa"/>
            <w:tcBorders>
              <w:top w:val="nil"/>
              <w:left w:val="nil"/>
              <w:bottom w:val="nil"/>
              <w:right w:val="nil"/>
            </w:tcBorders>
            <w:noWrap/>
            <w:vAlign w:val="bottom"/>
            <w:hideMark/>
          </w:tcPr>
          <w:p w14:paraId="5D9D94B0"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0.876</w:t>
            </w:r>
          </w:p>
        </w:tc>
        <w:tc>
          <w:tcPr>
            <w:tcW w:w="850" w:type="dxa"/>
            <w:tcBorders>
              <w:top w:val="nil"/>
              <w:left w:val="nil"/>
              <w:bottom w:val="nil"/>
              <w:right w:val="nil"/>
            </w:tcBorders>
            <w:noWrap/>
            <w:vAlign w:val="bottom"/>
            <w:hideMark/>
          </w:tcPr>
          <w:p w14:paraId="015E062C"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0.886</w:t>
            </w:r>
          </w:p>
        </w:tc>
      </w:tr>
      <w:tr w:rsidR="005E1A3C" w:rsidRPr="005E1A3C" w14:paraId="3C701720" w14:textId="77777777" w:rsidTr="008D4CFA">
        <w:trPr>
          <w:trHeight w:val="300"/>
        </w:trPr>
        <w:tc>
          <w:tcPr>
            <w:tcW w:w="1560" w:type="dxa"/>
            <w:tcBorders>
              <w:top w:val="nil"/>
              <w:left w:val="nil"/>
              <w:bottom w:val="nil"/>
              <w:right w:val="nil"/>
            </w:tcBorders>
            <w:noWrap/>
            <w:vAlign w:val="center"/>
            <w:hideMark/>
          </w:tcPr>
          <w:p w14:paraId="46440CE0"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 xml:space="preserve">AI </w:t>
            </w:r>
            <w:proofErr w:type="spellStart"/>
            <w:r w:rsidRPr="005E1A3C">
              <w:rPr>
                <w:rFonts w:ascii="Calibri" w:eastAsia="Times New Roman" w:hAnsi="Calibri" w:cs="Calibri"/>
                <w:b/>
                <w:bCs/>
                <w:sz w:val="16"/>
                <w:szCs w:val="16"/>
                <w:lang w:val="es-CO"/>
              </w:rPr>
              <w:t>Algorithm</w:t>
            </w:r>
            <w:proofErr w:type="spellEnd"/>
            <w:r w:rsidRPr="005E1A3C">
              <w:rPr>
                <w:rFonts w:ascii="Calibri" w:eastAsia="Times New Roman" w:hAnsi="Calibri" w:cs="Calibri"/>
                <w:b/>
                <w:bCs/>
                <w:sz w:val="16"/>
                <w:szCs w:val="16"/>
                <w:lang w:val="es-CO"/>
              </w:rPr>
              <w:t xml:space="preserve"> false case</w:t>
            </w:r>
          </w:p>
        </w:tc>
        <w:tc>
          <w:tcPr>
            <w:tcW w:w="1440" w:type="dxa"/>
            <w:tcBorders>
              <w:top w:val="nil"/>
              <w:left w:val="nil"/>
              <w:bottom w:val="nil"/>
              <w:right w:val="nil"/>
            </w:tcBorders>
            <w:noWrap/>
            <w:vAlign w:val="bottom"/>
            <w:hideMark/>
          </w:tcPr>
          <w:p w14:paraId="3BAECAB3"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919</w:t>
            </w:r>
          </w:p>
        </w:tc>
        <w:tc>
          <w:tcPr>
            <w:tcW w:w="1583" w:type="dxa"/>
            <w:tcBorders>
              <w:top w:val="nil"/>
              <w:left w:val="nil"/>
              <w:bottom w:val="nil"/>
              <w:right w:val="nil"/>
            </w:tcBorders>
            <w:noWrap/>
            <w:vAlign w:val="bottom"/>
            <w:hideMark/>
          </w:tcPr>
          <w:p w14:paraId="3BA304AD"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2643</w:t>
            </w:r>
          </w:p>
        </w:tc>
        <w:tc>
          <w:tcPr>
            <w:tcW w:w="807" w:type="dxa"/>
            <w:tcBorders>
              <w:top w:val="nil"/>
              <w:left w:val="nil"/>
              <w:bottom w:val="nil"/>
              <w:right w:val="nil"/>
            </w:tcBorders>
            <w:noWrap/>
            <w:vAlign w:val="bottom"/>
            <w:hideMark/>
          </w:tcPr>
          <w:p w14:paraId="77F73DE8"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3562</w:t>
            </w:r>
          </w:p>
        </w:tc>
        <w:tc>
          <w:tcPr>
            <w:tcW w:w="1134" w:type="dxa"/>
            <w:tcBorders>
              <w:top w:val="nil"/>
              <w:left w:val="nil"/>
              <w:bottom w:val="nil"/>
              <w:right w:val="nil"/>
            </w:tcBorders>
            <w:noWrap/>
            <w:vAlign w:val="center"/>
            <w:hideMark/>
          </w:tcPr>
          <w:p w14:paraId="630EDE0C"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F1 score</w:t>
            </w:r>
          </w:p>
        </w:tc>
        <w:tc>
          <w:tcPr>
            <w:tcW w:w="850" w:type="dxa"/>
            <w:tcBorders>
              <w:top w:val="nil"/>
              <w:left w:val="nil"/>
              <w:bottom w:val="nil"/>
              <w:right w:val="nil"/>
            </w:tcBorders>
            <w:noWrap/>
            <w:vAlign w:val="bottom"/>
            <w:hideMark/>
          </w:tcPr>
          <w:p w14:paraId="4C695A6F"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0.924</w:t>
            </w:r>
          </w:p>
        </w:tc>
        <w:tc>
          <w:tcPr>
            <w:tcW w:w="848" w:type="dxa"/>
            <w:tcBorders>
              <w:top w:val="nil"/>
              <w:left w:val="nil"/>
              <w:bottom w:val="nil"/>
              <w:right w:val="nil"/>
            </w:tcBorders>
            <w:noWrap/>
            <w:vAlign w:val="bottom"/>
            <w:hideMark/>
          </w:tcPr>
          <w:p w14:paraId="00BF39A2"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0.920</w:t>
            </w:r>
          </w:p>
        </w:tc>
        <w:tc>
          <w:tcPr>
            <w:tcW w:w="850" w:type="dxa"/>
            <w:tcBorders>
              <w:top w:val="nil"/>
              <w:left w:val="nil"/>
              <w:bottom w:val="nil"/>
              <w:right w:val="nil"/>
            </w:tcBorders>
            <w:noWrap/>
            <w:vAlign w:val="bottom"/>
            <w:hideMark/>
          </w:tcPr>
          <w:p w14:paraId="43129F25"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0.929</w:t>
            </w:r>
          </w:p>
        </w:tc>
      </w:tr>
      <w:tr w:rsidR="005E1A3C" w:rsidRPr="005E1A3C" w14:paraId="3DCC2E09" w14:textId="77777777" w:rsidTr="008D4CFA">
        <w:trPr>
          <w:trHeight w:val="300"/>
        </w:trPr>
        <w:tc>
          <w:tcPr>
            <w:tcW w:w="1560" w:type="dxa"/>
            <w:tcBorders>
              <w:top w:val="nil"/>
              <w:left w:val="nil"/>
              <w:bottom w:val="single" w:sz="4" w:space="0" w:color="auto"/>
              <w:right w:val="nil"/>
            </w:tcBorders>
            <w:noWrap/>
            <w:vAlign w:val="center"/>
            <w:hideMark/>
          </w:tcPr>
          <w:p w14:paraId="3333ECE9"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Total</w:t>
            </w:r>
          </w:p>
        </w:tc>
        <w:tc>
          <w:tcPr>
            <w:tcW w:w="1440" w:type="dxa"/>
            <w:tcBorders>
              <w:top w:val="nil"/>
              <w:left w:val="nil"/>
              <w:bottom w:val="single" w:sz="4" w:space="0" w:color="auto"/>
              <w:right w:val="nil"/>
            </w:tcBorders>
            <w:noWrap/>
            <w:vAlign w:val="bottom"/>
            <w:hideMark/>
          </w:tcPr>
          <w:p w14:paraId="6A1468A7"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13202</w:t>
            </w:r>
          </w:p>
        </w:tc>
        <w:tc>
          <w:tcPr>
            <w:tcW w:w="1583" w:type="dxa"/>
            <w:tcBorders>
              <w:top w:val="nil"/>
              <w:left w:val="nil"/>
              <w:bottom w:val="single" w:sz="4" w:space="0" w:color="auto"/>
              <w:right w:val="nil"/>
            </w:tcBorders>
            <w:noWrap/>
            <w:vAlign w:val="bottom"/>
            <w:hideMark/>
          </w:tcPr>
          <w:p w14:paraId="2BFFCFD9"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3738</w:t>
            </w:r>
          </w:p>
        </w:tc>
        <w:tc>
          <w:tcPr>
            <w:tcW w:w="807" w:type="dxa"/>
            <w:tcBorders>
              <w:top w:val="nil"/>
              <w:left w:val="nil"/>
              <w:bottom w:val="single" w:sz="4" w:space="0" w:color="auto"/>
              <w:right w:val="nil"/>
            </w:tcBorders>
            <w:noWrap/>
            <w:vAlign w:val="bottom"/>
            <w:hideMark/>
          </w:tcPr>
          <w:p w14:paraId="0FD57101" w14:textId="77777777" w:rsidR="008D4CFA" w:rsidRPr="005E1A3C" w:rsidRDefault="008D4CFA" w:rsidP="008D4CFA">
            <w:pPr>
              <w:spacing w:line="240" w:lineRule="auto"/>
              <w:rPr>
                <w:rFonts w:ascii="Calibri" w:eastAsia="Times New Roman" w:hAnsi="Calibri" w:cs="Calibri"/>
                <w:sz w:val="20"/>
                <w:szCs w:val="20"/>
                <w:lang w:val="es-CO"/>
              </w:rPr>
            </w:pPr>
            <w:r w:rsidRPr="005E1A3C">
              <w:rPr>
                <w:rFonts w:ascii="Calibri" w:eastAsia="Times New Roman" w:hAnsi="Calibri" w:cs="Calibri"/>
                <w:sz w:val="20"/>
                <w:szCs w:val="20"/>
                <w:lang w:val="es-CO"/>
              </w:rPr>
              <w:t>16940</w:t>
            </w:r>
          </w:p>
        </w:tc>
        <w:tc>
          <w:tcPr>
            <w:tcW w:w="1134" w:type="dxa"/>
            <w:tcBorders>
              <w:top w:val="nil"/>
              <w:left w:val="nil"/>
              <w:bottom w:val="single" w:sz="4" w:space="0" w:color="auto"/>
              <w:right w:val="nil"/>
            </w:tcBorders>
            <w:noWrap/>
            <w:vAlign w:val="center"/>
            <w:hideMark/>
          </w:tcPr>
          <w:p w14:paraId="0A5CFD8C" w14:textId="77777777" w:rsidR="008D4CFA" w:rsidRPr="005E1A3C" w:rsidRDefault="008D4CFA" w:rsidP="008D4CFA">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AUC</w:t>
            </w:r>
          </w:p>
        </w:tc>
        <w:tc>
          <w:tcPr>
            <w:tcW w:w="850" w:type="dxa"/>
            <w:tcBorders>
              <w:top w:val="nil"/>
              <w:left w:val="nil"/>
              <w:bottom w:val="single" w:sz="4" w:space="0" w:color="auto"/>
              <w:right w:val="nil"/>
            </w:tcBorders>
            <w:noWrap/>
            <w:vAlign w:val="bottom"/>
            <w:hideMark/>
          </w:tcPr>
          <w:p w14:paraId="2C779098"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0.810</w:t>
            </w:r>
          </w:p>
        </w:tc>
        <w:tc>
          <w:tcPr>
            <w:tcW w:w="848" w:type="dxa"/>
            <w:tcBorders>
              <w:top w:val="nil"/>
              <w:left w:val="nil"/>
              <w:bottom w:val="nil"/>
              <w:right w:val="nil"/>
            </w:tcBorders>
            <w:noWrap/>
            <w:vAlign w:val="bottom"/>
            <w:hideMark/>
          </w:tcPr>
          <w:p w14:paraId="01F2DB8F"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0.809</w:t>
            </w:r>
          </w:p>
        </w:tc>
        <w:tc>
          <w:tcPr>
            <w:tcW w:w="850" w:type="dxa"/>
            <w:tcBorders>
              <w:top w:val="nil"/>
              <w:left w:val="nil"/>
              <w:bottom w:val="nil"/>
              <w:right w:val="nil"/>
            </w:tcBorders>
            <w:noWrap/>
            <w:vAlign w:val="bottom"/>
            <w:hideMark/>
          </w:tcPr>
          <w:p w14:paraId="5CDDA33C" w14:textId="77777777" w:rsidR="008D4CFA" w:rsidRPr="005E1A3C" w:rsidRDefault="008D4CFA" w:rsidP="008D4CFA">
            <w:pPr>
              <w:spacing w:line="240" w:lineRule="auto"/>
              <w:rPr>
                <w:rFonts w:ascii="Calibri" w:eastAsia="Times New Roman" w:hAnsi="Calibri" w:cs="Calibri"/>
                <w:sz w:val="18"/>
                <w:szCs w:val="18"/>
                <w:lang w:val="es-CO"/>
              </w:rPr>
            </w:pPr>
            <w:r w:rsidRPr="005E1A3C">
              <w:rPr>
                <w:rFonts w:ascii="Calibri" w:eastAsia="Times New Roman" w:hAnsi="Calibri" w:cs="Calibri"/>
                <w:sz w:val="18"/>
                <w:szCs w:val="18"/>
                <w:lang w:val="es-CO"/>
              </w:rPr>
              <w:t>0.828</w:t>
            </w:r>
          </w:p>
        </w:tc>
      </w:tr>
    </w:tbl>
    <w:p w14:paraId="42F52128" w14:textId="671F75B9" w:rsidR="00356E20" w:rsidRDefault="00356E20">
      <w:pPr>
        <w:spacing w:line="480" w:lineRule="auto"/>
        <w:jc w:val="both"/>
        <w:rPr>
          <w:rFonts w:ascii="Calibri" w:eastAsia="Calibri" w:hAnsi="Calibri" w:cs="Calibri"/>
          <w:b/>
          <w:sz w:val="18"/>
          <w:szCs w:val="18"/>
        </w:rPr>
      </w:pPr>
    </w:p>
    <w:p w14:paraId="745130D9" w14:textId="77777777" w:rsidR="003235F4" w:rsidRDefault="003235F4">
      <w:pPr>
        <w:spacing w:line="480" w:lineRule="auto"/>
        <w:jc w:val="both"/>
        <w:rPr>
          <w:rFonts w:ascii="Calibri" w:eastAsia="Calibri" w:hAnsi="Calibri" w:cs="Calibri"/>
          <w:b/>
          <w:sz w:val="18"/>
          <w:szCs w:val="18"/>
        </w:rPr>
      </w:pPr>
    </w:p>
    <w:p w14:paraId="5105D020" w14:textId="094C97F6" w:rsidR="00356E20" w:rsidRDefault="00000000">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n</w:t>
      </w:r>
      <w:r>
        <w:rPr>
          <w:rFonts w:ascii="Calibri" w:eastAsia="Calibri" w:hAnsi="Calibri" w:cs="Calibri"/>
          <w:b/>
          <w:sz w:val="18"/>
          <w:szCs w:val="18"/>
        </w:rPr>
        <w:t xml:space="preserve">. Confusion matrix </w:t>
      </w:r>
      <w:r w:rsidR="005E1A3C">
        <w:rPr>
          <w:rFonts w:ascii="Calibri" w:eastAsia="Calibri" w:hAnsi="Calibri" w:cs="Calibri"/>
          <w:b/>
          <w:sz w:val="18"/>
          <w:szCs w:val="18"/>
        </w:rPr>
        <w:t>and performance</w:t>
      </w:r>
      <w:r>
        <w:rPr>
          <w:rFonts w:ascii="Calibri" w:eastAsia="Calibri" w:hAnsi="Calibri" w:cs="Calibri"/>
          <w:b/>
          <w:sz w:val="18"/>
          <w:szCs w:val="18"/>
        </w:rPr>
        <w:t xml:space="preserve"> metrics for the final model, used in the</w:t>
      </w:r>
      <w:r w:rsidR="00B67F63">
        <w:rPr>
          <w:rFonts w:ascii="Calibri" w:eastAsia="Calibri" w:hAnsi="Calibri" w:cs="Calibri"/>
          <w:b/>
          <w:sz w:val="18"/>
          <w:szCs w:val="18"/>
        </w:rPr>
        <w:t xml:space="preserve"> </w:t>
      </w:r>
      <w:r>
        <w:rPr>
          <w:rFonts w:ascii="Calibri" w:eastAsia="Calibri" w:hAnsi="Calibri" w:cs="Calibri"/>
          <w:b/>
          <w:sz w:val="20"/>
          <w:szCs w:val="20"/>
        </w:rPr>
        <w:t xml:space="preserve">non- diabetic </w:t>
      </w:r>
      <w:r>
        <w:rPr>
          <w:rFonts w:ascii="Calibri" w:eastAsia="Calibri" w:hAnsi="Calibri" w:cs="Calibri"/>
          <w:b/>
          <w:sz w:val="18"/>
          <w:szCs w:val="18"/>
        </w:rPr>
        <w:t>patient strata</w:t>
      </w:r>
    </w:p>
    <w:p w14:paraId="109B7CD2" w14:textId="77777777" w:rsidR="00B67F63" w:rsidRPr="005E1A3C" w:rsidRDefault="00B67F63">
      <w:pPr>
        <w:rPr>
          <w:rFonts w:ascii="Calibri" w:eastAsia="Calibri" w:hAnsi="Calibri" w:cs="Calibri"/>
          <w:b/>
          <w:sz w:val="18"/>
          <w:szCs w:val="18"/>
        </w:rPr>
      </w:pPr>
    </w:p>
    <w:tbl>
      <w:tblPr>
        <w:tblW w:w="9072" w:type="dxa"/>
        <w:tblCellMar>
          <w:left w:w="70" w:type="dxa"/>
          <w:right w:w="70" w:type="dxa"/>
        </w:tblCellMar>
        <w:tblLook w:val="04A0" w:firstRow="1" w:lastRow="0" w:firstColumn="1" w:lastColumn="0" w:noHBand="0" w:noVBand="1"/>
      </w:tblPr>
      <w:tblGrid>
        <w:gridCol w:w="1560"/>
        <w:gridCol w:w="1440"/>
        <w:gridCol w:w="1583"/>
        <w:gridCol w:w="807"/>
        <w:gridCol w:w="1134"/>
        <w:gridCol w:w="850"/>
        <w:gridCol w:w="848"/>
        <w:gridCol w:w="850"/>
      </w:tblGrid>
      <w:tr w:rsidR="005E1A3C" w:rsidRPr="005E1A3C" w14:paraId="64B9986C" w14:textId="77777777" w:rsidTr="00BF5822">
        <w:trPr>
          <w:trHeight w:val="320"/>
        </w:trPr>
        <w:tc>
          <w:tcPr>
            <w:tcW w:w="1560" w:type="dxa"/>
            <w:tcBorders>
              <w:top w:val="single" w:sz="8" w:space="0" w:color="auto"/>
              <w:left w:val="nil"/>
              <w:bottom w:val="nil"/>
              <w:right w:val="nil"/>
            </w:tcBorders>
            <w:noWrap/>
            <w:vAlign w:val="center"/>
            <w:hideMark/>
          </w:tcPr>
          <w:p w14:paraId="1956C6E7" w14:textId="77777777" w:rsidR="00B67F63" w:rsidRPr="005E1A3C" w:rsidRDefault="00B67F63" w:rsidP="00BF5822">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n-US"/>
              </w:rPr>
              <w:t xml:space="preserve">Arkangel app     </w:t>
            </w:r>
          </w:p>
        </w:tc>
        <w:tc>
          <w:tcPr>
            <w:tcW w:w="1440" w:type="dxa"/>
            <w:vMerge w:val="restart"/>
            <w:tcBorders>
              <w:top w:val="single" w:sz="8" w:space="0" w:color="auto"/>
              <w:left w:val="nil"/>
              <w:bottom w:val="single" w:sz="8" w:space="0" w:color="000000"/>
              <w:right w:val="nil"/>
            </w:tcBorders>
            <w:vAlign w:val="center"/>
            <w:hideMark/>
          </w:tcPr>
          <w:p w14:paraId="31193F79" w14:textId="77777777" w:rsidR="00B67F63" w:rsidRPr="005E1A3C" w:rsidRDefault="00B67F63" w:rsidP="00BF5822">
            <w:pPr>
              <w:spacing w:line="240" w:lineRule="auto"/>
              <w:rPr>
                <w:rFonts w:ascii="Calibri" w:eastAsia="Times New Roman" w:hAnsi="Calibri" w:cs="Calibri"/>
                <w:b/>
                <w:bCs/>
                <w:sz w:val="16"/>
                <w:szCs w:val="16"/>
                <w:lang w:val="en-US"/>
              </w:rPr>
            </w:pPr>
            <w:r w:rsidRPr="005E1A3C">
              <w:rPr>
                <w:rFonts w:ascii="Calibri" w:eastAsia="Times New Roman" w:hAnsi="Calibri" w:cs="Calibri"/>
                <w:b/>
                <w:bCs/>
                <w:sz w:val="16"/>
                <w:szCs w:val="16"/>
                <w:lang w:val="en-US"/>
              </w:rPr>
              <w:t>CKD EPI &lt;60mL/min/1.73m</w:t>
            </w:r>
            <w:r w:rsidRPr="005E1A3C">
              <w:rPr>
                <w:rFonts w:ascii="Calibri" w:eastAsia="Times New Roman" w:hAnsi="Calibri" w:cs="Calibri"/>
                <w:b/>
                <w:bCs/>
                <w:sz w:val="16"/>
                <w:szCs w:val="16"/>
                <w:vertAlign w:val="superscript"/>
                <w:lang w:val="en-US"/>
              </w:rPr>
              <w:t>2</w:t>
            </w:r>
            <w:r w:rsidRPr="005E1A3C">
              <w:rPr>
                <w:rFonts w:ascii="Calibri" w:eastAsia="Times New Roman" w:hAnsi="Calibri" w:cs="Calibri"/>
                <w:b/>
                <w:bCs/>
                <w:sz w:val="16"/>
                <w:szCs w:val="16"/>
                <w:lang w:val="en-US"/>
              </w:rPr>
              <w:t xml:space="preserve"> (true case)</w:t>
            </w:r>
          </w:p>
        </w:tc>
        <w:tc>
          <w:tcPr>
            <w:tcW w:w="1583" w:type="dxa"/>
            <w:vMerge w:val="restart"/>
            <w:tcBorders>
              <w:top w:val="single" w:sz="8" w:space="0" w:color="auto"/>
              <w:left w:val="nil"/>
              <w:bottom w:val="single" w:sz="8" w:space="0" w:color="000000"/>
              <w:right w:val="nil"/>
            </w:tcBorders>
            <w:vAlign w:val="center"/>
            <w:hideMark/>
          </w:tcPr>
          <w:p w14:paraId="30A4C2BD" w14:textId="77777777" w:rsidR="00B67F63" w:rsidRPr="005E1A3C" w:rsidRDefault="00B67F63" w:rsidP="00BF5822">
            <w:pPr>
              <w:spacing w:line="240" w:lineRule="auto"/>
              <w:rPr>
                <w:rFonts w:ascii="Calibri" w:eastAsia="Times New Roman" w:hAnsi="Calibri" w:cs="Calibri"/>
                <w:b/>
                <w:bCs/>
                <w:sz w:val="16"/>
                <w:szCs w:val="16"/>
                <w:lang w:val="en-US"/>
              </w:rPr>
            </w:pPr>
            <w:r w:rsidRPr="005E1A3C">
              <w:rPr>
                <w:rFonts w:ascii="Calibri" w:eastAsia="Times New Roman" w:hAnsi="Calibri" w:cs="Calibri"/>
                <w:b/>
                <w:bCs/>
                <w:sz w:val="16"/>
                <w:szCs w:val="16"/>
                <w:lang w:val="en-US"/>
              </w:rPr>
              <w:t>CKD EPI &gt;=60mL/min/1.73m</w:t>
            </w:r>
            <w:r w:rsidRPr="005E1A3C">
              <w:rPr>
                <w:rFonts w:ascii="Calibri" w:eastAsia="Times New Roman" w:hAnsi="Calibri" w:cs="Calibri"/>
                <w:b/>
                <w:bCs/>
                <w:sz w:val="16"/>
                <w:szCs w:val="16"/>
                <w:vertAlign w:val="superscript"/>
                <w:lang w:val="en-US"/>
              </w:rPr>
              <w:t>2</w:t>
            </w:r>
            <w:r w:rsidRPr="005E1A3C">
              <w:rPr>
                <w:rFonts w:ascii="Calibri" w:eastAsia="Times New Roman" w:hAnsi="Calibri" w:cs="Calibri"/>
                <w:b/>
                <w:bCs/>
                <w:sz w:val="16"/>
                <w:szCs w:val="16"/>
                <w:lang w:val="en-US"/>
              </w:rPr>
              <w:t xml:space="preserve"> (false case)</w:t>
            </w:r>
          </w:p>
        </w:tc>
        <w:tc>
          <w:tcPr>
            <w:tcW w:w="807" w:type="dxa"/>
            <w:vMerge w:val="restart"/>
            <w:tcBorders>
              <w:top w:val="single" w:sz="8" w:space="0" w:color="auto"/>
              <w:left w:val="nil"/>
              <w:bottom w:val="single" w:sz="8" w:space="0" w:color="000000"/>
              <w:right w:val="nil"/>
            </w:tcBorders>
            <w:noWrap/>
            <w:vAlign w:val="center"/>
            <w:hideMark/>
          </w:tcPr>
          <w:p w14:paraId="3BCF8A37" w14:textId="77777777" w:rsidR="00B67F63" w:rsidRPr="005E1A3C" w:rsidRDefault="00B67F63" w:rsidP="00BF5822">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Total</w:t>
            </w:r>
          </w:p>
        </w:tc>
        <w:tc>
          <w:tcPr>
            <w:tcW w:w="1134" w:type="dxa"/>
            <w:tcBorders>
              <w:top w:val="single" w:sz="8" w:space="0" w:color="auto"/>
              <w:left w:val="nil"/>
              <w:bottom w:val="single" w:sz="8" w:space="0" w:color="auto"/>
              <w:right w:val="nil"/>
            </w:tcBorders>
            <w:noWrap/>
            <w:vAlign w:val="center"/>
            <w:hideMark/>
          </w:tcPr>
          <w:p w14:paraId="23F62EFF" w14:textId="77777777" w:rsidR="00B67F63" w:rsidRPr="005E1A3C" w:rsidRDefault="00B67F63" w:rsidP="00BF5822">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Metric</w:t>
            </w:r>
            <w:proofErr w:type="spellEnd"/>
          </w:p>
        </w:tc>
        <w:tc>
          <w:tcPr>
            <w:tcW w:w="850" w:type="dxa"/>
            <w:tcBorders>
              <w:top w:val="single" w:sz="8" w:space="0" w:color="auto"/>
              <w:left w:val="nil"/>
              <w:bottom w:val="single" w:sz="8" w:space="0" w:color="auto"/>
              <w:right w:val="nil"/>
            </w:tcBorders>
            <w:noWrap/>
            <w:vAlign w:val="center"/>
            <w:hideMark/>
          </w:tcPr>
          <w:p w14:paraId="3675A1B0" w14:textId="77777777" w:rsidR="00B67F63" w:rsidRPr="005E1A3C" w:rsidRDefault="00B67F63" w:rsidP="00BF5822">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Value</w:t>
            </w:r>
            <w:proofErr w:type="spellEnd"/>
          </w:p>
        </w:tc>
        <w:tc>
          <w:tcPr>
            <w:tcW w:w="848" w:type="dxa"/>
            <w:tcBorders>
              <w:top w:val="single" w:sz="8" w:space="0" w:color="auto"/>
              <w:left w:val="nil"/>
              <w:bottom w:val="single" w:sz="8" w:space="0" w:color="auto"/>
              <w:right w:val="nil"/>
            </w:tcBorders>
            <w:noWrap/>
            <w:vAlign w:val="center"/>
            <w:hideMark/>
          </w:tcPr>
          <w:p w14:paraId="59C8A77D" w14:textId="77777777" w:rsidR="00B67F63" w:rsidRPr="005E1A3C" w:rsidRDefault="00B67F63" w:rsidP="00BF5822">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 xml:space="preserve">IC 0.95% - </w:t>
            </w:r>
            <w:proofErr w:type="spellStart"/>
            <w:r w:rsidRPr="005E1A3C">
              <w:rPr>
                <w:rFonts w:ascii="Calibri" w:eastAsia="Times New Roman" w:hAnsi="Calibri" w:cs="Calibri"/>
                <w:b/>
                <w:bCs/>
                <w:sz w:val="16"/>
                <w:szCs w:val="16"/>
                <w:lang w:val="es-CO"/>
              </w:rPr>
              <w:t>Lower</w:t>
            </w:r>
            <w:proofErr w:type="spellEnd"/>
          </w:p>
        </w:tc>
        <w:tc>
          <w:tcPr>
            <w:tcW w:w="850" w:type="dxa"/>
            <w:tcBorders>
              <w:top w:val="single" w:sz="8" w:space="0" w:color="auto"/>
              <w:left w:val="nil"/>
              <w:bottom w:val="single" w:sz="8" w:space="0" w:color="auto"/>
              <w:right w:val="nil"/>
            </w:tcBorders>
            <w:noWrap/>
            <w:vAlign w:val="center"/>
            <w:hideMark/>
          </w:tcPr>
          <w:p w14:paraId="01CE5C5A" w14:textId="77777777" w:rsidR="00B67F63" w:rsidRPr="005E1A3C" w:rsidRDefault="00B67F63" w:rsidP="00BF5822">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s-CO"/>
              </w:rPr>
              <w:t xml:space="preserve">IC 0.95% - </w:t>
            </w:r>
            <w:proofErr w:type="spellStart"/>
            <w:r w:rsidRPr="005E1A3C">
              <w:rPr>
                <w:rFonts w:ascii="Calibri" w:eastAsia="Times New Roman" w:hAnsi="Calibri" w:cs="Calibri"/>
                <w:b/>
                <w:bCs/>
                <w:sz w:val="16"/>
                <w:szCs w:val="16"/>
                <w:lang w:val="es-CO"/>
              </w:rPr>
              <w:t>Upper</w:t>
            </w:r>
            <w:proofErr w:type="spellEnd"/>
          </w:p>
        </w:tc>
      </w:tr>
      <w:tr w:rsidR="005E1A3C" w:rsidRPr="005E1A3C" w14:paraId="373F05A7" w14:textId="77777777" w:rsidTr="00DA1ACA">
        <w:trPr>
          <w:trHeight w:val="300"/>
        </w:trPr>
        <w:tc>
          <w:tcPr>
            <w:tcW w:w="1560" w:type="dxa"/>
            <w:tcBorders>
              <w:top w:val="nil"/>
              <w:left w:val="nil"/>
              <w:bottom w:val="nil"/>
              <w:right w:val="nil"/>
            </w:tcBorders>
            <w:noWrap/>
            <w:vAlign w:val="center"/>
            <w:hideMark/>
          </w:tcPr>
          <w:p w14:paraId="3F195C20" w14:textId="77777777" w:rsidR="005E1A3C" w:rsidRPr="005E1A3C" w:rsidRDefault="005E1A3C" w:rsidP="005E1A3C">
            <w:pPr>
              <w:spacing w:line="240" w:lineRule="auto"/>
              <w:rPr>
                <w:rFonts w:ascii="Calibri" w:eastAsia="Times New Roman" w:hAnsi="Calibri" w:cs="Calibri"/>
                <w:b/>
                <w:bCs/>
                <w:sz w:val="16"/>
                <w:szCs w:val="16"/>
                <w:lang w:val="es-CO"/>
              </w:rPr>
            </w:pPr>
            <w:r w:rsidRPr="005E1A3C">
              <w:rPr>
                <w:rFonts w:ascii="Calibri" w:eastAsia="Times New Roman" w:hAnsi="Calibri" w:cs="Calibri"/>
                <w:b/>
                <w:bCs/>
                <w:sz w:val="16"/>
                <w:szCs w:val="16"/>
                <w:lang w:val="en-US"/>
              </w:rPr>
              <w:t>Classification</w:t>
            </w:r>
          </w:p>
        </w:tc>
        <w:tc>
          <w:tcPr>
            <w:tcW w:w="1440" w:type="dxa"/>
            <w:vMerge/>
            <w:tcBorders>
              <w:top w:val="single" w:sz="8" w:space="0" w:color="auto"/>
              <w:left w:val="nil"/>
              <w:bottom w:val="single" w:sz="8" w:space="0" w:color="000000"/>
              <w:right w:val="nil"/>
            </w:tcBorders>
            <w:vAlign w:val="center"/>
            <w:hideMark/>
          </w:tcPr>
          <w:p w14:paraId="4AF00FE4" w14:textId="77777777" w:rsidR="005E1A3C" w:rsidRPr="005E1A3C" w:rsidRDefault="005E1A3C" w:rsidP="005E1A3C">
            <w:pPr>
              <w:spacing w:line="240" w:lineRule="auto"/>
              <w:rPr>
                <w:rFonts w:ascii="Calibri" w:eastAsia="Times New Roman" w:hAnsi="Calibri" w:cs="Calibri"/>
                <w:b/>
                <w:bCs/>
                <w:sz w:val="16"/>
                <w:szCs w:val="16"/>
                <w:lang w:val="es-CO"/>
              </w:rPr>
            </w:pPr>
          </w:p>
        </w:tc>
        <w:tc>
          <w:tcPr>
            <w:tcW w:w="1583" w:type="dxa"/>
            <w:vMerge/>
            <w:tcBorders>
              <w:top w:val="single" w:sz="8" w:space="0" w:color="auto"/>
              <w:left w:val="nil"/>
              <w:bottom w:val="single" w:sz="8" w:space="0" w:color="000000"/>
              <w:right w:val="nil"/>
            </w:tcBorders>
            <w:vAlign w:val="center"/>
            <w:hideMark/>
          </w:tcPr>
          <w:p w14:paraId="769E769D" w14:textId="77777777" w:rsidR="005E1A3C" w:rsidRPr="005E1A3C" w:rsidRDefault="005E1A3C" w:rsidP="005E1A3C">
            <w:pPr>
              <w:spacing w:line="240" w:lineRule="auto"/>
              <w:rPr>
                <w:rFonts w:ascii="Calibri" w:eastAsia="Times New Roman" w:hAnsi="Calibri" w:cs="Calibri"/>
                <w:b/>
                <w:bCs/>
                <w:sz w:val="16"/>
                <w:szCs w:val="16"/>
                <w:lang w:val="es-CO"/>
              </w:rPr>
            </w:pPr>
          </w:p>
        </w:tc>
        <w:tc>
          <w:tcPr>
            <w:tcW w:w="807" w:type="dxa"/>
            <w:vMerge/>
            <w:tcBorders>
              <w:top w:val="single" w:sz="8" w:space="0" w:color="auto"/>
              <w:left w:val="nil"/>
              <w:bottom w:val="single" w:sz="8" w:space="0" w:color="000000"/>
              <w:right w:val="nil"/>
            </w:tcBorders>
            <w:vAlign w:val="center"/>
            <w:hideMark/>
          </w:tcPr>
          <w:p w14:paraId="38396E9B" w14:textId="77777777" w:rsidR="005E1A3C" w:rsidRPr="005E1A3C" w:rsidRDefault="005E1A3C" w:rsidP="005E1A3C">
            <w:pPr>
              <w:spacing w:line="240" w:lineRule="auto"/>
              <w:rPr>
                <w:rFonts w:ascii="Calibri" w:eastAsia="Times New Roman" w:hAnsi="Calibri" w:cs="Calibri"/>
                <w:b/>
                <w:bCs/>
                <w:sz w:val="16"/>
                <w:szCs w:val="16"/>
                <w:lang w:val="es-CO"/>
              </w:rPr>
            </w:pPr>
          </w:p>
        </w:tc>
        <w:tc>
          <w:tcPr>
            <w:tcW w:w="1134" w:type="dxa"/>
            <w:tcBorders>
              <w:top w:val="nil"/>
              <w:left w:val="nil"/>
              <w:bottom w:val="nil"/>
              <w:right w:val="nil"/>
            </w:tcBorders>
            <w:noWrap/>
            <w:vAlign w:val="center"/>
            <w:hideMark/>
          </w:tcPr>
          <w:p w14:paraId="0E54F6AB" w14:textId="77777777" w:rsidR="005E1A3C" w:rsidRPr="005E1A3C" w:rsidRDefault="005E1A3C" w:rsidP="005E1A3C">
            <w:pPr>
              <w:spacing w:line="240" w:lineRule="auto"/>
              <w:rPr>
                <w:rFonts w:ascii="Calibri" w:eastAsia="Times New Roman" w:hAnsi="Calibri" w:cs="Calibri"/>
                <w:b/>
                <w:bCs/>
                <w:sz w:val="16"/>
                <w:szCs w:val="16"/>
                <w:lang w:val="es-CO"/>
              </w:rPr>
            </w:pPr>
            <w:proofErr w:type="spellStart"/>
            <w:r w:rsidRPr="005E1A3C">
              <w:rPr>
                <w:rFonts w:ascii="Calibri" w:eastAsia="Times New Roman" w:hAnsi="Calibri" w:cs="Calibri"/>
                <w:b/>
                <w:bCs/>
                <w:sz w:val="16"/>
                <w:szCs w:val="16"/>
                <w:lang w:val="es-CO"/>
              </w:rPr>
              <w:t>Sensitivity</w:t>
            </w:r>
            <w:proofErr w:type="spellEnd"/>
          </w:p>
        </w:tc>
        <w:tc>
          <w:tcPr>
            <w:tcW w:w="850" w:type="dxa"/>
            <w:tcBorders>
              <w:top w:val="nil"/>
              <w:left w:val="nil"/>
              <w:bottom w:val="nil"/>
              <w:right w:val="nil"/>
            </w:tcBorders>
            <w:noWrap/>
            <w:vAlign w:val="center"/>
            <w:hideMark/>
          </w:tcPr>
          <w:p w14:paraId="6C87C719" w14:textId="30AD3493" w:rsidR="005E1A3C" w:rsidRPr="005E1A3C" w:rsidRDefault="005E1A3C" w:rsidP="005E1A3C">
            <w:pPr>
              <w:spacing w:line="240" w:lineRule="auto"/>
              <w:rPr>
                <w:rFonts w:ascii="Calibri" w:eastAsia="Times New Roman" w:hAnsi="Calibri" w:cs="Calibri"/>
                <w:sz w:val="18"/>
                <w:szCs w:val="18"/>
                <w:lang w:val="es-CO"/>
              </w:rPr>
            </w:pPr>
            <w:r w:rsidRPr="005E1A3C">
              <w:rPr>
                <w:rFonts w:ascii="Calibri" w:hAnsi="Calibri" w:cs="Calibri"/>
                <w:sz w:val="18"/>
                <w:szCs w:val="18"/>
              </w:rPr>
              <w:t>0.902</w:t>
            </w:r>
          </w:p>
        </w:tc>
        <w:tc>
          <w:tcPr>
            <w:tcW w:w="848" w:type="dxa"/>
            <w:tcBorders>
              <w:top w:val="nil"/>
              <w:left w:val="nil"/>
              <w:bottom w:val="nil"/>
              <w:right w:val="nil"/>
            </w:tcBorders>
            <w:noWrap/>
            <w:vAlign w:val="center"/>
            <w:hideMark/>
          </w:tcPr>
          <w:p w14:paraId="2FEE0723" w14:textId="391507FA" w:rsidR="005E1A3C" w:rsidRPr="005E1A3C" w:rsidRDefault="005E1A3C" w:rsidP="005E1A3C">
            <w:pPr>
              <w:spacing w:line="240" w:lineRule="auto"/>
              <w:rPr>
                <w:rFonts w:ascii="Calibri" w:eastAsia="Times New Roman" w:hAnsi="Calibri" w:cs="Calibri"/>
                <w:sz w:val="18"/>
                <w:szCs w:val="18"/>
                <w:lang w:val="es-CO"/>
              </w:rPr>
            </w:pPr>
            <w:r w:rsidRPr="005E1A3C">
              <w:rPr>
                <w:rFonts w:ascii="Calibri" w:hAnsi="Calibri" w:cs="Calibri"/>
                <w:sz w:val="18"/>
                <w:szCs w:val="18"/>
              </w:rPr>
              <w:t>0.897</w:t>
            </w:r>
          </w:p>
        </w:tc>
        <w:tc>
          <w:tcPr>
            <w:tcW w:w="850" w:type="dxa"/>
            <w:tcBorders>
              <w:top w:val="nil"/>
              <w:left w:val="nil"/>
              <w:bottom w:val="nil"/>
              <w:right w:val="nil"/>
            </w:tcBorders>
            <w:noWrap/>
            <w:vAlign w:val="center"/>
            <w:hideMark/>
          </w:tcPr>
          <w:p w14:paraId="5994A9B2" w14:textId="04D555C0" w:rsidR="005E1A3C" w:rsidRPr="005E1A3C" w:rsidRDefault="005E1A3C" w:rsidP="005E1A3C">
            <w:pPr>
              <w:spacing w:line="240" w:lineRule="auto"/>
              <w:rPr>
                <w:rFonts w:ascii="Calibri" w:eastAsia="Times New Roman" w:hAnsi="Calibri" w:cs="Calibri"/>
                <w:sz w:val="18"/>
                <w:szCs w:val="18"/>
                <w:lang w:val="es-CO"/>
              </w:rPr>
            </w:pPr>
            <w:r w:rsidRPr="005E1A3C">
              <w:rPr>
                <w:rFonts w:ascii="Calibri" w:hAnsi="Calibri" w:cs="Calibri"/>
                <w:sz w:val="18"/>
                <w:szCs w:val="18"/>
              </w:rPr>
              <w:t>0.906</w:t>
            </w:r>
          </w:p>
        </w:tc>
      </w:tr>
      <w:tr w:rsidR="005E1A3C" w:rsidRPr="008D4CFA" w14:paraId="5E9CAC95" w14:textId="77777777" w:rsidTr="00DA1ACA">
        <w:trPr>
          <w:trHeight w:val="300"/>
        </w:trPr>
        <w:tc>
          <w:tcPr>
            <w:tcW w:w="1560" w:type="dxa"/>
            <w:tcBorders>
              <w:top w:val="nil"/>
              <w:left w:val="nil"/>
              <w:bottom w:val="nil"/>
              <w:right w:val="nil"/>
            </w:tcBorders>
            <w:noWrap/>
            <w:vAlign w:val="center"/>
            <w:hideMark/>
          </w:tcPr>
          <w:p w14:paraId="07C8B867" w14:textId="77777777" w:rsidR="005E1A3C" w:rsidRPr="008D4CFA" w:rsidRDefault="005E1A3C" w:rsidP="005E1A3C">
            <w:pPr>
              <w:spacing w:line="240" w:lineRule="auto"/>
              <w:rPr>
                <w:rFonts w:ascii="Calibri" w:eastAsia="Times New Roman" w:hAnsi="Calibri" w:cs="Calibri"/>
                <w:b/>
                <w:bCs/>
                <w:color w:val="000000"/>
                <w:sz w:val="16"/>
                <w:szCs w:val="16"/>
                <w:lang w:val="es-CO"/>
              </w:rPr>
            </w:pPr>
            <w:r w:rsidRPr="008D4CFA">
              <w:rPr>
                <w:rFonts w:ascii="Calibri" w:eastAsia="Times New Roman" w:hAnsi="Calibri" w:cs="Calibri"/>
                <w:b/>
                <w:bCs/>
                <w:color w:val="000000"/>
                <w:sz w:val="16"/>
                <w:szCs w:val="16"/>
                <w:lang w:val="es-CO"/>
              </w:rPr>
              <w:t xml:space="preserve">Training </w:t>
            </w:r>
            <w:proofErr w:type="spellStart"/>
            <w:r w:rsidRPr="008D4CFA">
              <w:rPr>
                <w:rFonts w:ascii="Calibri" w:eastAsia="Times New Roman" w:hAnsi="Calibri" w:cs="Calibri"/>
                <w:b/>
                <w:bCs/>
                <w:color w:val="000000"/>
                <w:sz w:val="16"/>
                <w:szCs w:val="16"/>
                <w:lang w:val="es-CO"/>
              </w:rPr>
              <w:t>dataset</w:t>
            </w:r>
            <w:proofErr w:type="spellEnd"/>
          </w:p>
        </w:tc>
        <w:tc>
          <w:tcPr>
            <w:tcW w:w="1440" w:type="dxa"/>
            <w:vMerge/>
            <w:tcBorders>
              <w:top w:val="single" w:sz="8" w:space="0" w:color="auto"/>
              <w:left w:val="nil"/>
              <w:bottom w:val="single" w:sz="8" w:space="0" w:color="000000"/>
              <w:right w:val="nil"/>
            </w:tcBorders>
            <w:vAlign w:val="center"/>
            <w:hideMark/>
          </w:tcPr>
          <w:p w14:paraId="3A570E00" w14:textId="77777777" w:rsidR="005E1A3C" w:rsidRPr="008D4CFA" w:rsidRDefault="005E1A3C" w:rsidP="005E1A3C">
            <w:pPr>
              <w:spacing w:line="240" w:lineRule="auto"/>
              <w:rPr>
                <w:rFonts w:ascii="Calibri" w:eastAsia="Times New Roman" w:hAnsi="Calibri" w:cs="Calibri"/>
                <w:b/>
                <w:bCs/>
                <w:color w:val="000000"/>
                <w:sz w:val="16"/>
                <w:szCs w:val="16"/>
                <w:lang w:val="es-CO"/>
              </w:rPr>
            </w:pPr>
          </w:p>
        </w:tc>
        <w:tc>
          <w:tcPr>
            <w:tcW w:w="1583" w:type="dxa"/>
            <w:vMerge/>
            <w:tcBorders>
              <w:top w:val="single" w:sz="8" w:space="0" w:color="auto"/>
              <w:left w:val="nil"/>
              <w:bottom w:val="single" w:sz="8" w:space="0" w:color="000000"/>
              <w:right w:val="nil"/>
            </w:tcBorders>
            <w:vAlign w:val="center"/>
            <w:hideMark/>
          </w:tcPr>
          <w:p w14:paraId="38C0F3E3" w14:textId="77777777" w:rsidR="005E1A3C" w:rsidRPr="008D4CFA" w:rsidRDefault="005E1A3C" w:rsidP="005E1A3C">
            <w:pPr>
              <w:spacing w:line="240" w:lineRule="auto"/>
              <w:rPr>
                <w:rFonts w:ascii="Calibri" w:eastAsia="Times New Roman" w:hAnsi="Calibri" w:cs="Calibri"/>
                <w:b/>
                <w:bCs/>
                <w:color w:val="000000"/>
                <w:sz w:val="16"/>
                <w:szCs w:val="16"/>
                <w:lang w:val="es-CO"/>
              </w:rPr>
            </w:pPr>
          </w:p>
        </w:tc>
        <w:tc>
          <w:tcPr>
            <w:tcW w:w="807" w:type="dxa"/>
            <w:vMerge/>
            <w:tcBorders>
              <w:top w:val="single" w:sz="8" w:space="0" w:color="auto"/>
              <w:left w:val="nil"/>
              <w:bottom w:val="single" w:sz="8" w:space="0" w:color="000000"/>
              <w:right w:val="nil"/>
            </w:tcBorders>
            <w:vAlign w:val="center"/>
            <w:hideMark/>
          </w:tcPr>
          <w:p w14:paraId="5D5915CB" w14:textId="77777777" w:rsidR="005E1A3C" w:rsidRPr="008D4CFA" w:rsidRDefault="005E1A3C" w:rsidP="005E1A3C">
            <w:pPr>
              <w:spacing w:line="240" w:lineRule="auto"/>
              <w:rPr>
                <w:rFonts w:ascii="Calibri" w:eastAsia="Times New Roman" w:hAnsi="Calibri" w:cs="Calibri"/>
                <w:b/>
                <w:bCs/>
                <w:color w:val="000000"/>
                <w:sz w:val="16"/>
                <w:szCs w:val="16"/>
                <w:lang w:val="es-CO"/>
              </w:rPr>
            </w:pPr>
          </w:p>
        </w:tc>
        <w:tc>
          <w:tcPr>
            <w:tcW w:w="1134" w:type="dxa"/>
            <w:tcBorders>
              <w:top w:val="nil"/>
              <w:left w:val="nil"/>
              <w:bottom w:val="nil"/>
              <w:right w:val="nil"/>
            </w:tcBorders>
            <w:noWrap/>
            <w:vAlign w:val="center"/>
            <w:hideMark/>
          </w:tcPr>
          <w:p w14:paraId="3DA5EDC7" w14:textId="77777777" w:rsidR="005E1A3C" w:rsidRPr="008D4CFA" w:rsidRDefault="005E1A3C" w:rsidP="005E1A3C">
            <w:pPr>
              <w:spacing w:line="240" w:lineRule="auto"/>
              <w:rPr>
                <w:rFonts w:ascii="Calibri" w:eastAsia="Times New Roman" w:hAnsi="Calibri" w:cs="Calibri"/>
                <w:b/>
                <w:bCs/>
                <w:color w:val="000000"/>
                <w:sz w:val="16"/>
                <w:szCs w:val="16"/>
                <w:lang w:val="es-CO"/>
              </w:rPr>
            </w:pPr>
            <w:proofErr w:type="spellStart"/>
            <w:r w:rsidRPr="008D4CFA">
              <w:rPr>
                <w:rFonts w:ascii="Calibri" w:eastAsia="Times New Roman" w:hAnsi="Calibri" w:cs="Calibri"/>
                <w:b/>
                <w:bCs/>
                <w:color w:val="000000"/>
                <w:sz w:val="16"/>
                <w:szCs w:val="16"/>
                <w:lang w:val="es-CO"/>
              </w:rPr>
              <w:t>Specificity</w:t>
            </w:r>
            <w:proofErr w:type="spellEnd"/>
          </w:p>
        </w:tc>
        <w:tc>
          <w:tcPr>
            <w:tcW w:w="850" w:type="dxa"/>
            <w:tcBorders>
              <w:top w:val="nil"/>
              <w:left w:val="nil"/>
              <w:bottom w:val="nil"/>
              <w:right w:val="nil"/>
            </w:tcBorders>
            <w:noWrap/>
            <w:vAlign w:val="center"/>
            <w:hideMark/>
          </w:tcPr>
          <w:p w14:paraId="219FCDC0" w14:textId="59965B22"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0.927</w:t>
            </w:r>
          </w:p>
        </w:tc>
        <w:tc>
          <w:tcPr>
            <w:tcW w:w="848" w:type="dxa"/>
            <w:tcBorders>
              <w:top w:val="nil"/>
              <w:left w:val="nil"/>
              <w:bottom w:val="nil"/>
              <w:right w:val="nil"/>
            </w:tcBorders>
            <w:noWrap/>
            <w:vAlign w:val="center"/>
            <w:hideMark/>
          </w:tcPr>
          <w:p w14:paraId="0AA50C28" w14:textId="5BE356E1"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0.924</w:t>
            </w:r>
          </w:p>
        </w:tc>
        <w:tc>
          <w:tcPr>
            <w:tcW w:w="850" w:type="dxa"/>
            <w:tcBorders>
              <w:top w:val="nil"/>
              <w:left w:val="nil"/>
              <w:bottom w:val="nil"/>
              <w:right w:val="nil"/>
            </w:tcBorders>
            <w:noWrap/>
            <w:vAlign w:val="center"/>
            <w:hideMark/>
          </w:tcPr>
          <w:p w14:paraId="78CFFFFE" w14:textId="0D30D42E"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0.930</w:t>
            </w:r>
          </w:p>
        </w:tc>
      </w:tr>
      <w:tr w:rsidR="005E1A3C" w:rsidRPr="008D4CFA" w14:paraId="6D1027BA" w14:textId="77777777" w:rsidTr="00DA1ACA">
        <w:trPr>
          <w:trHeight w:val="320"/>
        </w:trPr>
        <w:tc>
          <w:tcPr>
            <w:tcW w:w="1560" w:type="dxa"/>
            <w:tcBorders>
              <w:top w:val="nil"/>
              <w:left w:val="nil"/>
              <w:bottom w:val="single" w:sz="8" w:space="0" w:color="auto"/>
              <w:right w:val="nil"/>
            </w:tcBorders>
            <w:noWrap/>
            <w:hideMark/>
          </w:tcPr>
          <w:p w14:paraId="3B95ACF7" w14:textId="77777777" w:rsidR="005E1A3C" w:rsidRPr="008D4CFA" w:rsidRDefault="005E1A3C" w:rsidP="005E1A3C">
            <w:pPr>
              <w:spacing w:line="240" w:lineRule="auto"/>
              <w:rPr>
                <w:rFonts w:ascii="Calibri" w:eastAsia="Times New Roman" w:hAnsi="Calibri" w:cs="Calibri"/>
                <w:color w:val="000000"/>
                <w:lang w:val="es-CO"/>
              </w:rPr>
            </w:pPr>
            <w:r w:rsidRPr="008D4CFA">
              <w:rPr>
                <w:rFonts w:ascii="Calibri" w:eastAsia="Times New Roman" w:hAnsi="Calibri" w:cs="Calibri"/>
                <w:color w:val="000000"/>
                <w:lang w:val="es-CO"/>
              </w:rPr>
              <w:t> </w:t>
            </w:r>
          </w:p>
        </w:tc>
        <w:tc>
          <w:tcPr>
            <w:tcW w:w="1440" w:type="dxa"/>
            <w:vMerge/>
            <w:tcBorders>
              <w:top w:val="single" w:sz="8" w:space="0" w:color="auto"/>
              <w:left w:val="nil"/>
              <w:bottom w:val="single" w:sz="8" w:space="0" w:color="000000"/>
              <w:right w:val="nil"/>
            </w:tcBorders>
            <w:vAlign w:val="center"/>
            <w:hideMark/>
          </w:tcPr>
          <w:p w14:paraId="78195B97" w14:textId="77777777" w:rsidR="005E1A3C" w:rsidRPr="008D4CFA" w:rsidRDefault="005E1A3C" w:rsidP="005E1A3C">
            <w:pPr>
              <w:spacing w:line="240" w:lineRule="auto"/>
              <w:rPr>
                <w:rFonts w:ascii="Calibri" w:eastAsia="Times New Roman" w:hAnsi="Calibri" w:cs="Calibri"/>
                <w:b/>
                <w:bCs/>
                <w:color w:val="000000"/>
                <w:sz w:val="16"/>
                <w:szCs w:val="16"/>
                <w:lang w:val="es-CO"/>
              </w:rPr>
            </w:pPr>
          </w:p>
        </w:tc>
        <w:tc>
          <w:tcPr>
            <w:tcW w:w="1583" w:type="dxa"/>
            <w:vMerge/>
            <w:tcBorders>
              <w:top w:val="single" w:sz="8" w:space="0" w:color="auto"/>
              <w:left w:val="nil"/>
              <w:bottom w:val="single" w:sz="8" w:space="0" w:color="000000"/>
              <w:right w:val="nil"/>
            </w:tcBorders>
            <w:vAlign w:val="center"/>
            <w:hideMark/>
          </w:tcPr>
          <w:p w14:paraId="7FDBA437" w14:textId="77777777" w:rsidR="005E1A3C" w:rsidRPr="008D4CFA" w:rsidRDefault="005E1A3C" w:rsidP="005E1A3C">
            <w:pPr>
              <w:spacing w:line="240" w:lineRule="auto"/>
              <w:rPr>
                <w:rFonts w:ascii="Calibri" w:eastAsia="Times New Roman" w:hAnsi="Calibri" w:cs="Calibri"/>
                <w:b/>
                <w:bCs/>
                <w:color w:val="000000"/>
                <w:sz w:val="16"/>
                <w:szCs w:val="16"/>
                <w:lang w:val="es-CO"/>
              </w:rPr>
            </w:pPr>
          </w:p>
        </w:tc>
        <w:tc>
          <w:tcPr>
            <w:tcW w:w="807" w:type="dxa"/>
            <w:vMerge/>
            <w:tcBorders>
              <w:top w:val="single" w:sz="8" w:space="0" w:color="auto"/>
              <w:left w:val="nil"/>
              <w:bottom w:val="single" w:sz="8" w:space="0" w:color="000000"/>
              <w:right w:val="nil"/>
            </w:tcBorders>
            <w:vAlign w:val="center"/>
            <w:hideMark/>
          </w:tcPr>
          <w:p w14:paraId="2837D5A2" w14:textId="77777777" w:rsidR="005E1A3C" w:rsidRPr="008D4CFA" w:rsidRDefault="005E1A3C" w:rsidP="005E1A3C">
            <w:pPr>
              <w:spacing w:line="240" w:lineRule="auto"/>
              <w:rPr>
                <w:rFonts w:ascii="Calibri" w:eastAsia="Times New Roman" w:hAnsi="Calibri" w:cs="Calibri"/>
                <w:b/>
                <w:bCs/>
                <w:color w:val="000000"/>
                <w:sz w:val="16"/>
                <w:szCs w:val="16"/>
                <w:lang w:val="es-CO"/>
              </w:rPr>
            </w:pPr>
          </w:p>
        </w:tc>
        <w:tc>
          <w:tcPr>
            <w:tcW w:w="1134" w:type="dxa"/>
            <w:tcBorders>
              <w:top w:val="nil"/>
              <w:left w:val="nil"/>
              <w:bottom w:val="nil"/>
              <w:right w:val="nil"/>
            </w:tcBorders>
            <w:noWrap/>
            <w:vAlign w:val="center"/>
            <w:hideMark/>
          </w:tcPr>
          <w:p w14:paraId="010B60E0" w14:textId="77777777" w:rsidR="005E1A3C" w:rsidRPr="008D4CFA" w:rsidRDefault="005E1A3C" w:rsidP="005E1A3C">
            <w:pPr>
              <w:spacing w:line="240" w:lineRule="auto"/>
              <w:rPr>
                <w:rFonts w:ascii="Calibri" w:eastAsia="Times New Roman" w:hAnsi="Calibri" w:cs="Calibri"/>
                <w:b/>
                <w:bCs/>
                <w:color w:val="000000"/>
                <w:sz w:val="16"/>
                <w:szCs w:val="16"/>
                <w:lang w:val="es-CO"/>
              </w:rPr>
            </w:pPr>
            <w:proofErr w:type="spellStart"/>
            <w:r w:rsidRPr="008D4CFA">
              <w:rPr>
                <w:rFonts w:ascii="Calibri" w:eastAsia="Times New Roman" w:hAnsi="Calibri" w:cs="Calibri"/>
                <w:b/>
                <w:bCs/>
                <w:color w:val="000000"/>
                <w:sz w:val="16"/>
                <w:szCs w:val="16"/>
                <w:lang w:val="es-CO"/>
              </w:rPr>
              <w:t>Precision</w:t>
            </w:r>
            <w:proofErr w:type="spellEnd"/>
          </w:p>
        </w:tc>
        <w:tc>
          <w:tcPr>
            <w:tcW w:w="850" w:type="dxa"/>
            <w:tcBorders>
              <w:top w:val="nil"/>
              <w:left w:val="nil"/>
              <w:bottom w:val="nil"/>
              <w:right w:val="nil"/>
            </w:tcBorders>
            <w:noWrap/>
            <w:vAlign w:val="center"/>
            <w:hideMark/>
          </w:tcPr>
          <w:p w14:paraId="2C902D9E" w14:textId="6CC238F0"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0.890</w:t>
            </w:r>
          </w:p>
        </w:tc>
        <w:tc>
          <w:tcPr>
            <w:tcW w:w="848" w:type="dxa"/>
            <w:tcBorders>
              <w:top w:val="nil"/>
              <w:left w:val="nil"/>
              <w:bottom w:val="nil"/>
              <w:right w:val="nil"/>
            </w:tcBorders>
            <w:noWrap/>
            <w:vAlign w:val="center"/>
            <w:hideMark/>
          </w:tcPr>
          <w:p w14:paraId="3232E1BD" w14:textId="4B85F934"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0.885</w:t>
            </w:r>
          </w:p>
        </w:tc>
        <w:tc>
          <w:tcPr>
            <w:tcW w:w="850" w:type="dxa"/>
            <w:tcBorders>
              <w:top w:val="nil"/>
              <w:left w:val="nil"/>
              <w:bottom w:val="nil"/>
              <w:right w:val="nil"/>
            </w:tcBorders>
            <w:noWrap/>
            <w:vAlign w:val="center"/>
            <w:hideMark/>
          </w:tcPr>
          <w:p w14:paraId="650ADEBF" w14:textId="7CD53A50"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0.894</w:t>
            </w:r>
          </w:p>
        </w:tc>
      </w:tr>
      <w:tr w:rsidR="005E1A3C" w:rsidRPr="008D4CFA" w14:paraId="67487639" w14:textId="77777777" w:rsidTr="00DA1ACA">
        <w:trPr>
          <w:trHeight w:val="300"/>
        </w:trPr>
        <w:tc>
          <w:tcPr>
            <w:tcW w:w="1560" w:type="dxa"/>
            <w:tcBorders>
              <w:top w:val="nil"/>
              <w:left w:val="nil"/>
              <w:bottom w:val="nil"/>
              <w:right w:val="nil"/>
            </w:tcBorders>
            <w:noWrap/>
            <w:vAlign w:val="center"/>
            <w:hideMark/>
          </w:tcPr>
          <w:p w14:paraId="1FD1071A" w14:textId="77777777" w:rsidR="005E1A3C" w:rsidRPr="008D4CFA" w:rsidRDefault="005E1A3C" w:rsidP="005E1A3C">
            <w:pPr>
              <w:spacing w:line="240" w:lineRule="auto"/>
              <w:rPr>
                <w:rFonts w:ascii="Calibri" w:eastAsia="Times New Roman" w:hAnsi="Calibri" w:cs="Calibri"/>
                <w:b/>
                <w:bCs/>
                <w:color w:val="000000"/>
                <w:sz w:val="16"/>
                <w:szCs w:val="16"/>
                <w:lang w:val="es-CO"/>
              </w:rPr>
            </w:pPr>
            <w:r w:rsidRPr="008D4CFA">
              <w:rPr>
                <w:rFonts w:ascii="Calibri" w:eastAsia="Times New Roman" w:hAnsi="Calibri" w:cs="Calibri"/>
                <w:b/>
                <w:bCs/>
                <w:color w:val="000000"/>
                <w:sz w:val="16"/>
                <w:szCs w:val="16"/>
                <w:lang w:val="es-CO"/>
              </w:rPr>
              <w:t xml:space="preserve">AI </w:t>
            </w:r>
            <w:proofErr w:type="spellStart"/>
            <w:r w:rsidRPr="008D4CFA">
              <w:rPr>
                <w:rFonts w:ascii="Calibri" w:eastAsia="Times New Roman" w:hAnsi="Calibri" w:cs="Calibri"/>
                <w:b/>
                <w:bCs/>
                <w:color w:val="000000"/>
                <w:sz w:val="16"/>
                <w:szCs w:val="16"/>
                <w:lang w:val="es-CO"/>
              </w:rPr>
              <w:t>Algorithm</w:t>
            </w:r>
            <w:proofErr w:type="spellEnd"/>
            <w:r w:rsidRPr="008D4CFA">
              <w:rPr>
                <w:rFonts w:ascii="Calibri" w:eastAsia="Times New Roman" w:hAnsi="Calibri" w:cs="Calibri"/>
                <w:b/>
                <w:bCs/>
                <w:color w:val="000000"/>
                <w:sz w:val="16"/>
                <w:szCs w:val="16"/>
                <w:lang w:val="es-CO"/>
              </w:rPr>
              <w:t xml:space="preserve"> true case</w:t>
            </w:r>
          </w:p>
        </w:tc>
        <w:tc>
          <w:tcPr>
            <w:tcW w:w="1440" w:type="dxa"/>
            <w:tcBorders>
              <w:top w:val="nil"/>
              <w:left w:val="nil"/>
              <w:bottom w:val="nil"/>
              <w:right w:val="nil"/>
            </w:tcBorders>
            <w:noWrap/>
            <w:vAlign w:val="bottom"/>
            <w:hideMark/>
          </w:tcPr>
          <w:p w14:paraId="310A45F1" w14:textId="698E68A9"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16514</w:t>
            </w:r>
          </w:p>
        </w:tc>
        <w:tc>
          <w:tcPr>
            <w:tcW w:w="1583" w:type="dxa"/>
            <w:tcBorders>
              <w:top w:val="nil"/>
              <w:left w:val="nil"/>
              <w:bottom w:val="nil"/>
              <w:right w:val="nil"/>
            </w:tcBorders>
            <w:noWrap/>
            <w:vAlign w:val="bottom"/>
            <w:hideMark/>
          </w:tcPr>
          <w:p w14:paraId="7229EBB1" w14:textId="40BDB380"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2047</w:t>
            </w:r>
          </w:p>
        </w:tc>
        <w:tc>
          <w:tcPr>
            <w:tcW w:w="807" w:type="dxa"/>
            <w:tcBorders>
              <w:top w:val="nil"/>
              <w:left w:val="nil"/>
              <w:bottom w:val="nil"/>
              <w:right w:val="nil"/>
            </w:tcBorders>
            <w:noWrap/>
            <w:vAlign w:val="bottom"/>
            <w:hideMark/>
          </w:tcPr>
          <w:p w14:paraId="4D43C788" w14:textId="25981332"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18561</w:t>
            </w:r>
          </w:p>
        </w:tc>
        <w:tc>
          <w:tcPr>
            <w:tcW w:w="1134" w:type="dxa"/>
            <w:tcBorders>
              <w:top w:val="nil"/>
              <w:left w:val="nil"/>
              <w:bottom w:val="nil"/>
              <w:right w:val="nil"/>
            </w:tcBorders>
            <w:noWrap/>
            <w:vAlign w:val="center"/>
            <w:hideMark/>
          </w:tcPr>
          <w:p w14:paraId="3C4A8B57" w14:textId="77777777" w:rsidR="005E1A3C" w:rsidRPr="008D4CFA" w:rsidRDefault="005E1A3C" w:rsidP="005E1A3C">
            <w:pPr>
              <w:spacing w:line="240" w:lineRule="auto"/>
              <w:rPr>
                <w:rFonts w:ascii="Calibri" w:eastAsia="Times New Roman" w:hAnsi="Calibri" w:cs="Calibri"/>
                <w:b/>
                <w:bCs/>
                <w:color w:val="000000"/>
                <w:sz w:val="16"/>
                <w:szCs w:val="16"/>
                <w:lang w:val="es-CO"/>
              </w:rPr>
            </w:pPr>
            <w:proofErr w:type="spellStart"/>
            <w:r w:rsidRPr="008D4CFA">
              <w:rPr>
                <w:rFonts w:ascii="Calibri" w:eastAsia="Times New Roman" w:hAnsi="Calibri" w:cs="Calibri"/>
                <w:b/>
                <w:bCs/>
                <w:color w:val="000000"/>
                <w:sz w:val="16"/>
                <w:szCs w:val="16"/>
                <w:lang w:val="es-CO"/>
              </w:rPr>
              <w:t>Accuracy</w:t>
            </w:r>
            <w:proofErr w:type="spellEnd"/>
          </w:p>
        </w:tc>
        <w:tc>
          <w:tcPr>
            <w:tcW w:w="850" w:type="dxa"/>
            <w:tcBorders>
              <w:top w:val="nil"/>
              <w:left w:val="nil"/>
              <w:bottom w:val="nil"/>
              <w:right w:val="nil"/>
            </w:tcBorders>
            <w:noWrap/>
            <w:vAlign w:val="center"/>
            <w:hideMark/>
          </w:tcPr>
          <w:p w14:paraId="12D067C4" w14:textId="5A5D9ED5"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0.917</w:t>
            </w:r>
          </w:p>
        </w:tc>
        <w:tc>
          <w:tcPr>
            <w:tcW w:w="848" w:type="dxa"/>
            <w:tcBorders>
              <w:top w:val="nil"/>
              <w:left w:val="nil"/>
              <w:bottom w:val="nil"/>
              <w:right w:val="nil"/>
            </w:tcBorders>
            <w:noWrap/>
            <w:vAlign w:val="center"/>
            <w:hideMark/>
          </w:tcPr>
          <w:p w14:paraId="602997E7" w14:textId="15DFD0F0"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0.914</w:t>
            </w:r>
          </w:p>
        </w:tc>
        <w:tc>
          <w:tcPr>
            <w:tcW w:w="850" w:type="dxa"/>
            <w:tcBorders>
              <w:top w:val="nil"/>
              <w:left w:val="nil"/>
              <w:bottom w:val="nil"/>
              <w:right w:val="nil"/>
            </w:tcBorders>
            <w:noWrap/>
            <w:vAlign w:val="center"/>
            <w:hideMark/>
          </w:tcPr>
          <w:p w14:paraId="36B5609F" w14:textId="4E743C44"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0.919</w:t>
            </w:r>
          </w:p>
        </w:tc>
      </w:tr>
      <w:tr w:rsidR="005E1A3C" w:rsidRPr="008D4CFA" w14:paraId="19C8DC1E" w14:textId="77777777" w:rsidTr="00DA1ACA">
        <w:trPr>
          <w:trHeight w:val="300"/>
        </w:trPr>
        <w:tc>
          <w:tcPr>
            <w:tcW w:w="1560" w:type="dxa"/>
            <w:tcBorders>
              <w:top w:val="nil"/>
              <w:left w:val="nil"/>
              <w:bottom w:val="nil"/>
              <w:right w:val="nil"/>
            </w:tcBorders>
            <w:noWrap/>
            <w:vAlign w:val="center"/>
            <w:hideMark/>
          </w:tcPr>
          <w:p w14:paraId="61EC46F7" w14:textId="77777777" w:rsidR="005E1A3C" w:rsidRPr="008D4CFA" w:rsidRDefault="005E1A3C" w:rsidP="005E1A3C">
            <w:pPr>
              <w:spacing w:line="240" w:lineRule="auto"/>
              <w:rPr>
                <w:rFonts w:ascii="Calibri" w:eastAsia="Times New Roman" w:hAnsi="Calibri" w:cs="Calibri"/>
                <w:b/>
                <w:bCs/>
                <w:color w:val="000000"/>
                <w:sz w:val="16"/>
                <w:szCs w:val="16"/>
                <w:lang w:val="es-CO"/>
              </w:rPr>
            </w:pPr>
            <w:r w:rsidRPr="008D4CFA">
              <w:rPr>
                <w:rFonts w:ascii="Calibri" w:eastAsia="Times New Roman" w:hAnsi="Calibri" w:cs="Calibri"/>
                <w:b/>
                <w:bCs/>
                <w:color w:val="000000"/>
                <w:sz w:val="16"/>
                <w:szCs w:val="16"/>
                <w:lang w:val="es-CO"/>
              </w:rPr>
              <w:t xml:space="preserve">AI </w:t>
            </w:r>
            <w:proofErr w:type="spellStart"/>
            <w:r w:rsidRPr="008D4CFA">
              <w:rPr>
                <w:rFonts w:ascii="Calibri" w:eastAsia="Times New Roman" w:hAnsi="Calibri" w:cs="Calibri"/>
                <w:b/>
                <w:bCs/>
                <w:color w:val="000000"/>
                <w:sz w:val="16"/>
                <w:szCs w:val="16"/>
                <w:lang w:val="es-CO"/>
              </w:rPr>
              <w:t>Algorithm</w:t>
            </w:r>
            <w:proofErr w:type="spellEnd"/>
            <w:r w:rsidRPr="008D4CFA">
              <w:rPr>
                <w:rFonts w:ascii="Calibri" w:eastAsia="Times New Roman" w:hAnsi="Calibri" w:cs="Calibri"/>
                <w:b/>
                <w:bCs/>
                <w:color w:val="000000"/>
                <w:sz w:val="16"/>
                <w:szCs w:val="16"/>
                <w:lang w:val="es-CO"/>
              </w:rPr>
              <w:t xml:space="preserve"> false case</w:t>
            </w:r>
          </w:p>
        </w:tc>
        <w:tc>
          <w:tcPr>
            <w:tcW w:w="1440" w:type="dxa"/>
            <w:tcBorders>
              <w:top w:val="nil"/>
              <w:left w:val="nil"/>
              <w:bottom w:val="nil"/>
              <w:right w:val="nil"/>
            </w:tcBorders>
            <w:noWrap/>
            <w:vAlign w:val="bottom"/>
            <w:hideMark/>
          </w:tcPr>
          <w:p w14:paraId="406B5EE7" w14:textId="68969898"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1799</w:t>
            </w:r>
          </w:p>
        </w:tc>
        <w:tc>
          <w:tcPr>
            <w:tcW w:w="1583" w:type="dxa"/>
            <w:tcBorders>
              <w:top w:val="nil"/>
              <w:left w:val="nil"/>
              <w:bottom w:val="nil"/>
              <w:right w:val="nil"/>
            </w:tcBorders>
            <w:noWrap/>
            <w:vAlign w:val="bottom"/>
            <w:hideMark/>
          </w:tcPr>
          <w:p w14:paraId="72249058" w14:textId="760E1E1A"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25903</w:t>
            </w:r>
          </w:p>
        </w:tc>
        <w:tc>
          <w:tcPr>
            <w:tcW w:w="807" w:type="dxa"/>
            <w:tcBorders>
              <w:top w:val="nil"/>
              <w:left w:val="nil"/>
              <w:bottom w:val="nil"/>
              <w:right w:val="nil"/>
            </w:tcBorders>
            <w:noWrap/>
            <w:vAlign w:val="bottom"/>
            <w:hideMark/>
          </w:tcPr>
          <w:p w14:paraId="7FC2644B" w14:textId="6DA59D89"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27702</w:t>
            </w:r>
          </w:p>
        </w:tc>
        <w:tc>
          <w:tcPr>
            <w:tcW w:w="1134" w:type="dxa"/>
            <w:tcBorders>
              <w:top w:val="nil"/>
              <w:left w:val="nil"/>
              <w:bottom w:val="nil"/>
              <w:right w:val="nil"/>
            </w:tcBorders>
            <w:noWrap/>
            <w:vAlign w:val="center"/>
            <w:hideMark/>
          </w:tcPr>
          <w:p w14:paraId="5F8E99D7" w14:textId="77777777" w:rsidR="005E1A3C" w:rsidRPr="008D4CFA" w:rsidRDefault="005E1A3C" w:rsidP="005E1A3C">
            <w:pPr>
              <w:spacing w:line="240" w:lineRule="auto"/>
              <w:rPr>
                <w:rFonts w:ascii="Calibri" w:eastAsia="Times New Roman" w:hAnsi="Calibri" w:cs="Calibri"/>
                <w:b/>
                <w:bCs/>
                <w:color w:val="000000"/>
                <w:sz w:val="16"/>
                <w:szCs w:val="16"/>
                <w:lang w:val="es-CO"/>
              </w:rPr>
            </w:pPr>
            <w:r w:rsidRPr="008D4CFA">
              <w:rPr>
                <w:rFonts w:ascii="Calibri" w:eastAsia="Times New Roman" w:hAnsi="Calibri" w:cs="Calibri"/>
                <w:b/>
                <w:bCs/>
                <w:color w:val="000000"/>
                <w:sz w:val="16"/>
                <w:szCs w:val="16"/>
                <w:lang w:val="es-CO"/>
              </w:rPr>
              <w:t>F1 score</w:t>
            </w:r>
          </w:p>
        </w:tc>
        <w:tc>
          <w:tcPr>
            <w:tcW w:w="850" w:type="dxa"/>
            <w:tcBorders>
              <w:top w:val="nil"/>
              <w:left w:val="nil"/>
              <w:bottom w:val="nil"/>
              <w:right w:val="nil"/>
            </w:tcBorders>
            <w:noWrap/>
            <w:vAlign w:val="center"/>
            <w:hideMark/>
          </w:tcPr>
          <w:p w14:paraId="7CB0AC09" w14:textId="0BAB02C0"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0.896</w:t>
            </w:r>
          </w:p>
        </w:tc>
        <w:tc>
          <w:tcPr>
            <w:tcW w:w="848" w:type="dxa"/>
            <w:tcBorders>
              <w:top w:val="nil"/>
              <w:left w:val="nil"/>
              <w:bottom w:val="nil"/>
              <w:right w:val="nil"/>
            </w:tcBorders>
            <w:noWrap/>
            <w:vAlign w:val="center"/>
            <w:hideMark/>
          </w:tcPr>
          <w:p w14:paraId="20C4DACB" w14:textId="07BE768D"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0.892</w:t>
            </w:r>
          </w:p>
        </w:tc>
        <w:tc>
          <w:tcPr>
            <w:tcW w:w="850" w:type="dxa"/>
            <w:tcBorders>
              <w:top w:val="nil"/>
              <w:left w:val="nil"/>
              <w:bottom w:val="nil"/>
              <w:right w:val="nil"/>
            </w:tcBorders>
            <w:noWrap/>
            <w:vAlign w:val="center"/>
            <w:hideMark/>
          </w:tcPr>
          <w:p w14:paraId="3B0A6B73" w14:textId="356787A9"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0.900</w:t>
            </w:r>
          </w:p>
        </w:tc>
      </w:tr>
      <w:tr w:rsidR="005E1A3C" w:rsidRPr="008D4CFA" w14:paraId="7003665D" w14:textId="77777777" w:rsidTr="00DA1ACA">
        <w:trPr>
          <w:trHeight w:val="300"/>
        </w:trPr>
        <w:tc>
          <w:tcPr>
            <w:tcW w:w="1560" w:type="dxa"/>
            <w:tcBorders>
              <w:top w:val="nil"/>
              <w:left w:val="nil"/>
              <w:bottom w:val="single" w:sz="4" w:space="0" w:color="auto"/>
              <w:right w:val="nil"/>
            </w:tcBorders>
            <w:noWrap/>
            <w:vAlign w:val="center"/>
            <w:hideMark/>
          </w:tcPr>
          <w:p w14:paraId="49B12D5C" w14:textId="77777777" w:rsidR="005E1A3C" w:rsidRPr="008D4CFA" w:rsidRDefault="005E1A3C" w:rsidP="005E1A3C">
            <w:pPr>
              <w:spacing w:line="240" w:lineRule="auto"/>
              <w:rPr>
                <w:rFonts w:ascii="Calibri" w:eastAsia="Times New Roman" w:hAnsi="Calibri" w:cs="Calibri"/>
                <w:b/>
                <w:bCs/>
                <w:color w:val="000000"/>
                <w:sz w:val="16"/>
                <w:szCs w:val="16"/>
                <w:lang w:val="es-CO"/>
              </w:rPr>
            </w:pPr>
            <w:r w:rsidRPr="008D4CFA">
              <w:rPr>
                <w:rFonts w:ascii="Calibri" w:eastAsia="Times New Roman" w:hAnsi="Calibri" w:cs="Calibri"/>
                <w:b/>
                <w:bCs/>
                <w:color w:val="000000"/>
                <w:sz w:val="16"/>
                <w:szCs w:val="16"/>
                <w:lang w:val="es-CO"/>
              </w:rPr>
              <w:t>Total</w:t>
            </w:r>
          </w:p>
        </w:tc>
        <w:tc>
          <w:tcPr>
            <w:tcW w:w="1440" w:type="dxa"/>
            <w:tcBorders>
              <w:top w:val="nil"/>
              <w:left w:val="nil"/>
              <w:bottom w:val="single" w:sz="4" w:space="0" w:color="auto"/>
              <w:right w:val="nil"/>
            </w:tcBorders>
            <w:noWrap/>
            <w:vAlign w:val="bottom"/>
            <w:hideMark/>
          </w:tcPr>
          <w:p w14:paraId="2D2600AF" w14:textId="701089FB"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18313</w:t>
            </w:r>
          </w:p>
        </w:tc>
        <w:tc>
          <w:tcPr>
            <w:tcW w:w="1583" w:type="dxa"/>
            <w:tcBorders>
              <w:top w:val="nil"/>
              <w:left w:val="nil"/>
              <w:bottom w:val="single" w:sz="4" w:space="0" w:color="auto"/>
              <w:right w:val="nil"/>
            </w:tcBorders>
            <w:noWrap/>
            <w:vAlign w:val="bottom"/>
            <w:hideMark/>
          </w:tcPr>
          <w:p w14:paraId="25F50062" w14:textId="6472553C"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27950</w:t>
            </w:r>
          </w:p>
        </w:tc>
        <w:tc>
          <w:tcPr>
            <w:tcW w:w="807" w:type="dxa"/>
            <w:tcBorders>
              <w:top w:val="nil"/>
              <w:left w:val="nil"/>
              <w:bottom w:val="single" w:sz="4" w:space="0" w:color="auto"/>
              <w:right w:val="nil"/>
            </w:tcBorders>
            <w:noWrap/>
            <w:vAlign w:val="bottom"/>
            <w:hideMark/>
          </w:tcPr>
          <w:p w14:paraId="431C7C07" w14:textId="66667EA1" w:rsidR="005E1A3C" w:rsidRPr="008D4CFA" w:rsidRDefault="005E1A3C" w:rsidP="005E1A3C">
            <w:pPr>
              <w:spacing w:line="240" w:lineRule="auto"/>
              <w:rPr>
                <w:rFonts w:ascii="Calibri" w:eastAsia="Times New Roman" w:hAnsi="Calibri" w:cs="Calibri"/>
                <w:color w:val="000000"/>
                <w:sz w:val="20"/>
                <w:szCs w:val="20"/>
                <w:lang w:val="es-CO"/>
              </w:rPr>
            </w:pPr>
            <w:r>
              <w:rPr>
                <w:rFonts w:ascii="Calibri" w:hAnsi="Calibri" w:cs="Calibri"/>
                <w:color w:val="000000"/>
                <w:sz w:val="18"/>
                <w:szCs w:val="18"/>
              </w:rPr>
              <w:t>46263</w:t>
            </w:r>
          </w:p>
        </w:tc>
        <w:tc>
          <w:tcPr>
            <w:tcW w:w="1134" w:type="dxa"/>
            <w:tcBorders>
              <w:top w:val="nil"/>
              <w:left w:val="nil"/>
              <w:bottom w:val="single" w:sz="4" w:space="0" w:color="auto"/>
              <w:right w:val="nil"/>
            </w:tcBorders>
            <w:noWrap/>
            <w:vAlign w:val="center"/>
            <w:hideMark/>
          </w:tcPr>
          <w:p w14:paraId="36CEFCDF" w14:textId="77777777" w:rsidR="005E1A3C" w:rsidRPr="008D4CFA" w:rsidRDefault="005E1A3C" w:rsidP="005E1A3C">
            <w:pPr>
              <w:spacing w:line="240" w:lineRule="auto"/>
              <w:rPr>
                <w:rFonts w:ascii="Calibri" w:eastAsia="Times New Roman" w:hAnsi="Calibri" w:cs="Calibri"/>
                <w:b/>
                <w:bCs/>
                <w:color w:val="000000"/>
                <w:sz w:val="16"/>
                <w:szCs w:val="16"/>
                <w:lang w:val="es-CO"/>
              </w:rPr>
            </w:pPr>
            <w:r w:rsidRPr="008D4CFA">
              <w:rPr>
                <w:rFonts w:ascii="Calibri" w:eastAsia="Times New Roman" w:hAnsi="Calibri" w:cs="Calibri"/>
                <w:b/>
                <w:bCs/>
                <w:color w:val="000000"/>
                <w:sz w:val="16"/>
                <w:szCs w:val="16"/>
                <w:lang w:val="es-CO"/>
              </w:rPr>
              <w:t>AUC</w:t>
            </w:r>
          </w:p>
        </w:tc>
        <w:tc>
          <w:tcPr>
            <w:tcW w:w="850" w:type="dxa"/>
            <w:tcBorders>
              <w:top w:val="nil"/>
              <w:left w:val="nil"/>
              <w:bottom w:val="single" w:sz="4" w:space="0" w:color="auto"/>
              <w:right w:val="nil"/>
            </w:tcBorders>
            <w:noWrap/>
            <w:vAlign w:val="center"/>
            <w:hideMark/>
          </w:tcPr>
          <w:p w14:paraId="3DC7D92B" w14:textId="36FB19F7"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0.910</w:t>
            </w:r>
          </w:p>
        </w:tc>
        <w:tc>
          <w:tcPr>
            <w:tcW w:w="848" w:type="dxa"/>
            <w:tcBorders>
              <w:top w:val="nil"/>
              <w:left w:val="nil"/>
              <w:bottom w:val="nil"/>
              <w:right w:val="nil"/>
            </w:tcBorders>
            <w:noWrap/>
            <w:vAlign w:val="center"/>
            <w:hideMark/>
          </w:tcPr>
          <w:p w14:paraId="36E31E83" w14:textId="12EC67C8"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0.912</w:t>
            </w:r>
          </w:p>
        </w:tc>
        <w:tc>
          <w:tcPr>
            <w:tcW w:w="850" w:type="dxa"/>
            <w:tcBorders>
              <w:top w:val="nil"/>
              <w:left w:val="nil"/>
              <w:bottom w:val="nil"/>
              <w:right w:val="nil"/>
            </w:tcBorders>
            <w:noWrap/>
            <w:vAlign w:val="center"/>
            <w:hideMark/>
          </w:tcPr>
          <w:p w14:paraId="421663E7" w14:textId="0A60B4EF" w:rsidR="005E1A3C" w:rsidRPr="008D4CFA" w:rsidRDefault="005E1A3C" w:rsidP="005E1A3C">
            <w:pPr>
              <w:spacing w:line="240" w:lineRule="auto"/>
              <w:rPr>
                <w:rFonts w:ascii="Calibri" w:eastAsia="Times New Roman" w:hAnsi="Calibri" w:cs="Calibri"/>
                <w:color w:val="000000"/>
                <w:sz w:val="18"/>
                <w:szCs w:val="18"/>
                <w:lang w:val="es-CO"/>
              </w:rPr>
            </w:pPr>
            <w:r>
              <w:rPr>
                <w:rFonts w:ascii="Calibri" w:hAnsi="Calibri" w:cs="Calibri"/>
                <w:sz w:val="18"/>
                <w:szCs w:val="18"/>
              </w:rPr>
              <w:t>0.917</w:t>
            </w:r>
          </w:p>
        </w:tc>
      </w:tr>
    </w:tbl>
    <w:p w14:paraId="646BB043" w14:textId="5B11D948" w:rsidR="00356E20" w:rsidRDefault="00000000">
      <w:pPr>
        <w:rPr>
          <w:rFonts w:ascii="Calibri" w:eastAsia="Calibri" w:hAnsi="Calibri" w:cs="Calibri"/>
          <w:b/>
          <w:sz w:val="18"/>
          <w:szCs w:val="18"/>
        </w:rPr>
      </w:pPr>
      <w:r>
        <w:rPr>
          <w:rFonts w:ascii="Calibri" w:eastAsia="Calibri" w:hAnsi="Calibri" w:cs="Calibri"/>
          <w:b/>
          <w:sz w:val="18"/>
          <w:szCs w:val="18"/>
        </w:rPr>
        <w:lastRenderedPageBreak/>
        <w:t>Additional file 1</w:t>
      </w:r>
      <w:r w:rsidR="00C90B3F">
        <w:rPr>
          <w:rFonts w:ascii="Calibri" w:eastAsia="Calibri" w:hAnsi="Calibri" w:cs="Calibri"/>
          <w:b/>
          <w:sz w:val="18"/>
          <w:szCs w:val="18"/>
        </w:rPr>
        <w:t>o</w:t>
      </w:r>
      <w:r>
        <w:rPr>
          <w:rFonts w:ascii="Calibri" w:eastAsia="Calibri" w:hAnsi="Calibri" w:cs="Calibri"/>
          <w:b/>
          <w:sz w:val="18"/>
          <w:szCs w:val="18"/>
        </w:rPr>
        <w:t>. Comparison between performances in the T2D/ non-T2D stratified sample, using the final model</w:t>
      </w:r>
    </w:p>
    <w:p w14:paraId="1255D66E" w14:textId="77777777" w:rsidR="00356E20" w:rsidRDefault="00356E20">
      <w:pPr>
        <w:spacing w:line="480" w:lineRule="auto"/>
        <w:jc w:val="both"/>
        <w:rPr>
          <w:rFonts w:ascii="Calibri" w:eastAsia="Calibri" w:hAnsi="Calibri" w:cs="Calibri"/>
          <w:b/>
          <w:sz w:val="20"/>
          <w:szCs w:val="20"/>
        </w:rPr>
      </w:pPr>
    </w:p>
    <w:tbl>
      <w:tblPr>
        <w:tblStyle w:val="Estilo1"/>
        <w:tblW w:w="9360" w:type="dxa"/>
        <w:tblLayout w:type="fixed"/>
        <w:tblLook w:val="0600" w:firstRow="0" w:lastRow="0" w:firstColumn="0" w:lastColumn="0" w:noHBand="1" w:noVBand="1"/>
      </w:tblPr>
      <w:tblGrid>
        <w:gridCol w:w="2628"/>
        <w:gridCol w:w="1122"/>
        <w:gridCol w:w="1122"/>
        <w:gridCol w:w="1122"/>
        <w:gridCol w:w="1122"/>
        <w:gridCol w:w="1122"/>
        <w:gridCol w:w="1122"/>
      </w:tblGrid>
      <w:tr w:rsidR="00356E20" w:rsidRPr="00250971" w14:paraId="04CF3993" w14:textId="77777777" w:rsidTr="00E57E9D">
        <w:trPr>
          <w:trHeight w:val="315"/>
        </w:trPr>
        <w:tc>
          <w:tcPr>
            <w:tcW w:w="2628" w:type="dxa"/>
            <w:tcBorders>
              <w:top w:val="single" w:sz="4" w:space="0" w:color="auto"/>
              <w:bottom w:val="single" w:sz="4" w:space="0" w:color="auto"/>
            </w:tcBorders>
          </w:tcPr>
          <w:p w14:paraId="020FF682"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Model</w:t>
            </w:r>
          </w:p>
        </w:tc>
        <w:tc>
          <w:tcPr>
            <w:tcW w:w="1122" w:type="dxa"/>
            <w:tcBorders>
              <w:top w:val="single" w:sz="4" w:space="0" w:color="auto"/>
              <w:bottom w:val="single" w:sz="4" w:space="0" w:color="auto"/>
            </w:tcBorders>
          </w:tcPr>
          <w:p w14:paraId="397083B6"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Sensitivity</w:t>
            </w:r>
          </w:p>
        </w:tc>
        <w:tc>
          <w:tcPr>
            <w:tcW w:w="1122" w:type="dxa"/>
            <w:tcBorders>
              <w:top w:val="single" w:sz="4" w:space="0" w:color="auto"/>
              <w:bottom w:val="single" w:sz="4" w:space="0" w:color="auto"/>
            </w:tcBorders>
          </w:tcPr>
          <w:p w14:paraId="2C79B696"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Specificity</w:t>
            </w:r>
          </w:p>
        </w:tc>
        <w:tc>
          <w:tcPr>
            <w:tcW w:w="1122" w:type="dxa"/>
            <w:tcBorders>
              <w:top w:val="single" w:sz="4" w:space="0" w:color="auto"/>
              <w:bottom w:val="single" w:sz="4" w:space="0" w:color="auto"/>
            </w:tcBorders>
          </w:tcPr>
          <w:p w14:paraId="545E5E53"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Precision</w:t>
            </w:r>
          </w:p>
        </w:tc>
        <w:tc>
          <w:tcPr>
            <w:tcW w:w="1122" w:type="dxa"/>
            <w:tcBorders>
              <w:top w:val="single" w:sz="4" w:space="0" w:color="auto"/>
              <w:bottom w:val="single" w:sz="4" w:space="0" w:color="auto"/>
            </w:tcBorders>
          </w:tcPr>
          <w:p w14:paraId="43557B15"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Accuracy</w:t>
            </w:r>
          </w:p>
        </w:tc>
        <w:tc>
          <w:tcPr>
            <w:tcW w:w="1122" w:type="dxa"/>
            <w:tcBorders>
              <w:top w:val="single" w:sz="4" w:space="0" w:color="auto"/>
              <w:bottom w:val="single" w:sz="4" w:space="0" w:color="auto"/>
            </w:tcBorders>
          </w:tcPr>
          <w:p w14:paraId="415FA1CE"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F1 score</w:t>
            </w:r>
          </w:p>
        </w:tc>
        <w:tc>
          <w:tcPr>
            <w:tcW w:w="1122" w:type="dxa"/>
            <w:tcBorders>
              <w:top w:val="single" w:sz="4" w:space="0" w:color="auto"/>
              <w:bottom w:val="single" w:sz="4" w:space="0" w:color="auto"/>
            </w:tcBorders>
          </w:tcPr>
          <w:p w14:paraId="0CCF3920" w14:textId="77777777" w:rsidR="00356E20" w:rsidRPr="00250971" w:rsidRDefault="00000000">
            <w:pPr>
              <w:widowControl w:val="0"/>
              <w:spacing w:line="480" w:lineRule="auto"/>
              <w:jc w:val="center"/>
              <w:rPr>
                <w:rFonts w:ascii="Calibri" w:eastAsia="Calibri" w:hAnsi="Calibri" w:cs="Calibri"/>
                <w:b/>
                <w:bCs/>
                <w:sz w:val="20"/>
                <w:szCs w:val="20"/>
              </w:rPr>
            </w:pPr>
            <w:r w:rsidRPr="00250971">
              <w:rPr>
                <w:rFonts w:ascii="Calibri" w:eastAsia="Calibri" w:hAnsi="Calibri" w:cs="Calibri"/>
                <w:b/>
                <w:bCs/>
                <w:sz w:val="20"/>
                <w:szCs w:val="20"/>
              </w:rPr>
              <w:t>AUC</w:t>
            </w:r>
          </w:p>
        </w:tc>
      </w:tr>
      <w:tr w:rsidR="00E57E9D" w14:paraId="7DD80004" w14:textId="77777777" w:rsidTr="00E57E9D">
        <w:trPr>
          <w:trHeight w:val="315"/>
        </w:trPr>
        <w:tc>
          <w:tcPr>
            <w:tcW w:w="2628" w:type="dxa"/>
            <w:tcBorders>
              <w:top w:val="single" w:sz="4" w:space="0" w:color="auto"/>
            </w:tcBorders>
          </w:tcPr>
          <w:p w14:paraId="1CE071AE" w14:textId="77777777" w:rsidR="00E57E9D" w:rsidRDefault="00E57E9D" w:rsidP="00E57E9D">
            <w:pPr>
              <w:widowControl w:val="0"/>
              <w:spacing w:line="480" w:lineRule="auto"/>
              <w:jc w:val="center"/>
              <w:rPr>
                <w:rFonts w:ascii="Calibri" w:eastAsia="Calibri" w:hAnsi="Calibri" w:cs="Calibri"/>
                <w:sz w:val="20"/>
                <w:szCs w:val="20"/>
              </w:rPr>
            </w:pPr>
            <w:r>
              <w:rPr>
                <w:rFonts w:ascii="Calibri" w:eastAsia="Calibri" w:hAnsi="Calibri" w:cs="Calibri"/>
                <w:sz w:val="20"/>
                <w:szCs w:val="20"/>
              </w:rPr>
              <w:t>Diabetics (T2D)</w:t>
            </w:r>
          </w:p>
        </w:tc>
        <w:tc>
          <w:tcPr>
            <w:tcW w:w="1122" w:type="dxa"/>
            <w:tcBorders>
              <w:top w:val="single" w:sz="4" w:space="0" w:color="auto"/>
            </w:tcBorders>
            <w:vAlign w:val="center"/>
          </w:tcPr>
          <w:p w14:paraId="6975D94E" w14:textId="18BE4008"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0.930</w:t>
            </w:r>
          </w:p>
        </w:tc>
        <w:tc>
          <w:tcPr>
            <w:tcW w:w="1122" w:type="dxa"/>
            <w:tcBorders>
              <w:top w:val="single" w:sz="4" w:space="0" w:color="auto"/>
            </w:tcBorders>
            <w:vAlign w:val="center"/>
          </w:tcPr>
          <w:p w14:paraId="691E6EE8" w14:textId="0AB0BE33"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0.707</w:t>
            </w:r>
          </w:p>
        </w:tc>
        <w:tc>
          <w:tcPr>
            <w:tcW w:w="1122" w:type="dxa"/>
            <w:tcBorders>
              <w:top w:val="single" w:sz="4" w:space="0" w:color="auto"/>
            </w:tcBorders>
            <w:vAlign w:val="center"/>
          </w:tcPr>
          <w:p w14:paraId="4F91B7DC" w14:textId="18A90841"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0.918</w:t>
            </w:r>
          </w:p>
        </w:tc>
        <w:tc>
          <w:tcPr>
            <w:tcW w:w="1122" w:type="dxa"/>
            <w:tcBorders>
              <w:top w:val="single" w:sz="4" w:space="0" w:color="auto"/>
            </w:tcBorders>
            <w:vAlign w:val="center"/>
          </w:tcPr>
          <w:p w14:paraId="24475D3F" w14:textId="69571999"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0.881</w:t>
            </w:r>
          </w:p>
        </w:tc>
        <w:tc>
          <w:tcPr>
            <w:tcW w:w="1122" w:type="dxa"/>
            <w:tcBorders>
              <w:top w:val="single" w:sz="4" w:space="0" w:color="auto"/>
            </w:tcBorders>
            <w:vAlign w:val="center"/>
          </w:tcPr>
          <w:p w14:paraId="60D10A0F" w14:textId="4D7DFE5D"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0.924</w:t>
            </w:r>
          </w:p>
        </w:tc>
        <w:tc>
          <w:tcPr>
            <w:tcW w:w="1122" w:type="dxa"/>
            <w:tcBorders>
              <w:top w:val="single" w:sz="4" w:space="0" w:color="auto"/>
            </w:tcBorders>
            <w:vAlign w:val="center"/>
          </w:tcPr>
          <w:p w14:paraId="4E7BC8ED" w14:textId="75941252"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0.810</w:t>
            </w:r>
          </w:p>
        </w:tc>
      </w:tr>
      <w:tr w:rsidR="00E57E9D" w14:paraId="6EC2D67C" w14:textId="77777777" w:rsidTr="00E57E9D">
        <w:trPr>
          <w:trHeight w:val="315"/>
        </w:trPr>
        <w:tc>
          <w:tcPr>
            <w:tcW w:w="2628" w:type="dxa"/>
          </w:tcPr>
          <w:p w14:paraId="62858413" w14:textId="77777777" w:rsidR="00E57E9D" w:rsidRDefault="00E57E9D" w:rsidP="00E57E9D">
            <w:pPr>
              <w:widowControl w:val="0"/>
              <w:spacing w:line="480" w:lineRule="auto"/>
              <w:jc w:val="center"/>
              <w:rPr>
                <w:rFonts w:ascii="Calibri" w:eastAsia="Calibri" w:hAnsi="Calibri" w:cs="Calibri"/>
                <w:sz w:val="20"/>
                <w:szCs w:val="20"/>
              </w:rPr>
            </w:pPr>
            <w:r>
              <w:rPr>
                <w:rFonts w:ascii="Calibri" w:eastAsia="Calibri" w:hAnsi="Calibri" w:cs="Calibri"/>
                <w:sz w:val="20"/>
                <w:szCs w:val="20"/>
              </w:rPr>
              <w:t>Non-Diabetics (non-T2D)</w:t>
            </w:r>
          </w:p>
        </w:tc>
        <w:tc>
          <w:tcPr>
            <w:tcW w:w="1122" w:type="dxa"/>
            <w:vAlign w:val="center"/>
          </w:tcPr>
          <w:p w14:paraId="3728B906" w14:textId="40E4D590"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0.902</w:t>
            </w:r>
          </w:p>
        </w:tc>
        <w:tc>
          <w:tcPr>
            <w:tcW w:w="1122" w:type="dxa"/>
            <w:vAlign w:val="center"/>
          </w:tcPr>
          <w:p w14:paraId="304EF924" w14:textId="631CB99B"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0.927</w:t>
            </w:r>
          </w:p>
        </w:tc>
        <w:tc>
          <w:tcPr>
            <w:tcW w:w="1122" w:type="dxa"/>
            <w:vAlign w:val="center"/>
          </w:tcPr>
          <w:p w14:paraId="60B8AB60" w14:textId="6105946E"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0.890</w:t>
            </w:r>
          </w:p>
        </w:tc>
        <w:tc>
          <w:tcPr>
            <w:tcW w:w="1122" w:type="dxa"/>
            <w:vAlign w:val="center"/>
          </w:tcPr>
          <w:p w14:paraId="27935ECA" w14:textId="0907E8C6"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0.917</w:t>
            </w:r>
          </w:p>
        </w:tc>
        <w:tc>
          <w:tcPr>
            <w:tcW w:w="1122" w:type="dxa"/>
            <w:vAlign w:val="center"/>
          </w:tcPr>
          <w:p w14:paraId="5BA827D9" w14:textId="0F79B6EB"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0.896</w:t>
            </w:r>
          </w:p>
        </w:tc>
        <w:tc>
          <w:tcPr>
            <w:tcW w:w="1122" w:type="dxa"/>
            <w:vAlign w:val="center"/>
          </w:tcPr>
          <w:p w14:paraId="5D0DA013" w14:textId="4B6B17AF"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0.910</w:t>
            </w:r>
          </w:p>
        </w:tc>
      </w:tr>
      <w:tr w:rsidR="00E57E9D" w14:paraId="03E0D004" w14:textId="77777777" w:rsidTr="00E57E9D">
        <w:trPr>
          <w:trHeight w:val="315"/>
        </w:trPr>
        <w:tc>
          <w:tcPr>
            <w:tcW w:w="2628" w:type="dxa"/>
          </w:tcPr>
          <w:p w14:paraId="43AB4E3B" w14:textId="77777777" w:rsidR="00E57E9D" w:rsidRDefault="00E57E9D" w:rsidP="00E57E9D">
            <w:pPr>
              <w:widowControl w:val="0"/>
              <w:spacing w:line="480" w:lineRule="auto"/>
              <w:jc w:val="center"/>
              <w:rPr>
                <w:rFonts w:ascii="Calibri" w:eastAsia="Calibri" w:hAnsi="Calibri" w:cs="Calibri"/>
                <w:sz w:val="20"/>
                <w:szCs w:val="20"/>
              </w:rPr>
            </w:pPr>
            <w:r>
              <w:rPr>
                <w:rFonts w:ascii="Calibri" w:eastAsia="Calibri" w:hAnsi="Calibri" w:cs="Calibri"/>
                <w:sz w:val="20"/>
                <w:szCs w:val="20"/>
              </w:rPr>
              <w:t>Absolute Difference</w:t>
            </w:r>
          </w:p>
        </w:tc>
        <w:tc>
          <w:tcPr>
            <w:tcW w:w="1122" w:type="dxa"/>
            <w:vAlign w:val="center"/>
          </w:tcPr>
          <w:p w14:paraId="1DE4F897" w14:textId="33C39A9B"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0.029</w:t>
            </w:r>
          </w:p>
        </w:tc>
        <w:tc>
          <w:tcPr>
            <w:tcW w:w="1122" w:type="dxa"/>
            <w:vAlign w:val="center"/>
          </w:tcPr>
          <w:p w14:paraId="74217372" w14:textId="434C69EB"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-0.220</w:t>
            </w:r>
          </w:p>
        </w:tc>
        <w:tc>
          <w:tcPr>
            <w:tcW w:w="1122" w:type="dxa"/>
            <w:vAlign w:val="center"/>
          </w:tcPr>
          <w:p w14:paraId="4256DE44" w14:textId="3743B3E4"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0.028</w:t>
            </w:r>
          </w:p>
        </w:tc>
        <w:tc>
          <w:tcPr>
            <w:tcW w:w="1122" w:type="dxa"/>
            <w:vAlign w:val="center"/>
          </w:tcPr>
          <w:p w14:paraId="1999A84D" w14:textId="61697911"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-0.036</w:t>
            </w:r>
          </w:p>
        </w:tc>
        <w:tc>
          <w:tcPr>
            <w:tcW w:w="1122" w:type="dxa"/>
            <w:vAlign w:val="center"/>
          </w:tcPr>
          <w:p w14:paraId="36DA6465" w14:textId="26567C23"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0.029</w:t>
            </w:r>
          </w:p>
        </w:tc>
        <w:tc>
          <w:tcPr>
            <w:tcW w:w="1122" w:type="dxa"/>
            <w:vAlign w:val="center"/>
          </w:tcPr>
          <w:p w14:paraId="734A4909" w14:textId="5EE500F6"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-0.100</w:t>
            </w:r>
          </w:p>
        </w:tc>
      </w:tr>
      <w:tr w:rsidR="00E57E9D" w14:paraId="3B34879E" w14:textId="77777777" w:rsidTr="00E57E9D">
        <w:trPr>
          <w:trHeight w:val="315"/>
        </w:trPr>
        <w:tc>
          <w:tcPr>
            <w:tcW w:w="2628" w:type="dxa"/>
          </w:tcPr>
          <w:p w14:paraId="6298D296" w14:textId="77777777" w:rsidR="00E57E9D" w:rsidRDefault="00E57E9D" w:rsidP="00E57E9D">
            <w:pPr>
              <w:widowControl w:val="0"/>
              <w:spacing w:line="480" w:lineRule="auto"/>
              <w:jc w:val="center"/>
              <w:rPr>
                <w:rFonts w:ascii="Calibri" w:eastAsia="Calibri" w:hAnsi="Calibri" w:cs="Calibri"/>
                <w:sz w:val="20"/>
                <w:szCs w:val="20"/>
              </w:rPr>
            </w:pPr>
            <w:r>
              <w:rPr>
                <w:rFonts w:ascii="Calibri" w:eastAsia="Calibri" w:hAnsi="Calibri" w:cs="Calibri"/>
                <w:sz w:val="20"/>
                <w:szCs w:val="20"/>
              </w:rPr>
              <w:t>Z test p-value</w:t>
            </w:r>
          </w:p>
        </w:tc>
        <w:tc>
          <w:tcPr>
            <w:tcW w:w="1122" w:type="dxa"/>
            <w:vAlign w:val="center"/>
          </w:tcPr>
          <w:p w14:paraId="1BD3B9FB" w14:textId="1262CAB1"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0.066</w:t>
            </w:r>
          </w:p>
        </w:tc>
        <w:tc>
          <w:tcPr>
            <w:tcW w:w="1122" w:type="dxa"/>
            <w:vAlign w:val="center"/>
          </w:tcPr>
          <w:p w14:paraId="2492A4D5" w14:textId="73069C4C"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0.061</w:t>
            </w:r>
          </w:p>
        </w:tc>
        <w:tc>
          <w:tcPr>
            <w:tcW w:w="1122" w:type="dxa"/>
            <w:vAlign w:val="center"/>
          </w:tcPr>
          <w:p w14:paraId="28CA4045" w14:textId="5FA7120F"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0.059</w:t>
            </w:r>
          </w:p>
        </w:tc>
        <w:tc>
          <w:tcPr>
            <w:tcW w:w="1122" w:type="dxa"/>
            <w:vAlign w:val="center"/>
          </w:tcPr>
          <w:p w14:paraId="72105614" w14:textId="276CAC6E"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0.07</w:t>
            </w:r>
          </w:p>
        </w:tc>
        <w:tc>
          <w:tcPr>
            <w:tcW w:w="1122" w:type="dxa"/>
            <w:vAlign w:val="center"/>
          </w:tcPr>
          <w:p w14:paraId="77C33440" w14:textId="0F1FCFC8"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0.061</w:t>
            </w:r>
          </w:p>
        </w:tc>
        <w:tc>
          <w:tcPr>
            <w:tcW w:w="1122" w:type="dxa"/>
            <w:vAlign w:val="center"/>
          </w:tcPr>
          <w:p w14:paraId="16B8662D" w14:textId="5272DAA3" w:rsidR="00E57E9D" w:rsidRDefault="00E57E9D" w:rsidP="00E57E9D">
            <w:pPr>
              <w:widowControl w:val="0"/>
              <w:spacing w:line="480" w:lineRule="auto"/>
              <w:jc w:val="center"/>
              <w:rPr>
                <w:rFonts w:ascii="Calibri" w:eastAsia="Calibri" w:hAnsi="Calibri" w:cs="Calibri"/>
                <w:sz w:val="20"/>
                <w:szCs w:val="20"/>
              </w:rPr>
            </w:pPr>
            <w:r>
              <w:rPr>
                <w:rFonts w:ascii="Calibri" w:hAnsi="Calibri" w:cs="Calibri"/>
                <w:sz w:val="18"/>
                <w:szCs w:val="18"/>
              </w:rPr>
              <w:t>0.700</w:t>
            </w:r>
          </w:p>
        </w:tc>
      </w:tr>
    </w:tbl>
    <w:p w14:paraId="15AC5EF6" w14:textId="77777777" w:rsidR="003235F4" w:rsidRDefault="003235F4">
      <w:pPr>
        <w:spacing w:line="480" w:lineRule="auto"/>
        <w:jc w:val="both"/>
        <w:rPr>
          <w:rFonts w:ascii="Calibri" w:eastAsia="Calibri" w:hAnsi="Calibri" w:cs="Calibri"/>
          <w:b/>
          <w:sz w:val="18"/>
          <w:szCs w:val="18"/>
        </w:rPr>
      </w:pPr>
    </w:p>
    <w:p w14:paraId="1E5CA2FC" w14:textId="77777777" w:rsidR="003235F4" w:rsidRDefault="003235F4" w:rsidP="003235F4">
      <w:pPr>
        <w:rPr>
          <w:rFonts w:ascii="Calibri" w:eastAsia="Calibri" w:hAnsi="Calibri" w:cs="Calibri"/>
          <w:b/>
          <w:sz w:val="18"/>
          <w:szCs w:val="18"/>
        </w:rPr>
      </w:pPr>
    </w:p>
    <w:p w14:paraId="1C5BBF4F" w14:textId="699FD620" w:rsidR="003235F4" w:rsidRDefault="00000000" w:rsidP="003235F4">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p</w:t>
      </w:r>
      <w:r>
        <w:rPr>
          <w:rFonts w:ascii="Calibri" w:eastAsia="Calibri" w:hAnsi="Calibri" w:cs="Calibri"/>
          <w:b/>
          <w:sz w:val="18"/>
          <w:szCs w:val="18"/>
        </w:rPr>
        <w:t>.</w:t>
      </w:r>
      <w:r w:rsidR="003235F4">
        <w:rPr>
          <w:rFonts w:ascii="Calibri" w:eastAsia="Calibri" w:hAnsi="Calibri" w:cs="Calibri"/>
          <w:b/>
          <w:sz w:val="18"/>
          <w:szCs w:val="18"/>
        </w:rPr>
        <w:t xml:space="preserve"> </w:t>
      </w:r>
      <w:r w:rsidR="003235F4">
        <w:rPr>
          <w:rFonts w:ascii="Calibri" w:eastAsia="Calibri" w:hAnsi="Calibri" w:cs="Calibri"/>
          <w:b/>
          <w:sz w:val="18"/>
          <w:szCs w:val="18"/>
        </w:rPr>
        <w:t xml:space="preserve">Confusion matrix and performance metrics for the final model, used </w:t>
      </w:r>
      <w:r w:rsidR="003235F4">
        <w:rPr>
          <w:rFonts w:ascii="Calibri" w:eastAsia="Calibri" w:hAnsi="Calibri" w:cs="Calibri"/>
          <w:b/>
          <w:sz w:val="18"/>
          <w:szCs w:val="18"/>
        </w:rPr>
        <w:t>for male</w:t>
      </w:r>
      <w:r w:rsidR="003235F4">
        <w:rPr>
          <w:rFonts w:ascii="Calibri" w:eastAsia="Calibri" w:hAnsi="Calibri" w:cs="Calibri"/>
          <w:b/>
          <w:sz w:val="20"/>
          <w:szCs w:val="20"/>
        </w:rPr>
        <w:t xml:space="preserve"> </w:t>
      </w:r>
      <w:r w:rsidR="003235F4">
        <w:rPr>
          <w:rFonts w:ascii="Calibri" w:eastAsia="Calibri" w:hAnsi="Calibri" w:cs="Calibri"/>
          <w:b/>
          <w:sz w:val="18"/>
          <w:szCs w:val="18"/>
        </w:rPr>
        <w:t>patient</w:t>
      </w:r>
      <w:r w:rsidR="003235F4">
        <w:rPr>
          <w:rFonts w:ascii="Calibri" w:eastAsia="Calibri" w:hAnsi="Calibri" w:cs="Calibri"/>
          <w:b/>
          <w:sz w:val="18"/>
          <w:szCs w:val="18"/>
        </w:rPr>
        <w:t>s</w:t>
      </w:r>
    </w:p>
    <w:p w14:paraId="216CEF46" w14:textId="06C702C2" w:rsidR="003235F4" w:rsidRDefault="003235F4">
      <w:pPr>
        <w:spacing w:line="480" w:lineRule="auto"/>
        <w:jc w:val="both"/>
        <w:rPr>
          <w:rFonts w:ascii="Calibri" w:eastAsia="Calibri" w:hAnsi="Calibri" w:cs="Calibri"/>
          <w:b/>
          <w:sz w:val="18"/>
          <w:szCs w:val="18"/>
        </w:rPr>
      </w:pPr>
    </w:p>
    <w:tbl>
      <w:tblPr>
        <w:tblW w:w="0" w:type="auto"/>
        <w:tblLayout w:type="fixed"/>
        <w:tblCellMar>
          <w:left w:w="70" w:type="dxa"/>
          <w:right w:w="70" w:type="dxa"/>
        </w:tblCellMar>
        <w:tblLook w:val="04A0" w:firstRow="1" w:lastRow="0" w:firstColumn="1" w:lastColumn="0" w:noHBand="0" w:noVBand="1"/>
      </w:tblPr>
      <w:tblGrid>
        <w:gridCol w:w="1276"/>
        <w:gridCol w:w="992"/>
        <w:gridCol w:w="1134"/>
        <w:gridCol w:w="851"/>
        <w:gridCol w:w="1134"/>
        <w:gridCol w:w="912"/>
        <w:gridCol w:w="1268"/>
        <w:gridCol w:w="1080"/>
      </w:tblGrid>
      <w:tr w:rsidR="00C90B3F" w:rsidRPr="00963A65" w14:paraId="5DD73974" w14:textId="77777777" w:rsidTr="00C96DD0">
        <w:trPr>
          <w:trHeight w:val="720"/>
        </w:trPr>
        <w:tc>
          <w:tcPr>
            <w:tcW w:w="1276" w:type="dxa"/>
            <w:vMerge w:val="restart"/>
            <w:tcBorders>
              <w:top w:val="single" w:sz="4" w:space="0" w:color="auto"/>
              <w:left w:val="nil"/>
              <w:bottom w:val="single" w:sz="4" w:space="0" w:color="000000"/>
              <w:right w:val="nil"/>
            </w:tcBorders>
            <w:vAlign w:val="center"/>
            <w:hideMark/>
          </w:tcPr>
          <w:p w14:paraId="3D4EE345" w14:textId="705C07C8"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eastAsia="Times New Roman" w:hAnsi="Calibri" w:cs="Calibri"/>
                <w:b/>
                <w:bCs/>
                <w:color w:val="000000"/>
                <w:sz w:val="18"/>
                <w:szCs w:val="18"/>
                <w:lang w:val="en-US"/>
              </w:rPr>
              <w:t>Az Testing confusion matrix - m</w:t>
            </w:r>
            <w:r>
              <w:rPr>
                <w:rFonts w:ascii="Calibri" w:eastAsia="Times New Roman" w:hAnsi="Calibri" w:cs="Calibri"/>
                <w:b/>
                <w:bCs/>
                <w:color w:val="000000"/>
                <w:sz w:val="18"/>
                <w:szCs w:val="18"/>
                <w:lang w:val="en-US"/>
              </w:rPr>
              <w:t>ale</w:t>
            </w:r>
          </w:p>
        </w:tc>
        <w:tc>
          <w:tcPr>
            <w:tcW w:w="992" w:type="dxa"/>
            <w:vMerge w:val="restart"/>
            <w:tcBorders>
              <w:top w:val="single" w:sz="4" w:space="0" w:color="auto"/>
              <w:left w:val="nil"/>
              <w:bottom w:val="single" w:sz="4" w:space="0" w:color="000000"/>
              <w:right w:val="nil"/>
            </w:tcBorders>
            <w:noWrap/>
            <w:vAlign w:val="center"/>
            <w:hideMark/>
          </w:tcPr>
          <w:p w14:paraId="16719540"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eastAsia="Times New Roman" w:hAnsi="Calibri" w:cs="Calibri"/>
                <w:b/>
                <w:bCs/>
                <w:color w:val="000000"/>
                <w:sz w:val="18"/>
                <w:szCs w:val="18"/>
                <w:lang w:val="en-US"/>
              </w:rPr>
              <w:t>CKD EPI &lt;60mL/min/1.73m</w:t>
            </w:r>
            <w:r w:rsidRPr="00963A65">
              <w:rPr>
                <w:rFonts w:ascii="Calibri" w:eastAsia="Times New Roman" w:hAnsi="Calibri" w:cs="Calibri"/>
                <w:b/>
                <w:bCs/>
                <w:color w:val="000000"/>
                <w:sz w:val="18"/>
                <w:szCs w:val="18"/>
                <w:vertAlign w:val="superscript"/>
                <w:lang w:val="en-US"/>
              </w:rPr>
              <w:t>2</w:t>
            </w:r>
            <w:r w:rsidRPr="00963A65">
              <w:rPr>
                <w:rFonts w:ascii="Calibri" w:eastAsia="Times New Roman" w:hAnsi="Calibri" w:cs="Calibri"/>
                <w:b/>
                <w:bCs/>
                <w:color w:val="000000"/>
                <w:sz w:val="18"/>
                <w:szCs w:val="18"/>
                <w:lang w:val="en-US"/>
              </w:rPr>
              <w:t xml:space="preserve"> (true)</w:t>
            </w:r>
          </w:p>
        </w:tc>
        <w:tc>
          <w:tcPr>
            <w:tcW w:w="1134" w:type="dxa"/>
            <w:vMerge w:val="restart"/>
            <w:tcBorders>
              <w:top w:val="single" w:sz="4" w:space="0" w:color="auto"/>
              <w:left w:val="nil"/>
              <w:bottom w:val="single" w:sz="4" w:space="0" w:color="000000"/>
              <w:right w:val="nil"/>
            </w:tcBorders>
            <w:noWrap/>
            <w:vAlign w:val="center"/>
            <w:hideMark/>
          </w:tcPr>
          <w:p w14:paraId="1E778128"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eastAsia="Times New Roman" w:hAnsi="Calibri" w:cs="Calibri"/>
                <w:b/>
                <w:bCs/>
                <w:color w:val="000000"/>
                <w:sz w:val="18"/>
                <w:szCs w:val="18"/>
                <w:lang w:val="en-US"/>
              </w:rPr>
              <w:t>CKD EPI &gt;=60mL/min/1.73m</w:t>
            </w:r>
            <w:r w:rsidRPr="00963A65">
              <w:rPr>
                <w:rFonts w:ascii="Calibri" w:eastAsia="Times New Roman" w:hAnsi="Calibri" w:cs="Calibri"/>
                <w:b/>
                <w:bCs/>
                <w:color w:val="000000"/>
                <w:sz w:val="18"/>
                <w:szCs w:val="18"/>
                <w:vertAlign w:val="superscript"/>
                <w:lang w:val="en-US"/>
              </w:rPr>
              <w:t>2</w:t>
            </w:r>
            <w:r w:rsidRPr="00963A65">
              <w:rPr>
                <w:rFonts w:ascii="Calibri" w:eastAsia="Times New Roman" w:hAnsi="Calibri" w:cs="Calibri"/>
                <w:b/>
                <w:bCs/>
                <w:color w:val="000000"/>
                <w:sz w:val="18"/>
                <w:szCs w:val="18"/>
                <w:lang w:val="en-US"/>
              </w:rPr>
              <w:t xml:space="preserve"> (false)</w:t>
            </w:r>
          </w:p>
        </w:tc>
        <w:tc>
          <w:tcPr>
            <w:tcW w:w="851" w:type="dxa"/>
            <w:vMerge w:val="restart"/>
            <w:tcBorders>
              <w:top w:val="single" w:sz="4" w:space="0" w:color="auto"/>
              <w:left w:val="nil"/>
              <w:bottom w:val="single" w:sz="4" w:space="0" w:color="000000"/>
              <w:right w:val="nil"/>
            </w:tcBorders>
            <w:noWrap/>
            <w:vAlign w:val="center"/>
            <w:hideMark/>
          </w:tcPr>
          <w:p w14:paraId="69A2AB41"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Total</w:t>
            </w:r>
          </w:p>
        </w:tc>
        <w:tc>
          <w:tcPr>
            <w:tcW w:w="1134" w:type="dxa"/>
            <w:tcBorders>
              <w:top w:val="single" w:sz="4" w:space="0" w:color="auto"/>
              <w:left w:val="nil"/>
              <w:bottom w:val="single" w:sz="4" w:space="0" w:color="auto"/>
              <w:right w:val="nil"/>
            </w:tcBorders>
            <w:noWrap/>
            <w:vAlign w:val="center"/>
            <w:hideMark/>
          </w:tcPr>
          <w:p w14:paraId="2090C0A5"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Metric</w:t>
            </w:r>
          </w:p>
        </w:tc>
        <w:tc>
          <w:tcPr>
            <w:tcW w:w="912" w:type="dxa"/>
            <w:tcBorders>
              <w:top w:val="single" w:sz="4" w:space="0" w:color="auto"/>
              <w:left w:val="nil"/>
              <w:bottom w:val="single" w:sz="4" w:space="0" w:color="auto"/>
              <w:right w:val="nil"/>
            </w:tcBorders>
            <w:noWrap/>
            <w:vAlign w:val="center"/>
            <w:hideMark/>
          </w:tcPr>
          <w:p w14:paraId="6C3B4039"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Value</w:t>
            </w:r>
          </w:p>
        </w:tc>
        <w:tc>
          <w:tcPr>
            <w:tcW w:w="1268" w:type="dxa"/>
            <w:tcBorders>
              <w:top w:val="single" w:sz="4" w:space="0" w:color="auto"/>
              <w:left w:val="nil"/>
              <w:bottom w:val="single" w:sz="4" w:space="0" w:color="auto"/>
              <w:right w:val="nil"/>
            </w:tcBorders>
            <w:noWrap/>
            <w:vAlign w:val="center"/>
            <w:hideMark/>
          </w:tcPr>
          <w:p w14:paraId="381BB315"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IC 0.95% - Lower</w:t>
            </w:r>
          </w:p>
        </w:tc>
        <w:tc>
          <w:tcPr>
            <w:tcW w:w="1080" w:type="dxa"/>
            <w:tcBorders>
              <w:top w:val="single" w:sz="4" w:space="0" w:color="auto"/>
              <w:left w:val="nil"/>
              <w:bottom w:val="single" w:sz="4" w:space="0" w:color="auto"/>
              <w:right w:val="nil"/>
            </w:tcBorders>
            <w:noWrap/>
            <w:vAlign w:val="center"/>
            <w:hideMark/>
          </w:tcPr>
          <w:p w14:paraId="19B20785"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IC 0.95% - Upper</w:t>
            </w:r>
          </w:p>
        </w:tc>
      </w:tr>
      <w:tr w:rsidR="00C90B3F" w:rsidRPr="00963A65" w14:paraId="26DD9804" w14:textId="77777777" w:rsidTr="00C96DD0">
        <w:trPr>
          <w:trHeight w:val="320"/>
        </w:trPr>
        <w:tc>
          <w:tcPr>
            <w:tcW w:w="1276" w:type="dxa"/>
            <w:vMerge/>
            <w:tcBorders>
              <w:top w:val="single" w:sz="4" w:space="0" w:color="auto"/>
              <w:left w:val="nil"/>
              <w:bottom w:val="single" w:sz="4" w:space="0" w:color="000000"/>
              <w:right w:val="nil"/>
            </w:tcBorders>
            <w:vAlign w:val="center"/>
            <w:hideMark/>
          </w:tcPr>
          <w:p w14:paraId="24C40390"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992" w:type="dxa"/>
            <w:vMerge/>
            <w:tcBorders>
              <w:top w:val="single" w:sz="4" w:space="0" w:color="auto"/>
              <w:left w:val="nil"/>
              <w:bottom w:val="single" w:sz="4" w:space="0" w:color="000000"/>
              <w:right w:val="nil"/>
            </w:tcBorders>
            <w:vAlign w:val="center"/>
            <w:hideMark/>
          </w:tcPr>
          <w:p w14:paraId="0EC97EC9"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6311A5D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3713BACA"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noWrap/>
            <w:vAlign w:val="center"/>
            <w:hideMark/>
          </w:tcPr>
          <w:p w14:paraId="0AF1AC2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Sensitivity</w:t>
            </w:r>
          </w:p>
        </w:tc>
        <w:tc>
          <w:tcPr>
            <w:tcW w:w="912" w:type="dxa"/>
            <w:tcBorders>
              <w:top w:val="nil"/>
              <w:left w:val="nil"/>
              <w:bottom w:val="nil"/>
              <w:right w:val="nil"/>
            </w:tcBorders>
            <w:noWrap/>
            <w:vAlign w:val="center"/>
            <w:hideMark/>
          </w:tcPr>
          <w:p w14:paraId="7465322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0.898</w:t>
            </w:r>
          </w:p>
        </w:tc>
        <w:tc>
          <w:tcPr>
            <w:tcW w:w="1268" w:type="dxa"/>
            <w:tcBorders>
              <w:top w:val="nil"/>
              <w:left w:val="nil"/>
              <w:bottom w:val="nil"/>
              <w:right w:val="nil"/>
            </w:tcBorders>
            <w:noWrap/>
            <w:vAlign w:val="center"/>
            <w:hideMark/>
          </w:tcPr>
          <w:p w14:paraId="6942A70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0.893</w:t>
            </w:r>
          </w:p>
        </w:tc>
        <w:tc>
          <w:tcPr>
            <w:tcW w:w="1080" w:type="dxa"/>
            <w:tcBorders>
              <w:top w:val="nil"/>
              <w:left w:val="nil"/>
              <w:bottom w:val="nil"/>
              <w:right w:val="nil"/>
            </w:tcBorders>
            <w:noWrap/>
            <w:vAlign w:val="center"/>
            <w:hideMark/>
          </w:tcPr>
          <w:p w14:paraId="3D0FEC00"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0.904</w:t>
            </w:r>
          </w:p>
        </w:tc>
      </w:tr>
      <w:tr w:rsidR="00C90B3F" w:rsidRPr="00963A65" w14:paraId="4211935A" w14:textId="77777777" w:rsidTr="00C96DD0">
        <w:trPr>
          <w:trHeight w:val="320"/>
        </w:trPr>
        <w:tc>
          <w:tcPr>
            <w:tcW w:w="1276" w:type="dxa"/>
            <w:vMerge/>
            <w:tcBorders>
              <w:top w:val="single" w:sz="4" w:space="0" w:color="auto"/>
              <w:left w:val="nil"/>
              <w:bottom w:val="single" w:sz="4" w:space="0" w:color="000000"/>
              <w:right w:val="nil"/>
            </w:tcBorders>
            <w:vAlign w:val="center"/>
            <w:hideMark/>
          </w:tcPr>
          <w:p w14:paraId="1E1D8707"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992" w:type="dxa"/>
            <w:vMerge/>
            <w:tcBorders>
              <w:top w:val="single" w:sz="4" w:space="0" w:color="auto"/>
              <w:left w:val="nil"/>
              <w:bottom w:val="single" w:sz="4" w:space="0" w:color="000000"/>
              <w:right w:val="nil"/>
            </w:tcBorders>
            <w:vAlign w:val="center"/>
            <w:hideMark/>
          </w:tcPr>
          <w:p w14:paraId="6DD1EC82"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296B36AE"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111D8A01"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3544053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Specificity</w:t>
            </w:r>
          </w:p>
        </w:tc>
        <w:tc>
          <w:tcPr>
            <w:tcW w:w="912" w:type="dxa"/>
            <w:tcBorders>
              <w:top w:val="nil"/>
              <w:left w:val="nil"/>
              <w:bottom w:val="nil"/>
              <w:right w:val="nil"/>
            </w:tcBorders>
            <w:noWrap/>
            <w:vAlign w:val="center"/>
            <w:hideMark/>
          </w:tcPr>
          <w:p w14:paraId="0D88889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0.945</w:t>
            </w:r>
          </w:p>
        </w:tc>
        <w:tc>
          <w:tcPr>
            <w:tcW w:w="1268" w:type="dxa"/>
            <w:tcBorders>
              <w:top w:val="nil"/>
              <w:left w:val="nil"/>
              <w:bottom w:val="nil"/>
              <w:right w:val="nil"/>
            </w:tcBorders>
            <w:noWrap/>
            <w:vAlign w:val="center"/>
            <w:hideMark/>
          </w:tcPr>
          <w:p w14:paraId="49EDB804"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0.942</w:t>
            </w:r>
          </w:p>
        </w:tc>
        <w:tc>
          <w:tcPr>
            <w:tcW w:w="1080" w:type="dxa"/>
            <w:tcBorders>
              <w:top w:val="nil"/>
              <w:left w:val="nil"/>
              <w:bottom w:val="nil"/>
              <w:right w:val="nil"/>
            </w:tcBorders>
            <w:noWrap/>
            <w:vAlign w:val="center"/>
            <w:hideMark/>
          </w:tcPr>
          <w:p w14:paraId="3FB9482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0.948</w:t>
            </w:r>
          </w:p>
        </w:tc>
      </w:tr>
      <w:tr w:rsidR="00C90B3F" w:rsidRPr="00963A65" w14:paraId="4536C357" w14:textId="77777777" w:rsidTr="00C96DD0">
        <w:trPr>
          <w:trHeight w:val="320"/>
        </w:trPr>
        <w:tc>
          <w:tcPr>
            <w:tcW w:w="1276" w:type="dxa"/>
            <w:vMerge/>
            <w:tcBorders>
              <w:top w:val="single" w:sz="4" w:space="0" w:color="auto"/>
              <w:left w:val="nil"/>
              <w:bottom w:val="single" w:sz="4" w:space="0" w:color="000000"/>
              <w:right w:val="nil"/>
            </w:tcBorders>
            <w:vAlign w:val="center"/>
            <w:hideMark/>
          </w:tcPr>
          <w:p w14:paraId="374EAA5B"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992" w:type="dxa"/>
            <w:vMerge/>
            <w:tcBorders>
              <w:top w:val="single" w:sz="4" w:space="0" w:color="auto"/>
              <w:left w:val="nil"/>
              <w:bottom w:val="single" w:sz="4" w:space="0" w:color="000000"/>
              <w:right w:val="nil"/>
            </w:tcBorders>
            <w:vAlign w:val="center"/>
            <w:hideMark/>
          </w:tcPr>
          <w:p w14:paraId="5FEA238C"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34629E6E"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4664C35E"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22A7CC1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Precision</w:t>
            </w:r>
          </w:p>
        </w:tc>
        <w:tc>
          <w:tcPr>
            <w:tcW w:w="912" w:type="dxa"/>
            <w:tcBorders>
              <w:top w:val="nil"/>
              <w:left w:val="nil"/>
              <w:bottom w:val="nil"/>
              <w:right w:val="nil"/>
            </w:tcBorders>
            <w:noWrap/>
            <w:vAlign w:val="center"/>
            <w:hideMark/>
          </w:tcPr>
          <w:p w14:paraId="1A4D20C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0.894</w:t>
            </w:r>
          </w:p>
        </w:tc>
        <w:tc>
          <w:tcPr>
            <w:tcW w:w="1268" w:type="dxa"/>
            <w:tcBorders>
              <w:top w:val="nil"/>
              <w:left w:val="nil"/>
              <w:bottom w:val="nil"/>
              <w:right w:val="nil"/>
            </w:tcBorders>
            <w:noWrap/>
            <w:vAlign w:val="center"/>
            <w:hideMark/>
          </w:tcPr>
          <w:p w14:paraId="1BEFB31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0.893</w:t>
            </w:r>
          </w:p>
        </w:tc>
        <w:tc>
          <w:tcPr>
            <w:tcW w:w="1080" w:type="dxa"/>
            <w:tcBorders>
              <w:top w:val="nil"/>
              <w:left w:val="nil"/>
              <w:bottom w:val="nil"/>
              <w:right w:val="nil"/>
            </w:tcBorders>
            <w:noWrap/>
            <w:vAlign w:val="center"/>
            <w:hideMark/>
          </w:tcPr>
          <w:p w14:paraId="55B61454"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0.904</w:t>
            </w:r>
          </w:p>
        </w:tc>
      </w:tr>
      <w:tr w:rsidR="00C90B3F" w:rsidRPr="00963A65" w14:paraId="466C038F" w14:textId="77777777" w:rsidTr="00C96DD0">
        <w:trPr>
          <w:trHeight w:val="320"/>
        </w:trPr>
        <w:tc>
          <w:tcPr>
            <w:tcW w:w="1276" w:type="dxa"/>
            <w:tcBorders>
              <w:top w:val="nil"/>
              <w:left w:val="nil"/>
              <w:bottom w:val="nil"/>
              <w:right w:val="nil"/>
            </w:tcBorders>
            <w:noWrap/>
            <w:vAlign w:val="center"/>
            <w:hideMark/>
          </w:tcPr>
          <w:p w14:paraId="60F0BED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CKD model</w:t>
            </w:r>
          </w:p>
        </w:tc>
        <w:tc>
          <w:tcPr>
            <w:tcW w:w="992" w:type="dxa"/>
            <w:tcBorders>
              <w:top w:val="nil"/>
              <w:left w:val="nil"/>
              <w:bottom w:val="nil"/>
              <w:right w:val="nil"/>
            </w:tcBorders>
            <w:noWrap/>
            <w:vAlign w:val="center"/>
            <w:hideMark/>
          </w:tcPr>
          <w:p w14:paraId="0ED7117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10266</w:t>
            </w:r>
          </w:p>
        </w:tc>
        <w:tc>
          <w:tcPr>
            <w:tcW w:w="1134" w:type="dxa"/>
            <w:tcBorders>
              <w:top w:val="nil"/>
              <w:left w:val="nil"/>
              <w:bottom w:val="nil"/>
              <w:right w:val="nil"/>
            </w:tcBorders>
            <w:noWrap/>
            <w:vAlign w:val="center"/>
            <w:hideMark/>
          </w:tcPr>
          <w:p w14:paraId="6BC581E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1212</w:t>
            </w:r>
          </w:p>
        </w:tc>
        <w:tc>
          <w:tcPr>
            <w:tcW w:w="851" w:type="dxa"/>
            <w:tcBorders>
              <w:top w:val="nil"/>
              <w:left w:val="nil"/>
              <w:bottom w:val="nil"/>
              <w:right w:val="nil"/>
            </w:tcBorders>
            <w:noWrap/>
            <w:vAlign w:val="center"/>
            <w:hideMark/>
          </w:tcPr>
          <w:p w14:paraId="13166BCB"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11478</w:t>
            </w:r>
          </w:p>
        </w:tc>
        <w:tc>
          <w:tcPr>
            <w:tcW w:w="1134" w:type="dxa"/>
            <w:tcBorders>
              <w:top w:val="nil"/>
              <w:left w:val="nil"/>
              <w:bottom w:val="nil"/>
              <w:right w:val="nil"/>
            </w:tcBorders>
            <w:vAlign w:val="center"/>
            <w:hideMark/>
          </w:tcPr>
          <w:p w14:paraId="5E32069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Accuracy</w:t>
            </w:r>
          </w:p>
        </w:tc>
        <w:tc>
          <w:tcPr>
            <w:tcW w:w="912" w:type="dxa"/>
            <w:tcBorders>
              <w:top w:val="nil"/>
              <w:left w:val="nil"/>
              <w:bottom w:val="nil"/>
              <w:right w:val="nil"/>
            </w:tcBorders>
            <w:noWrap/>
            <w:vAlign w:val="center"/>
            <w:hideMark/>
          </w:tcPr>
          <w:p w14:paraId="403493E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0.929</w:t>
            </w:r>
          </w:p>
        </w:tc>
        <w:tc>
          <w:tcPr>
            <w:tcW w:w="1268" w:type="dxa"/>
            <w:tcBorders>
              <w:top w:val="nil"/>
              <w:left w:val="nil"/>
              <w:bottom w:val="nil"/>
              <w:right w:val="nil"/>
            </w:tcBorders>
            <w:noWrap/>
            <w:vAlign w:val="center"/>
            <w:hideMark/>
          </w:tcPr>
          <w:p w14:paraId="3C1A906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0.926</w:t>
            </w:r>
          </w:p>
        </w:tc>
        <w:tc>
          <w:tcPr>
            <w:tcW w:w="1080" w:type="dxa"/>
            <w:tcBorders>
              <w:top w:val="nil"/>
              <w:left w:val="nil"/>
              <w:bottom w:val="nil"/>
              <w:right w:val="nil"/>
            </w:tcBorders>
            <w:noWrap/>
            <w:vAlign w:val="center"/>
            <w:hideMark/>
          </w:tcPr>
          <w:p w14:paraId="6221D16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0.932</w:t>
            </w:r>
          </w:p>
        </w:tc>
      </w:tr>
      <w:tr w:rsidR="00C90B3F" w:rsidRPr="00963A65" w14:paraId="3D8D8987" w14:textId="77777777" w:rsidTr="00C96DD0">
        <w:trPr>
          <w:trHeight w:val="320"/>
        </w:trPr>
        <w:tc>
          <w:tcPr>
            <w:tcW w:w="1276" w:type="dxa"/>
            <w:tcBorders>
              <w:top w:val="nil"/>
              <w:left w:val="nil"/>
              <w:bottom w:val="nil"/>
              <w:right w:val="nil"/>
            </w:tcBorders>
            <w:noWrap/>
            <w:vAlign w:val="center"/>
            <w:hideMark/>
          </w:tcPr>
          <w:p w14:paraId="38D1714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Non-CKD model</w:t>
            </w:r>
          </w:p>
        </w:tc>
        <w:tc>
          <w:tcPr>
            <w:tcW w:w="992" w:type="dxa"/>
            <w:tcBorders>
              <w:top w:val="nil"/>
              <w:left w:val="nil"/>
              <w:bottom w:val="nil"/>
              <w:right w:val="nil"/>
            </w:tcBorders>
            <w:noWrap/>
            <w:vAlign w:val="center"/>
            <w:hideMark/>
          </w:tcPr>
          <w:p w14:paraId="55F43D1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1162</w:t>
            </w:r>
          </w:p>
        </w:tc>
        <w:tc>
          <w:tcPr>
            <w:tcW w:w="1134" w:type="dxa"/>
            <w:tcBorders>
              <w:top w:val="nil"/>
              <w:left w:val="nil"/>
              <w:bottom w:val="nil"/>
              <w:right w:val="nil"/>
            </w:tcBorders>
            <w:noWrap/>
            <w:vAlign w:val="center"/>
            <w:hideMark/>
          </w:tcPr>
          <w:p w14:paraId="15D9467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20903</w:t>
            </w:r>
          </w:p>
        </w:tc>
        <w:tc>
          <w:tcPr>
            <w:tcW w:w="851" w:type="dxa"/>
            <w:tcBorders>
              <w:top w:val="nil"/>
              <w:left w:val="nil"/>
              <w:bottom w:val="nil"/>
              <w:right w:val="nil"/>
            </w:tcBorders>
            <w:noWrap/>
            <w:vAlign w:val="center"/>
            <w:hideMark/>
          </w:tcPr>
          <w:p w14:paraId="4B7147A1"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22065</w:t>
            </w:r>
          </w:p>
        </w:tc>
        <w:tc>
          <w:tcPr>
            <w:tcW w:w="1134" w:type="dxa"/>
            <w:tcBorders>
              <w:top w:val="nil"/>
              <w:left w:val="nil"/>
              <w:bottom w:val="nil"/>
              <w:right w:val="nil"/>
            </w:tcBorders>
            <w:noWrap/>
            <w:vAlign w:val="center"/>
            <w:hideMark/>
          </w:tcPr>
          <w:p w14:paraId="53D5C3C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F1 score</w:t>
            </w:r>
          </w:p>
        </w:tc>
        <w:tc>
          <w:tcPr>
            <w:tcW w:w="912" w:type="dxa"/>
            <w:tcBorders>
              <w:top w:val="nil"/>
              <w:left w:val="nil"/>
              <w:bottom w:val="nil"/>
              <w:right w:val="nil"/>
            </w:tcBorders>
            <w:noWrap/>
            <w:vAlign w:val="center"/>
            <w:hideMark/>
          </w:tcPr>
          <w:p w14:paraId="4AC39BE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0.896</w:t>
            </w:r>
          </w:p>
        </w:tc>
        <w:tc>
          <w:tcPr>
            <w:tcW w:w="1268" w:type="dxa"/>
            <w:tcBorders>
              <w:top w:val="nil"/>
              <w:left w:val="nil"/>
              <w:bottom w:val="nil"/>
              <w:right w:val="nil"/>
            </w:tcBorders>
            <w:noWrap/>
            <w:vAlign w:val="center"/>
            <w:hideMark/>
          </w:tcPr>
          <w:p w14:paraId="4D40D01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0.891</w:t>
            </w:r>
          </w:p>
        </w:tc>
        <w:tc>
          <w:tcPr>
            <w:tcW w:w="1080" w:type="dxa"/>
            <w:tcBorders>
              <w:top w:val="nil"/>
              <w:left w:val="nil"/>
              <w:bottom w:val="nil"/>
              <w:right w:val="nil"/>
            </w:tcBorders>
            <w:noWrap/>
            <w:vAlign w:val="center"/>
            <w:hideMark/>
          </w:tcPr>
          <w:p w14:paraId="4A7D21F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0.901</w:t>
            </w:r>
          </w:p>
        </w:tc>
      </w:tr>
      <w:tr w:rsidR="00C90B3F" w:rsidRPr="00963A65" w14:paraId="433FC80C" w14:textId="77777777" w:rsidTr="00C96DD0">
        <w:trPr>
          <w:trHeight w:val="320"/>
        </w:trPr>
        <w:tc>
          <w:tcPr>
            <w:tcW w:w="1276" w:type="dxa"/>
            <w:tcBorders>
              <w:top w:val="nil"/>
              <w:left w:val="nil"/>
              <w:bottom w:val="nil"/>
              <w:right w:val="nil"/>
            </w:tcBorders>
            <w:noWrap/>
            <w:vAlign w:val="center"/>
            <w:hideMark/>
          </w:tcPr>
          <w:p w14:paraId="79E1D6B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Total</w:t>
            </w:r>
          </w:p>
        </w:tc>
        <w:tc>
          <w:tcPr>
            <w:tcW w:w="992" w:type="dxa"/>
            <w:tcBorders>
              <w:top w:val="nil"/>
              <w:left w:val="nil"/>
              <w:bottom w:val="nil"/>
              <w:right w:val="nil"/>
            </w:tcBorders>
            <w:noWrap/>
            <w:vAlign w:val="center"/>
            <w:hideMark/>
          </w:tcPr>
          <w:p w14:paraId="67F7CA34"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11428</w:t>
            </w:r>
          </w:p>
        </w:tc>
        <w:tc>
          <w:tcPr>
            <w:tcW w:w="1134" w:type="dxa"/>
            <w:tcBorders>
              <w:top w:val="nil"/>
              <w:left w:val="nil"/>
              <w:bottom w:val="nil"/>
              <w:right w:val="nil"/>
            </w:tcBorders>
            <w:noWrap/>
            <w:vAlign w:val="center"/>
            <w:hideMark/>
          </w:tcPr>
          <w:p w14:paraId="281519E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22115</w:t>
            </w:r>
          </w:p>
        </w:tc>
        <w:tc>
          <w:tcPr>
            <w:tcW w:w="851" w:type="dxa"/>
            <w:tcBorders>
              <w:top w:val="nil"/>
              <w:left w:val="nil"/>
              <w:bottom w:val="nil"/>
              <w:right w:val="nil"/>
            </w:tcBorders>
            <w:noWrap/>
            <w:vAlign w:val="center"/>
            <w:hideMark/>
          </w:tcPr>
          <w:p w14:paraId="4C8FE47F"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eastAsia="Times New Roman" w:hAnsi="Calibri" w:cs="Calibri"/>
                <w:b/>
                <w:bCs/>
                <w:color w:val="000000"/>
                <w:sz w:val="18"/>
                <w:szCs w:val="18"/>
              </w:rPr>
              <w:t>33543</w:t>
            </w:r>
          </w:p>
        </w:tc>
        <w:tc>
          <w:tcPr>
            <w:tcW w:w="1134" w:type="dxa"/>
            <w:tcBorders>
              <w:top w:val="nil"/>
              <w:left w:val="nil"/>
              <w:bottom w:val="nil"/>
              <w:right w:val="nil"/>
            </w:tcBorders>
            <w:noWrap/>
            <w:vAlign w:val="center"/>
            <w:hideMark/>
          </w:tcPr>
          <w:p w14:paraId="473DC8B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AUC</w:t>
            </w:r>
          </w:p>
        </w:tc>
        <w:tc>
          <w:tcPr>
            <w:tcW w:w="912" w:type="dxa"/>
            <w:tcBorders>
              <w:top w:val="nil"/>
              <w:left w:val="nil"/>
              <w:bottom w:val="nil"/>
              <w:right w:val="nil"/>
            </w:tcBorders>
            <w:noWrap/>
            <w:vAlign w:val="center"/>
            <w:hideMark/>
          </w:tcPr>
          <w:p w14:paraId="2849A92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0.922</w:t>
            </w:r>
          </w:p>
        </w:tc>
        <w:tc>
          <w:tcPr>
            <w:tcW w:w="1268" w:type="dxa"/>
            <w:tcBorders>
              <w:top w:val="nil"/>
              <w:left w:val="nil"/>
              <w:bottom w:val="nil"/>
              <w:right w:val="nil"/>
            </w:tcBorders>
            <w:noWrap/>
            <w:vAlign w:val="center"/>
            <w:hideMark/>
          </w:tcPr>
          <w:p w14:paraId="2CEB68D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0.919</w:t>
            </w:r>
          </w:p>
        </w:tc>
        <w:tc>
          <w:tcPr>
            <w:tcW w:w="1080" w:type="dxa"/>
            <w:tcBorders>
              <w:top w:val="nil"/>
              <w:left w:val="nil"/>
              <w:bottom w:val="nil"/>
              <w:right w:val="nil"/>
            </w:tcBorders>
            <w:noWrap/>
            <w:vAlign w:val="center"/>
            <w:hideMark/>
          </w:tcPr>
          <w:p w14:paraId="5E216C2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eastAsia="Times New Roman" w:hAnsi="Calibri" w:cs="Calibri"/>
                <w:color w:val="000000"/>
                <w:sz w:val="18"/>
                <w:szCs w:val="18"/>
              </w:rPr>
              <w:t>0.925</w:t>
            </w:r>
          </w:p>
        </w:tc>
      </w:tr>
    </w:tbl>
    <w:p w14:paraId="04153996" w14:textId="77777777" w:rsidR="00C90B3F" w:rsidRDefault="00C90B3F">
      <w:pPr>
        <w:spacing w:line="480" w:lineRule="auto"/>
        <w:jc w:val="both"/>
        <w:rPr>
          <w:rFonts w:ascii="Calibri" w:eastAsia="Calibri" w:hAnsi="Calibri" w:cs="Calibri"/>
          <w:b/>
          <w:sz w:val="18"/>
          <w:szCs w:val="18"/>
        </w:rPr>
      </w:pPr>
    </w:p>
    <w:p w14:paraId="108AB13E" w14:textId="77777777" w:rsidR="00C90B3F" w:rsidRDefault="00C90B3F" w:rsidP="003235F4">
      <w:pPr>
        <w:rPr>
          <w:rFonts w:ascii="Calibri" w:eastAsia="Calibri" w:hAnsi="Calibri" w:cs="Calibri"/>
          <w:b/>
          <w:sz w:val="18"/>
          <w:szCs w:val="18"/>
        </w:rPr>
      </w:pPr>
    </w:p>
    <w:p w14:paraId="3FC88594" w14:textId="3D5C147C" w:rsidR="003235F4" w:rsidRDefault="003235F4" w:rsidP="003235F4">
      <w:pPr>
        <w:rPr>
          <w:rFonts w:ascii="Calibri" w:eastAsia="Calibri" w:hAnsi="Calibri" w:cs="Calibri"/>
          <w:b/>
          <w:sz w:val="18"/>
          <w:szCs w:val="18"/>
        </w:rPr>
      </w:pPr>
      <w:r>
        <w:rPr>
          <w:rFonts w:ascii="Calibri" w:eastAsia="Calibri" w:hAnsi="Calibri" w:cs="Calibri"/>
          <w:b/>
          <w:sz w:val="18"/>
          <w:szCs w:val="18"/>
        </w:rPr>
        <w:t>Additional file 1</w:t>
      </w:r>
      <w:r w:rsidR="00C90B3F">
        <w:rPr>
          <w:rFonts w:ascii="Calibri" w:eastAsia="Calibri" w:hAnsi="Calibri" w:cs="Calibri"/>
          <w:b/>
          <w:sz w:val="18"/>
          <w:szCs w:val="18"/>
        </w:rPr>
        <w:t>q</w:t>
      </w:r>
      <w:r>
        <w:rPr>
          <w:rFonts w:ascii="Calibri" w:eastAsia="Calibri" w:hAnsi="Calibri" w:cs="Calibri"/>
          <w:b/>
          <w:sz w:val="18"/>
          <w:szCs w:val="18"/>
        </w:rPr>
        <w:t xml:space="preserve">. Confusion matrix and performance metrics for the final model, used for </w:t>
      </w:r>
      <w:r>
        <w:rPr>
          <w:rFonts w:ascii="Calibri" w:eastAsia="Calibri" w:hAnsi="Calibri" w:cs="Calibri"/>
          <w:b/>
          <w:sz w:val="18"/>
          <w:szCs w:val="18"/>
        </w:rPr>
        <w:t>female</w:t>
      </w:r>
      <w:r>
        <w:rPr>
          <w:rFonts w:ascii="Calibri" w:eastAsia="Calibri" w:hAnsi="Calibri" w:cs="Calibri"/>
          <w:b/>
          <w:sz w:val="20"/>
          <w:szCs w:val="20"/>
        </w:rPr>
        <w:t xml:space="preserve"> </w:t>
      </w:r>
      <w:r>
        <w:rPr>
          <w:rFonts w:ascii="Calibri" w:eastAsia="Calibri" w:hAnsi="Calibri" w:cs="Calibri"/>
          <w:b/>
          <w:sz w:val="18"/>
          <w:szCs w:val="18"/>
        </w:rPr>
        <w:t>patients</w:t>
      </w:r>
    </w:p>
    <w:p w14:paraId="01F919EA" w14:textId="77777777" w:rsidR="00C90B3F" w:rsidRPr="00963A65" w:rsidRDefault="00C90B3F" w:rsidP="00C90B3F">
      <w:pPr>
        <w:rPr>
          <w:rFonts w:ascii="Calibri" w:hAnsi="Calibri" w:cs="Calibri"/>
          <w:sz w:val="18"/>
          <w:szCs w:val="18"/>
        </w:rPr>
      </w:pPr>
    </w:p>
    <w:tbl>
      <w:tblPr>
        <w:tblW w:w="0" w:type="auto"/>
        <w:tblLayout w:type="fixed"/>
        <w:tblCellMar>
          <w:left w:w="70" w:type="dxa"/>
          <w:right w:w="70" w:type="dxa"/>
        </w:tblCellMar>
        <w:tblLook w:val="04A0" w:firstRow="1" w:lastRow="0" w:firstColumn="1" w:lastColumn="0" w:noHBand="0" w:noVBand="1"/>
      </w:tblPr>
      <w:tblGrid>
        <w:gridCol w:w="1418"/>
        <w:gridCol w:w="850"/>
        <w:gridCol w:w="1134"/>
        <w:gridCol w:w="851"/>
        <w:gridCol w:w="1134"/>
        <w:gridCol w:w="912"/>
        <w:gridCol w:w="1268"/>
        <w:gridCol w:w="1080"/>
      </w:tblGrid>
      <w:tr w:rsidR="00C90B3F" w:rsidRPr="00963A65" w14:paraId="5E4278CF" w14:textId="77777777" w:rsidTr="00C96DD0">
        <w:trPr>
          <w:trHeight w:val="720"/>
        </w:trPr>
        <w:tc>
          <w:tcPr>
            <w:tcW w:w="1418" w:type="dxa"/>
            <w:vMerge w:val="restart"/>
            <w:tcBorders>
              <w:top w:val="single" w:sz="4" w:space="0" w:color="auto"/>
              <w:left w:val="nil"/>
              <w:bottom w:val="single" w:sz="4" w:space="0" w:color="000000"/>
              <w:right w:val="nil"/>
            </w:tcBorders>
            <w:vAlign w:val="center"/>
            <w:hideMark/>
          </w:tcPr>
          <w:p w14:paraId="4C63E0E7" w14:textId="18F6A7C5" w:rsidR="00C90B3F" w:rsidRPr="00C96DD0" w:rsidRDefault="00C90B3F" w:rsidP="009F2CC2">
            <w:pPr>
              <w:spacing w:line="240" w:lineRule="auto"/>
              <w:rPr>
                <w:rFonts w:ascii="Calibri" w:hAnsi="Calibri" w:cs="Calibri"/>
                <w:b/>
                <w:bCs/>
                <w:color w:val="000000"/>
                <w:sz w:val="18"/>
                <w:szCs w:val="18"/>
                <w:lang w:val="en-US"/>
              </w:rPr>
            </w:pPr>
            <w:r w:rsidRPr="00963A65">
              <w:rPr>
                <w:rFonts w:ascii="Calibri" w:hAnsi="Calibri" w:cs="Calibri"/>
                <w:b/>
                <w:bCs/>
                <w:color w:val="000000"/>
                <w:sz w:val="18"/>
                <w:szCs w:val="18"/>
                <w:lang w:val="en-US"/>
              </w:rPr>
              <w:t xml:space="preserve">Az Testing Confusion </w:t>
            </w:r>
            <w:r w:rsidR="00C96DD0" w:rsidRPr="00963A65">
              <w:rPr>
                <w:rFonts w:ascii="Calibri" w:hAnsi="Calibri" w:cs="Calibri"/>
                <w:b/>
                <w:bCs/>
                <w:color w:val="000000"/>
                <w:sz w:val="18"/>
                <w:szCs w:val="18"/>
                <w:lang w:val="en-US"/>
              </w:rPr>
              <w:t xml:space="preserve">matrix </w:t>
            </w:r>
            <w:r w:rsidR="00C96DD0">
              <w:rPr>
                <w:rFonts w:ascii="Calibri" w:hAnsi="Calibri" w:cs="Calibri"/>
                <w:b/>
                <w:bCs/>
                <w:color w:val="000000"/>
                <w:sz w:val="18"/>
                <w:szCs w:val="18"/>
                <w:lang w:val="en-US"/>
              </w:rPr>
              <w:t>– female</w:t>
            </w:r>
          </w:p>
        </w:tc>
        <w:tc>
          <w:tcPr>
            <w:tcW w:w="850" w:type="dxa"/>
            <w:vMerge w:val="restart"/>
            <w:tcBorders>
              <w:top w:val="single" w:sz="4" w:space="0" w:color="auto"/>
              <w:left w:val="nil"/>
              <w:bottom w:val="single" w:sz="4" w:space="0" w:color="000000"/>
              <w:right w:val="nil"/>
            </w:tcBorders>
            <w:noWrap/>
            <w:vAlign w:val="center"/>
            <w:hideMark/>
          </w:tcPr>
          <w:p w14:paraId="2EB7CEEB"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lang w:val="en-US"/>
              </w:rPr>
              <w:t>CKD EPI &lt;60mL/min/1.73m</w:t>
            </w:r>
            <w:r w:rsidRPr="00963A65">
              <w:rPr>
                <w:rFonts w:ascii="Calibri" w:hAnsi="Calibri" w:cs="Calibri"/>
                <w:b/>
                <w:bCs/>
                <w:color w:val="000000"/>
                <w:sz w:val="18"/>
                <w:szCs w:val="18"/>
                <w:vertAlign w:val="superscript"/>
                <w:lang w:val="en-US"/>
              </w:rPr>
              <w:t>2</w:t>
            </w:r>
            <w:r w:rsidRPr="00963A65">
              <w:rPr>
                <w:rFonts w:ascii="Calibri" w:hAnsi="Calibri" w:cs="Calibri"/>
                <w:b/>
                <w:bCs/>
                <w:color w:val="000000"/>
                <w:sz w:val="18"/>
                <w:szCs w:val="18"/>
                <w:lang w:val="en-US"/>
              </w:rPr>
              <w:t xml:space="preserve"> (true)</w:t>
            </w:r>
          </w:p>
        </w:tc>
        <w:tc>
          <w:tcPr>
            <w:tcW w:w="1134" w:type="dxa"/>
            <w:vMerge w:val="restart"/>
            <w:tcBorders>
              <w:top w:val="single" w:sz="4" w:space="0" w:color="auto"/>
              <w:left w:val="nil"/>
              <w:bottom w:val="single" w:sz="4" w:space="0" w:color="000000"/>
              <w:right w:val="nil"/>
            </w:tcBorders>
            <w:noWrap/>
            <w:vAlign w:val="center"/>
            <w:hideMark/>
          </w:tcPr>
          <w:p w14:paraId="5C89E569"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lang w:val="en-US"/>
              </w:rPr>
              <w:t>CKD EPI &gt;=60mL/min/1.73m</w:t>
            </w:r>
            <w:r w:rsidRPr="00963A65">
              <w:rPr>
                <w:rFonts w:ascii="Calibri" w:hAnsi="Calibri" w:cs="Calibri"/>
                <w:b/>
                <w:bCs/>
                <w:color w:val="000000"/>
                <w:sz w:val="18"/>
                <w:szCs w:val="18"/>
                <w:vertAlign w:val="superscript"/>
                <w:lang w:val="en-US"/>
              </w:rPr>
              <w:t>2</w:t>
            </w:r>
            <w:r w:rsidRPr="00963A65">
              <w:rPr>
                <w:rFonts w:ascii="Calibri" w:hAnsi="Calibri" w:cs="Calibri"/>
                <w:b/>
                <w:bCs/>
                <w:color w:val="000000"/>
                <w:sz w:val="18"/>
                <w:szCs w:val="18"/>
                <w:lang w:val="en-US"/>
              </w:rPr>
              <w:t xml:space="preserve"> (false)</w:t>
            </w:r>
          </w:p>
        </w:tc>
        <w:tc>
          <w:tcPr>
            <w:tcW w:w="851" w:type="dxa"/>
            <w:vMerge w:val="restart"/>
            <w:tcBorders>
              <w:top w:val="single" w:sz="4" w:space="0" w:color="auto"/>
              <w:left w:val="nil"/>
              <w:bottom w:val="single" w:sz="4" w:space="0" w:color="000000"/>
              <w:right w:val="nil"/>
            </w:tcBorders>
            <w:noWrap/>
            <w:vAlign w:val="center"/>
            <w:hideMark/>
          </w:tcPr>
          <w:p w14:paraId="3132D765"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Total</w:t>
            </w:r>
          </w:p>
        </w:tc>
        <w:tc>
          <w:tcPr>
            <w:tcW w:w="1134" w:type="dxa"/>
            <w:tcBorders>
              <w:top w:val="single" w:sz="4" w:space="0" w:color="auto"/>
              <w:left w:val="nil"/>
              <w:bottom w:val="single" w:sz="4" w:space="0" w:color="auto"/>
              <w:right w:val="nil"/>
            </w:tcBorders>
            <w:noWrap/>
            <w:vAlign w:val="center"/>
            <w:hideMark/>
          </w:tcPr>
          <w:p w14:paraId="067E06E6"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Metric</w:t>
            </w:r>
          </w:p>
        </w:tc>
        <w:tc>
          <w:tcPr>
            <w:tcW w:w="912" w:type="dxa"/>
            <w:tcBorders>
              <w:top w:val="single" w:sz="4" w:space="0" w:color="auto"/>
              <w:left w:val="nil"/>
              <w:bottom w:val="single" w:sz="4" w:space="0" w:color="auto"/>
              <w:right w:val="nil"/>
            </w:tcBorders>
            <w:noWrap/>
            <w:vAlign w:val="center"/>
            <w:hideMark/>
          </w:tcPr>
          <w:p w14:paraId="2BDB6AC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Value</w:t>
            </w:r>
          </w:p>
        </w:tc>
        <w:tc>
          <w:tcPr>
            <w:tcW w:w="1268" w:type="dxa"/>
            <w:tcBorders>
              <w:top w:val="single" w:sz="4" w:space="0" w:color="auto"/>
              <w:left w:val="nil"/>
              <w:bottom w:val="single" w:sz="4" w:space="0" w:color="auto"/>
              <w:right w:val="nil"/>
            </w:tcBorders>
            <w:noWrap/>
            <w:vAlign w:val="center"/>
            <w:hideMark/>
          </w:tcPr>
          <w:p w14:paraId="1B9C9AEE"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Lower</w:t>
            </w:r>
          </w:p>
        </w:tc>
        <w:tc>
          <w:tcPr>
            <w:tcW w:w="1080" w:type="dxa"/>
            <w:tcBorders>
              <w:top w:val="single" w:sz="4" w:space="0" w:color="auto"/>
              <w:left w:val="nil"/>
              <w:bottom w:val="single" w:sz="4" w:space="0" w:color="auto"/>
              <w:right w:val="nil"/>
            </w:tcBorders>
            <w:noWrap/>
            <w:vAlign w:val="center"/>
            <w:hideMark/>
          </w:tcPr>
          <w:p w14:paraId="61F0643E"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Upper</w:t>
            </w:r>
          </w:p>
        </w:tc>
      </w:tr>
      <w:tr w:rsidR="00C90B3F" w:rsidRPr="00963A65" w14:paraId="29F01D04" w14:textId="77777777" w:rsidTr="00C96DD0">
        <w:trPr>
          <w:trHeight w:val="320"/>
        </w:trPr>
        <w:tc>
          <w:tcPr>
            <w:tcW w:w="1418" w:type="dxa"/>
            <w:vMerge/>
            <w:tcBorders>
              <w:top w:val="single" w:sz="4" w:space="0" w:color="auto"/>
              <w:left w:val="nil"/>
              <w:bottom w:val="single" w:sz="4" w:space="0" w:color="000000"/>
              <w:right w:val="nil"/>
            </w:tcBorders>
            <w:vAlign w:val="center"/>
            <w:hideMark/>
          </w:tcPr>
          <w:p w14:paraId="372198AF"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1EEB323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3FF31EA2"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6CEB09D6"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noWrap/>
            <w:vAlign w:val="center"/>
            <w:hideMark/>
          </w:tcPr>
          <w:p w14:paraId="0FE5408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Sensitivity</w:t>
            </w:r>
          </w:p>
        </w:tc>
        <w:tc>
          <w:tcPr>
            <w:tcW w:w="912" w:type="dxa"/>
            <w:tcBorders>
              <w:top w:val="nil"/>
              <w:left w:val="nil"/>
              <w:bottom w:val="nil"/>
              <w:right w:val="nil"/>
            </w:tcBorders>
            <w:noWrap/>
            <w:vAlign w:val="center"/>
            <w:hideMark/>
          </w:tcPr>
          <w:p w14:paraId="68E9DA4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0.923</w:t>
            </w:r>
          </w:p>
        </w:tc>
        <w:tc>
          <w:tcPr>
            <w:tcW w:w="1268" w:type="dxa"/>
            <w:tcBorders>
              <w:top w:val="nil"/>
              <w:left w:val="nil"/>
              <w:bottom w:val="nil"/>
              <w:right w:val="nil"/>
            </w:tcBorders>
            <w:noWrap/>
            <w:vAlign w:val="center"/>
            <w:hideMark/>
          </w:tcPr>
          <w:p w14:paraId="6E66CD9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0.919</w:t>
            </w:r>
          </w:p>
        </w:tc>
        <w:tc>
          <w:tcPr>
            <w:tcW w:w="1080" w:type="dxa"/>
            <w:tcBorders>
              <w:top w:val="nil"/>
              <w:left w:val="nil"/>
              <w:bottom w:val="nil"/>
              <w:right w:val="nil"/>
            </w:tcBorders>
            <w:noWrap/>
            <w:vAlign w:val="center"/>
            <w:hideMark/>
          </w:tcPr>
          <w:p w14:paraId="78E951B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0.926</w:t>
            </w:r>
          </w:p>
        </w:tc>
      </w:tr>
      <w:tr w:rsidR="00C90B3F" w:rsidRPr="00963A65" w14:paraId="232D37D7" w14:textId="77777777" w:rsidTr="00C96DD0">
        <w:trPr>
          <w:trHeight w:val="320"/>
        </w:trPr>
        <w:tc>
          <w:tcPr>
            <w:tcW w:w="1418" w:type="dxa"/>
            <w:vMerge/>
            <w:tcBorders>
              <w:top w:val="single" w:sz="4" w:space="0" w:color="auto"/>
              <w:left w:val="nil"/>
              <w:bottom w:val="single" w:sz="4" w:space="0" w:color="000000"/>
              <w:right w:val="nil"/>
            </w:tcBorders>
            <w:vAlign w:val="center"/>
            <w:hideMark/>
          </w:tcPr>
          <w:p w14:paraId="7B95E5F6"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40A4017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6ED8BF57"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0C3164A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5DEEC0F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Specificity</w:t>
            </w:r>
          </w:p>
        </w:tc>
        <w:tc>
          <w:tcPr>
            <w:tcW w:w="912" w:type="dxa"/>
            <w:tcBorders>
              <w:top w:val="nil"/>
              <w:left w:val="nil"/>
              <w:bottom w:val="nil"/>
              <w:right w:val="nil"/>
            </w:tcBorders>
            <w:noWrap/>
            <w:vAlign w:val="center"/>
            <w:hideMark/>
          </w:tcPr>
          <w:p w14:paraId="2B6DB85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0.798</w:t>
            </w:r>
          </w:p>
        </w:tc>
        <w:tc>
          <w:tcPr>
            <w:tcW w:w="1268" w:type="dxa"/>
            <w:tcBorders>
              <w:top w:val="nil"/>
              <w:left w:val="nil"/>
              <w:bottom w:val="nil"/>
              <w:right w:val="nil"/>
            </w:tcBorders>
            <w:noWrap/>
            <w:vAlign w:val="center"/>
            <w:hideMark/>
          </w:tcPr>
          <w:p w14:paraId="2B44ED8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0.790</w:t>
            </w:r>
          </w:p>
        </w:tc>
        <w:tc>
          <w:tcPr>
            <w:tcW w:w="1080" w:type="dxa"/>
            <w:tcBorders>
              <w:top w:val="nil"/>
              <w:left w:val="nil"/>
              <w:bottom w:val="nil"/>
              <w:right w:val="nil"/>
            </w:tcBorders>
            <w:noWrap/>
            <w:vAlign w:val="center"/>
            <w:hideMark/>
          </w:tcPr>
          <w:p w14:paraId="0E59B97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0.806</w:t>
            </w:r>
          </w:p>
        </w:tc>
      </w:tr>
      <w:tr w:rsidR="00C90B3F" w:rsidRPr="00963A65" w14:paraId="78A15CF8" w14:textId="77777777" w:rsidTr="00C96DD0">
        <w:trPr>
          <w:trHeight w:val="320"/>
        </w:trPr>
        <w:tc>
          <w:tcPr>
            <w:tcW w:w="1418" w:type="dxa"/>
            <w:vMerge/>
            <w:tcBorders>
              <w:top w:val="single" w:sz="4" w:space="0" w:color="auto"/>
              <w:left w:val="nil"/>
              <w:bottom w:val="single" w:sz="4" w:space="0" w:color="000000"/>
              <w:right w:val="nil"/>
            </w:tcBorders>
            <w:vAlign w:val="center"/>
            <w:hideMark/>
          </w:tcPr>
          <w:p w14:paraId="18C407A1"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33655AC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525802A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156A4DEF"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2A3C831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Precision</w:t>
            </w:r>
          </w:p>
        </w:tc>
        <w:tc>
          <w:tcPr>
            <w:tcW w:w="912" w:type="dxa"/>
            <w:tcBorders>
              <w:top w:val="nil"/>
              <w:left w:val="nil"/>
              <w:bottom w:val="nil"/>
              <w:right w:val="nil"/>
            </w:tcBorders>
            <w:noWrap/>
            <w:vAlign w:val="center"/>
            <w:hideMark/>
          </w:tcPr>
          <w:p w14:paraId="6E7D1AA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0.906</w:t>
            </w:r>
          </w:p>
        </w:tc>
        <w:tc>
          <w:tcPr>
            <w:tcW w:w="1268" w:type="dxa"/>
            <w:tcBorders>
              <w:top w:val="nil"/>
              <w:left w:val="nil"/>
              <w:bottom w:val="nil"/>
              <w:right w:val="nil"/>
            </w:tcBorders>
            <w:noWrap/>
            <w:vAlign w:val="center"/>
            <w:hideMark/>
          </w:tcPr>
          <w:p w14:paraId="5075A0E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0.902</w:t>
            </w:r>
          </w:p>
        </w:tc>
        <w:tc>
          <w:tcPr>
            <w:tcW w:w="1080" w:type="dxa"/>
            <w:tcBorders>
              <w:top w:val="nil"/>
              <w:left w:val="nil"/>
              <w:bottom w:val="nil"/>
              <w:right w:val="nil"/>
            </w:tcBorders>
            <w:noWrap/>
            <w:vAlign w:val="center"/>
            <w:hideMark/>
          </w:tcPr>
          <w:p w14:paraId="4BAAF5B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0.910</w:t>
            </w:r>
          </w:p>
        </w:tc>
      </w:tr>
      <w:tr w:rsidR="00C90B3F" w:rsidRPr="00963A65" w14:paraId="6D6E5A07" w14:textId="77777777" w:rsidTr="00C96DD0">
        <w:trPr>
          <w:trHeight w:val="320"/>
        </w:trPr>
        <w:tc>
          <w:tcPr>
            <w:tcW w:w="1418" w:type="dxa"/>
            <w:tcBorders>
              <w:top w:val="nil"/>
              <w:left w:val="nil"/>
              <w:bottom w:val="nil"/>
              <w:right w:val="nil"/>
            </w:tcBorders>
            <w:noWrap/>
            <w:vAlign w:val="center"/>
            <w:hideMark/>
          </w:tcPr>
          <w:p w14:paraId="6178A11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CKD model</w:t>
            </w:r>
          </w:p>
        </w:tc>
        <w:tc>
          <w:tcPr>
            <w:tcW w:w="850" w:type="dxa"/>
            <w:tcBorders>
              <w:top w:val="nil"/>
              <w:left w:val="nil"/>
              <w:bottom w:val="nil"/>
              <w:right w:val="nil"/>
            </w:tcBorders>
            <w:noWrap/>
            <w:vAlign w:val="center"/>
            <w:hideMark/>
          </w:tcPr>
          <w:p w14:paraId="6BC8A0B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18531</w:t>
            </w:r>
          </w:p>
        </w:tc>
        <w:tc>
          <w:tcPr>
            <w:tcW w:w="1134" w:type="dxa"/>
            <w:tcBorders>
              <w:top w:val="nil"/>
              <w:left w:val="nil"/>
              <w:bottom w:val="nil"/>
              <w:right w:val="nil"/>
            </w:tcBorders>
            <w:noWrap/>
            <w:vAlign w:val="center"/>
            <w:hideMark/>
          </w:tcPr>
          <w:p w14:paraId="0ACB1AA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1930</w:t>
            </w:r>
          </w:p>
        </w:tc>
        <w:tc>
          <w:tcPr>
            <w:tcW w:w="851" w:type="dxa"/>
            <w:tcBorders>
              <w:top w:val="nil"/>
              <w:left w:val="nil"/>
              <w:bottom w:val="nil"/>
              <w:right w:val="nil"/>
            </w:tcBorders>
            <w:noWrap/>
            <w:vAlign w:val="center"/>
            <w:hideMark/>
          </w:tcPr>
          <w:p w14:paraId="2CCB122D"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20461</w:t>
            </w:r>
          </w:p>
        </w:tc>
        <w:tc>
          <w:tcPr>
            <w:tcW w:w="1134" w:type="dxa"/>
            <w:tcBorders>
              <w:top w:val="nil"/>
              <w:left w:val="nil"/>
              <w:bottom w:val="nil"/>
              <w:right w:val="nil"/>
            </w:tcBorders>
            <w:vAlign w:val="center"/>
            <w:hideMark/>
          </w:tcPr>
          <w:p w14:paraId="05850C1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Accuracy</w:t>
            </w:r>
          </w:p>
        </w:tc>
        <w:tc>
          <w:tcPr>
            <w:tcW w:w="912" w:type="dxa"/>
            <w:tcBorders>
              <w:top w:val="nil"/>
              <w:left w:val="nil"/>
              <w:bottom w:val="nil"/>
              <w:right w:val="nil"/>
            </w:tcBorders>
            <w:noWrap/>
            <w:vAlign w:val="center"/>
            <w:hideMark/>
          </w:tcPr>
          <w:p w14:paraId="5C2D634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0.882</w:t>
            </w:r>
          </w:p>
        </w:tc>
        <w:tc>
          <w:tcPr>
            <w:tcW w:w="1268" w:type="dxa"/>
            <w:tcBorders>
              <w:top w:val="nil"/>
              <w:left w:val="nil"/>
              <w:bottom w:val="nil"/>
              <w:right w:val="nil"/>
            </w:tcBorders>
            <w:noWrap/>
            <w:vAlign w:val="center"/>
            <w:hideMark/>
          </w:tcPr>
          <w:p w14:paraId="5445CED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0.879</w:t>
            </w:r>
          </w:p>
        </w:tc>
        <w:tc>
          <w:tcPr>
            <w:tcW w:w="1080" w:type="dxa"/>
            <w:tcBorders>
              <w:top w:val="nil"/>
              <w:left w:val="nil"/>
              <w:bottom w:val="nil"/>
              <w:right w:val="nil"/>
            </w:tcBorders>
            <w:noWrap/>
            <w:vAlign w:val="center"/>
            <w:hideMark/>
          </w:tcPr>
          <w:p w14:paraId="151BFAB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0.886</w:t>
            </w:r>
          </w:p>
        </w:tc>
      </w:tr>
      <w:tr w:rsidR="00C90B3F" w:rsidRPr="00963A65" w14:paraId="29620E93" w14:textId="77777777" w:rsidTr="00C96DD0">
        <w:trPr>
          <w:trHeight w:val="320"/>
        </w:trPr>
        <w:tc>
          <w:tcPr>
            <w:tcW w:w="1418" w:type="dxa"/>
            <w:tcBorders>
              <w:top w:val="nil"/>
              <w:left w:val="nil"/>
              <w:bottom w:val="nil"/>
              <w:right w:val="nil"/>
            </w:tcBorders>
            <w:noWrap/>
            <w:vAlign w:val="center"/>
            <w:hideMark/>
          </w:tcPr>
          <w:p w14:paraId="3D80C20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Non-CKD model</w:t>
            </w:r>
          </w:p>
        </w:tc>
        <w:tc>
          <w:tcPr>
            <w:tcW w:w="850" w:type="dxa"/>
            <w:tcBorders>
              <w:top w:val="nil"/>
              <w:left w:val="nil"/>
              <w:bottom w:val="nil"/>
              <w:right w:val="nil"/>
            </w:tcBorders>
            <w:noWrap/>
            <w:vAlign w:val="center"/>
            <w:hideMark/>
          </w:tcPr>
          <w:p w14:paraId="0FA0F17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1556</w:t>
            </w:r>
          </w:p>
        </w:tc>
        <w:tc>
          <w:tcPr>
            <w:tcW w:w="1134" w:type="dxa"/>
            <w:tcBorders>
              <w:top w:val="nil"/>
              <w:left w:val="nil"/>
              <w:bottom w:val="nil"/>
              <w:right w:val="nil"/>
            </w:tcBorders>
            <w:noWrap/>
            <w:vAlign w:val="center"/>
            <w:hideMark/>
          </w:tcPr>
          <w:p w14:paraId="2C5B66E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7643</w:t>
            </w:r>
          </w:p>
        </w:tc>
        <w:tc>
          <w:tcPr>
            <w:tcW w:w="851" w:type="dxa"/>
            <w:tcBorders>
              <w:top w:val="nil"/>
              <w:left w:val="nil"/>
              <w:bottom w:val="nil"/>
              <w:right w:val="nil"/>
            </w:tcBorders>
            <w:noWrap/>
            <w:vAlign w:val="center"/>
            <w:hideMark/>
          </w:tcPr>
          <w:p w14:paraId="49876025"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9199</w:t>
            </w:r>
          </w:p>
        </w:tc>
        <w:tc>
          <w:tcPr>
            <w:tcW w:w="1134" w:type="dxa"/>
            <w:tcBorders>
              <w:top w:val="nil"/>
              <w:left w:val="nil"/>
              <w:bottom w:val="nil"/>
              <w:right w:val="nil"/>
            </w:tcBorders>
            <w:noWrap/>
            <w:vAlign w:val="center"/>
            <w:hideMark/>
          </w:tcPr>
          <w:p w14:paraId="6980361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F1 score</w:t>
            </w:r>
          </w:p>
        </w:tc>
        <w:tc>
          <w:tcPr>
            <w:tcW w:w="912" w:type="dxa"/>
            <w:tcBorders>
              <w:top w:val="nil"/>
              <w:left w:val="nil"/>
              <w:bottom w:val="nil"/>
              <w:right w:val="nil"/>
            </w:tcBorders>
            <w:noWrap/>
            <w:vAlign w:val="center"/>
            <w:hideMark/>
          </w:tcPr>
          <w:p w14:paraId="76A72714"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0.914</w:t>
            </w:r>
          </w:p>
        </w:tc>
        <w:tc>
          <w:tcPr>
            <w:tcW w:w="1268" w:type="dxa"/>
            <w:tcBorders>
              <w:top w:val="nil"/>
              <w:left w:val="nil"/>
              <w:bottom w:val="nil"/>
              <w:right w:val="nil"/>
            </w:tcBorders>
            <w:noWrap/>
            <w:vAlign w:val="center"/>
            <w:hideMark/>
          </w:tcPr>
          <w:p w14:paraId="0593229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0.910</w:t>
            </w:r>
          </w:p>
        </w:tc>
        <w:tc>
          <w:tcPr>
            <w:tcW w:w="1080" w:type="dxa"/>
            <w:tcBorders>
              <w:top w:val="nil"/>
              <w:left w:val="nil"/>
              <w:bottom w:val="nil"/>
              <w:right w:val="nil"/>
            </w:tcBorders>
            <w:noWrap/>
            <w:vAlign w:val="center"/>
            <w:hideMark/>
          </w:tcPr>
          <w:p w14:paraId="78A33CD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0.918</w:t>
            </w:r>
          </w:p>
        </w:tc>
      </w:tr>
      <w:tr w:rsidR="00C90B3F" w:rsidRPr="00963A65" w14:paraId="1035075E" w14:textId="77777777" w:rsidTr="00C96DD0">
        <w:trPr>
          <w:trHeight w:val="320"/>
        </w:trPr>
        <w:tc>
          <w:tcPr>
            <w:tcW w:w="1418" w:type="dxa"/>
            <w:tcBorders>
              <w:top w:val="nil"/>
              <w:left w:val="nil"/>
              <w:bottom w:val="nil"/>
              <w:right w:val="nil"/>
            </w:tcBorders>
            <w:noWrap/>
            <w:vAlign w:val="center"/>
            <w:hideMark/>
          </w:tcPr>
          <w:p w14:paraId="31D5EAA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Total</w:t>
            </w:r>
          </w:p>
        </w:tc>
        <w:tc>
          <w:tcPr>
            <w:tcW w:w="850" w:type="dxa"/>
            <w:tcBorders>
              <w:top w:val="nil"/>
              <w:left w:val="nil"/>
              <w:bottom w:val="nil"/>
              <w:right w:val="nil"/>
            </w:tcBorders>
            <w:noWrap/>
            <w:vAlign w:val="center"/>
            <w:hideMark/>
          </w:tcPr>
          <w:p w14:paraId="7697ECEB"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20087</w:t>
            </w:r>
          </w:p>
        </w:tc>
        <w:tc>
          <w:tcPr>
            <w:tcW w:w="1134" w:type="dxa"/>
            <w:tcBorders>
              <w:top w:val="nil"/>
              <w:left w:val="nil"/>
              <w:bottom w:val="nil"/>
              <w:right w:val="nil"/>
            </w:tcBorders>
            <w:noWrap/>
            <w:vAlign w:val="center"/>
            <w:hideMark/>
          </w:tcPr>
          <w:p w14:paraId="3D68F4EC"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9573</w:t>
            </w:r>
          </w:p>
        </w:tc>
        <w:tc>
          <w:tcPr>
            <w:tcW w:w="851" w:type="dxa"/>
            <w:tcBorders>
              <w:top w:val="nil"/>
              <w:left w:val="nil"/>
              <w:bottom w:val="nil"/>
              <w:right w:val="nil"/>
            </w:tcBorders>
            <w:noWrap/>
            <w:vAlign w:val="center"/>
            <w:hideMark/>
          </w:tcPr>
          <w:p w14:paraId="7E88DDD1"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29660</w:t>
            </w:r>
          </w:p>
        </w:tc>
        <w:tc>
          <w:tcPr>
            <w:tcW w:w="1134" w:type="dxa"/>
            <w:tcBorders>
              <w:top w:val="nil"/>
              <w:left w:val="nil"/>
              <w:bottom w:val="nil"/>
              <w:right w:val="nil"/>
            </w:tcBorders>
            <w:noWrap/>
            <w:vAlign w:val="center"/>
            <w:hideMark/>
          </w:tcPr>
          <w:p w14:paraId="63B2A43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AUC</w:t>
            </w:r>
          </w:p>
        </w:tc>
        <w:tc>
          <w:tcPr>
            <w:tcW w:w="912" w:type="dxa"/>
            <w:tcBorders>
              <w:top w:val="nil"/>
              <w:left w:val="nil"/>
              <w:bottom w:val="nil"/>
              <w:right w:val="nil"/>
            </w:tcBorders>
            <w:noWrap/>
            <w:vAlign w:val="center"/>
            <w:hideMark/>
          </w:tcPr>
          <w:p w14:paraId="5751E30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0.861</w:t>
            </w:r>
          </w:p>
        </w:tc>
        <w:tc>
          <w:tcPr>
            <w:tcW w:w="1268" w:type="dxa"/>
            <w:tcBorders>
              <w:top w:val="nil"/>
              <w:left w:val="nil"/>
              <w:bottom w:val="nil"/>
              <w:right w:val="nil"/>
            </w:tcBorders>
            <w:noWrap/>
            <w:vAlign w:val="center"/>
            <w:hideMark/>
          </w:tcPr>
          <w:p w14:paraId="7B7EC38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0.856</w:t>
            </w:r>
          </w:p>
        </w:tc>
        <w:tc>
          <w:tcPr>
            <w:tcW w:w="1080" w:type="dxa"/>
            <w:tcBorders>
              <w:top w:val="nil"/>
              <w:left w:val="nil"/>
              <w:bottom w:val="nil"/>
              <w:right w:val="nil"/>
            </w:tcBorders>
            <w:noWrap/>
            <w:vAlign w:val="center"/>
            <w:hideMark/>
          </w:tcPr>
          <w:p w14:paraId="4920F3C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0.865</w:t>
            </w:r>
          </w:p>
        </w:tc>
      </w:tr>
    </w:tbl>
    <w:p w14:paraId="5D684E1B" w14:textId="77777777" w:rsidR="00C90B3F" w:rsidRPr="00963A65" w:rsidRDefault="00C90B3F" w:rsidP="00C90B3F">
      <w:pPr>
        <w:rPr>
          <w:rFonts w:ascii="Calibri" w:hAnsi="Calibri" w:cs="Calibri"/>
          <w:sz w:val="18"/>
          <w:szCs w:val="18"/>
        </w:rPr>
      </w:pPr>
    </w:p>
    <w:p w14:paraId="211E6853" w14:textId="77777777" w:rsidR="00C90B3F" w:rsidRDefault="00C90B3F" w:rsidP="003235F4">
      <w:pPr>
        <w:rPr>
          <w:rFonts w:ascii="Calibri" w:eastAsia="Calibri" w:hAnsi="Calibri" w:cs="Calibri"/>
          <w:b/>
          <w:sz w:val="18"/>
          <w:szCs w:val="18"/>
        </w:rPr>
      </w:pPr>
    </w:p>
    <w:p w14:paraId="3EC09BE1" w14:textId="77777777" w:rsidR="00C90B3F" w:rsidRDefault="00C90B3F" w:rsidP="003235F4">
      <w:pPr>
        <w:rPr>
          <w:rFonts w:ascii="Calibri" w:eastAsia="Calibri" w:hAnsi="Calibri" w:cs="Calibri"/>
          <w:b/>
          <w:sz w:val="18"/>
          <w:szCs w:val="18"/>
        </w:rPr>
      </w:pPr>
    </w:p>
    <w:p w14:paraId="46BD9DD9" w14:textId="404E1CEE" w:rsidR="003235F4" w:rsidRDefault="003235F4" w:rsidP="003235F4">
      <w:pPr>
        <w:rPr>
          <w:rFonts w:ascii="Calibri" w:eastAsia="Calibri" w:hAnsi="Calibri" w:cs="Calibri"/>
          <w:b/>
          <w:sz w:val="18"/>
          <w:szCs w:val="18"/>
        </w:rPr>
      </w:pPr>
      <w:r w:rsidRPr="003235F4">
        <w:rPr>
          <w:rFonts w:ascii="Calibri" w:eastAsia="Calibri" w:hAnsi="Calibri" w:cs="Calibri"/>
          <w:b/>
          <w:sz w:val="18"/>
          <w:szCs w:val="18"/>
        </w:rPr>
        <w:t>Additional file 1</w:t>
      </w:r>
      <w:r w:rsidR="00C90B3F">
        <w:rPr>
          <w:rFonts w:ascii="Calibri" w:eastAsia="Calibri" w:hAnsi="Calibri" w:cs="Calibri"/>
          <w:b/>
          <w:sz w:val="18"/>
          <w:szCs w:val="18"/>
        </w:rPr>
        <w:t>r</w:t>
      </w:r>
      <w:r w:rsidRPr="003235F4">
        <w:rPr>
          <w:rFonts w:ascii="Calibri" w:eastAsia="Calibri" w:hAnsi="Calibri" w:cs="Calibri"/>
          <w:b/>
          <w:sz w:val="18"/>
          <w:szCs w:val="18"/>
        </w:rPr>
        <w:t xml:space="preserve">. </w:t>
      </w:r>
      <w:r w:rsidRPr="003235F4">
        <w:rPr>
          <w:rFonts w:ascii="Calibri" w:eastAsia="Calibri" w:hAnsi="Calibri" w:cs="Calibri"/>
          <w:b/>
          <w:sz w:val="18"/>
          <w:szCs w:val="18"/>
        </w:rPr>
        <w:t xml:space="preserve">Confusion matrix and performance metrics for the final model, used in </w:t>
      </w:r>
      <w:r>
        <w:rPr>
          <w:rFonts w:ascii="Calibri" w:eastAsia="Calibri" w:hAnsi="Calibri" w:cs="Calibri"/>
          <w:b/>
          <w:sz w:val="18"/>
          <w:szCs w:val="18"/>
        </w:rPr>
        <w:t>stratified age</w:t>
      </w:r>
      <w:r w:rsidRPr="003235F4">
        <w:rPr>
          <w:rFonts w:ascii="Calibri" w:eastAsia="Calibri" w:hAnsi="Calibri" w:cs="Calibri"/>
          <w:b/>
          <w:sz w:val="18"/>
          <w:szCs w:val="18"/>
        </w:rPr>
        <w:t xml:space="preserve"> </w:t>
      </w:r>
    </w:p>
    <w:p w14:paraId="3ADD6D04" w14:textId="77777777" w:rsidR="00C90B3F" w:rsidRDefault="00C90B3F" w:rsidP="003235F4">
      <w:pPr>
        <w:rPr>
          <w:rFonts w:ascii="Calibri" w:eastAsia="Calibri" w:hAnsi="Calibri" w:cs="Calibri"/>
          <w:b/>
          <w:sz w:val="18"/>
          <w:szCs w:val="18"/>
        </w:rPr>
      </w:pPr>
    </w:p>
    <w:p w14:paraId="7E8030DB" w14:textId="77777777" w:rsidR="00C90B3F" w:rsidRPr="00963A65" w:rsidRDefault="00C90B3F" w:rsidP="00C90B3F">
      <w:pPr>
        <w:rPr>
          <w:rFonts w:ascii="Calibri" w:hAnsi="Calibri" w:cs="Calibri"/>
          <w:sz w:val="18"/>
          <w:szCs w:val="18"/>
        </w:rPr>
      </w:pPr>
    </w:p>
    <w:tbl>
      <w:tblPr>
        <w:tblW w:w="0" w:type="auto"/>
        <w:tblLayout w:type="fixed"/>
        <w:tblCellMar>
          <w:left w:w="70" w:type="dxa"/>
          <w:right w:w="70" w:type="dxa"/>
        </w:tblCellMar>
        <w:tblLook w:val="04A0" w:firstRow="1" w:lastRow="0" w:firstColumn="1" w:lastColumn="0" w:noHBand="0" w:noVBand="1"/>
      </w:tblPr>
      <w:tblGrid>
        <w:gridCol w:w="1418"/>
        <w:gridCol w:w="850"/>
        <w:gridCol w:w="1134"/>
        <w:gridCol w:w="851"/>
        <w:gridCol w:w="1134"/>
        <w:gridCol w:w="912"/>
        <w:gridCol w:w="1268"/>
        <w:gridCol w:w="1080"/>
      </w:tblGrid>
      <w:tr w:rsidR="00C90B3F" w:rsidRPr="00963A65" w14:paraId="0A6FBB77" w14:textId="77777777" w:rsidTr="009F2CC2">
        <w:trPr>
          <w:trHeight w:val="720"/>
        </w:trPr>
        <w:tc>
          <w:tcPr>
            <w:tcW w:w="1418" w:type="dxa"/>
            <w:vMerge w:val="restart"/>
            <w:tcBorders>
              <w:top w:val="single" w:sz="4" w:space="0" w:color="auto"/>
              <w:left w:val="nil"/>
              <w:bottom w:val="single" w:sz="4" w:space="0" w:color="000000"/>
              <w:right w:val="nil"/>
            </w:tcBorders>
            <w:vAlign w:val="center"/>
            <w:hideMark/>
          </w:tcPr>
          <w:p w14:paraId="16DF2ECF" w14:textId="74CA1830"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rPr>
              <w:t>Az Testing confusion matrix [</w:t>
            </w:r>
            <w:r>
              <w:rPr>
                <w:rFonts w:ascii="Calibri" w:hAnsi="Calibri" w:cs="Calibri"/>
                <w:b/>
                <w:bCs/>
                <w:color w:val="000000"/>
                <w:sz w:val="18"/>
                <w:szCs w:val="18"/>
              </w:rPr>
              <w:t>&lt; 40]</w:t>
            </w:r>
          </w:p>
        </w:tc>
        <w:tc>
          <w:tcPr>
            <w:tcW w:w="850" w:type="dxa"/>
            <w:vMerge w:val="restart"/>
            <w:tcBorders>
              <w:top w:val="single" w:sz="4" w:space="0" w:color="auto"/>
              <w:left w:val="nil"/>
              <w:bottom w:val="single" w:sz="4" w:space="0" w:color="000000"/>
              <w:right w:val="nil"/>
            </w:tcBorders>
            <w:noWrap/>
            <w:vAlign w:val="center"/>
            <w:hideMark/>
          </w:tcPr>
          <w:p w14:paraId="0B13683C"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lang w:val="en-US"/>
              </w:rPr>
              <w:t>CKD EPI &lt;60mL/min/1.73m</w:t>
            </w:r>
            <w:r w:rsidRPr="00963A65">
              <w:rPr>
                <w:rFonts w:ascii="Calibri" w:hAnsi="Calibri" w:cs="Calibri"/>
                <w:b/>
                <w:bCs/>
                <w:color w:val="000000"/>
                <w:sz w:val="18"/>
                <w:szCs w:val="18"/>
                <w:vertAlign w:val="superscript"/>
                <w:lang w:val="en-US"/>
              </w:rPr>
              <w:t>2</w:t>
            </w:r>
            <w:r w:rsidRPr="00963A65">
              <w:rPr>
                <w:rFonts w:ascii="Calibri" w:hAnsi="Calibri" w:cs="Calibri"/>
                <w:b/>
                <w:bCs/>
                <w:color w:val="000000"/>
                <w:sz w:val="18"/>
                <w:szCs w:val="18"/>
                <w:lang w:val="en-US"/>
              </w:rPr>
              <w:t xml:space="preserve"> (true)</w:t>
            </w:r>
          </w:p>
        </w:tc>
        <w:tc>
          <w:tcPr>
            <w:tcW w:w="1134" w:type="dxa"/>
            <w:vMerge w:val="restart"/>
            <w:tcBorders>
              <w:top w:val="single" w:sz="4" w:space="0" w:color="auto"/>
              <w:left w:val="nil"/>
              <w:bottom w:val="single" w:sz="4" w:space="0" w:color="000000"/>
              <w:right w:val="nil"/>
            </w:tcBorders>
            <w:noWrap/>
            <w:vAlign w:val="center"/>
            <w:hideMark/>
          </w:tcPr>
          <w:p w14:paraId="02927FA5"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lang w:val="en-US"/>
              </w:rPr>
              <w:t>CKD EPI &gt;=60mL/min/1.73m</w:t>
            </w:r>
            <w:r w:rsidRPr="00963A65">
              <w:rPr>
                <w:rFonts w:ascii="Calibri" w:hAnsi="Calibri" w:cs="Calibri"/>
                <w:b/>
                <w:bCs/>
                <w:color w:val="000000"/>
                <w:sz w:val="18"/>
                <w:szCs w:val="18"/>
                <w:vertAlign w:val="superscript"/>
                <w:lang w:val="en-US"/>
              </w:rPr>
              <w:t>2</w:t>
            </w:r>
            <w:r w:rsidRPr="00963A65">
              <w:rPr>
                <w:rFonts w:ascii="Calibri" w:hAnsi="Calibri" w:cs="Calibri"/>
                <w:b/>
                <w:bCs/>
                <w:color w:val="000000"/>
                <w:sz w:val="18"/>
                <w:szCs w:val="18"/>
                <w:lang w:val="en-US"/>
              </w:rPr>
              <w:t xml:space="preserve"> (false)</w:t>
            </w:r>
          </w:p>
        </w:tc>
        <w:tc>
          <w:tcPr>
            <w:tcW w:w="851" w:type="dxa"/>
            <w:vMerge w:val="restart"/>
            <w:tcBorders>
              <w:top w:val="single" w:sz="4" w:space="0" w:color="auto"/>
              <w:left w:val="nil"/>
              <w:bottom w:val="single" w:sz="4" w:space="0" w:color="000000"/>
              <w:right w:val="nil"/>
            </w:tcBorders>
            <w:noWrap/>
            <w:vAlign w:val="center"/>
            <w:hideMark/>
          </w:tcPr>
          <w:p w14:paraId="4937991C"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Total</w:t>
            </w:r>
          </w:p>
        </w:tc>
        <w:tc>
          <w:tcPr>
            <w:tcW w:w="1134" w:type="dxa"/>
            <w:tcBorders>
              <w:top w:val="single" w:sz="4" w:space="0" w:color="auto"/>
              <w:left w:val="nil"/>
              <w:bottom w:val="single" w:sz="4" w:space="0" w:color="auto"/>
              <w:right w:val="nil"/>
            </w:tcBorders>
            <w:noWrap/>
            <w:vAlign w:val="center"/>
            <w:hideMark/>
          </w:tcPr>
          <w:p w14:paraId="74F99B8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Metric</w:t>
            </w:r>
          </w:p>
        </w:tc>
        <w:tc>
          <w:tcPr>
            <w:tcW w:w="912" w:type="dxa"/>
            <w:tcBorders>
              <w:top w:val="single" w:sz="4" w:space="0" w:color="auto"/>
              <w:left w:val="nil"/>
              <w:bottom w:val="single" w:sz="4" w:space="0" w:color="auto"/>
              <w:right w:val="nil"/>
            </w:tcBorders>
            <w:noWrap/>
            <w:vAlign w:val="center"/>
            <w:hideMark/>
          </w:tcPr>
          <w:p w14:paraId="26D10235"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Value</w:t>
            </w:r>
          </w:p>
        </w:tc>
        <w:tc>
          <w:tcPr>
            <w:tcW w:w="1268" w:type="dxa"/>
            <w:tcBorders>
              <w:top w:val="single" w:sz="4" w:space="0" w:color="auto"/>
              <w:left w:val="nil"/>
              <w:bottom w:val="single" w:sz="4" w:space="0" w:color="auto"/>
              <w:right w:val="nil"/>
            </w:tcBorders>
            <w:noWrap/>
            <w:vAlign w:val="center"/>
            <w:hideMark/>
          </w:tcPr>
          <w:p w14:paraId="3B4E7582"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Lower</w:t>
            </w:r>
          </w:p>
        </w:tc>
        <w:tc>
          <w:tcPr>
            <w:tcW w:w="1080" w:type="dxa"/>
            <w:tcBorders>
              <w:top w:val="single" w:sz="4" w:space="0" w:color="auto"/>
              <w:left w:val="nil"/>
              <w:bottom w:val="single" w:sz="4" w:space="0" w:color="auto"/>
              <w:right w:val="nil"/>
            </w:tcBorders>
            <w:noWrap/>
            <w:vAlign w:val="center"/>
            <w:hideMark/>
          </w:tcPr>
          <w:p w14:paraId="4BFED64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Upper</w:t>
            </w:r>
          </w:p>
        </w:tc>
      </w:tr>
      <w:tr w:rsidR="00C90B3F" w:rsidRPr="00963A65" w14:paraId="1F2205FC"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7B776AE4"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2F4CA28B"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2A046FC3"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07404756"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noWrap/>
            <w:vAlign w:val="center"/>
            <w:hideMark/>
          </w:tcPr>
          <w:p w14:paraId="47FD6A4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Sensitivity</w:t>
            </w:r>
          </w:p>
        </w:tc>
        <w:tc>
          <w:tcPr>
            <w:tcW w:w="912" w:type="dxa"/>
            <w:tcBorders>
              <w:top w:val="nil"/>
              <w:left w:val="nil"/>
              <w:bottom w:val="nil"/>
              <w:right w:val="nil"/>
            </w:tcBorders>
            <w:noWrap/>
            <w:vAlign w:val="center"/>
            <w:hideMark/>
          </w:tcPr>
          <w:p w14:paraId="5FE252C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0.611</w:t>
            </w:r>
          </w:p>
        </w:tc>
        <w:tc>
          <w:tcPr>
            <w:tcW w:w="1268" w:type="dxa"/>
            <w:tcBorders>
              <w:top w:val="nil"/>
              <w:left w:val="nil"/>
              <w:bottom w:val="nil"/>
              <w:right w:val="nil"/>
            </w:tcBorders>
            <w:noWrap/>
            <w:vAlign w:val="center"/>
            <w:hideMark/>
          </w:tcPr>
          <w:p w14:paraId="088E45E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0.538</w:t>
            </w:r>
          </w:p>
        </w:tc>
        <w:tc>
          <w:tcPr>
            <w:tcW w:w="1080" w:type="dxa"/>
            <w:tcBorders>
              <w:top w:val="nil"/>
              <w:left w:val="nil"/>
              <w:bottom w:val="nil"/>
              <w:right w:val="nil"/>
            </w:tcBorders>
            <w:noWrap/>
            <w:vAlign w:val="center"/>
            <w:hideMark/>
          </w:tcPr>
          <w:p w14:paraId="551B9B4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0.681</w:t>
            </w:r>
          </w:p>
        </w:tc>
      </w:tr>
      <w:tr w:rsidR="00C90B3F" w:rsidRPr="00963A65" w14:paraId="74CE5BF8"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774C57AE"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46CCA4D3"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33DBFACF"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1931ADF8"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21EBC39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Specificity</w:t>
            </w:r>
          </w:p>
        </w:tc>
        <w:tc>
          <w:tcPr>
            <w:tcW w:w="912" w:type="dxa"/>
            <w:tcBorders>
              <w:top w:val="nil"/>
              <w:left w:val="nil"/>
              <w:bottom w:val="nil"/>
              <w:right w:val="nil"/>
            </w:tcBorders>
            <w:noWrap/>
            <w:vAlign w:val="center"/>
            <w:hideMark/>
          </w:tcPr>
          <w:p w14:paraId="6CBBFA3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0.997</w:t>
            </w:r>
          </w:p>
        </w:tc>
        <w:tc>
          <w:tcPr>
            <w:tcW w:w="1268" w:type="dxa"/>
            <w:tcBorders>
              <w:top w:val="nil"/>
              <w:left w:val="nil"/>
              <w:bottom w:val="nil"/>
              <w:right w:val="nil"/>
            </w:tcBorders>
            <w:noWrap/>
            <w:vAlign w:val="center"/>
            <w:hideMark/>
          </w:tcPr>
          <w:p w14:paraId="027AA87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0.996</w:t>
            </w:r>
          </w:p>
        </w:tc>
        <w:tc>
          <w:tcPr>
            <w:tcW w:w="1080" w:type="dxa"/>
            <w:tcBorders>
              <w:top w:val="nil"/>
              <w:left w:val="nil"/>
              <w:bottom w:val="nil"/>
              <w:right w:val="nil"/>
            </w:tcBorders>
            <w:noWrap/>
            <w:vAlign w:val="center"/>
            <w:hideMark/>
          </w:tcPr>
          <w:p w14:paraId="369E5FC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0.998</w:t>
            </w:r>
          </w:p>
        </w:tc>
      </w:tr>
      <w:tr w:rsidR="00C90B3F" w:rsidRPr="00963A65" w14:paraId="17E404FD"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2BAB2CC9"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60E1DFE0"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545691CE"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1824683A"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47BF2B1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Precision</w:t>
            </w:r>
          </w:p>
        </w:tc>
        <w:tc>
          <w:tcPr>
            <w:tcW w:w="912" w:type="dxa"/>
            <w:tcBorders>
              <w:top w:val="nil"/>
              <w:left w:val="nil"/>
              <w:bottom w:val="nil"/>
              <w:right w:val="nil"/>
            </w:tcBorders>
            <w:noWrap/>
            <w:vAlign w:val="center"/>
            <w:hideMark/>
          </w:tcPr>
          <w:p w14:paraId="0BE62AF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0.718</w:t>
            </w:r>
          </w:p>
        </w:tc>
        <w:tc>
          <w:tcPr>
            <w:tcW w:w="1268" w:type="dxa"/>
            <w:tcBorders>
              <w:top w:val="nil"/>
              <w:left w:val="nil"/>
              <w:bottom w:val="nil"/>
              <w:right w:val="nil"/>
            </w:tcBorders>
            <w:noWrap/>
            <w:vAlign w:val="center"/>
            <w:hideMark/>
          </w:tcPr>
          <w:p w14:paraId="180C06E0"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0.641</w:t>
            </w:r>
          </w:p>
        </w:tc>
        <w:tc>
          <w:tcPr>
            <w:tcW w:w="1080" w:type="dxa"/>
            <w:tcBorders>
              <w:top w:val="nil"/>
              <w:left w:val="nil"/>
              <w:bottom w:val="nil"/>
              <w:right w:val="nil"/>
            </w:tcBorders>
            <w:noWrap/>
            <w:vAlign w:val="center"/>
            <w:hideMark/>
          </w:tcPr>
          <w:p w14:paraId="2070867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0.784</w:t>
            </w:r>
          </w:p>
        </w:tc>
      </w:tr>
      <w:tr w:rsidR="00C90B3F" w:rsidRPr="00963A65" w14:paraId="1110BC24" w14:textId="77777777" w:rsidTr="009F2CC2">
        <w:trPr>
          <w:trHeight w:val="320"/>
        </w:trPr>
        <w:tc>
          <w:tcPr>
            <w:tcW w:w="1418" w:type="dxa"/>
            <w:tcBorders>
              <w:top w:val="nil"/>
              <w:left w:val="nil"/>
              <w:bottom w:val="nil"/>
              <w:right w:val="nil"/>
            </w:tcBorders>
            <w:noWrap/>
            <w:vAlign w:val="center"/>
            <w:hideMark/>
          </w:tcPr>
          <w:p w14:paraId="21A00B6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CKD model</w:t>
            </w:r>
          </w:p>
        </w:tc>
        <w:tc>
          <w:tcPr>
            <w:tcW w:w="850" w:type="dxa"/>
            <w:tcBorders>
              <w:top w:val="nil"/>
              <w:left w:val="nil"/>
              <w:bottom w:val="nil"/>
              <w:right w:val="nil"/>
            </w:tcBorders>
            <w:noWrap/>
            <w:vAlign w:val="center"/>
            <w:hideMark/>
          </w:tcPr>
          <w:p w14:paraId="13E1DEF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107</w:t>
            </w:r>
          </w:p>
        </w:tc>
        <w:tc>
          <w:tcPr>
            <w:tcW w:w="1134" w:type="dxa"/>
            <w:tcBorders>
              <w:top w:val="nil"/>
              <w:left w:val="nil"/>
              <w:bottom w:val="nil"/>
              <w:right w:val="nil"/>
            </w:tcBorders>
            <w:noWrap/>
            <w:vAlign w:val="center"/>
            <w:hideMark/>
          </w:tcPr>
          <w:p w14:paraId="5B34335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42</w:t>
            </w:r>
          </w:p>
        </w:tc>
        <w:tc>
          <w:tcPr>
            <w:tcW w:w="851" w:type="dxa"/>
            <w:tcBorders>
              <w:top w:val="nil"/>
              <w:left w:val="nil"/>
              <w:bottom w:val="nil"/>
              <w:right w:val="nil"/>
            </w:tcBorders>
            <w:noWrap/>
            <w:vAlign w:val="center"/>
            <w:hideMark/>
          </w:tcPr>
          <w:p w14:paraId="7CA2DA4F"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149</w:t>
            </w:r>
          </w:p>
        </w:tc>
        <w:tc>
          <w:tcPr>
            <w:tcW w:w="1134" w:type="dxa"/>
            <w:tcBorders>
              <w:top w:val="nil"/>
              <w:left w:val="nil"/>
              <w:bottom w:val="nil"/>
              <w:right w:val="nil"/>
            </w:tcBorders>
            <w:vAlign w:val="center"/>
            <w:hideMark/>
          </w:tcPr>
          <w:p w14:paraId="0E9E080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Accuracy</w:t>
            </w:r>
          </w:p>
        </w:tc>
        <w:tc>
          <w:tcPr>
            <w:tcW w:w="912" w:type="dxa"/>
            <w:tcBorders>
              <w:top w:val="nil"/>
              <w:left w:val="nil"/>
              <w:bottom w:val="nil"/>
              <w:right w:val="nil"/>
            </w:tcBorders>
            <w:noWrap/>
            <w:vAlign w:val="center"/>
            <w:hideMark/>
          </w:tcPr>
          <w:p w14:paraId="5FA5D93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0.993</w:t>
            </w:r>
          </w:p>
        </w:tc>
        <w:tc>
          <w:tcPr>
            <w:tcW w:w="1268" w:type="dxa"/>
            <w:tcBorders>
              <w:top w:val="nil"/>
              <w:left w:val="nil"/>
              <w:bottom w:val="nil"/>
              <w:right w:val="nil"/>
            </w:tcBorders>
            <w:noWrap/>
            <w:vAlign w:val="center"/>
            <w:hideMark/>
          </w:tcPr>
          <w:p w14:paraId="788AFE6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0.991</w:t>
            </w:r>
          </w:p>
        </w:tc>
        <w:tc>
          <w:tcPr>
            <w:tcW w:w="1080" w:type="dxa"/>
            <w:tcBorders>
              <w:top w:val="nil"/>
              <w:left w:val="nil"/>
              <w:bottom w:val="nil"/>
              <w:right w:val="nil"/>
            </w:tcBorders>
            <w:noWrap/>
            <w:vAlign w:val="center"/>
            <w:hideMark/>
          </w:tcPr>
          <w:p w14:paraId="074F879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0.994</w:t>
            </w:r>
          </w:p>
        </w:tc>
      </w:tr>
      <w:tr w:rsidR="00C90B3F" w:rsidRPr="00963A65" w14:paraId="4599B5BC" w14:textId="77777777" w:rsidTr="009F2CC2">
        <w:trPr>
          <w:trHeight w:val="320"/>
        </w:trPr>
        <w:tc>
          <w:tcPr>
            <w:tcW w:w="1418" w:type="dxa"/>
            <w:tcBorders>
              <w:top w:val="nil"/>
              <w:left w:val="nil"/>
              <w:bottom w:val="nil"/>
              <w:right w:val="nil"/>
            </w:tcBorders>
            <w:noWrap/>
            <w:vAlign w:val="center"/>
            <w:hideMark/>
          </w:tcPr>
          <w:p w14:paraId="4A0E6B3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Non-CKD model</w:t>
            </w:r>
          </w:p>
        </w:tc>
        <w:tc>
          <w:tcPr>
            <w:tcW w:w="850" w:type="dxa"/>
            <w:tcBorders>
              <w:top w:val="nil"/>
              <w:left w:val="nil"/>
              <w:bottom w:val="nil"/>
              <w:right w:val="nil"/>
            </w:tcBorders>
            <w:noWrap/>
            <w:vAlign w:val="center"/>
            <w:hideMark/>
          </w:tcPr>
          <w:p w14:paraId="263441C0"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68</w:t>
            </w:r>
          </w:p>
        </w:tc>
        <w:tc>
          <w:tcPr>
            <w:tcW w:w="1134" w:type="dxa"/>
            <w:tcBorders>
              <w:top w:val="nil"/>
              <w:left w:val="nil"/>
              <w:bottom w:val="nil"/>
              <w:right w:val="nil"/>
            </w:tcBorders>
            <w:noWrap/>
            <w:vAlign w:val="center"/>
            <w:hideMark/>
          </w:tcPr>
          <w:p w14:paraId="3DCB26A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15129</w:t>
            </w:r>
          </w:p>
        </w:tc>
        <w:tc>
          <w:tcPr>
            <w:tcW w:w="851" w:type="dxa"/>
            <w:tcBorders>
              <w:top w:val="nil"/>
              <w:left w:val="nil"/>
              <w:bottom w:val="nil"/>
              <w:right w:val="nil"/>
            </w:tcBorders>
            <w:noWrap/>
            <w:vAlign w:val="center"/>
            <w:hideMark/>
          </w:tcPr>
          <w:p w14:paraId="3596046C"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15197</w:t>
            </w:r>
          </w:p>
        </w:tc>
        <w:tc>
          <w:tcPr>
            <w:tcW w:w="1134" w:type="dxa"/>
            <w:tcBorders>
              <w:top w:val="nil"/>
              <w:left w:val="nil"/>
              <w:bottom w:val="nil"/>
              <w:right w:val="nil"/>
            </w:tcBorders>
            <w:noWrap/>
            <w:vAlign w:val="center"/>
            <w:hideMark/>
          </w:tcPr>
          <w:p w14:paraId="5734687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F1 score</w:t>
            </w:r>
          </w:p>
        </w:tc>
        <w:tc>
          <w:tcPr>
            <w:tcW w:w="912" w:type="dxa"/>
            <w:tcBorders>
              <w:top w:val="nil"/>
              <w:left w:val="nil"/>
              <w:bottom w:val="nil"/>
              <w:right w:val="nil"/>
            </w:tcBorders>
            <w:noWrap/>
            <w:vAlign w:val="center"/>
            <w:hideMark/>
          </w:tcPr>
          <w:p w14:paraId="10989724"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0.660</w:t>
            </w:r>
          </w:p>
        </w:tc>
        <w:tc>
          <w:tcPr>
            <w:tcW w:w="1268" w:type="dxa"/>
            <w:tcBorders>
              <w:top w:val="nil"/>
              <w:left w:val="nil"/>
              <w:bottom w:val="nil"/>
              <w:right w:val="nil"/>
            </w:tcBorders>
            <w:noWrap/>
            <w:vAlign w:val="center"/>
            <w:hideMark/>
          </w:tcPr>
          <w:p w14:paraId="48EB07D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0.601</w:t>
            </w:r>
          </w:p>
        </w:tc>
        <w:tc>
          <w:tcPr>
            <w:tcW w:w="1080" w:type="dxa"/>
            <w:tcBorders>
              <w:top w:val="nil"/>
              <w:left w:val="nil"/>
              <w:bottom w:val="nil"/>
              <w:right w:val="nil"/>
            </w:tcBorders>
            <w:noWrap/>
            <w:vAlign w:val="center"/>
            <w:hideMark/>
          </w:tcPr>
          <w:p w14:paraId="7B995D3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0.720</w:t>
            </w:r>
          </w:p>
        </w:tc>
      </w:tr>
      <w:tr w:rsidR="00C90B3F" w:rsidRPr="00963A65" w14:paraId="059385DC" w14:textId="77777777" w:rsidTr="009F2CC2">
        <w:trPr>
          <w:trHeight w:val="320"/>
        </w:trPr>
        <w:tc>
          <w:tcPr>
            <w:tcW w:w="1418" w:type="dxa"/>
            <w:tcBorders>
              <w:top w:val="nil"/>
              <w:left w:val="nil"/>
              <w:bottom w:val="nil"/>
              <w:right w:val="nil"/>
            </w:tcBorders>
            <w:noWrap/>
            <w:vAlign w:val="center"/>
            <w:hideMark/>
          </w:tcPr>
          <w:p w14:paraId="34DDD45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Total</w:t>
            </w:r>
          </w:p>
        </w:tc>
        <w:tc>
          <w:tcPr>
            <w:tcW w:w="850" w:type="dxa"/>
            <w:tcBorders>
              <w:top w:val="nil"/>
              <w:left w:val="nil"/>
              <w:bottom w:val="nil"/>
              <w:right w:val="nil"/>
            </w:tcBorders>
            <w:noWrap/>
            <w:vAlign w:val="center"/>
            <w:hideMark/>
          </w:tcPr>
          <w:p w14:paraId="3D2744A0"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175</w:t>
            </w:r>
          </w:p>
        </w:tc>
        <w:tc>
          <w:tcPr>
            <w:tcW w:w="1134" w:type="dxa"/>
            <w:tcBorders>
              <w:top w:val="nil"/>
              <w:left w:val="nil"/>
              <w:bottom w:val="nil"/>
              <w:right w:val="nil"/>
            </w:tcBorders>
            <w:noWrap/>
            <w:vAlign w:val="center"/>
            <w:hideMark/>
          </w:tcPr>
          <w:p w14:paraId="26808B1D"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15171</w:t>
            </w:r>
          </w:p>
        </w:tc>
        <w:tc>
          <w:tcPr>
            <w:tcW w:w="851" w:type="dxa"/>
            <w:tcBorders>
              <w:top w:val="nil"/>
              <w:left w:val="nil"/>
              <w:bottom w:val="nil"/>
              <w:right w:val="nil"/>
            </w:tcBorders>
            <w:noWrap/>
            <w:vAlign w:val="center"/>
            <w:hideMark/>
          </w:tcPr>
          <w:p w14:paraId="2C659AF9"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15346</w:t>
            </w:r>
          </w:p>
        </w:tc>
        <w:tc>
          <w:tcPr>
            <w:tcW w:w="1134" w:type="dxa"/>
            <w:tcBorders>
              <w:top w:val="nil"/>
              <w:left w:val="nil"/>
              <w:bottom w:val="nil"/>
              <w:right w:val="nil"/>
            </w:tcBorders>
            <w:noWrap/>
            <w:vAlign w:val="center"/>
            <w:hideMark/>
          </w:tcPr>
          <w:p w14:paraId="50F7083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AUC</w:t>
            </w:r>
          </w:p>
        </w:tc>
        <w:tc>
          <w:tcPr>
            <w:tcW w:w="912" w:type="dxa"/>
            <w:tcBorders>
              <w:top w:val="nil"/>
              <w:left w:val="nil"/>
              <w:bottom w:val="nil"/>
              <w:right w:val="nil"/>
            </w:tcBorders>
            <w:noWrap/>
            <w:vAlign w:val="center"/>
            <w:hideMark/>
          </w:tcPr>
          <w:p w14:paraId="300303F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0.804</w:t>
            </w:r>
          </w:p>
        </w:tc>
        <w:tc>
          <w:tcPr>
            <w:tcW w:w="1268" w:type="dxa"/>
            <w:tcBorders>
              <w:top w:val="nil"/>
              <w:left w:val="nil"/>
              <w:bottom w:val="nil"/>
              <w:right w:val="nil"/>
            </w:tcBorders>
            <w:noWrap/>
            <w:vAlign w:val="center"/>
            <w:hideMark/>
          </w:tcPr>
          <w:p w14:paraId="7EBB05D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0.768</w:t>
            </w:r>
          </w:p>
        </w:tc>
        <w:tc>
          <w:tcPr>
            <w:tcW w:w="1080" w:type="dxa"/>
            <w:tcBorders>
              <w:top w:val="nil"/>
              <w:left w:val="nil"/>
              <w:bottom w:val="nil"/>
              <w:right w:val="nil"/>
            </w:tcBorders>
            <w:noWrap/>
            <w:vAlign w:val="center"/>
            <w:hideMark/>
          </w:tcPr>
          <w:p w14:paraId="67DC32B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0.841</w:t>
            </w:r>
          </w:p>
        </w:tc>
      </w:tr>
    </w:tbl>
    <w:p w14:paraId="0782EC71" w14:textId="77777777" w:rsidR="00C90B3F" w:rsidRPr="00963A65" w:rsidRDefault="00C90B3F" w:rsidP="00C90B3F">
      <w:pPr>
        <w:rPr>
          <w:rFonts w:ascii="Calibri" w:hAnsi="Calibri" w:cs="Calibri"/>
          <w:sz w:val="18"/>
          <w:szCs w:val="18"/>
        </w:rPr>
      </w:pPr>
    </w:p>
    <w:tbl>
      <w:tblPr>
        <w:tblW w:w="0" w:type="auto"/>
        <w:tblLayout w:type="fixed"/>
        <w:tblCellMar>
          <w:left w:w="70" w:type="dxa"/>
          <w:right w:w="70" w:type="dxa"/>
        </w:tblCellMar>
        <w:tblLook w:val="04A0" w:firstRow="1" w:lastRow="0" w:firstColumn="1" w:lastColumn="0" w:noHBand="0" w:noVBand="1"/>
      </w:tblPr>
      <w:tblGrid>
        <w:gridCol w:w="1418"/>
        <w:gridCol w:w="850"/>
        <w:gridCol w:w="1134"/>
        <w:gridCol w:w="851"/>
        <w:gridCol w:w="1134"/>
        <w:gridCol w:w="912"/>
        <w:gridCol w:w="1268"/>
        <w:gridCol w:w="1080"/>
      </w:tblGrid>
      <w:tr w:rsidR="00C90B3F" w:rsidRPr="00963A65" w14:paraId="6C574432" w14:textId="77777777" w:rsidTr="009F2CC2">
        <w:trPr>
          <w:trHeight w:val="720"/>
        </w:trPr>
        <w:tc>
          <w:tcPr>
            <w:tcW w:w="1418" w:type="dxa"/>
            <w:vMerge w:val="restart"/>
            <w:tcBorders>
              <w:top w:val="single" w:sz="4" w:space="0" w:color="auto"/>
              <w:left w:val="nil"/>
              <w:bottom w:val="single" w:sz="4" w:space="0" w:color="000000"/>
              <w:right w:val="nil"/>
            </w:tcBorders>
            <w:vAlign w:val="center"/>
            <w:hideMark/>
          </w:tcPr>
          <w:p w14:paraId="44B56246" w14:textId="34B7B8B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rPr>
              <w:t xml:space="preserve">Az Testing confusion matrix </w:t>
            </w:r>
            <w:r>
              <w:rPr>
                <w:rFonts w:ascii="Calibri" w:hAnsi="Calibri" w:cs="Calibri"/>
                <w:b/>
                <w:bCs/>
                <w:color w:val="000000"/>
                <w:sz w:val="18"/>
                <w:szCs w:val="18"/>
              </w:rPr>
              <w:t>[</w:t>
            </w:r>
            <w:r w:rsidRPr="00963A65">
              <w:rPr>
                <w:rFonts w:ascii="Calibri" w:hAnsi="Calibri" w:cs="Calibri"/>
                <w:b/>
                <w:bCs/>
                <w:color w:val="000000"/>
                <w:sz w:val="18"/>
                <w:szCs w:val="18"/>
              </w:rPr>
              <w:t>40,60</w:t>
            </w:r>
            <w:r>
              <w:rPr>
                <w:rFonts w:ascii="Calibri" w:hAnsi="Calibri" w:cs="Calibri"/>
                <w:b/>
                <w:bCs/>
                <w:color w:val="000000"/>
                <w:sz w:val="18"/>
                <w:szCs w:val="18"/>
              </w:rPr>
              <w:t>]</w:t>
            </w:r>
          </w:p>
        </w:tc>
        <w:tc>
          <w:tcPr>
            <w:tcW w:w="850" w:type="dxa"/>
            <w:vMerge w:val="restart"/>
            <w:tcBorders>
              <w:top w:val="single" w:sz="4" w:space="0" w:color="auto"/>
              <w:left w:val="nil"/>
              <w:bottom w:val="single" w:sz="4" w:space="0" w:color="000000"/>
              <w:right w:val="nil"/>
            </w:tcBorders>
            <w:noWrap/>
            <w:vAlign w:val="center"/>
            <w:hideMark/>
          </w:tcPr>
          <w:p w14:paraId="7D87EC3F"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lang w:val="en-US"/>
              </w:rPr>
              <w:t>CKD EPI &lt;60mL/min/1.73m</w:t>
            </w:r>
            <w:r w:rsidRPr="00963A65">
              <w:rPr>
                <w:rFonts w:ascii="Calibri" w:hAnsi="Calibri" w:cs="Calibri"/>
                <w:b/>
                <w:bCs/>
                <w:color w:val="000000"/>
                <w:sz w:val="18"/>
                <w:szCs w:val="18"/>
                <w:vertAlign w:val="superscript"/>
                <w:lang w:val="en-US"/>
              </w:rPr>
              <w:t>2</w:t>
            </w:r>
            <w:r w:rsidRPr="00963A65">
              <w:rPr>
                <w:rFonts w:ascii="Calibri" w:hAnsi="Calibri" w:cs="Calibri"/>
                <w:b/>
                <w:bCs/>
                <w:color w:val="000000"/>
                <w:sz w:val="18"/>
                <w:szCs w:val="18"/>
                <w:lang w:val="en-US"/>
              </w:rPr>
              <w:t xml:space="preserve"> (true)</w:t>
            </w:r>
          </w:p>
        </w:tc>
        <w:tc>
          <w:tcPr>
            <w:tcW w:w="1134" w:type="dxa"/>
            <w:vMerge w:val="restart"/>
            <w:tcBorders>
              <w:top w:val="single" w:sz="4" w:space="0" w:color="auto"/>
              <w:left w:val="nil"/>
              <w:bottom w:val="single" w:sz="4" w:space="0" w:color="000000"/>
              <w:right w:val="nil"/>
            </w:tcBorders>
            <w:noWrap/>
            <w:vAlign w:val="center"/>
            <w:hideMark/>
          </w:tcPr>
          <w:p w14:paraId="627F1E67"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lang w:val="en-US"/>
              </w:rPr>
              <w:t>CKD EPI &gt;=60mL/min/1.73m</w:t>
            </w:r>
            <w:r w:rsidRPr="00963A65">
              <w:rPr>
                <w:rFonts w:ascii="Calibri" w:hAnsi="Calibri" w:cs="Calibri"/>
                <w:b/>
                <w:bCs/>
                <w:color w:val="000000"/>
                <w:sz w:val="18"/>
                <w:szCs w:val="18"/>
                <w:vertAlign w:val="superscript"/>
                <w:lang w:val="en-US"/>
              </w:rPr>
              <w:t>2</w:t>
            </w:r>
            <w:r w:rsidRPr="00963A65">
              <w:rPr>
                <w:rFonts w:ascii="Calibri" w:hAnsi="Calibri" w:cs="Calibri"/>
                <w:b/>
                <w:bCs/>
                <w:color w:val="000000"/>
                <w:sz w:val="18"/>
                <w:szCs w:val="18"/>
                <w:lang w:val="en-US"/>
              </w:rPr>
              <w:t xml:space="preserve"> (false)</w:t>
            </w:r>
          </w:p>
        </w:tc>
        <w:tc>
          <w:tcPr>
            <w:tcW w:w="851" w:type="dxa"/>
            <w:vMerge w:val="restart"/>
            <w:tcBorders>
              <w:top w:val="single" w:sz="4" w:space="0" w:color="auto"/>
              <w:left w:val="nil"/>
              <w:bottom w:val="single" w:sz="4" w:space="0" w:color="000000"/>
              <w:right w:val="nil"/>
            </w:tcBorders>
            <w:noWrap/>
            <w:vAlign w:val="center"/>
            <w:hideMark/>
          </w:tcPr>
          <w:p w14:paraId="41BE3673"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Total</w:t>
            </w:r>
          </w:p>
        </w:tc>
        <w:tc>
          <w:tcPr>
            <w:tcW w:w="1134" w:type="dxa"/>
            <w:tcBorders>
              <w:top w:val="single" w:sz="4" w:space="0" w:color="auto"/>
              <w:left w:val="nil"/>
              <w:bottom w:val="single" w:sz="4" w:space="0" w:color="auto"/>
              <w:right w:val="nil"/>
            </w:tcBorders>
            <w:noWrap/>
            <w:vAlign w:val="center"/>
            <w:hideMark/>
          </w:tcPr>
          <w:p w14:paraId="393BBC3C"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Metric</w:t>
            </w:r>
          </w:p>
        </w:tc>
        <w:tc>
          <w:tcPr>
            <w:tcW w:w="912" w:type="dxa"/>
            <w:tcBorders>
              <w:top w:val="single" w:sz="4" w:space="0" w:color="auto"/>
              <w:left w:val="nil"/>
              <w:bottom w:val="single" w:sz="4" w:space="0" w:color="auto"/>
              <w:right w:val="nil"/>
            </w:tcBorders>
            <w:noWrap/>
            <w:vAlign w:val="center"/>
            <w:hideMark/>
          </w:tcPr>
          <w:p w14:paraId="43B11733"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Value</w:t>
            </w:r>
          </w:p>
        </w:tc>
        <w:tc>
          <w:tcPr>
            <w:tcW w:w="1268" w:type="dxa"/>
            <w:tcBorders>
              <w:top w:val="single" w:sz="4" w:space="0" w:color="auto"/>
              <w:left w:val="nil"/>
              <w:bottom w:val="single" w:sz="4" w:space="0" w:color="auto"/>
              <w:right w:val="nil"/>
            </w:tcBorders>
            <w:noWrap/>
            <w:vAlign w:val="center"/>
            <w:hideMark/>
          </w:tcPr>
          <w:p w14:paraId="7BD3CB5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Lower</w:t>
            </w:r>
          </w:p>
        </w:tc>
        <w:tc>
          <w:tcPr>
            <w:tcW w:w="1080" w:type="dxa"/>
            <w:tcBorders>
              <w:top w:val="single" w:sz="4" w:space="0" w:color="auto"/>
              <w:left w:val="nil"/>
              <w:bottom w:val="single" w:sz="4" w:space="0" w:color="auto"/>
              <w:right w:val="nil"/>
            </w:tcBorders>
            <w:noWrap/>
            <w:vAlign w:val="center"/>
            <w:hideMark/>
          </w:tcPr>
          <w:p w14:paraId="072D3502"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Upper</w:t>
            </w:r>
          </w:p>
        </w:tc>
      </w:tr>
      <w:tr w:rsidR="00C90B3F" w:rsidRPr="00963A65" w14:paraId="42D1FA6C"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6AE03463"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3646AE54"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509AA9C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5870FCC8"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noWrap/>
            <w:vAlign w:val="center"/>
            <w:hideMark/>
          </w:tcPr>
          <w:p w14:paraId="019E604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Sensitivity</w:t>
            </w:r>
          </w:p>
        </w:tc>
        <w:tc>
          <w:tcPr>
            <w:tcW w:w="912" w:type="dxa"/>
            <w:tcBorders>
              <w:top w:val="nil"/>
              <w:left w:val="nil"/>
              <w:bottom w:val="nil"/>
              <w:right w:val="nil"/>
            </w:tcBorders>
            <w:noWrap/>
            <w:vAlign w:val="center"/>
            <w:hideMark/>
          </w:tcPr>
          <w:p w14:paraId="33E0FCB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0.840</w:t>
            </w:r>
          </w:p>
        </w:tc>
        <w:tc>
          <w:tcPr>
            <w:tcW w:w="1268" w:type="dxa"/>
            <w:tcBorders>
              <w:top w:val="nil"/>
              <w:left w:val="nil"/>
              <w:bottom w:val="nil"/>
              <w:right w:val="nil"/>
            </w:tcBorders>
            <w:noWrap/>
            <w:vAlign w:val="center"/>
            <w:hideMark/>
          </w:tcPr>
          <w:p w14:paraId="594B6EF7"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0.829</w:t>
            </w:r>
          </w:p>
        </w:tc>
        <w:tc>
          <w:tcPr>
            <w:tcW w:w="1080" w:type="dxa"/>
            <w:tcBorders>
              <w:top w:val="nil"/>
              <w:left w:val="nil"/>
              <w:bottom w:val="nil"/>
              <w:right w:val="nil"/>
            </w:tcBorders>
            <w:noWrap/>
            <w:vAlign w:val="center"/>
            <w:hideMark/>
          </w:tcPr>
          <w:p w14:paraId="3DECDC7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0.851</w:t>
            </w:r>
          </w:p>
        </w:tc>
      </w:tr>
      <w:tr w:rsidR="00C90B3F" w:rsidRPr="00963A65" w14:paraId="3B0B2CE5"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0C80E87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4863C26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3626A039"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02DD6F4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04026544"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Specificity</w:t>
            </w:r>
          </w:p>
        </w:tc>
        <w:tc>
          <w:tcPr>
            <w:tcW w:w="912" w:type="dxa"/>
            <w:tcBorders>
              <w:top w:val="nil"/>
              <w:left w:val="nil"/>
              <w:bottom w:val="nil"/>
              <w:right w:val="nil"/>
            </w:tcBorders>
            <w:noWrap/>
            <w:vAlign w:val="center"/>
            <w:hideMark/>
          </w:tcPr>
          <w:p w14:paraId="6AF381D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0.933</w:t>
            </w:r>
          </w:p>
        </w:tc>
        <w:tc>
          <w:tcPr>
            <w:tcW w:w="1268" w:type="dxa"/>
            <w:tcBorders>
              <w:top w:val="nil"/>
              <w:left w:val="nil"/>
              <w:bottom w:val="nil"/>
              <w:right w:val="nil"/>
            </w:tcBorders>
            <w:noWrap/>
            <w:vAlign w:val="center"/>
            <w:hideMark/>
          </w:tcPr>
          <w:p w14:paraId="1AC94FC0"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0.928</w:t>
            </w:r>
          </w:p>
        </w:tc>
        <w:tc>
          <w:tcPr>
            <w:tcW w:w="1080" w:type="dxa"/>
            <w:tcBorders>
              <w:top w:val="nil"/>
              <w:left w:val="nil"/>
              <w:bottom w:val="nil"/>
              <w:right w:val="nil"/>
            </w:tcBorders>
            <w:noWrap/>
            <w:vAlign w:val="center"/>
            <w:hideMark/>
          </w:tcPr>
          <w:p w14:paraId="3805369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0.937</w:t>
            </w:r>
          </w:p>
        </w:tc>
      </w:tr>
      <w:tr w:rsidR="00C90B3F" w:rsidRPr="00963A65" w14:paraId="6241BA61"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36C62D53"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6BC5A4B6"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184CD8F9"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572C8FD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6397EF1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Precision</w:t>
            </w:r>
          </w:p>
        </w:tc>
        <w:tc>
          <w:tcPr>
            <w:tcW w:w="912" w:type="dxa"/>
            <w:tcBorders>
              <w:top w:val="nil"/>
              <w:left w:val="nil"/>
              <w:bottom w:val="nil"/>
              <w:right w:val="nil"/>
            </w:tcBorders>
            <w:noWrap/>
            <w:vAlign w:val="center"/>
            <w:hideMark/>
          </w:tcPr>
          <w:p w14:paraId="56BC557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0.831</w:t>
            </w:r>
          </w:p>
        </w:tc>
        <w:tc>
          <w:tcPr>
            <w:tcW w:w="1268" w:type="dxa"/>
            <w:tcBorders>
              <w:top w:val="nil"/>
              <w:left w:val="nil"/>
              <w:bottom w:val="nil"/>
              <w:right w:val="nil"/>
            </w:tcBorders>
            <w:noWrap/>
            <w:vAlign w:val="center"/>
            <w:hideMark/>
          </w:tcPr>
          <w:p w14:paraId="1226B53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0.819</w:t>
            </w:r>
          </w:p>
        </w:tc>
        <w:tc>
          <w:tcPr>
            <w:tcW w:w="1080" w:type="dxa"/>
            <w:tcBorders>
              <w:top w:val="nil"/>
              <w:left w:val="nil"/>
              <w:bottom w:val="nil"/>
              <w:right w:val="nil"/>
            </w:tcBorders>
            <w:noWrap/>
            <w:vAlign w:val="center"/>
            <w:hideMark/>
          </w:tcPr>
          <w:p w14:paraId="72026DF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0.842</w:t>
            </w:r>
          </w:p>
        </w:tc>
      </w:tr>
      <w:tr w:rsidR="00C90B3F" w:rsidRPr="00963A65" w14:paraId="1E1D9F8C" w14:textId="77777777" w:rsidTr="009F2CC2">
        <w:trPr>
          <w:trHeight w:val="320"/>
        </w:trPr>
        <w:tc>
          <w:tcPr>
            <w:tcW w:w="1418" w:type="dxa"/>
            <w:tcBorders>
              <w:top w:val="nil"/>
              <w:left w:val="nil"/>
              <w:bottom w:val="nil"/>
              <w:right w:val="nil"/>
            </w:tcBorders>
            <w:noWrap/>
            <w:vAlign w:val="center"/>
            <w:hideMark/>
          </w:tcPr>
          <w:p w14:paraId="0E97FBA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CKD model</w:t>
            </w:r>
          </w:p>
        </w:tc>
        <w:tc>
          <w:tcPr>
            <w:tcW w:w="850" w:type="dxa"/>
            <w:tcBorders>
              <w:top w:val="nil"/>
              <w:left w:val="nil"/>
              <w:bottom w:val="nil"/>
              <w:right w:val="nil"/>
            </w:tcBorders>
            <w:noWrap/>
            <w:vAlign w:val="center"/>
            <w:hideMark/>
          </w:tcPr>
          <w:p w14:paraId="779EC68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3539</w:t>
            </w:r>
          </w:p>
        </w:tc>
        <w:tc>
          <w:tcPr>
            <w:tcW w:w="1134" w:type="dxa"/>
            <w:tcBorders>
              <w:top w:val="nil"/>
              <w:left w:val="nil"/>
              <w:bottom w:val="nil"/>
              <w:right w:val="nil"/>
            </w:tcBorders>
            <w:noWrap/>
            <w:vAlign w:val="center"/>
            <w:hideMark/>
          </w:tcPr>
          <w:p w14:paraId="213423F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720</w:t>
            </w:r>
          </w:p>
        </w:tc>
        <w:tc>
          <w:tcPr>
            <w:tcW w:w="851" w:type="dxa"/>
            <w:tcBorders>
              <w:top w:val="nil"/>
              <w:left w:val="nil"/>
              <w:bottom w:val="nil"/>
              <w:right w:val="nil"/>
            </w:tcBorders>
            <w:noWrap/>
            <w:vAlign w:val="center"/>
            <w:hideMark/>
          </w:tcPr>
          <w:p w14:paraId="685436E8"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4259</w:t>
            </w:r>
          </w:p>
        </w:tc>
        <w:tc>
          <w:tcPr>
            <w:tcW w:w="1134" w:type="dxa"/>
            <w:tcBorders>
              <w:top w:val="nil"/>
              <w:left w:val="nil"/>
              <w:bottom w:val="nil"/>
              <w:right w:val="nil"/>
            </w:tcBorders>
            <w:vAlign w:val="center"/>
            <w:hideMark/>
          </w:tcPr>
          <w:p w14:paraId="01CB585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Accuracy</w:t>
            </w:r>
          </w:p>
        </w:tc>
        <w:tc>
          <w:tcPr>
            <w:tcW w:w="912" w:type="dxa"/>
            <w:tcBorders>
              <w:top w:val="nil"/>
              <w:left w:val="nil"/>
              <w:bottom w:val="nil"/>
              <w:right w:val="nil"/>
            </w:tcBorders>
            <w:noWrap/>
            <w:vAlign w:val="center"/>
            <w:hideMark/>
          </w:tcPr>
          <w:p w14:paraId="7109F22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0.907</w:t>
            </w:r>
          </w:p>
        </w:tc>
        <w:tc>
          <w:tcPr>
            <w:tcW w:w="1268" w:type="dxa"/>
            <w:tcBorders>
              <w:top w:val="nil"/>
              <w:left w:val="nil"/>
              <w:bottom w:val="nil"/>
              <w:right w:val="nil"/>
            </w:tcBorders>
            <w:noWrap/>
            <w:vAlign w:val="center"/>
            <w:hideMark/>
          </w:tcPr>
          <w:p w14:paraId="259C94F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0.902</w:t>
            </w:r>
          </w:p>
        </w:tc>
        <w:tc>
          <w:tcPr>
            <w:tcW w:w="1080" w:type="dxa"/>
            <w:tcBorders>
              <w:top w:val="nil"/>
              <w:left w:val="nil"/>
              <w:bottom w:val="nil"/>
              <w:right w:val="nil"/>
            </w:tcBorders>
            <w:noWrap/>
            <w:vAlign w:val="center"/>
            <w:hideMark/>
          </w:tcPr>
          <w:p w14:paraId="030CD395"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0.911</w:t>
            </w:r>
          </w:p>
        </w:tc>
      </w:tr>
      <w:tr w:rsidR="00C90B3F" w:rsidRPr="00963A65" w14:paraId="517F3259" w14:textId="77777777" w:rsidTr="009F2CC2">
        <w:trPr>
          <w:trHeight w:val="320"/>
        </w:trPr>
        <w:tc>
          <w:tcPr>
            <w:tcW w:w="1418" w:type="dxa"/>
            <w:tcBorders>
              <w:top w:val="nil"/>
              <w:left w:val="nil"/>
              <w:bottom w:val="nil"/>
              <w:right w:val="nil"/>
            </w:tcBorders>
            <w:noWrap/>
            <w:vAlign w:val="center"/>
            <w:hideMark/>
          </w:tcPr>
          <w:p w14:paraId="717E7BF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Non-CKD model</w:t>
            </w:r>
          </w:p>
        </w:tc>
        <w:tc>
          <w:tcPr>
            <w:tcW w:w="850" w:type="dxa"/>
            <w:tcBorders>
              <w:top w:val="nil"/>
              <w:left w:val="nil"/>
              <w:bottom w:val="nil"/>
              <w:right w:val="nil"/>
            </w:tcBorders>
            <w:noWrap/>
            <w:vAlign w:val="center"/>
            <w:hideMark/>
          </w:tcPr>
          <w:p w14:paraId="1C67068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674</w:t>
            </w:r>
          </w:p>
        </w:tc>
        <w:tc>
          <w:tcPr>
            <w:tcW w:w="1134" w:type="dxa"/>
            <w:tcBorders>
              <w:top w:val="nil"/>
              <w:left w:val="nil"/>
              <w:bottom w:val="nil"/>
              <w:right w:val="nil"/>
            </w:tcBorders>
            <w:noWrap/>
            <w:vAlign w:val="center"/>
            <w:hideMark/>
          </w:tcPr>
          <w:p w14:paraId="37733C3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9985</w:t>
            </w:r>
          </w:p>
        </w:tc>
        <w:tc>
          <w:tcPr>
            <w:tcW w:w="851" w:type="dxa"/>
            <w:tcBorders>
              <w:top w:val="nil"/>
              <w:left w:val="nil"/>
              <w:bottom w:val="nil"/>
              <w:right w:val="nil"/>
            </w:tcBorders>
            <w:noWrap/>
            <w:vAlign w:val="center"/>
            <w:hideMark/>
          </w:tcPr>
          <w:p w14:paraId="5ADAFB60"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10659</w:t>
            </w:r>
          </w:p>
        </w:tc>
        <w:tc>
          <w:tcPr>
            <w:tcW w:w="1134" w:type="dxa"/>
            <w:tcBorders>
              <w:top w:val="nil"/>
              <w:left w:val="nil"/>
              <w:bottom w:val="nil"/>
              <w:right w:val="nil"/>
            </w:tcBorders>
            <w:noWrap/>
            <w:vAlign w:val="center"/>
            <w:hideMark/>
          </w:tcPr>
          <w:p w14:paraId="1DEA7E7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F1 score</w:t>
            </w:r>
          </w:p>
        </w:tc>
        <w:tc>
          <w:tcPr>
            <w:tcW w:w="912" w:type="dxa"/>
            <w:tcBorders>
              <w:top w:val="nil"/>
              <w:left w:val="nil"/>
              <w:bottom w:val="nil"/>
              <w:right w:val="nil"/>
            </w:tcBorders>
            <w:noWrap/>
            <w:vAlign w:val="center"/>
            <w:hideMark/>
          </w:tcPr>
          <w:p w14:paraId="4801BCD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0.835</w:t>
            </w:r>
          </w:p>
        </w:tc>
        <w:tc>
          <w:tcPr>
            <w:tcW w:w="1268" w:type="dxa"/>
            <w:tcBorders>
              <w:top w:val="nil"/>
              <w:left w:val="nil"/>
              <w:bottom w:val="nil"/>
              <w:right w:val="nil"/>
            </w:tcBorders>
            <w:noWrap/>
            <w:vAlign w:val="center"/>
            <w:hideMark/>
          </w:tcPr>
          <w:p w14:paraId="05B5A33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0.826</w:t>
            </w:r>
          </w:p>
        </w:tc>
        <w:tc>
          <w:tcPr>
            <w:tcW w:w="1080" w:type="dxa"/>
            <w:tcBorders>
              <w:top w:val="nil"/>
              <w:left w:val="nil"/>
              <w:bottom w:val="nil"/>
              <w:right w:val="nil"/>
            </w:tcBorders>
            <w:noWrap/>
            <w:vAlign w:val="center"/>
            <w:hideMark/>
          </w:tcPr>
          <w:p w14:paraId="2443A0D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0.845</w:t>
            </w:r>
          </w:p>
        </w:tc>
      </w:tr>
      <w:tr w:rsidR="00C90B3F" w:rsidRPr="00963A65" w14:paraId="3761AAB2" w14:textId="77777777" w:rsidTr="009F2CC2">
        <w:trPr>
          <w:trHeight w:val="320"/>
        </w:trPr>
        <w:tc>
          <w:tcPr>
            <w:tcW w:w="1418" w:type="dxa"/>
            <w:tcBorders>
              <w:top w:val="nil"/>
              <w:left w:val="nil"/>
              <w:bottom w:val="nil"/>
              <w:right w:val="nil"/>
            </w:tcBorders>
            <w:noWrap/>
            <w:vAlign w:val="center"/>
            <w:hideMark/>
          </w:tcPr>
          <w:p w14:paraId="17BB680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Total</w:t>
            </w:r>
          </w:p>
        </w:tc>
        <w:tc>
          <w:tcPr>
            <w:tcW w:w="850" w:type="dxa"/>
            <w:tcBorders>
              <w:top w:val="nil"/>
              <w:left w:val="nil"/>
              <w:bottom w:val="nil"/>
              <w:right w:val="nil"/>
            </w:tcBorders>
            <w:noWrap/>
            <w:vAlign w:val="center"/>
            <w:hideMark/>
          </w:tcPr>
          <w:p w14:paraId="0B92E3BC"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4213</w:t>
            </w:r>
          </w:p>
        </w:tc>
        <w:tc>
          <w:tcPr>
            <w:tcW w:w="1134" w:type="dxa"/>
            <w:tcBorders>
              <w:top w:val="nil"/>
              <w:left w:val="nil"/>
              <w:bottom w:val="nil"/>
              <w:right w:val="nil"/>
            </w:tcBorders>
            <w:noWrap/>
            <w:vAlign w:val="center"/>
            <w:hideMark/>
          </w:tcPr>
          <w:p w14:paraId="1D375B32"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10705</w:t>
            </w:r>
          </w:p>
        </w:tc>
        <w:tc>
          <w:tcPr>
            <w:tcW w:w="851" w:type="dxa"/>
            <w:tcBorders>
              <w:top w:val="nil"/>
              <w:left w:val="nil"/>
              <w:bottom w:val="nil"/>
              <w:right w:val="nil"/>
            </w:tcBorders>
            <w:noWrap/>
            <w:vAlign w:val="center"/>
            <w:hideMark/>
          </w:tcPr>
          <w:p w14:paraId="6FB253F8"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14918</w:t>
            </w:r>
          </w:p>
        </w:tc>
        <w:tc>
          <w:tcPr>
            <w:tcW w:w="1134" w:type="dxa"/>
            <w:tcBorders>
              <w:top w:val="nil"/>
              <w:left w:val="nil"/>
              <w:bottom w:val="nil"/>
              <w:right w:val="nil"/>
            </w:tcBorders>
            <w:noWrap/>
            <w:vAlign w:val="center"/>
            <w:hideMark/>
          </w:tcPr>
          <w:p w14:paraId="274C43E3"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AUC</w:t>
            </w:r>
          </w:p>
        </w:tc>
        <w:tc>
          <w:tcPr>
            <w:tcW w:w="912" w:type="dxa"/>
            <w:tcBorders>
              <w:top w:val="nil"/>
              <w:left w:val="nil"/>
              <w:bottom w:val="nil"/>
              <w:right w:val="nil"/>
            </w:tcBorders>
            <w:noWrap/>
            <w:vAlign w:val="center"/>
            <w:hideMark/>
          </w:tcPr>
          <w:p w14:paraId="33D5196E"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0.886</w:t>
            </w:r>
          </w:p>
        </w:tc>
        <w:tc>
          <w:tcPr>
            <w:tcW w:w="1268" w:type="dxa"/>
            <w:tcBorders>
              <w:top w:val="nil"/>
              <w:left w:val="nil"/>
              <w:bottom w:val="nil"/>
              <w:right w:val="nil"/>
            </w:tcBorders>
            <w:noWrap/>
            <w:vAlign w:val="center"/>
            <w:hideMark/>
          </w:tcPr>
          <w:p w14:paraId="113D731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0.880</w:t>
            </w:r>
          </w:p>
        </w:tc>
        <w:tc>
          <w:tcPr>
            <w:tcW w:w="1080" w:type="dxa"/>
            <w:tcBorders>
              <w:top w:val="nil"/>
              <w:left w:val="nil"/>
              <w:bottom w:val="nil"/>
              <w:right w:val="nil"/>
            </w:tcBorders>
            <w:noWrap/>
            <w:vAlign w:val="center"/>
            <w:hideMark/>
          </w:tcPr>
          <w:p w14:paraId="7D761DC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0.892</w:t>
            </w:r>
          </w:p>
        </w:tc>
      </w:tr>
    </w:tbl>
    <w:p w14:paraId="38DE401D" w14:textId="77777777" w:rsidR="00C90B3F" w:rsidRPr="00963A65" w:rsidRDefault="00C90B3F" w:rsidP="00C90B3F">
      <w:pPr>
        <w:rPr>
          <w:rFonts w:ascii="Calibri" w:hAnsi="Calibri" w:cs="Calibri"/>
          <w:sz w:val="18"/>
          <w:szCs w:val="18"/>
        </w:rPr>
      </w:pPr>
    </w:p>
    <w:tbl>
      <w:tblPr>
        <w:tblW w:w="0" w:type="auto"/>
        <w:tblLayout w:type="fixed"/>
        <w:tblCellMar>
          <w:left w:w="70" w:type="dxa"/>
          <w:right w:w="70" w:type="dxa"/>
        </w:tblCellMar>
        <w:tblLook w:val="04A0" w:firstRow="1" w:lastRow="0" w:firstColumn="1" w:lastColumn="0" w:noHBand="0" w:noVBand="1"/>
      </w:tblPr>
      <w:tblGrid>
        <w:gridCol w:w="1418"/>
        <w:gridCol w:w="850"/>
        <w:gridCol w:w="1134"/>
        <w:gridCol w:w="851"/>
        <w:gridCol w:w="1134"/>
        <w:gridCol w:w="912"/>
        <w:gridCol w:w="1268"/>
        <w:gridCol w:w="1080"/>
      </w:tblGrid>
      <w:tr w:rsidR="00C90B3F" w:rsidRPr="00963A65" w14:paraId="7EC305FD" w14:textId="77777777" w:rsidTr="009F2CC2">
        <w:trPr>
          <w:trHeight w:val="720"/>
        </w:trPr>
        <w:tc>
          <w:tcPr>
            <w:tcW w:w="1418" w:type="dxa"/>
            <w:vMerge w:val="restart"/>
            <w:tcBorders>
              <w:top w:val="single" w:sz="4" w:space="0" w:color="auto"/>
              <w:left w:val="nil"/>
              <w:bottom w:val="single" w:sz="4" w:space="0" w:color="000000"/>
              <w:right w:val="nil"/>
            </w:tcBorders>
            <w:vAlign w:val="center"/>
            <w:hideMark/>
          </w:tcPr>
          <w:p w14:paraId="414E5D05" w14:textId="3902A28E"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rPr>
              <w:t>Az Testing confusion matrix [</w:t>
            </w:r>
            <w:r>
              <w:rPr>
                <w:rFonts w:ascii="Calibri" w:hAnsi="Calibri" w:cs="Calibri"/>
                <w:b/>
                <w:bCs/>
                <w:color w:val="000000"/>
                <w:sz w:val="18"/>
                <w:szCs w:val="18"/>
              </w:rPr>
              <w:t xml:space="preserve">&gt; </w:t>
            </w:r>
            <w:r w:rsidRPr="00963A65">
              <w:rPr>
                <w:rFonts w:ascii="Calibri" w:hAnsi="Calibri" w:cs="Calibri"/>
                <w:b/>
                <w:bCs/>
                <w:color w:val="000000"/>
                <w:sz w:val="18"/>
                <w:szCs w:val="18"/>
              </w:rPr>
              <w:t>60</w:t>
            </w:r>
            <w:r>
              <w:rPr>
                <w:rFonts w:ascii="Calibri" w:hAnsi="Calibri" w:cs="Calibri"/>
                <w:b/>
                <w:bCs/>
                <w:color w:val="000000"/>
                <w:sz w:val="18"/>
                <w:szCs w:val="18"/>
              </w:rPr>
              <w:t>]</w:t>
            </w:r>
          </w:p>
        </w:tc>
        <w:tc>
          <w:tcPr>
            <w:tcW w:w="850" w:type="dxa"/>
            <w:vMerge w:val="restart"/>
            <w:tcBorders>
              <w:top w:val="single" w:sz="4" w:space="0" w:color="auto"/>
              <w:left w:val="nil"/>
              <w:bottom w:val="single" w:sz="4" w:space="0" w:color="000000"/>
              <w:right w:val="nil"/>
            </w:tcBorders>
            <w:noWrap/>
            <w:vAlign w:val="center"/>
            <w:hideMark/>
          </w:tcPr>
          <w:p w14:paraId="76536367"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rPr>
              <w:t>CKD EPI &lt;60mL/min/1.73m</w:t>
            </w:r>
            <w:r w:rsidRPr="00963A65">
              <w:rPr>
                <w:rFonts w:ascii="Calibri" w:hAnsi="Calibri" w:cs="Calibri"/>
                <w:b/>
                <w:bCs/>
                <w:color w:val="000000"/>
                <w:sz w:val="18"/>
                <w:szCs w:val="18"/>
                <w:vertAlign w:val="superscript"/>
              </w:rPr>
              <w:t>2</w:t>
            </w:r>
            <w:r w:rsidRPr="00963A65">
              <w:rPr>
                <w:rFonts w:ascii="Calibri" w:hAnsi="Calibri" w:cs="Calibri"/>
                <w:b/>
                <w:bCs/>
                <w:color w:val="000000"/>
                <w:sz w:val="18"/>
                <w:szCs w:val="18"/>
              </w:rPr>
              <w:t xml:space="preserve"> (true)</w:t>
            </w:r>
          </w:p>
        </w:tc>
        <w:tc>
          <w:tcPr>
            <w:tcW w:w="1134" w:type="dxa"/>
            <w:vMerge w:val="restart"/>
            <w:tcBorders>
              <w:top w:val="single" w:sz="4" w:space="0" w:color="auto"/>
              <w:left w:val="nil"/>
              <w:bottom w:val="single" w:sz="4" w:space="0" w:color="000000"/>
              <w:right w:val="nil"/>
            </w:tcBorders>
            <w:noWrap/>
            <w:vAlign w:val="center"/>
            <w:hideMark/>
          </w:tcPr>
          <w:p w14:paraId="78195768" w14:textId="77777777" w:rsidR="00C90B3F" w:rsidRPr="00963A65" w:rsidRDefault="00C90B3F" w:rsidP="009F2CC2">
            <w:pPr>
              <w:spacing w:line="240" w:lineRule="auto"/>
              <w:rPr>
                <w:rFonts w:ascii="Calibri" w:eastAsia="Times New Roman" w:hAnsi="Calibri" w:cs="Calibri"/>
                <w:b/>
                <w:bCs/>
                <w:color w:val="000000"/>
                <w:sz w:val="18"/>
                <w:szCs w:val="18"/>
                <w:lang w:val="en-US"/>
              </w:rPr>
            </w:pPr>
            <w:r w:rsidRPr="00963A65">
              <w:rPr>
                <w:rFonts w:ascii="Calibri" w:hAnsi="Calibri" w:cs="Calibri"/>
                <w:b/>
                <w:bCs/>
                <w:color w:val="000000"/>
                <w:sz w:val="18"/>
                <w:szCs w:val="18"/>
              </w:rPr>
              <w:t>CKD EPI &gt;=60mL/min/1.73m</w:t>
            </w:r>
            <w:r w:rsidRPr="00963A65">
              <w:rPr>
                <w:rFonts w:ascii="Calibri" w:hAnsi="Calibri" w:cs="Calibri"/>
                <w:b/>
                <w:bCs/>
                <w:color w:val="000000"/>
                <w:sz w:val="18"/>
                <w:szCs w:val="18"/>
                <w:vertAlign w:val="superscript"/>
              </w:rPr>
              <w:t>2</w:t>
            </w:r>
            <w:r w:rsidRPr="00963A65">
              <w:rPr>
                <w:rFonts w:ascii="Calibri" w:hAnsi="Calibri" w:cs="Calibri"/>
                <w:b/>
                <w:bCs/>
                <w:color w:val="000000"/>
                <w:sz w:val="18"/>
                <w:szCs w:val="18"/>
              </w:rPr>
              <w:t xml:space="preserve"> (false)</w:t>
            </w:r>
          </w:p>
        </w:tc>
        <w:tc>
          <w:tcPr>
            <w:tcW w:w="851" w:type="dxa"/>
            <w:vMerge w:val="restart"/>
            <w:tcBorders>
              <w:top w:val="single" w:sz="4" w:space="0" w:color="auto"/>
              <w:left w:val="nil"/>
              <w:bottom w:val="single" w:sz="4" w:space="0" w:color="000000"/>
              <w:right w:val="nil"/>
            </w:tcBorders>
            <w:noWrap/>
            <w:vAlign w:val="center"/>
            <w:hideMark/>
          </w:tcPr>
          <w:p w14:paraId="7F3B2DAF"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Total</w:t>
            </w:r>
          </w:p>
        </w:tc>
        <w:tc>
          <w:tcPr>
            <w:tcW w:w="1134" w:type="dxa"/>
            <w:tcBorders>
              <w:top w:val="single" w:sz="4" w:space="0" w:color="auto"/>
              <w:left w:val="nil"/>
              <w:bottom w:val="single" w:sz="4" w:space="0" w:color="auto"/>
              <w:right w:val="nil"/>
            </w:tcBorders>
            <w:noWrap/>
            <w:vAlign w:val="center"/>
            <w:hideMark/>
          </w:tcPr>
          <w:p w14:paraId="1C548AFD"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Metric</w:t>
            </w:r>
          </w:p>
        </w:tc>
        <w:tc>
          <w:tcPr>
            <w:tcW w:w="912" w:type="dxa"/>
            <w:tcBorders>
              <w:top w:val="single" w:sz="4" w:space="0" w:color="auto"/>
              <w:left w:val="nil"/>
              <w:bottom w:val="single" w:sz="4" w:space="0" w:color="auto"/>
              <w:right w:val="nil"/>
            </w:tcBorders>
            <w:noWrap/>
            <w:vAlign w:val="center"/>
            <w:hideMark/>
          </w:tcPr>
          <w:p w14:paraId="7264BB7D"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Value</w:t>
            </w:r>
          </w:p>
        </w:tc>
        <w:tc>
          <w:tcPr>
            <w:tcW w:w="1268" w:type="dxa"/>
            <w:tcBorders>
              <w:top w:val="single" w:sz="4" w:space="0" w:color="auto"/>
              <w:left w:val="nil"/>
              <w:bottom w:val="single" w:sz="4" w:space="0" w:color="auto"/>
              <w:right w:val="nil"/>
            </w:tcBorders>
            <w:noWrap/>
            <w:vAlign w:val="center"/>
            <w:hideMark/>
          </w:tcPr>
          <w:p w14:paraId="1D79915D"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Lower</w:t>
            </w:r>
          </w:p>
        </w:tc>
        <w:tc>
          <w:tcPr>
            <w:tcW w:w="1080" w:type="dxa"/>
            <w:tcBorders>
              <w:top w:val="single" w:sz="4" w:space="0" w:color="auto"/>
              <w:left w:val="nil"/>
              <w:bottom w:val="single" w:sz="4" w:space="0" w:color="auto"/>
              <w:right w:val="nil"/>
            </w:tcBorders>
            <w:noWrap/>
            <w:vAlign w:val="center"/>
            <w:hideMark/>
          </w:tcPr>
          <w:p w14:paraId="5BCA664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IC 0.95% - Upper</w:t>
            </w:r>
          </w:p>
        </w:tc>
      </w:tr>
      <w:tr w:rsidR="00C90B3F" w:rsidRPr="00963A65" w14:paraId="57E41DEF"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1AC9A456"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44B24099"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056500C2"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0EDAB76B"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noWrap/>
            <w:vAlign w:val="center"/>
            <w:hideMark/>
          </w:tcPr>
          <w:p w14:paraId="77BB4C6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Sensitivity</w:t>
            </w:r>
          </w:p>
        </w:tc>
        <w:tc>
          <w:tcPr>
            <w:tcW w:w="912" w:type="dxa"/>
            <w:tcBorders>
              <w:top w:val="nil"/>
              <w:left w:val="nil"/>
              <w:bottom w:val="nil"/>
              <w:right w:val="nil"/>
            </w:tcBorders>
            <w:noWrap/>
            <w:vAlign w:val="center"/>
            <w:hideMark/>
          </w:tcPr>
          <w:p w14:paraId="676EDEA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0.927</w:t>
            </w:r>
          </w:p>
        </w:tc>
        <w:tc>
          <w:tcPr>
            <w:tcW w:w="1268" w:type="dxa"/>
            <w:tcBorders>
              <w:top w:val="nil"/>
              <w:left w:val="nil"/>
              <w:bottom w:val="nil"/>
              <w:right w:val="nil"/>
            </w:tcBorders>
            <w:noWrap/>
            <w:vAlign w:val="center"/>
            <w:hideMark/>
          </w:tcPr>
          <w:p w14:paraId="2360F21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0.924</w:t>
            </w:r>
          </w:p>
        </w:tc>
        <w:tc>
          <w:tcPr>
            <w:tcW w:w="1080" w:type="dxa"/>
            <w:tcBorders>
              <w:top w:val="nil"/>
              <w:left w:val="nil"/>
              <w:bottom w:val="nil"/>
              <w:right w:val="nil"/>
            </w:tcBorders>
            <w:noWrap/>
            <w:vAlign w:val="center"/>
            <w:hideMark/>
          </w:tcPr>
          <w:p w14:paraId="5934C12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0.93</w:t>
            </w:r>
          </w:p>
        </w:tc>
      </w:tr>
      <w:tr w:rsidR="00C90B3F" w:rsidRPr="00963A65" w14:paraId="7B40EDBC"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655D4F4F"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47B882B5"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0C7B4102"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6F79A8B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294B51A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Specificity</w:t>
            </w:r>
          </w:p>
        </w:tc>
        <w:tc>
          <w:tcPr>
            <w:tcW w:w="912" w:type="dxa"/>
            <w:tcBorders>
              <w:top w:val="nil"/>
              <w:left w:val="nil"/>
              <w:bottom w:val="nil"/>
              <w:right w:val="nil"/>
            </w:tcBorders>
            <w:noWrap/>
            <w:vAlign w:val="center"/>
            <w:hideMark/>
          </w:tcPr>
          <w:p w14:paraId="498811D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0.591</w:t>
            </w:r>
          </w:p>
        </w:tc>
        <w:tc>
          <w:tcPr>
            <w:tcW w:w="1268" w:type="dxa"/>
            <w:tcBorders>
              <w:top w:val="nil"/>
              <w:left w:val="nil"/>
              <w:bottom w:val="nil"/>
              <w:right w:val="nil"/>
            </w:tcBorders>
            <w:noWrap/>
            <w:vAlign w:val="center"/>
            <w:hideMark/>
          </w:tcPr>
          <w:p w14:paraId="04222CD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0.578</w:t>
            </w:r>
          </w:p>
        </w:tc>
        <w:tc>
          <w:tcPr>
            <w:tcW w:w="1080" w:type="dxa"/>
            <w:tcBorders>
              <w:top w:val="nil"/>
              <w:left w:val="nil"/>
              <w:bottom w:val="nil"/>
              <w:right w:val="nil"/>
            </w:tcBorders>
            <w:noWrap/>
            <w:vAlign w:val="center"/>
            <w:hideMark/>
          </w:tcPr>
          <w:p w14:paraId="2E1F20F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0.603</w:t>
            </w:r>
          </w:p>
        </w:tc>
      </w:tr>
      <w:tr w:rsidR="00C90B3F" w:rsidRPr="00963A65" w14:paraId="374EB594" w14:textId="77777777" w:rsidTr="009F2CC2">
        <w:trPr>
          <w:trHeight w:val="320"/>
        </w:trPr>
        <w:tc>
          <w:tcPr>
            <w:tcW w:w="1418" w:type="dxa"/>
            <w:vMerge/>
            <w:tcBorders>
              <w:top w:val="single" w:sz="4" w:space="0" w:color="auto"/>
              <w:left w:val="nil"/>
              <w:bottom w:val="single" w:sz="4" w:space="0" w:color="000000"/>
              <w:right w:val="nil"/>
            </w:tcBorders>
            <w:vAlign w:val="center"/>
            <w:hideMark/>
          </w:tcPr>
          <w:p w14:paraId="04ED3A1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0" w:type="dxa"/>
            <w:vMerge/>
            <w:tcBorders>
              <w:top w:val="single" w:sz="4" w:space="0" w:color="auto"/>
              <w:left w:val="nil"/>
              <w:bottom w:val="single" w:sz="4" w:space="0" w:color="000000"/>
              <w:right w:val="nil"/>
            </w:tcBorders>
            <w:vAlign w:val="center"/>
            <w:hideMark/>
          </w:tcPr>
          <w:p w14:paraId="1BDB24E8"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vMerge/>
            <w:tcBorders>
              <w:top w:val="single" w:sz="4" w:space="0" w:color="auto"/>
              <w:left w:val="nil"/>
              <w:bottom w:val="single" w:sz="4" w:space="0" w:color="000000"/>
              <w:right w:val="nil"/>
            </w:tcBorders>
            <w:vAlign w:val="center"/>
            <w:hideMark/>
          </w:tcPr>
          <w:p w14:paraId="41239EDD"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851" w:type="dxa"/>
            <w:vMerge/>
            <w:tcBorders>
              <w:top w:val="single" w:sz="4" w:space="0" w:color="auto"/>
              <w:left w:val="nil"/>
              <w:bottom w:val="single" w:sz="4" w:space="0" w:color="000000"/>
              <w:right w:val="nil"/>
            </w:tcBorders>
            <w:vAlign w:val="center"/>
            <w:hideMark/>
          </w:tcPr>
          <w:p w14:paraId="0E92622C" w14:textId="77777777" w:rsidR="00C90B3F" w:rsidRPr="00963A65" w:rsidRDefault="00C90B3F" w:rsidP="009F2CC2">
            <w:pPr>
              <w:spacing w:line="240" w:lineRule="auto"/>
              <w:rPr>
                <w:rFonts w:ascii="Calibri" w:eastAsia="Times New Roman" w:hAnsi="Calibri" w:cs="Calibri"/>
                <w:b/>
                <w:bCs/>
                <w:color w:val="000000"/>
                <w:sz w:val="18"/>
                <w:szCs w:val="18"/>
              </w:rPr>
            </w:pPr>
          </w:p>
        </w:tc>
        <w:tc>
          <w:tcPr>
            <w:tcW w:w="1134" w:type="dxa"/>
            <w:tcBorders>
              <w:top w:val="nil"/>
              <w:left w:val="nil"/>
              <w:bottom w:val="nil"/>
              <w:right w:val="nil"/>
            </w:tcBorders>
            <w:vAlign w:val="center"/>
            <w:hideMark/>
          </w:tcPr>
          <w:p w14:paraId="20CCFC5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Precision</w:t>
            </w:r>
          </w:p>
        </w:tc>
        <w:tc>
          <w:tcPr>
            <w:tcW w:w="912" w:type="dxa"/>
            <w:tcBorders>
              <w:top w:val="nil"/>
              <w:left w:val="nil"/>
              <w:bottom w:val="nil"/>
              <w:right w:val="nil"/>
            </w:tcBorders>
            <w:noWrap/>
            <w:vAlign w:val="center"/>
            <w:hideMark/>
          </w:tcPr>
          <w:p w14:paraId="72F86A1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0.914</w:t>
            </w:r>
          </w:p>
        </w:tc>
        <w:tc>
          <w:tcPr>
            <w:tcW w:w="1268" w:type="dxa"/>
            <w:tcBorders>
              <w:top w:val="nil"/>
              <w:left w:val="nil"/>
              <w:bottom w:val="nil"/>
              <w:right w:val="nil"/>
            </w:tcBorders>
            <w:noWrap/>
            <w:vAlign w:val="center"/>
            <w:hideMark/>
          </w:tcPr>
          <w:p w14:paraId="3F0AFD2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w:t>
            </w:r>
          </w:p>
        </w:tc>
        <w:tc>
          <w:tcPr>
            <w:tcW w:w="1080" w:type="dxa"/>
            <w:tcBorders>
              <w:top w:val="nil"/>
              <w:left w:val="nil"/>
              <w:bottom w:val="nil"/>
              <w:right w:val="nil"/>
            </w:tcBorders>
            <w:noWrap/>
            <w:vAlign w:val="center"/>
            <w:hideMark/>
          </w:tcPr>
          <w:p w14:paraId="239F74C0"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0.917</w:t>
            </w:r>
          </w:p>
        </w:tc>
      </w:tr>
      <w:tr w:rsidR="00C90B3F" w:rsidRPr="00963A65" w14:paraId="79E42080" w14:textId="77777777" w:rsidTr="009F2CC2">
        <w:trPr>
          <w:trHeight w:val="320"/>
        </w:trPr>
        <w:tc>
          <w:tcPr>
            <w:tcW w:w="1418" w:type="dxa"/>
            <w:tcBorders>
              <w:top w:val="nil"/>
              <w:left w:val="nil"/>
              <w:bottom w:val="nil"/>
              <w:right w:val="nil"/>
            </w:tcBorders>
            <w:noWrap/>
            <w:vAlign w:val="center"/>
            <w:hideMark/>
          </w:tcPr>
          <w:p w14:paraId="6198C1B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CKD model</w:t>
            </w:r>
          </w:p>
        </w:tc>
        <w:tc>
          <w:tcPr>
            <w:tcW w:w="850" w:type="dxa"/>
            <w:tcBorders>
              <w:top w:val="nil"/>
              <w:left w:val="nil"/>
              <w:bottom w:val="nil"/>
              <w:right w:val="nil"/>
            </w:tcBorders>
            <w:noWrap/>
            <w:vAlign w:val="center"/>
            <w:hideMark/>
          </w:tcPr>
          <w:p w14:paraId="3C4C3FE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25151</w:t>
            </w:r>
          </w:p>
        </w:tc>
        <w:tc>
          <w:tcPr>
            <w:tcW w:w="1134" w:type="dxa"/>
            <w:tcBorders>
              <w:top w:val="nil"/>
              <w:left w:val="nil"/>
              <w:bottom w:val="nil"/>
              <w:right w:val="nil"/>
            </w:tcBorders>
            <w:noWrap/>
            <w:vAlign w:val="center"/>
            <w:hideMark/>
          </w:tcPr>
          <w:p w14:paraId="543B6FA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2380</w:t>
            </w:r>
          </w:p>
        </w:tc>
        <w:tc>
          <w:tcPr>
            <w:tcW w:w="851" w:type="dxa"/>
            <w:tcBorders>
              <w:top w:val="nil"/>
              <w:left w:val="nil"/>
              <w:bottom w:val="nil"/>
              <w:right w:val="nil"/>
            </w:tcBorders>
            <w:noWrap/>
            <w:vAlign w:val="center"/>
            <w:hideMark/>
          </w:tcPr>
          <w:p w14:paraId="07366BFA"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27531</w:t>
            </w:r>
          </w:p>
        </w:tc>
        <w:tc>
          <w:tcPr>
            <w:tcW w:w="1134" w:type="dxa"/>
            <w:tcBorders>
              <w:top w:val="nil"/>
              <w:left w:val="nil"/>
              <w:bottom w:val="nil"/>
              <w:right w:val="nil"/>
            </w:tcBorders>
            <w:vAlign w:val="center"/>
            <w:hideMark/>
          </w:tcPr>
          <w:p w14:paraId="4DD90C4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Accuracy</w:t>
            </w:r>
          </w:p>
        </w:tc>
        <w:tc>
          <w:tcPr>
            <w:tcW w:w="912" w:type="dxa"/>
            <w:tcBorders>
              <w:top w:val="nil"/>
              <w:left w:val="nil"/>
              <w:bottom w:val="nil"/>
              <w:right w:val="nil"/>
            </w:tcBorders>
            <w:noWrap/>
            <w:vAlign w:val="center"/>
            <w:hideMark/>
          </w:tcPr>
          <w:p w14:paraId="1AB9751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0.868</w:t>
            </w:r>
          </w:p>
        </w:tc>
        <w:tc>
          <w:tcPr>
            <w:tcW w:w="1268" w:type="dxa"/>
            <w:tcBorders>
              <w:top w:val="nil"/>
              <w:left w:val="nil"/>
              <w:bottom w:val="nil"/>
              <w:right w:val="nil"/>
            </w:tcBorders>
            <w:noWrap/>
            <w:vAlign w:val="center"/>
            <w:hideMark/>
          </w:tcPr>
          <w:p w14:paraId="57CE812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0.8641</w:t>
            </w:r>
          </w:p>
        </w:tc>
        <w:tc>
          <w:tcPr>
            <w:tcW w:w="1080" w:type="dxa"/>
            <w:tcBorders>
              <w:top w:val="nil"/>
              <w:left w:val="nil"/>
              <w:bottom w:val="nil"/>
              <w:right w:val="nil"/>
            </w:tcBorders>
            <w:noWrap/>
            <w:vAlign w:val="center"/>
            <w:hideMark/>
          </w:tcPr>
          <w:p w14:paraId="283E5232"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0.8714</w:t>
            </w:r>
          </w:p>
        </w:tc>
      </w:tr>
      <w:tr w:rsidR="00C90B3F" w:rsidRPr="00963A65" w14:paraId="7798F78B" w14:textId="77777777" w:rsidTr="009F2CC2">
        <w:trPr>
          <w:trHeight w:val="320"/>
        </w:trPr>
        <w:tc>
          <w:tcPr>
            <w:tcW w:w="1418" w:type="dxa"/>
            <w:tcBorders>
              <w:top w:val="nil"/>
              <w:left w:val="nil"/>
              <w:bottom w:val="nil"/>
              <w:right w:val="nil"/>
            </w:tcBorders>
            <w:noWrap/>
            <w:vAlign w:val="center"/>
            <w:hideMark/>
          </w:tcPr>
          <w:p w14:paraId="3FBFD49F"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Non-CKD model</w:t>
            </w:r>
          </w:p>
        </w:tc>
        <w:tc>
          <w:tcPr>
            <w:tcW w:w="850" w:type="dxa"/>
            <w:tcBorders>
              <w:top w:val="nil"/>
              <w:left w:val="nil"/>
              <w:bottom w:val="nil"/>
              <w:right w:val="nil"/>
            </w:tcBorders>
            <w:noWrap/>
            <w:vAlign w:val="center"/>
            <w:hideMark/>
          </w:tcPr>
          <w:p w14:paraId="3D4CB6D9"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1976</w:t>
            </w:r>
          </w:p>
        </w:tc>
        <w:tc>
          <w:tcPr>
            <w:tcW w:w="1134" w:type="dxa"/>
            <w:tcBorders>
              <w:top w:val="nil"/>
              <w:left w:val="nil"/>
              <w:bottom w:val="nil"/>
              <w:right w:val="nil"/>
            </w:tcBorders>
            <w:noWrap/>
            <w:vAlign w:val="center"/>
            <w:hideMark/>
          </w:tcPr>
          <w:p w14:paraId="430F699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3432</w:t>
            </w:r>
          </w:p>
        </w:tc>
        <w:tc>
          <w:tcPr>
            <w:tcW w:w="851" w:type="dxa"/>
            <w:tcBorders>
              <w:top w:val="nil"/>
              <w:left w:val="nil"/>
              <w:bottom w:val="nil"/>
              <w:right w:val="nil"/>
            </w:tcBorders>
            <w:noWrap/>
            <w:vAlign w:val="center"/>
            <w:hideMark/>
          </w:tcPr>
          <w:p w14:paraId="4151A522"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5408</w:t>
            </w:r>
          </w:p>
        </w:tc>
        <w:tc>
          <w:tcPr>
            <w:tcW w:w="1134" w:type="dxa"/>
            <w:tcBorders>
              <w:top w:val="nil"/>
              <w:left w:val="nil"/>
              <w:bottom w:val="nil"/>
              <w:right w:val="nil"/>
            </w:tcBorders>
            <w:noWrap/>
            <w:vAlign w:val="center"/>
            <w:hideMark/>
          </w:tcPr>
          <w:p w14:paraId="7438F1C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F1 score</w:t>
            </w:r>
          </w:p>
        </w:tc>
        <w:tc>
          <w:tcPr>
            <w:tcW w:w="912" w:type="dxa"/>
            <w:tcBorders>
              <w:top w:val="nil"/>
              <w:left w:val="nil"/>
              <w:bottom w:val="nil"/>
              <w:right w:val="nil"/>
            </w:tcBorders>
            <w:noWrap/>
            <w:vAlign w:val="center"/>
            <w:hideMark/>
          </w:tcPr>
          <w:p w14:paraId="47A12741"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0.920</w:t>
            </w:r>
          </w:p>
        </w:tc>
        <w:tc>
          <w:tcPr>
            <w:tcW w:w="1268" w:type="dxa"/>
            <w:tcBorders>
              <w:top w:val="nil"/>
              <w:left w:val="nil"/>
              <w:bottom w:val="nil"/>
              <w:right w:val="nil"/>
            </w:tcBorders>
            <w:noWrap/>
            <w:vAlign w:val="center"/>
            <w:hideMark/>
          </w:tcPr>
          <w:p w14:paraId="0C6BC41B"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0.917</w:t>
            </w:r>
          </w:p>
        </w:tc>
        <w:tc>
          <w:tcPr>
            <w:tcW w:w="1080" w:type="dxa"/>
            <w:tcBorders>
              <w:top w:val="nil"/>
              <w:left w:val="nil"/>
              <w:bottom w:val="nil"/>
              <w:right w:val="nil"/>
            </w:tcBorders>
            <w:noWrap/>
            <w:vAlign w:val="center"/>
            <w:hideMark/>
          </w:tcPr>
          <w:p w14:paraId="1D4EEAF8"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0.924</w:t>
            </w:r>
          </w:p>
        </w:tc>
      </w:tr>
      <w:tr w:rsidR="00C90B3F" w:rsidRPr="00963A65" w14:paraId="7607C718" w14:textId="77777777" w:rsidTr="009F2CC2">
        <w:trPr>
          <w:trHeight w:val="320"/>
        </w:trPr>
        <w:tc>
          <w:tcPr>
            <w:tcW w:w="1418" w:type="dxa"/>
            <w:tcBorders>
              <w:top w:val="nil"/>
              <w:left w:val="nil"/>
              <w:bottom w:val="nil"/>
              <w:right w:val="nil"/>
            </w:tcBorders>
            <w:noWrap/>
            <w:vAlign w:val="center"/>
            <w:hideMark/>
          </w:tcPr>
          <w:p w14:paraId="425D8C54"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Total</w:t>
            </w:r>
          </w:p>
        </w:tc>
        <w:tc>
          <w:tcPr>
            <w:tcW w:w="850" w:type="dxa"/>
            <w:tcBorders>
              <w:top w:val="nil"/>
              <w:left w:val="nil"/>
              <w:bottom w:val="nil"/>
              <w:right w:val="nil"/>
            </w:tcBorders>
            <w:noWrap/>
            <w:vAlign w:val="center"/>
            <w:hideMark/>
          </w:tcPr>
          <w:p w14:paraId="19DD3D86"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27127</w:t>
            </w:r>
          </w:p>
        </w:tc>
        <w:tc>
          <w:tcPr>
            <w:tcW w:w="1134" w:type="dxa"/>
            <w:tcBorders>
              <w:top w:val="nil"/>
              <w:left w:val="nil"/>
              <w:bottom w:val="nil"/>
              <w:right w:val="nil"/>
            </w:tcBorders>
            <w:noWrap/>
            <w:vAlign w:val="center"/>
            <w:hideMark/>
          </w:tcPr>
          <w:p w14:paraId="578DEA56"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5812</w:t>
            </w:r>
          </w:p>
        </w:tc>
        <w:tc>
          <w:tcPr>
            <w:tcW w:w="851" w:type="dxa"/>
            <w:tcBorders>
              <w:top w:val="nil"/>
              <w:left w:val="nil"/>
              <w:bottom w:val="nil"/>
              <w:right w:val="nil"/>
            </w:tcBorders>
            <w:noWrap/>
            <w:vAlign w:val="center"/>
            <w:hideMark/>
          </w:tcPr>
          <w:p w14:paraId="7A63C8F8" w14:textId="77777777" w:rsidR="00C90B3F" w:rsidRPr="00963A65" w:rsidRDefault="00C90B3F" w:rsidP="009F2CC2">
            <w:pPr>
              <w:spacing w:line="240" w:lineRule="auto"/>
              <w:rPr>
                <w:rFonts w:ascii="Calibri" w:eastAsia="Times New Roman" w:hAnsi="Calibri" w:cs="Calibri"/>
                <w:b/>
                <w:bCs/>
                <w:color w:val="000000"/>
                <w:sz w:val="18"/>
                <w:szCs w:val="18"/>
              </w:rPr>
            </w:pPr>
            <w:r w:rsidRPr="00963A65">
              <w:rPr>
                <w:rFonts w:ascii="Calibri" w:hAnsi="Calibri" w:cs="Calibri"/>
                <w:b/>
                <w:bCs/>
                <w:color w:val="000000"/>
                <w:sz w:val="18"/>
                <w:szCs w:val="18"/>
              </w:rPr>
              <w:t>32939</w:t>
            </w:r>
          </w:p>
        </w:tc>
        <w:tc>
          <w:tcPr>
            <w:tcW w:w="1134" w:type="dxa"/>
            <w:tcBorders>
              <w:top w:val="nil"/>
              <w:left w:val="nil"/>
              <w:bottom w:val="nil"/>
              <w:right w:val="nil"/>
            </w:tcBorders>
            <w:noWrap/>
            <w:vAlign w:val="center"/>
            <w:hideMark/>
          </w:tcPr>
          <w:p w14:paraId="6121C93A"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AUC</w:t>
            </w:r>
          </w:p>
        </w:tc>
        <w:tc>
          <w:tcPr>
            <w:tcW w:w="912" w:type="dxa"/>
            <w:tcBorders>
              <w:top w:val="nil"/>
              <w:left w:val="nil"/>
              <w:bottom w:val="nil"/>
              <w:right w:val="nil"/>
            </w:tcBorders>
            <w:noWrap/>
            <w:vAlign w:val="center"/>
            <w:hideMark/>
          </w:tcPr>
          <w:p w14:paraId="6831AEED"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0.759</w:t>
            </w:r>
          </w:p>
        </w:tc>
        <w:tc>
          <w:tcPr>
            <w:tcW w:w="1268" w:type="dxa"/>
            <w:tcBorders>
              <w:top w:val="nil"/>
              <w:left w:val="nil"/>
              <w:bottom w:val="nil"/>
              <w:right w:val="nil"/>
            </w:tcBorders>
            <w:noWrap/>
            <w:vAlign w:val="center"/>
            <w:hideMark/>
          </w:tcPr>
          <w:p w14:paraId="5510B9C6"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0.7523</w:t>
            </w:r>
          </w:p>
        </w:tc>
        <w:tc>
          <w:tcPr>
            <w:tcW w:w="1080" w:type="dxa"/>
            <w:tcBorders>
              <w:top w:val="nil"/>
              <w:left w:val="nil"/>
              <w:bottom w:val="nil"/>
              <w:right w:val="nil"/>
            </w:tcBorders>
            <w:noWrap/>
            <w:vAlign w:val="center"/>
            <w:hideMark/>
          </w:tcPr>
          <w:p w14:paraId="7DB3CE8C" w14:textId="77777777" w:rsidR="00C90B3F" w:rsidRPr="00963A65" w:rsidRDefault="00C90B3F" w:rsidP="009F2CC2">
            <w:pPr>
              <w:spacing w:line="240" w:lineRule="auto"/>
              <w:rPr>
                <w:rFonts w:ascii="Calibri" w:eastAsia="Times New Roman" w:hAnsi="Calibri" w:cs="Calibri"/>
                <w:color w:val="000000"/>
                <w:sz w:val="18"/>
                <w:szCs w:val="18"/>
              </w:rPr>
            </w:pPr>
            <w:r w:rsidRPr="00963A65">
              <w:rPr>
                <w:rFonts w:ascii="Calibri" w:hAnsi="Calibri" w:cs="Calibri"/>
                <w:color w:val="000000"/>
                <w:sz w:val="18"/>
                <w:szCs w:val="18"/>
              </w:rPr>
              <w:t>0.7653</w:t>
            </w:r>
          </w:p>
        </w:tc>
      </w:tr>
    </w:tbl>
    <w:p w14:paraId="236DD5B0" w14:textId="77777777" w:rsidR="00C90B3F" w:rsidRPr="00963A65" w:rsidRDefault="00C90B3F" w:rsidP="00C90B3F">
      <w:pPr>
        <w:rPr>
          <w:rFonts w:ascii="Calibri" w:hAnsi="Calibri" w:cs="Calibri"/>
          <w:sz w:val="18"/>
          <w:szCs w:val="18"/>
        </w:rPr>
      </w:pPr>
    </w:p>
    <w:p w14:paraId="72240DA2" w14:textId="77777777" w:rsidR="00C90B3F" w:rsidRDefault="00C90B3F" w:rsidP="003235F4">
      <w:pPr>
        <w:rPr>
          <w:rFonts w:ascii="Calibri" w:eastAsia="Calibri" w:hAnsi="Calibri" w:cs="Calibri"/>
          <w:b/>
          <w:sz w:val="18"/>
          <w:szCs w:val="18"/>
        </w:rPr>
      </w:pPr>
    </w:p>
    <w:p w14:paraId="7146EA4A" w14:textId="43B3B618" w:rsidR="00C90B3F" w:rsidRDefault="00C90B3F" w:rsidP="00C90B3F">
      <w:pPr>
        <w:spacing w:line="480" w:lineRule="auto"/>
        <w:jc w:val="both"/>
        <w:rPr>
          <w:rFonts w:ascii="Calibri" w:eastAsia="Calibri" w:hAnsi="Calibri" w:cs="Calibri"/>
          <w:b/>
          <w:sz w:val="18"/>
          <w:szCs w:val="18"/>
        </w:rPr>
      </w:pPr>
      <w:r>
        <w:rPr>
          <w:rFonts w:ascii="Calibri" w:eastAsia="Calibri" w:hAnsi="Calibri" w:cs="Calibri"/>
          <w:b/>
          <w:sz w:val="18"/>
          <w:szCs w:val="18"/>
        </w:rPr>
        <w:t xml:space="preserve">Additional file 1s. </w:t>
      </w:r>
      <w:r>
        <w:rPr>
          <w:rFonts w:ascii="Calibri" w:eastAsia="Calibri" w:hAnsi="Calibri" w:cs="Calibri"/>
          <w:b/>
          <w:sz w:val="18"/>
          <w:szCs w:val="18"/>
        </w:rPr>
        <w:t>Multicollinearity</w:t>
      </w:r>
      <w:r>
        <w:rPr>
          <w:rFonts w:ascii="Calibri" w:eastAsia="Calibri" w:hAnsi="Calibri" w:cs="Calibri"/>
          <w:b/>
          <w:sz w:val="18"/>
          <w:szCs w:val="18"/>
        </w:rPr>
        <w:t xml:space="preserve"> evidence table</w:t>
      </w:r>
    </w:p>
    <w:p w14:paraId="12260A09" w14:textId="77777777" w:rsidR="003235F4" w:rsidRDefault="003235F4" w:rsidP="003235F4">
      <w:pPr>
        <w:rPr>
          <w:rFonts w:ascii="Calibri" w:eastAsia="Calibri" w:hAnsi="Calibri" w:cs="Calibri"/>
          <w:b/>
          <w:sz w:val="18"/>
          <w:szCs w:val="18"/>
        </w:rPr>
      </w:pPr>
    </w:p>
    <w:p w14:paraId="2F1D889C" w14:textId="77777777" w:rsidR="00040108" w:rsidRDefault="00000000">
      <w:r>
        <w:rPr>
          <w:rFonts w:ascii="Calibri" w:eastAsia="Calibri" w:hAnsi="Calibri" w:cs="Calibri"/>
          <w:noProof/>
          <w:sz w:val="20"/>
          <w:szCs w:val="20"/>
        </w:rPr>
        <w:lastRenderedPageBreak/>
        <w:drawing>
          <wp:inline distT="114300" distB="114300" distL="114300" distR="114300" wp14:anchorId="16E0E02B" wp14:editId="4C0480C0">
            <wp:extent cx="4624388" cy="209727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624388" cy="2097278"/>
                    </a:xfrm>
                    <a:prstGeom prst="rect">
                      <a:avLst/>
                    </a:prstGeom>
                    <a:ln/>
                  </pic:spPr>
                </pic:pic>
              </a:graphicData>
            </a:graphic>
          </wp:inline>
        </w:drawing>
      </w:r>
    </w:p>
    <w:p w14:paraId="1A43FB5C" w14:textId="77777777" w:rsidR="00040108" w:rsidRPr="00E57E9D" w:rsidRDefault="00040108"/>
    <w:p w14:paraId="456C3227" w14:textId="77777777" w:rsidR="00C90B3F" w:rsidRDefault="00C90B3F">
      <w:pPr>
        <w:rPr>
          <w:rFonts w:ascii="Calibri" w:eastAsia="Calibri" w:hAnsi="Calibri" w:cs="Calibri"/>
          <w:b/>
          <w:sz w:val="18"/>
          <w:szCs w:val="18"/>
        </w:rPr>
      </w:pPr>
    </w:p>
    <w:p w14:paraId="67A29016" w14:textId="77777777" w:rsidR="00C90B3F" w:rsidRDefault="00C90B3F">
      <w:pPr>
        <w:rPr>
          <w:rFonts w:ascii="Calibri" w:eastAsia="Calibri" w:hAnsi="Calibri" w:cs="Calibri"/>
          <w:b/>
          <w:sz w:val="18"/>
          <w:szCs w:val="18"/>
        </w:rPr>
      </w:pPr>
    </w:p>
    <w:p w14:paraId="72D60D55" w14:textId="62CCD8B5" w:rsidR="00356E20" w:rsidRDefault="00000000">
      <w:pPr>
        <w:rPr>
          <w:rFonts w:ascii="Calibri" w:eastAsia="Calibri" w:hAnsi="Calibri" w:cs="Calibri"/>
          <w:b/>
          <w:sz w:val="18"/>
          <w:szCs w:val="18"/>
          <w:u w:val="single"/>
        </w:rPr>
      </w:pPr>
      <w:r>
        <w:rPr>
          <w:rFonts w:ascii="Calibri" w:eastAsia="Calibri" w:hAnsi="Calibri" w:cs="Calibri"/>
          <w:b/>
          <w:sz w:val="18"/>
          <w:szCs w:val="18"/>
          <w:u w:val="single"/>
        </w:rPr>
        <w:t>BIBLIOGRAPHY</w:t>
      </w:r>
    </w:p>
    <w:p w14:paraId="18CA6D9E" w14:textId="77777777" w:rsidR="00356E20" w:rsidRDefault="00356E20">
      <w:pPr>
        <w:rPr>
          <w:rFonts w:ascii="Calibri" w:eastAsia="Calibri" w:hAnsi="Calibri" w:cs="Calibri"/>
          <w:b/>
          <w:sz w:val="18"/>
          <w:szCs w:val="18"/>
          <w:u w:val="single"/>
        </w:rPr>
      </w:pPr>
    </w:p>
    <w:p w14:paraId="28DC03EB"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26">
        <w:r>
          <w:rPr>
            <w:rFonts w:ascii="Calibri" w:eastAsia="Calibri" w:hAnsi="Calibri" w:cs="Calibri"/>
            <w:sz w:val="18"/>
            <w:szCs w:val="18"/>
          </w:rPr>
          <w:t xml:space="preserve">1. </w:t>
        </w:r>
      </w:hyperlink>
      <w:r>
        <w:rPr>
          <w:rFonts w:ascii="Calibri" w:eastAsia="Calibri" w:hAnsi="Calibri" w:cs="Calibri"/>
          <w:sz w:val="18"/>
          <w:szCs w:val="18"/>
        </w:rPr>
        <w:tab/>
      </w:r>
      <w:hyperlink r:id="rId27">
        <w:r>
          <w:rPr>
            <w:rFonts w:ascii="Calibri" w:eastAsia="Calibri" w:hAnsi="Calibri" w:cs="Calibri"/>
            <w:sz w:val="18"/>
            <w:szCs w:val="18"/>
          </w:rPr>
          <w:t xml:space="preserve">Clinical Version: eGFR using CKD-EPI (2021 update) | QxMD [Internet]. Calculate by QxMD. [cited 2024 Apr 23]. Available from: https://qxmd.com/calculate/calculator_251/egfr-using-ckd-epi-2021-update </w:t>
        </w:r>
      </w:hyperlink>
    </w:p>
    <w:p w14:paraId="1B8F06B8"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28">
        <w:r>
          <w:rPr>
            <w:rFonts w:ascii="Calibri" w:eastAsia="Calibri" w:hAnsi="Calibri" w:cs="Calibri"/>
            <w:sz w:val="18"/>
            <w:szCs w:val="18"/>
          </w:rPr>
          <w:t xml:space="preserve">2. </w:t>
        </w:r>
      </w:hyperlink>
      <w:r>
        <w:rPr>
          <w:rFonts w:ascii="Calibri" w:eastAsia="Calibri" w:hAnsi="Calibri" w:cs="Calibri"/>
          <w:sz w:val="18"/>
          <w:szCs w:val="18"/>
        </w:rPr>
        <w:tab/>
      </w:r>
      <w:hyperlink r:id="rId29">
        <w:r>
          <w:rPr>
            <w:rFonts w:ascii="Calibri" w:eastAsia="Calibri" w:hAnsi="Calibri" w:cs="Calibri"/>
            <w:sz w:val="18"/>
            <w:szCs w:val="18"/>
          </w:rPr>
          <w:t xml:space="preserve">Breusch TS, Pagan AR. A Simple Test for Heteroscedasticity and Random Coefficient Variation. </w:t>
        </w:r>
        <w:proofErr w:type="spellStart"/>
        <w:r>
          <w:rPr>
            <w:rFonts w:ascii="Calibri" w:eastAsia="Calibri" w:hAnsi="Calibri" w:cs="Calibri"/>
            <w:sz w:val="18"/>
            <w:szCs w:val="18"/>
          </w:rPr>
          <w:t>Econometrica</w:t>
        </w:r>
        <w:proofErr w:type="spellEnd"/>
        <w:r>
          <w:rPr>
            <w:rFonts w:ascii="Calibri" w:eastAsia="Calibri" w:hAnsi="Calibri" w:cs="Calibri"/>
            <w:sz w:val="18"/>
            <w:szCs w:val="18"/>
          </w:rPr>
          <w:t xml:space="preserve">. 1979;47(5):1287–94. </w:t>
        </w:r>
      </w:hyperlink>
    </w:p>
    <w:p w14:paraId="59018B19"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30">
        <w:r>
          <w:rPr>
            <w:rFonts w:ascii="Calibri" w:eastAsia="Calibri" w:hAnsi="Calibri" w:cs="Calibri"/>
            <w:sz w:val="18"/>
            <w:szCs w:val="18"/>
          </w:rPr>
          <w:t xml:space="preserve">3. </w:t>
        </w:r>
      </w:hyperlink>
      <w:r>
        <w:rPr>
          <w:rFonts w:ascii="Calibri" w:eastAsia="Calibri" w:hAnsi="Calibri" w:cs="Calibri"/>
          <w:sz w:val="18"/>
          <w:szCs w:val="18"/>
        </w:rPr>
        <w:tab/>
      </w:r>
      <w:hyperlink r:id="rId31">
        <w:r>
          <w:rPr>
            <w:rFonts w:ascii="Calibri" w:eastAsia="Calibri" w:hAnsi="Calibri" w:cs="Calibri"/>
            <w:sz w:val="18"/>
            <w:szCs w:val="18"/>
          </w:rPr>
          <w:t xml:space="preserve">Ravizza S, </w:t>
        </w:r>
        <w:proofErr w:type="spellStart"/>
        <w:r>
          <w:rPr>
            <w:rFonts w:ascii="Calibri" w:eastAsia="Calibri" w:hAnsi="Calibri" w:cs="Calibri"/>
            <w:sz w:val="18"/>
            <w:szCs w:val="18"/>
          </w:rPr>
          <w:t>Huschto</w:t>
        </w:r>
        <w:proofErr w:type="spellEnd"/>
        <w:r>
          <w:rPr>
            <w:rFonts w:ascii="Calibri" w:eastAsia="Calibri" w:hAnsi="Calibri" w:cs="Calibri"/>
            <w:sz w:val="18"/>
            <w:szCs w:val="18"/>
          </w:rPr>
          <w:t xml:space="preserve"> T, Adamov A, Böhm L, </w:t>
        </w:r>
        <w:proofErr w:type="spellStart"/>
        <w:r>
          <w:rPr>
            <w:rFonts w:ascii="Calibri" w:eastAsia="Calibri" w:hAnsi="Calibri" w:cs="Calibri"/>
            <w:sz w:val="18"/>
            <w:szCs w:val="18"/>
          </w:rPr>
          <w:t>Büsser</w:t>
        </w:r>
        <w:proofErr w:type="spellEnd"/>
        <w:r>
          <w:rPr>
            <w:rFonts w:ascii="Calibri" w:eastAsia="Calibri" w:hAnsi="Calibri" w:cs="Calibri"/>
            <w:sz w:val="18"/>
            <w:szCs w:val="18"/>
          </w:rPr>
          <w:t xml:space="preserve"> A, </w:t>
        </w:r>
        <w:proofErr w:type="spellStart"/>
        <w:r>
          <w:rPr>
            <w:rFonts w:ascii="Calibri" w:eastAsia="Calibri" w:hAnsi="Calibri" w:cs="Calibri"/>
            <w:sz w:val="18"/>
            <w:szCs w:val="18"/>
          </w:rPr>
          <w:t>Flöther</w:t>
        </w:r>
        <w:proofErr w:type="spellEnd"/>
        <w:r>
          <w:rPr>
            <w:rFonts w:ascii="Calibri" w:eastAsia="Calibri" w:hAnsi="Calibri" w:cs="Calibri"/>
            <w:sz w:val="18"/>
            <w:szCs w:val="18"/>
          </w:rPr>
          <w:t xml:space="preserve"> FF, et al. Predicting the early risk of chronic kidney disease in patients with diabetes using real-world data. Nat Med. 2019 Jan;25(1):57–9. </w:t>
        </w:r>
      </w:hyperlink>
    </w:p>
    <w:p w14:paraId="2B421826"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32">
        <w:r>
          <w:rPr>
            <w:rFonts w:ascii="Calibri" w:eastAsia="Calibri" w:hAnsi="Calibri" w:cs="Calibri"/>
            <w:sz w:val="18"/>
            <w:szCs w:val="18"/>
          </w:rPr>
          <w:t xml:space="preserve">4. </w:t>
        </w:r>
      </w:hyperlink>
      <w:r>
        <w:rPr>
          <w:rFonts w:ascii="Calibri" w:eastAsia="Calibri" w:hAnsi="Calibri" w:cs="Calibri"/>
          <w:sz w:val="18"/>
          <w:szCs w:val="18"/>
        </w:rPr>
        <w:tab/>
      </w:r>
      <w:hyperlink r:id="rId33">
        <w:r>
          <w:rPr>
            <w:rFonts w:ascii="Calibri" w:eastAsia="Calibri" w:hAnsi="Calibri" w:cs="Calibri"/>
            <w:sz w:val="18"/>
            <w:szCs w:val="18"/>
          </w:rPr>
          <w:t xml:space="preserve">Chan L, Nadkarni GN, Fleming F, McCullough JR, Connolly P, </w:t>
        </w:r>
        <w:proofErr w:type="spellStart"/>
        <w:r>
          <w:rPr>
            <w:rFonts w:ascii="Calibri" w:eastAsia="Calibri" w:hAnsi="Calibri" w:cs="Calibri"/>
            <w:sz w:val="18"/>
            <w:szCs w:val="18"/>
          </w:rPr>
          <w:t>Mosoyan</w:t>
        </w:r>
        <w:proofErr w:type="spellEnd"/>
        <w:r>
          <w:rPr>
            <w:rFonts w:ascii="Calibri" w:eastAsia="Calibri" w:hAnsi="Calibri" w:cs="Calibri"/>
            <w:sz w:val="18"/>
            <w:szCs w:val="18"/>
          </w:rPr>
          <w:t xml:space="preserve"> G, et al. Derivation and validation of a machine learning risk score using biomarker and electronic patient data to predict progression of diabetic kidney disease. </w:t>
        </w:r>
        <w:proofErr w:type="spellStart"/>
        <w:r>
          <w:rPr>
            <w:rFonts w:ascii="Calibri" w:eastAsia="Calibri" w:hAnsi="Calibri" w:cs="Calibri"/>
            <w:sz w:val="18"/>
            <w:szCs w:val="18"/>
          </w:rPr>
          <w:t>Diabetologia</w:t>
        </w:r>
        <w:proofErr w:type="spellEnd"/>
        <w:r>
          <w:rPr>
            <w:rFonts w:ascii="Calibri" w:eastAsia="Calibri" w:hAnsi="Calibri" w:cs="Calibri"/>
            <w:sz w:val="18"/>
            <w:szCs w:val="18"/>
          </w:rPr>
          <w:t xml:space="preserve">. 2021 Jul;64(7):1504–15. </w:t>
        </w:r>
      </w:hyperlink>
    </w:p>
    <w:p w14:paraId="21A52A05"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34">
        <w:r>
          <w:rPr>
            <w:rFonts w:ascii="Calibri" w:eastAsia="Calibri" w:hAnsi="Calibri" w:cs="Calibri"/>
            <w:sz w:val="18"/>
            <w:szCs w:val="18"/>
          </w:rPr>
          <w:t xml:space="preserve">5. </w:t>
        </w:r>
      </w:hyperlink>
      <w:r>
        <w:rPr>
          <w:rFonts w:ascii="Calibri" w:eastAsia="Calibri" w:hAnsi="Calibri" w:cs="Calibri"/>
          <w:sz w:val="18"/>
          <w:szCs w:val="18"/>
        </w:rPr>
        <w:tab/>
      </w:r>
      <w:hyperlink r:id="rId35">
        <w:r>
          <w:rPr>
            <w:rFonts w:ascii="Calibri" w:eastAsia="Calibri" w:hAnsi="Calibri" w:cs="Calibri"/>
            <w:sz w:val="18"/>
            <w:szCs w:val="18"/>
          </w:rPr>
          <w:t xml:space="preserve">Qin J, Chen L, Liu Y, Liu C, Feng C, Chen B. A Machine Learning Methodology for Diagnosing Chronic Kidney Disease. IEEE Access. </w:t>
        </w:r>
        <w:proofErr w:type="gramStart"/>
        <w:r>
          <w:rPr>
            <w:rFonts w:ascii="Calibri" w:eastAsia="Calibri" w:hAnsi="Calibri" w:cs="Calibri"/>
            <w:sz w:val="18"/>
            <w:szCs w:val="18"/>
          </w:rPr>
          <w:t>2020;8:20991</w:t>
        </w:r>
        <w:proofErr w:type="gramEnd"/>
        <w:r>
          <w:rPr>
            <w:rFonts w:ascii="Calibri" w:eastAsia="Calibri" w:hAnsi="Calibri" w:cs="Calibri"/>
            <w:sz w:val="18"/>
            <w:szCs w:val="18"/>
          </w:rPr>
          <w:t xml:space="preserve">–1002. </w:t>
        </w:r>
      </w:hyperlink>
    </w:p>
    <w:p w14:paraId="5849CED7"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36">
        <w:r>
          <w:rPr>
            <w:rFonts w:ascii="Calibri" w:eastAsia="Calibri" w:hAnsi="Calibri" w:cs="Calibri"/>
            <w:sz w:val="18"/>
            <w:szCs w:val="18"/>
          </w:rPr>
          <w:t xml:space="preserve">6. </w:t>
        </w:r>
      </w:hyperlink>
      <w:r>
        <w:rPr>
          <w:rFonts w:ascii="Calibri" w:eastAsia="Calibri" w:hAnsi="Calibri" w:cs="Calibri"/>
          <w:sz w:val="18"/>
          <w:szCs w:val="18"/>
        </w:rPr>
        <w:tab/>
      </w:r>
      <w:hyperlink r:id="rId37">
        <w:r>
          <w:rPr>
            <w:rFonts w:ascii="Calibri" w:eastAsia="Calibri" w:hAnsi="Calibri" w:cs="Calibri"/>
            <w:sz w:val="18"/>
            <w:szCs w:val="18"/>
          </w:rPr>
          <w:t xml:space="preserve">Islam </w:t>
        </w:r>
        <w:proofErr w:type="spellStart"/>
        <w:r>
          <w:rPr>
            <w:rFonts w:ascii="Calibri" w:eastAsia="Calibri" w:hAnsi="Calibri" w:cs="Calibri"/>
            <w:sz w:val="18"/>
            <w:szCs w:val="18"/>
          </w:rPr>
          <w:t>MdA</w:t>
        </w:r>
        <w:proofErr w:type="spellEnd"/>
        <w:r>
          <w:rPr>
            <w:rFonts w:ascii="Calibri" w:eastAsia="Calibri" w:hAnsi="Calibri" w:cs="Calibri"/>
            <w:sz w:val="18"/>
            <w:szCs w:val="18"/>
          </w:rPr>
          <w:t xml:space="preserve">, Majumder </w:t>
        </w:r>
        <w:proofErr w:type="spellStart"/>
        <w:r>
          <w:rPr>
            <w:rFonts w:ascii="Calibri" w:eastAsia="Calibri" w:hAnsi="Calibri" w:cs="Calibri"/>
            <w:sz w:val="18"/>
            <w:szCs w:val="18"/>
          </w:rPr>
          <w:t>MdZH</w:t>
        </w:r>
        <w:proofErr w:type="spellEnd"/>
        <w:r>
          <w:rPr>
            <w:rFonts w:ascii="Calibri" w:eastAsia="Calibri" w:hAnsi="Calibri" w:cs="Calibri"/>
            <w:sz w:val="18"/>
            <w:szCs w:val="18"/>
          </w:rPr>
          <w:t xml:space="preserve">, Hussein </w:t>
        </w:r>
        <w:proofErr w:type="spellStart"/>
        <w:r>
          <w:rPr>
            <w:rFonts w:ascii="Calibri" w:eastAsia="Calibri" w:hAnsi="Calibri" w:cs="Calibri"/>
            <w:sz w:val="18"/>
            <w:szCs w:val="18"/>
          </w:rPr>
          <w:t>MdA</w:t>
        </w:r>
        <w:proofErr w:type="spellEnd"/>
        <w:r>
          <w:rPr>
            <w:rFonts w:ascii="Calibri" w:eastAsia="Calibri" w:hAnsi="Calibri" w:cs="Calibri"/>
            <w:sz w:val="18"/>
            <w:szCs w:val="18"/>
          </w:rPr>
          <w:t xml:space="preserve">. Chronic kidney disease prediction based on machine learning algorithms. J </w:t>
        </w:r>
        <w:proofErr w:type="spellStart"/>
        <w:r>
          <w:rPr>
            <w:rFonts w:ascii="Calibri" w:eastAsia="Calibri" w:hAnsi="Calibri" w:cs="Calibri"/>
            <w:sz w:val="18"/>
            <w:szCs w:val="18"/>
          </w:rPr>
          <w:t>Pathol</w:t>
        </w:r>
        <w:proofErr w:type="spellEnd"/>
        <w:r>
          <w:rPr>
            <w:rFonts w:ascii="Calibri" w:eastAsia="Calibri" w:hAnsi="Calibri" w:cs="Calibri"/>
            <w:sz w:val="18"/>
            <w:szCs w:val="18"/>
          </w:rPr>
          <w:t xml:space="preserve"> Inform. 2023 Jan </w:t>
        </w:r>
        <w:proofErr w:type="gramStart"/>
        <w:r>
          <w:rPr>
            <w:rFonts w:ascii="Calibri" w:eastAsia="Calibri" w:hAnsi="Calibri" w:cs="Calibri"/>
            <w:sz w:val="18"/>
            <w:szCs w:val="18"/>
          </w:rPr>
          <w:t>12;14:100189</w:t>
        </w:r>
        <w:proofErr w:type="gramEnd"/>
        <w:r>
          <w:rPr>
            <w:rFonts w:ascii="Calibri" w:eastAsia="Calibri" w:hAnsi="Calibri" w:cs="Calibri"/>
            <w:sz w:val="18"/>
            <w:szCs w:val="18"/>
          </w:rPr>
          <w:t xml:space="preserve">. </w:t>
        </w:r>
      </w:hyperlink>
    </w:p>
    <w:p w14:paraId="229103D2"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38">
        <w:r>
          <w:rPr>
            <w:rFonts w:ascii="Calibri" w:eastAsia="Calibri" w:hAnsi="Calibri" w:cs="Calibri"/>
            <w:sz w:val="18"/>
            <w:szCs w:val="18"/>
          </w:rPr>
          <w:t xml:space="preserve">7. </w:t>
        </w:r>
      </w:hyperlink>
      <w:r>
        <w:rPr>
          <w:rFonts w:ascii="Calibri" w:eastAsia="Calibri" w:hAnsi="Calibri" w:cs="Calibri"/>
          <w:sz w:val="18"/>
          <w:szCs w:val="18"/>
        </w:rPr>
        <w:tab/>
      </w:r>
      <w:hyperlink r:id="rId39">
        <w:r>
          <w:rPr>
            <w:rFonts w:ascii="Calibri" w:eastAsia="Calibri" w:hAnsi="Calibri" w:cs="Calibri"/>
            <w:sz w:val="18"/>
            <w:szCs w:val="18"/>
          </w:rPr>
          <w:t xml:space="preserve">Jeong B, Cho H, Kim J, Kwon SK, Hong S, Lee C, et al. Comparison between Statistical Models and Machine Learning Methods on Classification for Highly Imbalanced Multiclass Kidney Data. Diagnostics. 2020 Jun 18;10(6):415. </w:t>
        </w:r>
      </w:hyperlink>
    </w:p>
    <w:p w14:paraId="304C507A"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40">
        <w:r>
          <w:rPr>
            <w:rFonts w:ascii="Calibri" w:eastAsia="Calibri" w:hAnsi="Calibri" w:cs="Calibri"/>
            <w:sz w:val="18"/>
            <w:szCs w:val="18"/>
          </w:rPr>
          <w:t xml:space="preserve">8. </w:t>
        </w:r>
      </w:hyperlink>
      <w:r>
        <w:rPr>
          <w:rFonts w:ascii="Calibri" w:eastAsia="Calibri" w:hAnsi="Calibri" w:cs="Calibri"/>
          <w:sz w:val="18"/>
          <w:szCs w:val="18"/>
        </w:rPr>
        <w:tab/>
      </w:r>
      <w:hyperlink r:id="rId41">
        <w:r>
          <w:rPr>
            <w:rFonts w:ascii="Calibri" w:eastAsia="Calibri" w:hAnsi="Calibri" w:cs="Calibri"/>
            <w:sz w:val="18"/>
            <w:szCs w:val="18"/>
          </w:rPr>
          <w:t xml:space="preserve">Kumar A, Sinha N, Bhardwaj A. A novel fitness function in genetic programming for medical data classification. J Biomed Inform. 2020 Dec </w:t>
        </w:r>
        <w:proofErr w:type="gramStart"/>
        <w:r>
          <w:rPr>
            <w:rFonts w:ascii="Calibri" w:eastAsia="Calibri" w:hAnsi="Calibri" w:cs="Calibri"/>
            <w:sz w:val="18"/>
            <w:szCs w:val="18"/>
          </w:rPr>
          <w:t>1;112:103623</w:t>
        </w:r>
        <w:proofErr w:type="gramEnd"/>
        <w:r>
          <w:rPr>
            <w:rFonts w:ascii="Calibri" w:eastAsia="Calibri" w:hAnsi="Calibri" w:cs="Calibri"/>
            <w:sz w:val="18"/>
            <w:szCs w:val="18"/>
          </w:rPr>
          <w:t xml:space="preserve">. </w:t>
        </w:r>
      </w:hyperlink>
    </w:p>
    <w:p w14:paraId="7AB83334" w14:textId="77777777" w:rsidR="00356E20" w:rsidRDefault="00356E20">
      <w:pPr>
        <w:widowControl w:val="0"/>
        <w:pBdr>
          <w:top w:val="nil"/>
          <w:left w:val="nil"/>
          <w:bottom w:val="nil"/>
          <w:right w:val="nil"/>
          <w:between w:val="nil"/>
        </w:pBdr>
        <w:spacing w:after="240" w:line="240" w:lineRule="auto"/>
        <w:ind w:left="384" w:hanging="384"/>
        <w:rPr>
          <w:rFonts w:ascii="Calibri" w:eastAsia="Calibri" w:hAnsi="Calibri" w:cs="Calibri"/>
          <w:sz w:val="18"/>
          <w:szCs w:val="18"/>
        </w:rPr>
      </w:pPr>
      <w:hyperlink r:id="rId42">
        <w:r>
          <w:rPr>
            <w:rFonts w:ascii="Calibri" w:eastAsia="Calibri" w:hAnsi="Calibri" w:cs="Calibri"/>
            <w:sz w:val="18"/>
            <w:szCs w:val="18"/>
          </w:rPr>
          <w:t xml:space="preserve">9. </w:t>
        </w:r>
      </w:hyperlink>
      <w:r>
        <w:rPr>
          <w:rFonts w:ascii="Calibri" w:eastAsia="Calibri" w:hAnsi="Calibri" w:cs="Calibri"/>
          <w:sz w:val="18"/>
          <w:szCs w:val="18"/>
        </w:rPr>
        <w:tab/>
      </w:r>
      <w:hyperlink r:id="rId43">
        <w:r>
          <w:rPr>
            <w:rFonts w:ascii="Calibri" w:eastAsia="Calibri" w:hAnsi="Calibri" w:cs="Calibri"/>
            <w:sz w:val="18"/>
            <w:szCs w:val="18"/>
          </w:rPr>
          <w:t xml:space="preserve">Weber C, </w:t>
        </w:r>
        <w:proofErr w:type="spellStart"/>
        <w:r>
          <w:rPr>
            <w:rFonts w:ascii="Calibri" w:eastAsia="Calibri" w:hAnsi="Calibri" w:cs="Calibri"/>
            <w:sz w:val="18"/>
            <w:szCs w:val="18"/>
          </w:rPr>
          <w:t>Röschke</w:t>
        </w:r>
        <w:proofErr w:type="spellEnd"/>
        <w:r>
          <w:rPr>
            <w:rFonts w:ascii="Calibri" w:eastAsia="Calibri" w:hAnsi="Calibri" w:cs="Calibri"/>
            <w:sz w:val="18"/>
            <w:szCs w:val="18"/>
          </w:rPr>
          <w:t xml:space="preserve"> L, Modersohn L, Lohr C, Kolditz T, Hahn U, et al. Optimized Identification of Advanced Chronic Kidney Disease and Absence of Kidney Disease by Combining Different Electronic Health Data Resources and by Applying Machine Learning Strategies. J Clin Med. 2020 Sep;9(9):2955. </w:t>
        </w:r>
      </w:hyperlink>
    </w:p>
    <w:p w14:paraId="07915EC2" w14:textId="77777777" w:rsidR="00356E20" w:rsidRDefault="00000000">
      <w:pPr>
        <w:spacing w:after="160" w:line="259" w:lineRule="auto"/>
        <w:rPr>
          <w:rFonts w:ascii="Calibri" w:eastAsia="Calibri" w:hAnsi="Calibri" w:cs="Calibri"/>
          <w:sz w:val="18"/>
          <w:szCs w:val="18"/>
        </w:rPr>
      </w:pPr>
      <w:r>
        <w:br w:type="page"/>
      </w:r>
    </w:p>
    <w:p w14:paraId="6EECFE88" w14:textId="77777777" w:rsidR="00356E20" w:rsidRDefault="00356E20">
      <w:pPr>
        <w:shd w:val="clear" w:color="auto" w:fill="FFFFFF"/>
        <w:spacing w:after="160"/>
        <w:rPr>
          <w:rFonts w:ascii="Calibri" w:eastAsia="Calibri" w:hAnsi="Calibri" w:cs="Calibri"/>
          <w:sz w:val="18"/>
          <w:szCs w:val="18"/>
        </w:rPr>
      </w:pPr>
    </w:p>
    <w:p w14:paraId="14EDA13E" w14:textId="77777777" w:rsidR="00356E20" w:rsidRDefault="00356E20">
      <w:pPr>
        <w:rPr>
          <w:rFonts w:ascii="Calibri" w:eastAsia="Calibri" w:hAnsi="Calibri" w:cs="Calibri"/>
          <w:sz w:val="18"/>
          <w:szCs w:val="18"/>
        </w:rPr>
      </w:pPr>
    </w:p>
    <w:p w14:paraId="7B4F8855" w14:textId="77777777" w:rsidR="00356E20" w:rsidRDefault="00356E20">
      <w:pPr>
        <w:rPr>
          <w:rFonts w:ascii="Calibri" w:eastAsia="Calibri" w:hAnsi="Calibri" w:cs="Calibri"/>
          <w:sz w:val="18"/>
          <w:szCs w:val="18"/>
        </w:rPr>
      </w:pPr>
    </w:p>
    <w:p w14:paraId="352E29A7" w14:textId="77777777" w:rsidR="00356E20" w:rsidRDefault="00356E20">
      <w:pPr>
        <w:rPr>
          <w:rFonts w:ascii="Calibri" w:eastAsia="Calibri" w:hAnsi="Calibri" w:cs="Calibri"/>
          <w:sz w:val="18"/>
          <w:szCs w:val="18"/>
        </w:rPr>
      </w:pPr>
    </w:p>
    <w:p w14:paraId="4700C069" w14:textId="77777777" w:rsidR="00356E20" w:rsidRDefault="00356E20">
      <w:pPr>
        <w:rPr>
          <w:rFonts w:ascii="Calibri" w:eastAsia="Calibri" w:hAnsi="Calibri" w:cs="Calibri"/>
          <w:sz w:val="18"/>
          <w:szCs w:val="18"/>
        </w:rPr>
      </w:pPr>
    </w:p>
    <w:p w14:paraId="02E266B2" w14:textId="77777777" w:rsidR="00356E20" w:rsidRDefault="00356E20">
      <w:pPr>
        <w:rPr>
          <w:rFonts w:ascii="Calibri" w:eastAsia="Calibri" w:hAnsi="Calibri" w:cs="Calibri"/>
          <w:sz w:val="18"/>
          <w:szCs w:val="18"/>
        </w:rPr>
      </w:pPr>
    </w:p>
    <w:p w14:paraId="428A7961" w14:textId="77777777" w:rsidR="00356E20" w:rsidRDefault="00356E20">
      <w:pPr>
        <w:rPr>
          <w:rFonts w:ascii="Calibri" w:eastAsia="Calibri" w:hAnsi="Calibri" w:cs="Calibri"/>
          <w:sz w:val="18"/>
          <w:szCs w:val="18"/>
        </w:rPr>
      </w:pPr>
    </w:p>
    <w:p w14:paraId="555F595A" w14:textId="77777777" w:rsidR="00356E20" w:rsidRDefault="00356E20">
      <w:pPr>
        <w:rPr>
          <w:rFonts w:ascii="Calibri" w:eastAsia="Calibri" w:hAnsi="Calibri" w:cs="Calibri"/>
          <w:sz w:val="18"/>
          <w:szCs w:val="18"/>
        </w:rPr>
      </w:pPr>
    </w:p>
    <w:p w14:paraId="45F3BDBE" w14:textId="77777777" w:rsidR="00356E20" w:rsidRDefault="00356E20">
      <w:pPr>
        <w:rPr>
          <w:rFonts w:ascii="Calibri" w:eastAsia="Calibri" w:hAnsi="Calibri" w:cs="Calibri"/>
          <w:sz w:val="18"/>
          <w:szCs w:val="18"/>
        </w:rPr>
      </w:pPr>
    </w:p>
    <w:p w14:paraId="32C2F904" w14:textId="77777777" w:rsidR="00356E20" w:rsidRDefault="00356E20">
      <w:pPr>
        <w:rPr>
          <w:rFonts w:ascii="Calibri" w:eastAsia="Calibri" w:hAnsi="Calibri" w:cs="Calibri"/>
          <w:b/>
          <w:sz w:val="18"/>
          <w:szCs w:val="18"/>
        </w:rPr>
      </w:pPr>
    </w:p>
    <w:p w14:paraId="7CD7E3DE" w14:textId="77777777" w:rsidR="00356E20" w:rsidRDefault="00356E20">
      <w:pPr>
        <w:rPr>
          <w:rFonts w:ascii="Calibri" w:eastAsia="Calibri" w:hAnsi="Calibri" w:cs="Calibri"/>
          <w:sz w:val="18"/>
          <w:szCs w:val="18"/>
        </w:rPr>
      </w:pPr>
    </w:p>
    <w:sectPr w:rsidR="00356E20" w:rsidSect="008D4CFA">
      <w:headerReference w:type="default" r:id="rId44"/>
      <w:footerReference w:type="default" r:id="rId45"/>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D93AFB" w14:textId="77777777" w:rsidR="0042386D" w:rsidRDefault="0042386D">
      <w:pPr>
        <w:spacing w:line="240" w:lineRule="auto"/>
      </w:pPr>
      <w:r>
        <w:separator/>
      </w:r>
    </w:p>
  </w:endnote>
  <w:endnote w:type="continuationSeparator" w:id="0">
    <w:p w14:paraId="771C526E" w14:textId="77777777" w:rsidR="0042386D" w:rsidRDefault="004238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74A5B06A-BB4F-1042-BE3F-5602241E90A0}"/>
    <w:embedBold r:id="rId2" w:fontKey="{02AEC16F-2A20-3A4F-906B-85D868B09A05}"/>
  </w:font>
  <w:font w:name="Play">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embedRegular r:id="rId4" w:fontKey="{A005FE52-4E01-EE42-BA4A-6DC296EE8D1B}"/>
    <w:embedItalic r:id="rId5" w:fontKey="{678BCD4F-3CE5-E949-9D71-1107AD29B9B0}"/>
  </w:font>
  <w:font w:name="Times New Roman">
    <w:panose1 w:val="02020603050405020304"/>
    <w:charset w:val="00"/>
    <w:family w:val="roman"/>
    <w:pitch w:val="variable"/>
    <w:sig w:usb0="E0002EFF" w:usb1="C000785B" w:usb2="00000009" w:usb3="00000000" w:csb0="000001FF" w:csb1="00000000"/>
    <w:embedRegular r:id="rId6" w:fontKey="{A218EEBA-578F-8840-B931-7B6A272DE815}"/>
    <w:embedBold r:id="rId7" w:fontKey="{FB96518E-D413-B944-8713-74BF120C571E}"/>
  </w:font>
  <w:font w:name="Calibri">
    <w:panose1 w:val="020F0502020204030204"/>
    <w:charset w:val="00"/>
    <w:family w:val="swiss"/>
    <w:pitch w:val="variable"/>
    <w:sig w:usb0="E0002AFF" w:usb1="C000247B" w:usb2="00000009" w:usb3="00000000" w:csb0="000001FF" w:csb1="00000000"/>
    <w:embedRegular r:id="rId8" w:fontKey="{602C0514-B5E5-B74F-AE7F-2F5BC059CC95}"/>
    <w:embedBold r:id="rId9" w:fontKey="{2EEFDC8B-11BF-454B-8734-7F4CF44504E3}"/>
  </w:font>
  <w:font w:name="Cambria">
    <w:panose1 w:val="02040503050406030204"/>
    <w:charset w:val="00"/>
    <w:family w:val="roman"/>
    <w:pitch w:val="variable"/>
    <w:sig w:usb0="E00006FF" w:usb1="420024FF" w:usb2="02000000" w:usb3="00000000" w:csb0="0000019F" w:csb1="00000000"/>
    <w:embedRegular r:id="rId10" w:fontKey="{C153C546-AA13-6D43-B792-BF1EE40FA5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3397" w14:textId="77777777" w:rsidR="00356E20" w:rsidRDefault="00356E20">
    <w:pPr>
      <w:widowControl w:val="0"/>
      <w:pBdr>
        <w:top w:val="nil"/>
        <w:left w:val="nil"/>
        <w:bottom w:val="nil"/>
        <w:right w:val="nil"/>
        <w:between w:val="nil"/>
      </w:pBdr>
      <w:rPr>
        <w:rFonts w:ascii="Aptos" w:eastAsia="Aptos" w:hAnsi="Aptos" w:cs="Aptos"/>
        <w:color w:val="000000"/>
      </w:rPr>
    </w:pPr>
  </w:p>
  <w:tbl>
    <w:tblPr>
      <w:tblStyle w:val="a9"/>
      <w:tblW w:w="9360" w:type="dxa"/>
      <w:tblInd w:w="0" w:type="dxa"/>
      <w:tblLayout w:type="fixed"/>
      <w:tblLook w:val="0600" w:firstRow="0" w:lastRow="0" w:firstColumn="0" w:lastColumn="0" w:noHBand="1" w:noVBand="1"/>
    </w:tblPr>
    <w:tblGrid>
      <w:gridCol w:w="3120"/>
      <w:gridCol w:w="3120"/>
      <w:gridCol w:w="3120"/>
    </w:tblGrid>
    <w:tr w:rsidR="00356E20" w14:paraId="389EB97F" w14:textId="77777777">
      <w:trPr>
        <w:trHeight w:val="300"/>
      </w:trPr>
      <w:tc>
        <w:tcPr>
          <w:tcW w:w="3120" w:type="dxa"/>
        </w:tcPr>
        <w:p w14:paraId="7E2DDA5B" w14:textId="77777777" w:rsidR="00356E20" w:rsidRDefault="00356E20">
          <w:pPr>
            <w:pBdr>
              <w:top w:val="nil"/>
              <w:left w:val="nil"/>
              <w:bottom w:val="nil"/>
              <w:right w:val="nil"/>
              <w:between w:val="nil"/>
            </w:pBdr>
            <w:tabs>
              <w:tab w:val="center" w:pos="4680"/>
              <w:tab w:val="right" w:pos="9360"/>
            </w:tabs>
            <w:spacing w:line="240" w:lineRule="auto"/>
            <w:ind w:left="-115"/>
            <w:rPr>
              <w:rFonts w:ascii="Aptos" w:eastAsia="Aptos" w:hAnsi="Aptos" w:cs="Aptos"/>
              <w:color w:val="000000"/>
            </w:rPr>
          </w:pPr>
        </w:p>
      </w:tc>
      <w:tc>
        <w:tcPr>
          <w:tcW w:w="3120" w:type="dxa"/>
        </w:tcPr>
        <w:p w14:paraId="401EBF3B" w14:textId="77777777" w:rsidR="00356E20" w:rsidRDefault="00356E20">
          <w:pPr>
            <w:pBdr>
              <w:top w:val="nil"/>
              <w:left w:val="nil"/>
              <w:bottom w:val="nil"/>
              <w:right w:val="nil"/>
              <w:between w:val="nil"/>
            </w:pBdr>
            <w:tabs>
              <w:tab w:val="center" w:pos="4680"/>
              <w:tab w:val="right" w:pos="9360"/>
            </w:tabs>
            <w:spacing w:line="240" w:lineRule="auto"/>
            <w:jc w:val="center"/>
            <w:rPr>
              <w:rFonts w:ascii="Aptos" w:eastAsia="Aptos" w:hAnsi="Aptos" w:cs="Aptos"/>
              <w:color w:val="000000"/>
            </w:rPr>
          </w:pPr>
        </w:p>
      </w:tc>
      <w:tc>
        <w:tcPr>
          <w:tcW w:w="3120" w:type="dxa"/>
        </w:tcPr>
        <w:p w14:paraId="769B231B" w14:textId="77777777" w:rsidR="00356E20" w:rsidRDefault="00000000">
          <w:pPr>
            <w:pBdr>
              <w:top w:val="nil"/>
              <w:left w:val="nil"/>
              <w:bottom w:val="nil"/>
              <w:right w:val="nil"/>
              <w:between w:val="nil"/>
            </w:pBdr>
            <w:tabs>
              <w:tab w:val="center" w:pos="4680"/>
              <w:tab w:val="right" w:pos="9360"/>
            </w:tabs>
            <w:spacing w:line="240" w:lineRule="auto"/>
            <w:ind w:right="-115"/>
            <w:jc w:val="right"/>
            <w:rPr>
              <w:rFonts w:ascii="Aptos" w:eastAsia="Aptos" w:hAnsi="Aptos" w:cs="Aptos"/>
              <w:color w:val="000000"/>
            </w:rPr>
          </w:pPr>
          <w:r>
            <w:rPr>
              <w:rFonts w:ascii="Aptos" w:eastAsia="Aptos" w:hAnsi="Aptos" w:cs="Aptos"/>
              <w:color w:val="000000"/>
            </w:rPr>
            <w:fldChar w:fldCharType="begin"/>
          </w:r>
          <w:r>
            <w:rPr>
              <w:rFonts w:ascii="Aptos" w:eastAsia="Aptos" w:hAnsi="Aptos" w:cs="Aptos"/>
              <w:color w:val="000000"/>
            </w:rPr>
            <w:instrText>PAGE</w:instrText>
          </w:r>
          <w:r>
            <w:rPr>
              <w:rFonts w:ascii="Aptos" w:eastAsia="Aptos" w:hAnsi="Aptos" w:cs="Aptos"/>
              <w:color w:val="000000"/>
            </w:rPr>
            <w:fldChar w:fldCharType="separate"/>
          </w:r>
          <w:r w:rsidR="00040108">
            <w:rPr>
              <w:rFonts w:ascii="Aptos" w:eastAsia="Aptos" w:hAnsi="Aptos" w:cs="Aptos"/>
              <w:noProof/>
              <w:color w:val="000000"/>
            </w:rPr>
            <w:t>1</w:t>
          </w:r>
          <w:r>
            <w:rPr>
              <w:rFonts w:ascii="Aptos" w:eastAsia="Aptos" w:hAnsi="Aptos" w:cs="Aptos"/>
              <w:color w:val="000000"/>
            </w:rPr>
            <w:fldChar w:fldCharType="end"/>
          </w:r>
        </w:p>
      </w:tc>
    </w:tr>
  </w:tbl>
  <w:p w14:paraId="3C3F0C30" w14:textId="77777777" w:rsidR="00356E20" w:rsidRDefault="00356E20">
    <w:pPr>
      <w:pBdr>
        <w:top w:val="nil"/>
        <w:left w:val="nil"/>
        <w:bottom w:val="nil"/>
        <w:right w:val="nil"/>
        <w:between w:val="nil"/>
      </w:pBdr>
      <w:tabs>
        <w:tab w:val="center" w:pos="4680"/>
        <w:tab w:val="right" w:pos="9360"/>
      </w:tabs>
      <w:spacing w:line="240" w:lineRule="auto"/>
      <w:rPr>
        <w:rFonts w:ascii="Aptos" w:eastAsia="Aptos" w:hAnsi="Aptos" w:cs="Apto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C472A" w14:textId="77777777" w:rsidR="0042386D" w:rsidRDefault="0042386D">
      <w:pPr>
        <w:spacing w:line="240" w:lineRule="auto"/>
      </w:pPr>
      <w:r>
        <w:separator/>
      </w:r>
    </w:p>
  </w:footnote>
  <w:footnote w:type="continuationSeparator" w:id="0">
    <w:p w14:paraId="2E4914D7" w14:textId="77777777" w:rsidR="0042386D" w:rsidRDefault="004238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9FF68" w14:textId="77777777" w:rsidR="00356E20" w:rsidRDefault="00356E20">
    <w:pPr>
      <w:widowControl w:val="0"/>
      <w:pBdr>
        <w:top w:val="nil"/>
        <w:left w:val="nil"/>
        <w:bottom w:val="nil"/>
        <w:right w:val="nil"/>
        <w:between w:val="nil"/>
      </w:pBdr>
    </w:pPr>
  </w:p>
  <w:tbl>
    <w:tblPr>
      <w:tblStyle w:val="a8"/>
      <w:tblW w:w="9360" w:type="dxa"/>
      <w:tblInd w:w="0" w:type="dxa"/>
      <w:tblLayout w:type="fixed"/>
      <w:tblLook w:val="0600" w:firstRow="0" w:lastRow="0" w:firstColumn="0" w:lastColumn="0" w:noHBand="1" w:noVBand="1"/>
    </w:tblPr>
    <w:tblGrid>
      <w:gridCol w:w="3120"/>
      <w:gridCol w:w="3120"/>
      <w:gridCol w:w="3120"/>
    </w:tblGrid>
    <w:tr w:rsidR="00356E20" w14:paraId="6517FF8F" w14:textId="77777777">
      <w:trPr>
        <w:trHeight w:val="285"/>
      </w:trPr>
      <w:tc>
        <w:tcPr>
          <w:tcW w:w="3120" w:type="dxa"/>
        </w:tcPr>
        <w:p w14:paraId="6D87E8CF" w14:textId="77777777" w:rsidR="00356E20" w:rsidRDefault="00356E20">
          <w:pPr>
            <w:pBdr>
              <w:top w:val="nil"/>
              <w:left w:val="nil"/>
              <w:bottom w:val="nil"/>
              <w:right w:val="nil"/>
              <w:between w:val="nil"/>
            </w:pBdr>
            <w:tabs>
              <w:tab w:val="center" w:pos="4680"/>
              <w:tab w:val="right" w:pos="9360"/>
            </w:tabs>
            <w:spacing w:line="240" w:lineRule="auto"/>
            <w:ind w:left="-115"/>
            <w:rPr>
              <w:rFonts w:ascii="Aptos" w:eastAsia="Aptos" w:hAnsi="Aptos" w:cs="Aptos"/>
              <w:color w:val="000000"/>
            </w:rPr>
          </w:pPr>
        </w:p>
      </w:tc>
      <w:tc>
        <w:tcPr>
          <w:tcW w:w="3120" w:type="dxa"/>
        </w:tcPr>
        <w:p w14:paraId="11FB379A" w14:textId="77777777" w:rsidR="00356E20" w:rsidRDefault="00356E20">
          <w:pPr>
            <w:pBdr>
              <w:top w:val="nil"/>
              <w:left w:val="nil"/>
              <w:bottom w:val="nil"/>
              <w:right w:val="nil"/>
              <w:between w:val="nil"/>
            </w:pBdr>
            <w:tabs>
              <w:tab w:val="center" w:pos="4680"/>
              <w:tab w:val="right" w:pos="9360"/>
            </w:tabs>
            <w:spacing w:line="240" w:lineRule="auto"/>
            <w:jc w:val="center"/>
            <w:rPr>
              <w:rFonts w:ascii="Aptos" w:eastAsia="Aptos" w:hAnsi="Aptos" w:cs="Aptos"/>
              <w:color w:val="000000"/>
            </w:rPr>
          </w:pPr>
        </w:p>
      </w:tc>
      <w:tc>
        <w:tcPr>
          <w:tcW w:w="3120" w:type="dxa"/>
        </w:tcPr>
        <w:p w14:paraId="6D90BFB9" w14:textId="77777777" w:rsidR="00356E20" w:rsidRDefault="00356E20">
          <w:pPr>
            <w:pBdr>
              <w:top w:val="nil"/>
              <w:left w:val="nil"/>
              <w:bottom w:val="nil"/>
              <w:right w:val="nil"/>
              <w:between w:val="nil"/>
            </w:pBdr>
            <w:tabs>
              <w:tab w:val="center" w:pos="4680"/>
              <w:tab w:val="right" w:pos="9360"/>
            </w:tabs>
            <w:spacing w:line="240" w:lineRule="auto"/>
            <w:ind w:right="-115"/>
            <w:jc w:val="right"/>
            <w:rPr>
              <w:rFonts w:ascii="Aptos" w:eastAsia="Aptos" w:hAnsi="Aptos" w:cs="Aptos"/>
              <w:color w:val="000000"/>
            </w:rPr>
          </w:pPr>
        </w:p>
      </w:tc>
    </w:tr>
  </w:tbl>
  <w:p w14:paraId="64B40B9B" w14:textId="77777777" w:rsidR="00356E20" w:rsidRDefault="00356E20">
    <w:pPr>
      <w:pBdr>
        <w:top w:val="nil"/>
        <w:left w:val="nil"/>
        <w:bottom w:val="nil"/>
        <w:right w:val="nil"/>
        <w:between w:val="nil"/>
      </w:pBdr>
      <w:tabs>
        <w:tab w:val="center" w:pos="4680"/>
        <w:tab w:val="right" w:pos="9360"/>
      </w:tabs>
      <w:spacing w:line="240" w:lineRule="auto"/>
      <w:rPr>
        <w:rFonts w:ascii="Aptos" w:eastAsia="Aptos" w:hAnsi="Aptos" w:cs="Aptos"/>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20"/>
    <w:rsid w:val="00040108"/>
    <w:rsid w:val="00250971"/>
    <w:rsid w:val="003235F4"/>
    <w:rsid w:val="00356E20"/>
    <w:rsid w:val="003A39EB"/>
    <w:rsid w:val="0042386D"/>
    <w:rsid w:val="005E1A3C"/>
    <w:rsid w:val="006047FA"/>
    <w:rsid w:val="006C797D"/>
    <w:rsid w:val="00831B45"/>
    <w:rsid w:val="008C596B"/>
    <w:rsid w:val="008D4CFA"/>
    <w:rsid w:val="00AC6790"/>
    <w:rsid w:val="00B67F63"/>
    <w:rsid w:val="00B90776"/>
    <w:rsid w:val="00C17B27"/>
    <w:rsid w:val="00C90B3F"/>
    <w:rsid w:val="00C96DD0"/>
    <w:rsid w:val="00DA7DB3"/>
    <w:rsid w:val="00E57E9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B81AA"/>
  <w15:docId w15:val="{12212390-72B7-1F4D-B600-E382162C0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59"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59"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59"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59" w:lineRule="auto"/>
      <w:outlineLvl w:val="3"/>
    </w:pPr>
    <w:rPr>
      <w:rFonts w:ascii="Aptos" w:eastAsia="Aptos" w:hAnsi="Aptos" w:cs="Aptos"/>
      <w:i/>
      <w:color w:val="0F4761"/>
    </w:rPr>
  </w:style>
  <w:style w:type="paragraph" w:styleId="Heading5">
    <w:name w:val="heading 5"/>
    <w:basedOn w:val="Normal"/>
    <w:next w:val="Normal"/>
    <w:uiPriority w:val="9"/>
    <w:semiHidden/>
    <w:unhideWhenUsed/>
    <w:qFormat/>
    <w:pPr>
      <w:keepNext/>
      <w:keepLines/>
      <w:spacing w:before="80" w:after="40" w:line="259" w:lineRule="auto"/>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line="259" w:lineRule="auto"/>
      <w:outlineLvl w:val="5"/>
    </w:pPr>
    <w:rPr>
      <w:rFonts w:ascii="Aptos" w:eastAsia="Aptos" w:hAnsi="Aptos" w:cs="Aptos"/>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pPr>
      <w:spacing w:after="160" w:line="259" w:lineRule="auto"/>
    </w:pPr>
    <w:rPr>
      <w:rFonts w:ascii="Aptos" w:eastAsia="Aptos" w:hAnsi="Aptos" w:cs="Aptos"/>
      <w:color w:val="595959"/>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styleId="TableGrid">
    <w:name w:val="Table Grid"/>
    <w:basedOn w:val="TableNormal"/>
    <w:uiPriority w:val="39"/>
    <w:rsid w:val="00B67F6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leNormal"/>
    <w:uiPriority w:val="99"/>
    <w:rsid w:val="00B67F63"/>
    <w:pPr>
      <w:spacing w:line="240" w:lineRule="auto"/>
    </w:pPr>
    <w:tblPr>
      <w:tblBorders>
        <w:top w:val="single" w:sz="4" w:space="0" w:color="auto"/>
        <w:bottom w:val="single" w:sz="4" w:space="0" w:color="auto"/>
      </w:tblBorders>
    </w:tblPr>
  </w:style>
  <w:style w:type="paragraph" w:styleId="Header">
    <w:name w:val="header"/>
    <w:basedOn w:val="Normal"/>
    <w:link w:val="HeaderChar"/>
    <w:uiPriority w:val="99"/>
    <w:unhideWhenUsed/>
    <w:rsid w:val="00C90B3F"/>
    <w:pPr>
      <w:tabs>
        <w:tab w:val="center" w:pos="4680"/>
        <w:tab w:val="right" w:pos="9360"/>
      </w:tabs>
      <w:spacing w:line="240" w:lineRule="auto"/>
    </w:pPr>
  </w:style>
  <w:style w:type="character" w:customStyle="1" w:styleId="HeaderChar">
    <w:name w:val="Header Char"/>
    <w:basedOn w:val="DefaultParagraphFont"/>
    <w:link w:val="Header"/>
    <w:uiPriority w:val="99"/>
    <w:rsid w:val="00C90B3F"/>
  </w:style>
  <w:style w:type="paragraph" w:styleId="Footer">
    <w:name w:val="footer"/>
    <w:basedOn w:val="Normal"/>
    <w:link w:val="FooterChar"/>
    <w:uiPriority w:val="99"/>
    <w:unhideWhenUsed/>
    <w:rsid w:val="00C90B3F"/>
    <w:pPr>
      <w:tabs>
        <w:tab w:val="center" w:pos="4680"/>
        <w:tab w:val="right" w:pos="9360"/>
      </w:tabs>
      <w:spacing w:line="240" w:lineRule="auto"/>
    </w:pPr>
  </w:style>
  <w:style w:type="character" w:customStyle="1" w:styleId="FooterChar">
    <w:name w:val="Footer Char"/>
    <w:basedOn w:val="DefaultParagraphFont"/>
    <w:link w:val="Footer"/>
    <w:uiPriority w:val="99"/>
    <w:rsid w:val="00C90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msjournal.biomedcentral.com/articles/10.1186/s13098-016-0159-z" TargetMode="External"/><Relationship Id="rId18" Type="http://schemas.openxmlformats.org/officeDocument/2006/relationships/hyperlink" Target="https://doi.org/10.23876/j.krcp.21.099" TargetMode="External"/><Relationship Id="rId26" Type="http://schemas.openxmlformats.org/officeDocument/2006/relationships/hyperlink" Target="https://www.zotero.org/google-docs/?HuS4Hw" TargetMode="External"/><Relationship Id="rId39" Type="http://schemas.openxmlformats.org/officeDocument/2006/relationships/hyperlink" Target="https://www.zotero.org/google-docs/?HuS4Hw" TargetMode="External"/><Relationship Id="rId21" Type="http://schemas.openxmlformats.org/officeDocument/2006/relationships/hyperlink" Target="https://www.zotero.org/google-docs/?DqdQDE" TargetMode="External"/><Relationship Id="rId34" Type="http://schemas.openxmlformats.org/officeDocument/2006/relationships/hyperlink" Target="https://www.zotero.org/google-docs/?HuS4Hw" TargetMode="External"/><Relationship Id="rId42" Type="http://schemas.openxmlformats.org/officeDocument/2006/relationships/hyperlink" Target="https://www.zotero.org/google-docs/?HuS4Hw" TargetMode="External"/><Relationship Id="rId47" Type="http://schemas.openxmlformats.org/officeDocument/2006/relationships/theme" Target="theme/theme1.xml"/><Relationship Id="rId7" Type="http://schemas.openxmlformats.org/officeDocument/2006/relationships/hyperlink" Target="https://doi.org/10.1053/j.ackd.2017.10.011" TargetMode="External"/><Relationship Id="rId2" Type="http://schemas.openxmlformats.org/officeDocument/2006/relationships/settings" Target="settings.xml"/><Relationship Id="rId16" Type="http://schemas.openxmlformats.org/officeDocument/2006/relationships/hyperlink" Target="https://doi.org/10.12968/hmed.2021.0440" TargetMode="External"/><Relationship Id="rId29" Type="http://schemas.openxmlformats.org/officeDocument/2006/relationships/hyperlink" Target="https://www.zotero.org/google-docs/?HuS4Hw" TargetMode="External"/><Relationship Id="rId1" Type="http://schemas.openxmlformats.org/officeDocument/2006/relationships/styles" Target="styles.xml"/><Relationship Id="rId6" Type="http://schemas.openxmlformats.org/officeDocument/2006/relationships/hyperlink" Target="https://doi.org/10.1016/j.mayocp.2018.12.024" TargetMode="External"/><Relationship Id="rId11" Type="http://schemas.openxmlformats.org/officeDocument/2006/relationships/hyperlink" Target="https://doi.org/10.1097/PAP.0000000000000257" TargetMode="External"/><Relationship Id="rId24" Type="http://schemas.openxmlformats.org/officeDocument/2006/relationships/hyperlink" Target="https://www.zotero.org/google-docs/?VEzrY9" TargetMode="External"/><Relationship Id="rId32" Type="http://schemas.openxmlformats.org/officeDocument/2006/relationships/hyperlink" Target="https://www.zotero.org/google-docs/?HuS4Hw" TargetMode="External"/><Relationship Id="rId37" Type="http://schemas.openxmlformats.org/officeDocument/2006/relationships/hyperlink" Target="https://www.zotero.org/google-docs/?HuS4Hw" TargetMode="External"/><Relationship Id="rId40" Type="http://schemas.openxmlformats.org/officeDocument/2006/relationships/hyperlink" Target="https://www.zotero.org/google-docs/?HuS4Hw" TargetMode="External"/><Relationship Id="rId45"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doi.org/10.1053/j.ackd.2017.10.011" TargetMode="External"/><Relationship Id="rId23" Type="http://schemas.openxmlformats.org/officeDocument/2006/relationships/image" Target="media/image1.png"/><Relationship Id="rId28" Type="http://schemas.openxmlformats.org/officeDocument/2006/relationships/hyperlink" Target="https://www.zotero.org/google-docs/?HuS4Hw" TargetMode="External"/><Relationship Id="rId36" Type="http://schemas.openxmlformats.org/officeDocument/2006/relationships/hyperlink" Target="https://www.zotero.org/google-docs/?HuS4Hw" TargetMode="External"/><Relationship Id="rId10" Type="http://schemas.openxmlformats.org/officeDocument/2006/relationships/hyperlink" Target="https://doi.org/10.1053/j.ackd.2017.10.011" TargetMode="External"/><Relationship Id="rId19" Type="http://schemas.openxmlformats.org/officeDocument/2006/relationships/hyperlink" Target="https://doi.org/10.23876/j.krcp.21.099" TargetMode="External"/><Relationship Id="rId31" Type="http://schemas.openxmlformats.org/officeDocument/2006/relationships/hyperlink" Target="https://www.zotero.org/google-docs/?HuS4Hw" TargetMode="External"/><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doi.org/10.4103/0971-4065.127881" TargetMode="External"/><Relationship Id="rId14" Type="http://schemas.openxmlformats.org/officeDocument/2006/relationships/hyperlink" Target="https://doi.org/10.4093/dmj.2017.0065" TargetMode="External"/><Relationship Id="rId22" Type="http://schemas.openxmlformats.org/officeDocument/2006/relationships/hyperlink" Target="https://www.nejm.org/doi/full/10.1056/NEJMoa2102953" TargetMode="External"/><Relationship Id="rId27" Type="http://schemas.openxmlformats.org/officeDocument/2006/relationships/hyperlink" Target="https://www.zotero.org/google-docs/?HuS4Hw" TargetMode="External"/><Relationship Id="rId30" Type="http://schemas.openxmlformats.org/officeDocument/2006/relationships/hyperlink" Target="https://www.zotero.org/google-docs/?HuS4Hw" TargetMode="External"/><Relationship Id="rId35" Type="http://schemas.openxmlformats.org/officeDocument/2006/relationships/hyperlink" Target="https://www.zotero.org/google-docs/?HuS4Hw" TargetMode="External"/><Relationship Id="rId43" Type="http://schemas.openxmlformats.org/officeDocument/2006/relationships/hyperlink" Target="https://www.zotero.org/google-docs/?HuS4Hw" TargetMode="External"/><Relationship Id="rId8" Type="http://schemas.openxmlformats.org/officeDocument/2006/relationships/hyperlink" Target="https://doi.org/10.1172/JCI102286" TargetMode="External"/><Relationship Id="rId3" Type="http://schemas.openxmlformats.org/officeDocument/2006/relationships/webSettings" Target="webSettings.xml"/><Relationship Id="rId12" Type="http://schemas.openxmlformats.org/officeDocument/2006/relationships/hyperlink" Target="https://doi.org/10.7759/cureus.45615" TargetMode="External"/><Relationship Id="rId17" Type="http://schemas.openxmlformats.org/officeDocument/2006/relationships/hyperlink" Target="https://doi.org/10.2215/CJN.02240311" TargetMode="External"/><Relationship Id="rId25" Type="http://schemas.openxmlformats.org/officeDocument/2006/relationships/image" Target="media/image2.png"/><Relationship Id="rId33" Type="http://schemas.openxmlformats.org/officeDocument/2006/relationships/hyperlink" Target="https://www.zotero.org/google-docs/?HuS4Hw" TargetMode="External"/><Relationship Id="rId38" Type="http://schemas.openxmlformats.org/officeDocument/2006/relationships/hyperlink" Target="https://www.zotero.org/google-docs/?HuS4Hw" TargetMode="External"/><Relationship Id="rId46" Type="http://schemas.openxmlformats.org/officeDocument/2006/relationships/fontTable" Target="fontTable.xml"/><Relationship Id="rId20" Type="http://schemas.openxmlformats.org/officeDocument/2006/relationships/hyperlink" Target="https://doi.org/10.1016/j.maturitas.2021.09.005" TargetMode="External"/><Relationship Id="rId41" Type="http://schemas.openxmlformats.org/officeDocument/2006/relationships/hyperlink" Target="https://www.zotero.org/google-docs/?HuS4H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10</Pages>
  <Words>2570</Words>
  <Characters>14649</Characters>
  <Application>Microsoft Office Word</Application>
  <DocSecurity>0</DocSecurity>
  <Lines>122</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NATALIA CASTANO VILLEGAS</cp:lastModifiedBy>
  <cp:revision>6</cp:revision>
  <dcterms:created xsi:type="dcterms:W3CDTF">2025-09-09T15:08:00Z</dcterms:created>
  <dcterms:modified xsi:type="dcterms:W3CDTF">2025-10-17T16:02:00Z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6b4ec8d8-833d-4774-9040-865557d8a94b</vt:lpwstr>
  </property>
</Properties>
</file>