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6C5AF" w14:textId="77777777" w:rsidR="005D0DEA" w:rsidRPr="005D0DEA" w:rsidRDefault="005D0DEA" w:rsidP="005D0DEA">
      <w:pPr>
        <w:rPr>
          <w:b/>
          <w:bCs/>
          <w:lang w:val="en-US"/>
        </w:rPr>
      </w:pPr>
      <w:r w:rsidRPr="005D0DEA">
        <w:rPr>
          <w:b/>
          <w:bCs/>
          <w:lang w:val="en-US"/>
        </w:rPr>
        <w:t>Supplementary Information</w:t>
      </w:r>
    </w:p>
    <w:p w14:paraId="09FAA3E4" w14:textId="77777777" w:rsidR="005D0DEA" w:rsidRPr="005D0DEA" w:rsidRDefault="005D0DEA" w:rsidP="005D0DEA">
      <w:pPr>
        <w:rPr>
          <w:lang w:val="en-US"/>
        </w:rPr>
      </w:pPr>
      <w:r w:rsidRPr="005D0DEA">
        <w:rPr>
          <w:b/>
          <w:bCs/>
          <w:lang w:val="en-US"/>
        </w:rPr>
        <w:t xml:space="preserve">Additional file 1: Figure S1. </w:t>
      </w:r>
      <w:r w:rsidRPr="005D0DEA">
        <w:rPr>
          <w:lang w:val="en-US"/>
        </w:rPr>
        <w:t>The top 20 metabolites with the highest fold change number in the six comparison groups.</w:t>
      </w:r>
    </w:p>
    <w:p w14:paraId="6F6E2915" w14:textId="77777777" w:rsidR="005D0DEA" w:rsidRPr="005D0DEA" w:rsidRDefault="005D0DEA" w:rsidP="005D0DEA">
      <w:pPr>
        <w:rPr>
          <w:b/>
          <w:bCs/>
          <w:lang w:val="en-US"/>
        </w:rPr>
      </w:pPr>
      <w:r w:rsidRPr="005D0DEA">
        <w:rPr>
          <w:b/>
          <w:bCs/>
          <w:lang w:val="en-US"/>
        </w:rPr>
        <w:t xml:space="preserve">Additional file 2: Figure S2. </w:t>
      </w:r>
      <w:r w:rsidRPr="005D0DEA">
        <w:rPr>
          <w:lang w:val="en-US"/>
        </w:rPr>
        <w:t>The volcano plot shows DEGs for the</w:t>
      </w:r>
      <w:r w:rsidRPr="005D0DEA">
        <w:rPr>
          <w:b/>
          <w:bCs/>
          <w:lang w:val="en-US"/>
        </w:rPr>
        <w:t xml:space="preserve"> </w:t>
      </w:r>
      <w:r w:rsidRPr="005D0DEA">
        <w:rPr>
          <w:lang w:val="en-US"/>
        </w:rPr>
        <w:t>six comparison groups.</w:t>
      </w:r>
    </w:p>
    <w:p w14:paraId="702B00DD" w14:textId="77777777" w:rsidR="005D0DEA" w:rsidRPr="005D0DEA" w:rsidRDefault="005D0DEA" w:rsidP="005D0DEA">
      <w:pPr>
        <w:rPr>
          <w:b/>
          <w:bCs/>
          <w:lang w:val="en-US"/>
        </w:rPr>
      </w:pPr>
      <w:r w:rsidRPr="005D0DEA">
        <w:rPr>
          <w:b/>
          <w:bCs/>
          <w:lang w:val="en-US"/>
        </w:rPr>
        <w:t xml:space="preserve">Additional file 3: Figure S3. </w:t>
      </w:r>
      <w:r w:rsidRPr="005D0DEA">
        <w:rPr>
          <w:lang w:val="en-US"/>
        </w:rPr>
        <w:t>KEGG enrichment analysis of DEGs</w:t>
      </w:r>
      <w:r w:rsidRPr="005D0DEA">
        <w:rPr>
          <w:b/>
          <w:bCs/>
          <w:lang w:val="en-US"/>
        </w:rPr>
        <w:t xml:space="preserve"> </w:t>
      </w:r>
      <w:r w:rsidRPr="005D0DEA">
        <w:rPr>
          <w:lang w:val="en-US"/>
        </w:rPr>
        <w:t>in the six comparison groups.</w:t>
      </w:r>
    </w:p>
    <w:p w14:paraId="3CCD1067" w14:textId="77777777" w:rsidR="005D0DEA" w:rsidRPr="005D0DEA" w:rsidRDefault="005D0DEA" w:rsidP="005D0DEA">
      <w:pPr>
        <w:rPr>
          <w:lang w:val="en-US"/>
        </w:rPr>
      </w:pPr>
      <w:r w:rsidRPr="005D0DEA">
        <w:rPr>
          <w:b/>
          <w:bCs/>
          <w:lang w:val="en-US"/>
        </w:rPr>
        <w:t xml:space="preserve">Additional file 4: Figure S4. </w:t>
      </w:r>
      <w:r w:rsidRPr="005D0DEA">
        <w:rPr>
          <w:lang w:val="en-US"/>
        </w:rPr>
        <w:t>Correlation heatmap between modules.</w:t>
      </w:r>
    </w:p>
    <w:p w14:paraId="21FB0B79" w14:textId="77777777" w:rsidR="005D0DEA" w:rsidRPr="005D0DEA" w:rsidRDefault="005D0DEA" w:rsidP="005D0DEA">
      <w:pPr>
        <w:rPr>
          <w:lang w:val="en-US"/>
        </w:rPr>
      </w:pPr>
      <w:r w:rsidRPr="005D0DEA">
        <w:rPr>
          <w:b/>
          <w:bCs/>
          <w:lang w:val="en-US"/>
        </w:rPr>
        <w:t xml:space="preserve">Additional file 5: </w:t>
      </w:r>
      <w:r w:rsidRPr="005D0DEA">
        <w:rPr>
          <w:lang w:val="en-US"/>
        </w:rPr>
        <w:t>Transcriptome FPKM (Fragments Per Kilobase of transcript per Million mapped fragments) Table</w:t>
      </w:r>
    </w:p>
    <w:p w14:paraId="36F3E272" w14:textId="77777777" w:rsidR="005D0DEA" w:rsidRPr="005D0DEA" w:rsidRDefault="005D0DEA" w:rsidP="005D0DEA">
      <w:pPr>
        <w:rPr>
          <w:lang w:val="en-US"/>
        </w:rPr>
      </w:pPr>
      <w:r w:rsidRPr="005D0DEA">
        <w:rPr>
          <w:b/>
          <w:bCs/>
          <w:lang w:val="en-US"/>
        </w:rPr>
        <w:t xml:space="preserve">Additional file 6: </w:t>
      </w:r>
      <w:r w:rsidRPr="005D0DEA">
        <w:rPr>
          <w:lang w:val="en-US"/>
        </w:rPr>
        <w:t>TF (Transcription Factor) prediction details table</w:t>
      </w:r>
    </w:p>
    <w:p w14:paraId="34DEA20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DEA"/>
    <w:rsid w:val="000E29FD"/>
    <w:rsid w:val="005D0DEA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4818C"/>
  <w15:chartTrackingRefBased/>
  <w15:docId w15:val="{C524C071-48EE-4025-BD55-1B3F5643A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D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D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D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D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D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D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D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D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D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D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D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D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D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D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D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D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D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D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D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D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0D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D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D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D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D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D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D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D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2025-11-17T13:35:00Z</dcterms:created>
  <dcterms:modified xsi:type="dcterms:W3CDTF">2025-11-17T13:35:00Z</dcterms:modified>
</cp:coreProperties>
</file>