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57E" w:rsidRDefault="00235B15">
      <w:r w:rsidRPr="00235B15">
        <w:drawing>
          <wp:inline distT="0" distB="0" distL="0" distR="0">
            <wp:extent cx="4048125" cy="2571750"/>
            <wp:effectExtent l="19050" t="0" r="9525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235B15" w:rsidRPr="00235B15" w:rsidRDefault="00235B15" w:rsidP="00235B15">
      <w:pPr>
        <w:rPr>
          <w:rFonts w:ascii="Times New Roman" w:hAnsi="Times New Roman" w:cs="Times New Roman"/>
          <w:sz w:val="24"/>
          <w:szCs w:val="24"/>
        </w:rPr>
      </w:pPr>
      <w:r w:rsidRPr="00235B15">
        <w:rPr>
          <w:rFonts w:ascii="Times New Roman" w:hAnsi="Times New Roman" w:cs="Times New Roman"/>
          <w:sz w:val="24"/>
          <w:szCs w:val="24"/>
        </w:rPr>
        <w:t>Figure 3: Scatter plot showing the grade of facial nerve palsy against the NLR</w:t>
      </w:r>
    </w:p>
    <w:p w:rsidR="00235B15" w:rsidRDefault="00235B15"/>
    <w:sectPr w:rsidR="00235B15" w:rsidSect="00311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235B15"/>
    <w:rsid w:val="00235B15"/>
    <w:rsid w:val="0031157E"/>
    <w:rsid w:val="00A15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5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B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l\Desktop\Bells%20palsy\case1%20Practic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/>
              <a:t>Grade</a:t>
            </a:r>
            <a:r>
              <a:rPr lang="en-US" baseline="0"/>
              <a:t> of facial palsy vs NLR </a:t>
            </a:r>
            <a:endParaRPr lang="en-US"/>
          </a:p>
        </c:rich>
      </c:tx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xVal>
            <c:numRef>
              <c:f>Sheet1!$V$2:$V$118</c:f>
              <c:numCache>
                <c:formatCode>General</c:formatCode>
                <c:ptCount val="117"/>
                <c:pt idx="0">
                  <c:v>5.3333333333333437</c:v>
                </c:pt>
                <c:pt idx="1">
                  <c:v>5.857142857142847</c:v>
                </c:pt>
                <c:pt idx="2">
                  <c:v>4.5882352941176494</c:v>
                </c:pt>
                <c:pt idx="3">
                  <c:v>4.9375</c:v>
                </c:pt>
                <c:pt idx="4">
                  <c:v>6.3076923076923084</c:v>
                </c:pt>
                <c:pt idx="5">
                  <c:v>3.75</c:v>
                </c:pt>
                <c:pt idx="6">
                  <c:v>5.7857142857142874</c:v>
                </c:pt>
                <c:pt idx="7">
                  <c:v>5.3333333333333428</c:v>
                </c:pt>
                <c:pt idx="8">
                  <c:v>4.5882352941176494</c:v>
                </c:pt>
                <c:pt idx="9">
                  <c:v>3.75</c:v>
                </c:pt>
                <c:pt idx="10">
                  <c:v>4.9375</c:v>
                </c:pt>
                <c:pt idx="11">
                  <c:v>5.8571428571428479</c:v>
                </c:pt>
                <c:pt idx="12">
                  <c:v>5.7857142857142874</c:v>
                </c:pt>
                <c:pt idx="13">
                  <c:v>4.5882352941176494</c:v>
                </c:pt>
                <c:pt idx="14">
                  <c:v>3.75</c:v>
                </c:pt>
                <c:pt idx="15">
                  <c:v>5.3333333333333437</c:v>
                </c:pt>
                <c:pt idx="16">
                  <c:v>5.2666666666666684</c:v>
                </c:pt>
                <c:pt idx="17">
                  <c:v>3.75</c:v>
                </c:pt>
                <c:pt idx="18">
                  <c:v>4.5882352941176494</c:v>
                </c:pt>
                <c:pt idx="19">
                  <c:v>5.7857142857142874</c:v>
                </c:pt>
                <c:pt idx="20">
                  <c:v>5.3333333333333428</c:v>
                </c:pt>
                <c:pt idx="21">
                  <c:v>4.9375</c:v>
                </c:pt>
                <c:pt idx="22">
                  <c:v>6.3076923076923084</c:v>
                </c:pt>
                <c:pt idx="23">
                  <c:v>4.5882352941176494</c:v>
                </c:pt>
                <c:pt idx="24">
                  <c:v>3.7500000000000004</c:v>
                </c:pt>
                <c:pt idx="25">
                  <c:v>5.7857142857142874</c:v>
                </c:pt>
                <c:pt idx="26">
                  <c:v>5.7142857142857064</c:v>
                </c:pt>
                <c:pt idx="27">
                  <c:v>3.7499999999999996</c:v>
                </c:pt>
                <c:pt idx="28">
                  <c:v>4.9375</c:v>
                </c:pt>
                <c:pt idx="29">
                  <c:v>4.5882352941176494</c:v>
                </c:pt>
                <c:pt idx="30">
                  <c:v>5.7857142857142874</c:v>
                </c:pt>
                <c:pt idx="31">
                  <c:v>4.8124999999999956</c:v>
                </c:pt>
                <c:pt idx="32">
                  <c:v>5.3333333333333437</c:v>
                </c:pt>
                <c:pt idx="33">
                  <c:v>4.9374999999999991</c:v>
                </c:pt>
                <c:pt idx="34">
                  <c:v>3.7500000000000004</c:v>
                </c:pt>
                <c:pt idx="35">
                  <c:v>4.5882352941176494</c:v>
                </c:pt>
                <c:pt idx="36">
                  <c:v>6.3076923076923084</c:v>
                </c:pt>
                <c:pt idx="37">
                  <c:v>5.3333333333333428</c:v>
                </c:pt>
                <c:pt idx="38">
                  <c:v>4.9375</c:v>
                </c:pt>
                <c:pt idx="39">
                  <c:v>3.75</c:v>
                </c:pt>
                <c:pt idx="40">
                  <c:v>4.5882352941176494</c:v>
                </c:pt>
                <c:pt idx="41">
                  <c:v>6.2307692307692388</c:v>
                </c:pt>
                <c:pt idx="42">
                  <c:v>4.2777777777777786</c:v>
                </c:pt>
                <c:pt idx="43">
                  <c:v>6.3076923076923084</c:v>
                </c:pt>
                <c:pt idx="44">
                  <c:v>3.75</c:v>
                </c:pt>
                <c:pt idx="45">
                  <c:v>4.9375</c:v>
                </c:pt>
                <c:pt idx="46">
                  <c:v>6.3076923076923084</c:v>
                </c:pt>
                <c:pt idx="47">
                  <c:v>5.7857142857142874</c:v>
                </c:pt>
                <c:pt idx="48">
                  <c:v>4.5882352941176494</c:v>
                </c:pt>
                <c:pt idx="49">
                  <c:v>5.7857142857142874</c:v>
                </c:pt>
                <c:pt idx="50">
                  <c:v>5.3333333333333428</c:v>
                </c:pt>
                <c:pt idx="51">
                  <c:v>3.75</c:v>
                </c:pt>
                <c:pt idx="52">
                  <c:v>4.9375000000000009</c:v>
                </c:pt>
                <c:pt idx="53">
                  <c:v>6.3076923076923084</c:v>
                </c:pt>
                <c:pt idx="54">
                  <c:v>5.7857142857142874</c:v>
                </c:pt>
                <c:pt idx="55">
                  <c:v>4.9375</c:v>
                </c:pt>
                <c:pt idx="56">
                  <c:v>5.7857142857142874</c:v>
                </c:pt>
                <c:pt idx="57">
                  <c:v>3.7500000000000004</c:v>
                </c:pt>
                <c:pt idx="58">
                  <c:v>5.3333333333333428</c:v>
                </c:pt>
                <c:pt idx="59">
                  <c:v>5.7857142857142874</c:v>
                </c:pt>
                <c:pt idx="60">
                  <c:v>6.3076923076923084</c:v>
                </c:pt>
                <c:pt idx="61">
                  <c:v>4.5882352941176494</c:v>
                </c:pt>
                <c:pt idx="62">
                  <c:v>5.7857142857142874</c:v>
                </c:pt>
                <c:pt idx="63">
                  <c:v>6.3076923076923084</c:v>
                </c:pt>
                <c:pt idx="64">
                  <c:v>5.7857142857142874</c:v>
                </c:pt>
                <c:pt idx="65">
                  <c:v>5.3333333333333428</c:v>
                </c:pt>
                <c:pt idx="66">
                  <c:v>4.9375</c:v>
                </c:pt>
                <c:pt idx="67">
                  <c:v>6.3076923076923084</c:v>
                </c:pt>
                <c:pt idx="68">
                  <c:v>3.75</c:v>
                </c:pt>
                <c:pt idx="69">
                  <c:v>4.2777777777777777</c:v>
                </c:pt>
                <c:pt idx="70">
                  <c:v>4.5882352941176494</c:v>
                </c:pt>
                <c:pt idx="71">
                  <c:v>5.7857142857142874</c:v>
                </c:pt>
                <c:pt idx="72">
                  <c:v>4.9375</c:v>
                </c:pt>
                <c:pt idx="73">
                  <c:v>6.3076923076923084</c:v>
                </c:pt>
                <c:pt idx="74">
                  <c:v>3.75</c:v>
                </c:pt>
                <c:pt idx="75">
                  <c:v>4.9375000000000009</c:v>
                </c:pt>
                <c:pt idx="76">
                  <c:v>6.3076923076923084</c:v>
                </c:pt>
                <c:pt idx="77">
                  <c:v>5.7857142857142874</c:v>
                </c:pt>
                <c:pt idx="78">
                  <c:v>4.5882352941176494</c:v>
                </c:pt>
                <c:pt idx="79">
                  <c:v>3.75</c:v>
                </c:pt>
                <c:pt idx="80">
                  <c:v>6.3076923076923084</c:v>
                </c:pt>
                <c:pt idx="81">
                  <c:v>4.9375</c:v>
                </c:pt>
                <c:pt idx="82">
                  <c:v>5.3333333333333437</c:v>
                </c:pt>
                <c:pt idx="83">
                  <c:v>5.7857142857142874</c:v>
                </c:pt>
                <c:pt idx="84">
                  <c:v>4.9375000000000009</c:v>
                </c:pt>
                <c:pt idx="85">
                  <c:v>3.75</c:v>
                </c:pt>
                <c:pt idx="86">
                  <c:v>6.3076923076923084</c:v>
                </c:pt>
                <c:pt idx="87">
                  <c:v>4.9375</c:v>
                </c:pt>
                <c:pt idx="88">
                  <c:v>5.7857142857142874</c:v>
                </c:pt>
                <c:pt idx="89">
                  <c:v>6.3076923076923084</c:v>
                </c:pt>
                <c:pt idx="90">
                  <c:v>3.7499999999999996</c:v>
                </c:pt>
                <c:pt idx="91">
                  <c:v>5.3333333333333419</c:v>
                </c:pt>
                <c:pt idx="92">
                  <c:v>5.7857142857142874</c:v>
                </c:pt>
                <c:pt idx="93">
                  <c:v>4.9374999999999991</c:v>
                </c:pt>
                <c:pt idx="94">
                  <c:v>5.7857142857142874</c:v>
                </c:pt>
                <c:pt idx="95">
                  <c:v>6.3076923076923084</c:v>
                </c:pt>
                <c:pt idx="96">
                  <c:v>3.75</c:v>
                </c:pt>
                <c:pt idx="97">
                  <c:v>4.9375</c:v>
                </c:pt>
                <c:pt idx="98">
                  <c:v>4.5882352941176494</c:v>
                </c:pt>
                <c:pt idx="99">
                  <c:v>5.7857142857142874</c:v>
                </c:pt>
                <c:pt idx="100">
                  <c:v>4.2777777777777777</c:v>
                </c:pt>
                <c:pt idx="101">
                  <c:v>5.3333333333333428</c:v>
                </c:pt>
                <c:pt idx="102">
                  <c:v>5.7857142857142874</c:v>
                </c:pt>
                <c:pt idx="103">
                  <c:v>4.9375</c:v>
                </c:pt>
                <c:pt idx="104">
                  <c:v>6.3076923076923084</c:v>
                </c:pt>
                <c:pt idx="105">
                  <c:v>3.75</c:v>
                </c:pt>
                <c:pt idx="106">
                  <c:v>4.5882352941176494</c:v>
                </c:pt>
                <c:pt idx="107">
                  <c:v>5.7857142857142874</c:v>
                </c:pt>
                <c:pt idx="108">
                  <c:v>6.3076923076923084</c:v>
                </c:pt>
                <c:pt idx="109">
                  <c:v>4.9375</c:v>
                </c:pt>
                <c:pt idx="110">
                  <c:v>5.3333333333333437</c:v>
                </c:pt>
                <c:pt idx="111">
                  <c:v>5.7857142857142874</c:v>
                </c:pt>
                <c:pt idx="112">
                  <c:v>6.3076923076923084</c:v>
                </c:pt>
                <c:pt idx="113">
                  <c:v>3.7499999999999996</c:v>
                </c:pt>
                <c:pt idx="114">
                  <c:v>6.3076923076923084</c:v>
                </c:pt>
                <c:pt idx="115">
                  <c:v>4.9374999999999991</c:v>
                </c:pt>
                <c:pt idx="116">
                  <c:v>4.5882352941176494</c:v>
                </c:pt>
              </c:numCache>
            </c:numRef>
          </c:xVal>
          <c:yVal>
            <c:numRef>
              <c:f>Sheet1!$W$2:$W$118</c:f>
              <c:numCache>
                <c:formatCode>General</c:formatCode>
                <c:ptCount val="117"/>
                <c:pt idx="0">
                  <c:v>5</c:v>
                </c:pt>
                <c:pt idx="1">
                  <c:v>3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3</c:v>
                </c:pt>
                <c:pt idx="6">
                  <c:v>3</c:v>
                </c:pt>
                <c:pt idx="7">
                  <c:v>4</c:v>
                </c:pt>
                <c:pt idx="8">
                  <c:v>3</c:v>
                </c:pt>
                <c:pt idx="9">
                  <c:v>5</c:v>
                </c:pt>
                <c:pt idx="10">
                  <c:v>3</c:v>
                </c:pt>
                <c:pt idx="11">
                  <c:v>3</c:v>
                </c:pt>
                <c:pt idx="12">
                  <c:v>5</c:v>
                </c:pt>
                <c:pt idx="13">
                  <c:v>3</c:v>
                </c:pt>
                <c:pt idx="14">
                  <c:v>4</c:v>
                </c:pt>
                <c:pt idx="15">
                  <c:v>3</c:v>
                </c:pt>
                <c:pt idx="16">
                  <c:v>3</c:v>
                </c:pt>
                <c:pt idx="17">
                  <c:v>3</c:v>
                </c:pt>
                <c:pt idx="18">
                  <c:v>3</c:v>
                </c:pt>
                <c:pt idx="19">
                  <c:v>4</c:v>
                </c:pt>
                <c:pt idx="20">
                  <c:v>3</c:v>
                </c:pt>
                <c:pt idx="21">
                  <c:v>4</c:v>
                </c:pt>
                <c:pt idx="22">
                  <c:v>3</c:v>
                </c:pt>
                <c:pt idx="23">
                  <c:v>3</c:v>
                </c:pt>
                <c:pt idx="24">
                  <c:v>5</c:v>
                </c:pt>
                <c:pt idx="25">
                  <c:v>3</c:v>
                </c:pt>
                <c:pt idx="26">
                  <c:v>3</c:v>
                </c:pt>
                <c:pt idx="27">
                  <c:v>3</c:v>
                </c:pt>
                <c:pt idx="28">
                  <c:v>4</c:v>
                </c:pt>
                <c:pt idx="29">
                  <c:v>3</c:v>
                </c:pt>
                <c:pt idx="30">
                  <c:v>3</c:v>
                </c:pt>
                <c:pt idx="31">
                  <c:v>3</c:v>
                </c:pt>
                <c:pt idx="32">
                  <c:v>3</c:v>
                </c:pt>
                <c:pt idx="33">
                  <c:v>4</c:v>
                </c:pt>
                <c:pt idx="34">
                  <c:v>3</c:v>
                </c:pt>
                <c:pt idx="35">
                  <c:v>3</c:v>
                </c:pt>
                <c:pt idx="36">
                  <c:v>4</c:v>
                </c:pt>
                <c:pt idx="37">
                  <c:v>3</c:v>
                </c:pt>
                <c:pt idx="38">
                  <c:v>3</c:v>
                </c:pt>
                <c:pt idx="39">
                  <c:v>3</c:v>
                </c:pt>
                <c:pt idx="40">
                  <c:v>3</c:v>
                </c:pt>
                <c:pt idx="41">
                  <c:v>4</c:v>
                </c:pt>
                <c:pt idx="42">
                  <c:v>3</c:v>
                </c:pt>
                <c:pt idx="43">
                  <c:v>3</c:v>
                </c:pt>
                <c:pt idx="44">
                  <c:v>3</c:v>
                </c:pt>
                <c:pt idx="45">
                  <c:v>4</c:v>
                </c:pt>
                <c:pt idx="46">
                  <c:v>3</c:v>
                </c:pt>
                <c:pt idx="47">
                  <c:v>3</c:v>
                </c:pt>
                <c:pt idx="48">
                  <c:v>3</c:v>
                </c:pt>
                <c:pt idx="49">
                  <c:v>4</c:v>
                </c:pt>
                <c:pt idx="50">
                  <c:v>3</c:v>
                </c:pt>
                <c:pt idx="51">
                  <c:v>3</c:v>
                </c:pt>
                <c:pt idx="52">
                  <c:v>4</c:v>
                </c:pt>
                <c:pt idx="53">
                  <c:v>3</c:v>
                </c:pt>
                <c:pt idx="54">
                  <c:v>3</c:v>
                </c:pt>
                <c:pt idx="55">
                  <c:v>5</c:v>
                </c:pt>
                <c:pt idx="56">
                  <c:v>3</c:v>
                </c:pt>
                <c:pt idx="57">
                  <c:v>3</c:v>
                </c:pt>
                <c:pt idx="58">
                  <c:v>3</c:v>
                </c:pt>
                <c:pt idx="59">
                  <c:v>3</c:v>
                </c:pt>
                <c:pt idx="60">
                  <c:v>3</c:v>
                </c:pt>
                <c:pt idx="61">
                  <c:v>3</c:v>
                </c:pt>
                <c:pt idx="62">
                  <c:v>4</c:v>
                </c:pt>
                <c:pt idx="63">
                  <c:v>5</c:v>
                </c:pt>
                <c:pt idx="64">
                  <c:v>4</c:v>
                </c:pt>
                <c:pt idx="65">
                  <c:v>3</c:v>
                </c:pt>
                <c:pt idx="66">
                  <c:v>3</c:v>
                </c:pt>
                <c:pt idx="67">
                  <c:v>4</c:v>
                </c:pt>
                <c:pt idx="68">
                  <c:v>5</c:v>
                </c:pt>
                <c:pt idx="69">
                  <c:v>3</c:v>
                </c:pt>
                <c:pt idx="70">
                  <c:v>5</c:v>
                </c:pt>
                <c:pt idx="71">
                  <c:v>4</c:v>
                </c:pt>
                <c:pt idx="72">
                  <c:v>5</c:v>
                </c:pt>
                <c:pt idx="73">
                  <c:v>3</c:v>
                </c:pt>
                <c:pt idx="74">
                  <c:v>3</c:v>
                </c:pt>
                <c:pt idx="75">
                  <c:v>3</c:v>
                </c:pt>
                <c:pt idx="76">
                  <c:v>4</c:v>
                </c:pt>
                <c:pt idx="77">
                  <c:v>5</c:v>
                </c:pt>
                <c:pt idx="78">
                  <c:v>4</c:v>
                </c:pt>
                <c:pt idx="79">
                  <c:v>3</c:v>
                </c:pt>
                <c:pt idx="80">
                  <c:v>5</c:v>
                </c:pt>
                <c:pt idx="81">
                  <c:v>3</c:v>
                </c:pt>
                <c:pt idx="82">
                  <c:v>3</c:v>
                </c:pt>
                <c:pt idx="83">
                  <c:v>3</c:v>
                </c:pt>
                <c:pt idx="84">
                  <c:v>4</c:v>
                </c:pt>
                <c:pt idx="85">
                  <c:v>5</c:v>
                </c:pt>
                <c:pt idx="86">
                  <c:v>5</c:v>
                </c:pt>
                <c:pt idx="87">
                  <c:v>3</c:v>
                </c:pt>
                <c:pt idx="88">
                  <c:v>4</c:v>
                </c:pt>
                <c:pt idx="89">
                  <c:v>5</c:v>
                </c:pt>
                <c:pt idx="90">
                  <c:v>3</c:v>
                </c:pt>
                <c:pt idx="91">
                  <c:v>4</c:v>
                </c:pt>
                <c:pt idx="92">
                  <c:v>3</c:v>
                </c:pt>
                <c:pt idx="93">
                  <c:v>3</c:v>
                </c:pt>
                <c:pt idx="94">
                  <c:v>4</c:v>
                </c:pt>
                <c:pt idx="95">
                  <c:v>3</c:v>
                </c:pt>
                <c:pt idx="96">
                  <c:v>3</c:v>
                </c:pt>
                <c:pt idx="97">
                  <c:v>5</c:v>
                </c:pt>
                <c:pt idx="98">
                  <c:v>5</c:v>
                </c:pt>
                <c:pt idx="99">
                  <c:v>3</c:v>
                </c:pt>
                <c:pt idx="100">
                  <c:v>5</c:v>
                </c:pt>
                <c:pt idx="101">
                  <c:v>3</c:v>
                </c:pt>
                <c:pt idx="102">
                  <c:v>3</c:v>
                </c:pt>
                <c:pt idx="103">
                  <c:v>4</c:v>
                </c:pt>
                <c:pt idx="104">
                  <c:v>3</c:v>
                </c:pt>
                <c:pt idx="105">
                  <c:v>4</c:v>
                </c:pt>
                <c:pt idx="106">
                  <c:v>5</c:v>
                </c:pt>
                <c:pt idx="107">
                  <c:v>3</c:v>
                </c:pt>
                <c:pt idx="108">
                  <c:v>3</c:v>
                </c:pt>
                <c:pt idx="109">
                  <c:v>4</c:v>
                </c:pt>
                <c:pt idx="110">
                  <c:v>3</c:v>
                </c:pt>
                <c:pt idx="111">
                  <c:v>4</c:v>
                </c:pt>
                <c:pt idx="112">
                  <c:v>3</c:v>
                </c:pt>
                <c:pt idx="113">
                  <c:v>4</c:v>
                </c:pt>
                <c:pt idx="114">
                  <c:v>5</c:v>
                </c:pt>
                <c:pt idx="115">
                  <c:v>4</c:v>
                </c:pt>
                <c:pt idx="116">
                  <c:v>3</c:v>
                </c:pt>
              </c:numCache>
            </c:numRef>
          </c:yVal>
        </c:ser>
        <c:axId val="84867328"/>
        <c:axId val="87511040"/>
      </c:scatterChart>
      <c:valAx>
        <c:axId val="8486732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>
                    <a:latin typeface="+mn-lt"/>
                  </a:defRPr>
                </a:pPr>
                <a:r>
                  <a:rPr lang="en-US">
                    <a:latin typeface="+mn-lt"/>
                  </a:rPr>
                  <a:t>NLR</a:t>
                </a:r>
              </a:p>
            </c:rich>
          </c:tx>
        </c:title>
        <c:numFmt formatCode="General" sourceLinked="1"/>
        <c:majorTickMark val="none"/>
        <c:tickLblPos val="nextTo"/>
        <c:crossAx val="87511040"/>
        <c:crosses val="autoZero"/>
        <c:crossBetween val="midCat"/>
      </c:valAx>
      <c:valAx>
        <c:axId val="87511040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Grade of facial palsy</a:t>
                </a:r>
              </a:p>
            </c:rich>
          </c:tx>
        </c:title>
        <c:numFmt formatCode="General" sourceLinked="1"/>
        <c:majorTickMark val="none"/>
        <c:tickLblPos val="nextTo"/>
        <c:crossAx val="84867328"/>
        <c:crosses val="autoZero"/>
        <c:crossBetween val="midCat"/>
      </c:valAx>
    </c:plotArea>
    <c:plotVisOnly val="1"/>
  </c:chart>
  <c:txPr>
    <a:bodyPr/>
    <a:lstStyle/>
    <a:p>
      <a:pPr>
        <a:defRPr baseline="0"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2020-06-02T16:38:00Z</dcterms:created>
  <dcterms:modified xsi:type="dcterms:W3CDTF">2020-06-02T16:39:00Z</dcterms:modified>
</cp:coreProperties>
</file>