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Supplementary files</w:t>
      </w:r>
    </w:p>
    <w:p w:rsidR="00000000" w:rsidDel="00000000" w:rsidP="00000000" w:rsidRDefault="00000000" w:rsidRPr="00000000" w14:paraId="00000002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Title: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The Impact of Universal Credit on Mental, Physical, and Financial Well-Being: Longitudinal Evidence from the UK Household Longitudinal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highlight w:val="white"/>
          <w:rtl w:val="0"/>
        </w:rPr>
        <w:t xml:space="preserve">Table S1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  <w:rtl w:val="0"/>
        </w:rPr>
        <w:t xml:space="preserve"> Event study results showing dynamic effects for average treatment effects on the treated (ATT) over time (with time=0 at the time of transition to universal credit)</w:t>
      </w:r>
    </w:p>
    <w:p w:rsidR="00000000" w:rsidDel="00000000" w:rsidP="00000000" w:rsidRDefault="00000000" w:rsidRPr="00000000" w14:paraId="00000007">
      <w:pPr>
        <w:keepNext w:val="1"/>
        <w:spacing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4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5"/>
        <w:gridCol w:w="1365"/>
        <w:gridCol w:w="1350"/>
        <w:gridCol w:w="1305"/>
        <w:gridCol w:w="1305"/>
        <w:tblGridChange w:id="0">
          <w:tblGrid>
            <w:gridCol w:w="2145"/>
            <w:gridCol w:w="1365"/>
            <w:gridCol w:w="1350"/>
            <w:gridCol w:w="1305"/>
            <w:gridCol w:w="1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Periods to Treatment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ATT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95% CIs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(a) GHQ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-0.984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3.389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0.281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-1.338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1.880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-2.420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-1.252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0.564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-0.771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-0.546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0.185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1.618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1.742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0.172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-0.937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0.756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-0.848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1.970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2.874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5.656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8.754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3.848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-0.423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8.119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0.077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(b) SF-12 MCS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-4.490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-7.959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-2.247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2.550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-1.191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0.382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-1.859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0.848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-0.848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-2.178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-1.584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1.702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-0.374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-1.827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-1.474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-2.804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-2.518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0.196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-0.881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-2.909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0.394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-1.642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-3.891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-4.706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-8.394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-6.382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-10.477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-2.288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-9.111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-14.480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-3.741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-9.317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-22.297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3.663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0.159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(c) SF-12 PCS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-2.413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2.414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-0.538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-2.823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1.747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-2.178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0.932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-1.328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0.908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-1.795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-0.559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0.359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-1.264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-0.994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0.985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0.284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-0.456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0.569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-1.974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-3.991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-1.587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-4.553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0.294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-0.680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-3.946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2.587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-3.272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-7.249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-4.995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-11.303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0.121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(d) Unemployment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0.534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0.332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0.937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0.490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0.771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(e) Better future financial situation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0.468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0.166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-0.371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0.166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-0.179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-0.494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0.264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(f) Monthly benefit income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29.224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-104.418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162.866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-66.281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-232.315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99.753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0.434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-27.594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-136.989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81.800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110.907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23.680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198.135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-39.895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-128.528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48.737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0.378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32.774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-57.140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122.687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0.475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-27.501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-102.580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47.578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-4.466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-85.126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76.194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-49.961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-153.019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53.096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0.342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-12.819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-145.610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119.972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-166.573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-298.471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-34.675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-197.155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-381.780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-12.529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-369.759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-569.073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-170.445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-408.593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-689.336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-127.849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-665.462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-1186.841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-144.084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0.012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(g) Monthly total net income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131.732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-153.143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416.606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0.365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-17.995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-369.227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333.236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-4.259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-171.735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163.216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-0.871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-141.070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139.327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0.990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-74.543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-195.643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46.558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264.243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-352.120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880.605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-229.673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-812.595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353.249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-60.477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-307.365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186.411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-111.699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-373.392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149.993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-372.198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-670.734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-73.662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-428.759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-834.426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-23.091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-195.080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-1089.253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699.094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46.384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-1871.022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1963.791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0.962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-1256.813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-2204.285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-309.342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T+7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-1005.292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-1842.533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-168.051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0.019</w:t>
            </w:r>
          </w:p>
        </w:tc>
      </w:tr>
    </w:tbl>
    <w:p w:rsidR="00000000" w:rsidDel="00000000" w:rsidP="00000000" w:rsidRDefault="00000000" w:rsidRPr="00000000" w14:paraId="0000023D">
      <w:pPr>
        <w:keepNext w:val="1"/>
        <w:spacing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Notes: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  <w:rtl w:val="0"/>
        </w:rPr>
        <w:t xml:space="preserve">Adjusted for age, sex, education, ethnicity, income,  household size, whether to have a child, marital status, and region of residence; *for p&lt;0.05, ** for p&lt;0.01.</w:t>
      </w:r>
    </w:p>
    <w:p w:rsidR="00000000" w:rsidDel="00000000" w:rsidP="00000000" w:rsidRDefault="00000000" w:rsidRPr="00000000" w14:paraId="0000023E">
      <w:pPr>
        <w:keepNext w:val="1"/>
        <w:spacing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1"/>
        <w:spacing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Table S2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Estimates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  <w:rtl w:val="0"/>
        </w:rPr>
        <w:t xml:space="preserve"> from CSDID estimating the treatment effect of transitioning to Universal Credit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Not yet treated as the control group)</w:t>
      </w:r>
    </w:p>
    <w:tbl>
      <w:tblPr>
        <w:tblStyle w:val="Table2"/>
        <w:tblW w:w="9785.1968503937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60.7000492125987"/>
        <w:gridCol w:w="563.7955216535433"/>
        <w:gridCol w:w="563.7955216535433"/>
        <w:gridCol w:w="487.34867125984266"/>
        <w:gridCol w:w="535.1279527559057"/>
        <w:gridCol w:w="821.8036417322837"/>
        <w:gridCol w:w="821.8036417322837"/>
        <w:gridCol w:w="821.8036417322837"/>
        <w:gridCol w:w="821.8036417322837"/>
        <w:gridCol w:w="821.8036417322837"/>
        <w:gridCol w:w="821.8036417322837"/>
        <w:gridCol w:w="821.8036417322837"/>
        <w:gridCol w:w="821.8036417322837"/>
        <w:tblGridChange w:id="0">
          <w:tblGrid>
            <w:gridCol w:w="1060.7000492125987"/>
            <w:gridCol w:w="563.7955216535433"/>
            <w:gridCol w:w="563.7955216535433"/>
            <w:gridCol w:w="487.34867125984266"/>
            <w:gridCol w:w="535.1279527559057"/>
            <w:gridCol w:w="821.8036417322837"/>
            <w:gridCol w:w="821.8036417322837"/>
            <w:gridCol w:w="821.8036417322837"/>
            <w:gridCol w:w="821.8036417322837"/>
            <w:gridCol w:w="821.8036417322837"/>
            <w:gridCol w:w="821.8036417322837"/>
            <w:gridCol w:w="821.8036417322837"/>
            <w:gridCol w:w="821.80364173228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GHQ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SF-12 MCS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SF-12 PCS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Coef.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95% CIs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p-value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Coef.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95% CIs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p-value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Coef.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95% CIs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Aggregate ATT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1.148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0.266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-2.034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-3.655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-0.413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-0.819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-1.992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0.171</w:t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Event Study: Dynamic effects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1.203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-0.984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3.389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0.281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-4.490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-7.959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-2.413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2.414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-1.390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1.863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0.776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0.305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-2.090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2.699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0.803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-0.583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-2.877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0.619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-1.164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0.171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-1.229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3.234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0.379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-0.096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0.929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-0.261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-1.242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0.721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0.603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-1.838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1.570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0.877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0.148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-1.284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1.581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0.839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-0.776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0.728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-0.775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-2.116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0.567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0.258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-0.753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-1.864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0.358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0.184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-0.502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-1.323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0.318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-1.570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1.770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0.572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-0.494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1.639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0.293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0.833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1.648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-1.727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1.192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0.719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-0.238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-1.306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0.830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0.662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0.306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1.721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-1.406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-2.784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-0.028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-1.049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0.981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T+1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0.624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-0.306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1.554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-0.908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-2.429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0.612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0.242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-0.719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0.588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0.281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T+2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-1.046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1.210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0.886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-0.544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-2.568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1.480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0.598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-0.417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-1.992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0.604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T+3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0.414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1.833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0.567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-1.253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-3.489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0.983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-2.174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-4.191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-0.158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T+4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2.919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0.721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5.116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-4.658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-8.322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-0.994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-1.616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-4.591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1.360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0.287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T+5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0.882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5.619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-6.325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-10.431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-2.219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-0.676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-3.946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2.594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0.685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T+6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4.992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1.209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8.775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-9.069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-14.409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-3.729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-3.211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-7.183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0.762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0.113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T+7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3.848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-0.423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8.119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0.077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-9.317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-22.297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3.663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-4.995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-11.303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1.313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0.121</w:t>
            </w:r>
          </w:p>
        </w:tc>
      </w:tr>
    </w:tbl>
    <w:p w:rsidR="00000000" w:rsidDel="00000000" w:rsidP="00000000" w:rsidRDefault="00000000" w:rsidRPr="00000000" w14:paraId="00000339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Table S3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Aggregate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  <w:rtl w:val="0"/>
        </w:rPr>
        <w:t xml:space="preserve">average treatment effects on the treated (ATT) from CSDID, estimating the treatment effect of transitioning to Universal Credit (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excluding discontinued participation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3"/>
        <w:tblW w:w="6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0"/>
        <w:gridCol w:w="1305"/>
        <w:gridCol w:w="1290"/>
        <w:gridCol w:w="1290"/>
        <w:gridCol w:w="1305"/>
        <w:tblGridChange w:id="0">
          <w:tblGrid>
            <w:gridCol w:w="1320"/>
            <w:gridCol w:w="1305"/>
            <w:gridCol w:w="1290"/>
            <w:gridCol w:w="1290"/>
            <w:gridCol w:w="1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Aggregate ATT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95% CIs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GHQ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1.974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SF-12 MCS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-1.872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-3.766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SF-12 PCS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-0.698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-2.207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0.364</w:t>
            </w:r>
          </w:p>
        </w:tc>
      </w:tr>
    </w:tbl>
    <w:p w:rsidR="00000000" w:rsidDel="00000000" w:rsidP="00000000" w:rsidRDefault="00000000" w:rsidRPr="00000000" w14:paraId="00000350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Table S4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Aggregate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  <w:rtl w:val="0"/>
        </w:rPr>
        <w:t xml:space="preserve">average treatment effects on the treated (ATT) from CSDID, estimating the treatment effect of transitioning to Universal Credit (binary outcomes)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 </w:t>
      </w:r>
    </w:p>
    <w:tbl>
      <w:tblPr>
        <w:tblStyle w:val="Table4"/>
        <w:tblW w:w="7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5"/>
        <w:gridCol w:w="1305"/>
        <w:gridCol w:w="1290"/>
        <w:gridCol w:w="1290"/>
        <w:gridCol w:w="1305"/>
        <w:tblGridChange w:id="0">
          <w:tblGrid>
            <w:gridCol w:w="1905"/>
            <w:gridCol w:w="1305"/>
            <w:gridCol w:w="1290"/>
            <w:gridCol w:w="1290"/>
            <w:gridCol w:w="1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Aggregate ATT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95% CIs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Distress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Depression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Physical condition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-0.053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0.880</w:t>
            </w:r>
          </w:p>
        </w:tc>
      </w:tr>
    </w:tbl>
    <w:p w:rsidR="00000000" w:rsidDel="00000000" w:rsidP="00000000" w:rsidRDefault="00000000" w:rsidRPr="00000000" w14:paraId="00000367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Table S5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Aggregate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  <w:rtl w:val="0"/>
        </w:rPr>
        <w:t xml:space="preserve">average treatment effects on the treated (ATT) from CSDID, estimating the treatment effect of transitioning to Universal Credit (sex-stratified analysis)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 </w:t>
      </w:r>
    </w:p>
    <w:tbl>
      <w:tblPr>
        <w:tblStyle w:val="Table5"/>
        <w:tblW w:w="6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0"/>
        <w:gridCol w:w="1305"/>
        <w:gridCol w:w="1290"/>
        <w:gridCol w:w="1290"/>
        <w:gridCol w:w="1305"/>
        <w:tblGridChange w:id="0">
          <w:tblGrid>
            <w:gridCol w:w="1320"/>
            <w:gridCol w:w="1305"/>
            <w:gridCol w:w="1290"/>
            <w:gridCol w:w="1290"/>
            <w:gridCol w:w="1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Aggregate ATT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95% CIs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GHQ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-0.819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3.609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SF-12 MCS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-4.696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-8.771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-0.621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SF-12 PCS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-0.418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-3.427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2.592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0.786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Women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GHQ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1.041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1.954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SF-12 MCS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-2.833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SF-12 PCS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-1.247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-2.508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0.053</w:t>
            </w:r>
          </w:p>
        </w:tc>
      </w:tr>
    </w:tbl>
    <w:p w:rsidR="00000000" w:rsidDel="00000000" w:rsidP="00000000" w:rsidRDefault="00000000" w:rsidRPr="00000000" w14:paraId="00000397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Table S6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Aggregate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  <w:rtl w:val="0"/>
        </w:rPr>
        <w:t xml:space="preserve">average treatment effects on the treated (ATT) from CSDID, estimating the treatment effect of transitioning to Universal Credit (employment-stratified analysis)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6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0"/>
        <w:gridCol w:w="1305"/>
        <w:gridCol w:w="1290"/>
        <w:gridCol w:w="1290"/>
        <w:gridCol w:w="1305"/>
        <w:tblGridChange w:id="0">
          <w:tblGrid>
            <w:gridCol w:w="1320"/>
            <w:gridCol w:w="1305"/>
            <w:gridCol w:w="1290"/>
            <w:gridCol w:w="1290"/>
            <w:gridCol w:w="1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Aggregate ATT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95% CIs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Always Unemployed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GHQ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2.939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5.257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SF-12 MCS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-5.600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-10.967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-0.233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SF-12 PCS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-1.727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-3.702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0.086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Always Employed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GHQ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-0.417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1.738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SF-12 MCS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-0.922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-2.530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0.261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SF-12 PCS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-0.596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-2.170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0.978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0.458</w:t>
            </w:r>
          </w:p>
        </w:tc>
      </w:tr>
    </w:tbl>
    <w:p w:rsidR="00000000" w:rsidDel="00000000" w:rsidP="00000000" w:rsidRDefault="00000000" w:rsidRPr="00000000" w14:paraId="000003CB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="240" w:lineRule="auto"/>
        <w:ind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keepNext w:val="1"/>
        <w:spacing w:line="240" w:lineRule="auto"/>
        <w:rPr>
          <w:rFonts w:ascii="Times New Roman" w:cs="Times New Roman" w:eastAsia="Times New Roman" w:hAnsi="Times New Roman"/>
          <w:color w:val="0d0d0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