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5116" w14:textId="77777777" w:rsidR="00905198" w:rsidRPr="00905198" w:rsidRDefault="00905198" w:rsidP="00905198">
      <w:pPr>
        <w:spacing w:after="0"/>
        <w:jc w:val="center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  <w:b/>
          <w:bCs/>
        </w:rPr>
        <w:t>Production, Characterization, and Functional Properties of Protein Concentrate from Momordica cochinchinensis Seeds</w:t>
      </w:r>
    </w:p>
    <w:p w14:paraId="393B7396" w14:textId="77777777" w:rsidR="00905198" w:rsidRPr="00905198" w:rsidRDefault="00905198" w:rsidP="00905198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905198">
        <w:rPr>
          <w:rFonts w:ascii="Times New Roman" w:hAnsi="Times New Roman" w:cs="Times New Roman"/>
        </w:rPr>
        <w:t>Anh Van Nguyen</w:t>
      </w:r>
      <w:r w:rsidRPr="00905198">
        <w:rPr>
          <w:rFonts w:ascii="Times New Roman" w:hAnsi="Times New Roman" w:cs="Times New Roman"/>
          <w:vertAlign w:val="superscript"/>
        </w:rPr>
        <w:t>1</w:t>
      </w:r>
      <w:r w:rsidRPr="00905198">
        <w:rPr>
          <w:rFonts w:ascii="Times New Roman" w:hAnsi="Times New Roman" w:cs="Times New Roman"/>
        </w:rPr>
        <w:t xml:space="preserve">, </w:t>
      </w:r>
      <w:r w:rsidRPr="00905198">
        <w:rPr>
          <w:rFonts w:ascii="Times New Roman" w:hAnsi="Times New Roman" w:cs="Times New Roman"/>
          <w:vertAlign w:val="superscript"/>
        </w:rPr>
        <w:t xml:space="preserve"> </w:t>
      </w:r>
      <w:r w:rsidRPr="00905198">
        <w:rPr>
          <w:rFonts w:ascii="Times New Roman" w:hAnsi="Times New Roman" w:cs="Times New Roman"/>
        </w:rPr>
        <w:t>Khanh Kim Nguyen</w:t>
      </w:r>
      <w:r w:rsidRPr="00905198">
        <w:rPr>
          <w:rFonts w:ascii="Times New Roman" w:hAnsi="Times New Roman" w:cs="Times New Roman"/>
          <w:vertAlign w:val="superscript"/>
        </w:rPr>
        <w:t>1</w:t>
      </w:r>
      <w:r w:rsidRPr="00905198">
        <w:rPr>
          <w:rFonts w:ascii="Times New Roman" w:hAnsi="Times New Roman" w:cs="Times New Roman"/>
        </w:rPr>
        <w:t xml:space="preserve">, Uyen </w:t>
      </w:r>
      <w:r w:rsidRPr="00905198">
        <w:rPr>
          <w:rFonts w:ascii="Times New Roman" w:hAnsi="Times New Roman" w:cs="Times New Roman"/>
          <w:lang w:val="vi-VN"/>
        </w:rPr>
        <w:t xml:space="preserve">Nguyen Thao </w:t>
      </w:r>
      <w:r w:rsidRPr="00905198">
        <w:rPr>
          <w:rFonts w:ascii="Times New Roman" w:hAnsi="Times New Roman" w:cs="Times New Roman"/>
        </w:rPr>
        <w:t>Le</w:t>
      </w:r>
      <w:r w:rsidRPr="00905198">
        <w:rPr>
          <w:rFonts w:ascii="Times New Roman" w:hAnsi="Times New Roman" w:cs="Times New Roman"/>
          <w:vertAlign w:val="superscript"/>
        </w:rPr>
        <w:t>1</w:t>
      </w:r>
      <w:r w:rsidRPr="00905198">
        <w:rPr>
          <w:rFonts w:ascii="Times New Roman" w:hAnsi="Times New Roman" w:cs="Times New Roman"/>
        </w:rPr>
        <w:t>, Anh Minh Tran</w:t>
      </w:r>
      <w:r w:rsidRPr="00905198">
        <w:rPr>
          <w:rFonts w:ascii="Times New Roman" w:hAnsi="Times New Roman" w:cs="Times New Roman"/>
          <w:vertAlign w:val="superscript"/>
        </w:rPr>
        <w:t>1</w:t>
      </w:r>
      <w:r w:rsidRPr="00905198">
        <w:rPr>
          <w:rFonts w:ascii="Times New Roman" w:hAnsi="Times New Roman" w:cs="Times New Roman"/>
        </w:rPr>
        <w:t>, Binh Cong Nguyen</w:t>
      </w:r>
      <w:r w:rsidRPr="00905198">
        <w:rPr>
          <w:rFonts w:ascii="Times New Roman" w:hAnsi="Times New Roman" w:cs="Times New Roman"/>
          <w:vertAlign w:val="superscript"/>
        </w:rPr>
        <w:t>1</w:t>
      </w:r>
      <w:r w:rsidRPr="00905198">
        <w:rPr>
          <w:rFonts w:ascii="Times New Roman" w:hAnsi="Times New Roman" w:cs="Times New Roman"/>
        </w:rPr>
        <w:t>, Hoai Thi Ngoc Nguyen</w:t>
      </w:r>
      <w:r w:rsidRPr="00905198">
        <w:rPr>
          <w:rFonts w:ascii="Times New Roman" w:hAnsi="Times New Roman" w:cs="Times New Roman"/>
          <w:vertAlign w:val="superscript"/>
        </w:rPr>
        <w:t>1</w:t>
      </w:r>
      <w:r w:rsidRPr="00905198">
        <w:rPr>
          <w:rFonts w:ascii="Times New Roman" w:hAnsi="Times New Roman" w:cs="Times New Roman"/>
        </w:rPr>
        <w:t>, Anh Thi Ngoc Vu</w:t>
      </w:r>
      <w:r w:rsidRPr="00905198">
        <w:rPr>
          <w:rFonts w:ascii="Times New Roman" w:hAnsi="Times New Roman" w:cs="Times New Roman"/>
          <w:vertAlign w:val="superscript"/>
        </w:rPr>
        <w:t>2,3*</w:t>
      </w:r>
    </w:p>
    <w:p w14:paraId="38CE1CFB" w14:textId="77777777" w:rsidR="00905198" w:rsidRPr="00905198" w:rsidRDefault="00905198" w:rsidP="00905198">
      <w:pPr>
        <w:spacing w:after="0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  <w:vertAlign w:val="superscript"/>
        </w:rPr>
        <w:t>1</w:t>
      </w:r>
      <w:r w:rsidRPr="00905198">
        <w:rPr>
          <w:rFonts w:ascii="Times New Roman" w:hAnsi="Times New Roman" w:cs="Times New Roman"/>
        </w:rPr>
        <w:t xml:space="preserve"> Faculty of Food Science and Technology, Ho Chi Minh City University of Industry and Trade, Ho Chi Minh City, Viet Nam</w:t>
      </w:r>
    </w:p>
    <w:p w14:paraId="563A9AB4" w14:textId="77777777" w:rsidR="00905198" w:rsidRPr="00905198" w:rsidRDefault="00905198" w:rsidP="00905198">
      <w:pPr>
        <w:spacing w:after="0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  <w:vertAlign w:val="superscript"/>
        </w:rPr>
        <w:t>2</w:t>
      </w:r>
      <w:r w:rsidRPr="00905198">
        <w:rPr>
          <w:rFonts w:ascii="Times New Roman" w:hAnsi="Times New Roman" w:cs="Times New Roman"/>
        </w:rPr>
        <w:t xml:space="preserve"> Laboratory of Advanced Materials Chemistry, Institute for Advanced Study in Technology, Ton Duc Thang University, Ho Chi Minh City, Vietnam</w:t>
      </w:r>
    </w:p>
    <w:p w14:paraId="214DDD35" w14:textId="77777777" w:rsidR="00905198" w:rsidRPr="00905198" w:rsidRDefault="00905198" w:rsidP="00905198">
      <w:pPr>
        <w:spacing w:after="0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  <w:vertAlign w:val="superscript"/>
        </w:rPr>
        <w:t>3</w:t>
      </w:r>
      <w:r w:rsidRPr="00905198">
        <w:rPr>
          <w:rFonts w:ascii="Times New Roman" w:hAnsi="Times New Roman" w:cs="Times New Roman"/>
        </w:rPr>
        <w:t xml:space="preserve"> Faculty of Applied Sciences, Ton Duc Thang University, Ho Chi Minh City, Viet Nam</w:t>
      </w:r>
    </w:p>
    <w:p w14:paraId="432C10B9" w14:textId="77777777" w:rsidR="00905198" w:rsidRPr="00905198" w:rsidRDefault="00905198" w:rsidP="00905198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</w:rPr>
        <w:t xml:space="preserve">Corresponds to: </w:t>
      </w:r>
      <w:hyperlink r:id="rId4" w:history="1">
        <w:r w:rsidRPr="00905198">
          <w:rPr>
            <w:rStyle w:val="Hyperlink"/>
            <w:rFonts w:ascii="Times New Roman" w:hAnsi="Times New Roman" w:cs="Times New Roman"/>
            <w:color w:val="auto"/>
          </w:rPr>
          <w:t>vuthingocanh@tdtu.edu.vn</w:t>
        </w:r>
      </w:hyperlink>
      <w:r w:rsidRPr="00905198">
        <w:rPr>
          <w:rFonts w:ascii="Times New Roman" w:hAnsi="Times New Roman" w:cs="Times New Roman"/>
        </w:rPr>
        <w:t xml:space="preserve"> </w:t>
      </w:r>
    </w:p>
    <w:p w14:paraId="501A2AF0" w14:textId="0B82033C" w:rsidR="00F60A57" w:rsidRPr="00905198" w:rsidRDefault="00905198">
      <w:pPr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  <w:noProof/>
        </w:rPr>
        <w:drawing>
          <wp:inline distT="0" distB="0" distL="0" distR="0" wp14:anchorId="15C2BA6A" wp14:editId="76CA759D">
            <wp:extent cx="5943600" cy="4622165"/>
            <wp:effectExtent l="0" t="0" r="0" b="6985"/>
            <wp:docPr id="171057836" name="Picture 1" descr="A graph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7836" name="Picture 1" descr="A graph of a chemical reac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664A1" w14:textId="509E71A6" w:rsidR="00905198" w:rsidRPr="00905198" w:rsidRDefault="00905198" w:rsidP="00905198">
      <w:pPr>
        <w:jc w:val="center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</w:rPr>
        <w:t>Fig S1. Chromatogram of amino acid contents in MCPC</w:t>
      </w:r>
    </w:p>
    <w:p w14:paraId="2E21004A" w14:textId="77777777" w:rsidR="00905198" w:rsidRPr="00905198" w:rsidRDefault="00905198">
      <w:pPr>
        <w:rPr>
          <w:rFonts w:ascii="Times New Roman" w:hAnsi="Times New Roman" w:cs="Times New Roman"/>
        </w:rPr>
      </w:pPr>
    </w:p>
    <w:p w14:paraId="769AD04C" w14:textId="77777777" w:rsidR="00CC45A3" w:rsidRPr="00905198" w:rsidRDefault="00CC45A3">
      <w:pPr>
        <w:rPr>
          <w:rFonts w:ascii="Times New Roman" w:hAnsi="Times New Roman" w:cs="Times New Roman"/>
        </w:rPr>
      </w:pPr>
    </w:p>
    <w:p w14:paraId="7D6261DD" w14:textId="77777777" w:rsidR="00CC45A3" w:rsidRPr="00905198" w:rsidRDefault="00CC45A3">
      <w:pPr>
        <w:rPr>
          <w:rFonts w:ascii="Times New Roman" w:hAnsi="Times New Roman" w:cs="Times New Roman"/>
        </w:rPr>
      </w:pPr>
    </w:p>
    <w:p w14:paraId="471B687B" w14:textId="01840E5B" w:rsidR="00CC45A3" w:rsidRPr="00905198" w:rsidRDefault="00CC45A3" w:rsidP="00905198">
      <w:pPr>
        <w:jc w:val="center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  <w:noProof/>
          <w14:ligatures w14:val="none"/>
        </w:rPr>
        <w:lastRenderedPageBreak/>
        <w:drawing>
          <wp:inline distT="0" distB="0" distL="0" distR="0" wp14:anchorId="42275A1A" wp14:editId="394AE724">
            <wp:extent cx="4567555" cy="2760345"/>
            <wp:effectExtent l="0" t="0" r="4445" b="190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6ABE0D" w14:textId="0AC923E7" w:rsidR="00905198" w:rsidRPr="00905198" w:rsidRDefault="00905198" w:rsidP="00905198">
      <w:pPr>
        <w:jc w:val="center"/>
        <w:rPr>
          <w:rFonts w:ascii="Times New Roman" w:hAnsi="Times New Roman" w:cs="Times New Roman"/>
        </w:rPr>
      </w:pPr>
      <w:r w:rsidRPr="00905198">
        <w:rPr>
          <w:rFonts w:ascii="Times New Roman" w:hAnsi="Times New Roman" w:cs="Times New Roman"/>
        </w:rPr>
        <w:t>Fig S2. Trolox calibration curve</w:t>
      </w:r>
    </w:p>
    <w:p w14:paraId="290BB006" w14:textId="2F7478A0" w:rsidR="00CC45A3" w:rsidRPr="00905198" w:rsidRDefault="00204DA8" w:rsidP="00204D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S1. Antioxidant capacity of </w:t>
      </w:r>
      <w:r w:rsidRPr="00905198">
        <w:rPr>
          <w:rFonts w:ascii="Times New Roman" w:hAnsi="Times New Roman" w:cs="Times New Roman"/>
        </w:rPr>
        <w:t>MCPC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3095"/>
      </w:tblGrid>
      <w:tr w:rsidR="00CC45A3" w:rsidRPr="00905198" w14:paraId="5568DF7E" w14:textId="77777777" w:rsidTr="00080B0D">
        <w:trPr>
          <w:jc w:val="center"/>
        </w:trPr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900FF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Protein sample concentration</w:t>
            </w:r>
          </w:p>
          <w:p w14:paraId="6157ED8F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(µg/mL)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6643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TEAC</w:t>
            </w:r>
          </w:p>
          <w:p w14:paraId="38FCCD9D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(µg Trolox/mL)</w:t>
            </w:r>
          </w:p>
        </w:tc>
      </w:tr>
      <w:tr w:rsidR="00CC45A3" w:rsidRPr="00905198" w14:paraId="766BFC2E" w14:textId="77777777" w:rsidTr="00080B0D">
        <w:trPr>
          <w:jc w:val="center"/>
        </w:trPr>
        <w:tc>
          <w:tcPr>
            <w:tcW w:w="4697" w:type="dxa"/>
            <w:tcBorders>
              <w:top w:val="single" w:sz="4" w:space="0" w:color="auto"/>
            </w:tcBorders>
            <w:vAlign w:val="center"/>
          </w:tcPr>
          <w:p w14:paraId="3352CE59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50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vAlign w:val="center"/>
          </w:tcPr>
          <w:p w14:paraId="0AC3038D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9.05±0.20</w:t>
            </w:r>
          </w:p>
        </w:tc>
      </w:tr>
      <w:tr w:rsidR="00CC45A3" w:rsidRPr="00905198" w14:paraId="74905A71" w14:textId="77777777" w:rsidTr="00080B0D">
        <w:trPr>
          <w:jc w:val="center"/>
        </w:trPr>
        <w:tc>
          <w:tcPr>
            <w:tcW w:w="4697" w:type="dxa"/>
            <w:vAlign w:val="center"/>
          </w:tcPr>
          <w:p w14:paraId="27B66740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100</w:t>
            </w:r>
          </w:p>
        </w:tc>
        <w:tc>
          <w:tcPr>
            <w:tcW w:w="3095" w:type="dxa"/>
            <w:vAlign w:val="center"/>
          </w:tcPr>
          <w:p w14:paraId="1BA3C384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17.89±0.23</w:t>
            </w:r>
          </w:p>
        </w:tc>
      </w:tr>
      <w:tr w:rsidR="00CC45A3" w:rsidRPr="00905198" w14:paraId="56F72D50" w14:textId="77777777" w:rsidTr="00080B0D">
        <w:trPr>
          <w:jc w:val="center"/>
        </w:trPr>
        <w:tc>
          <w:tcPr>
            <w:tcW w:w="4697" w:type="dxa"/>
            <w:vAlign w:val="center"/>
          </w:tcPr>
          <w:p w14:paraId="60EAA9CB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150</w:t>
            </w:r>
          </w:p>
        </w:tc>
        <w:tc>
          <w:tcPr>
            <w:tcW w:w="3095" w:type="dxa"/>
            <w:vAlign w:val="center"/>
          </w:tcPr>
          <w:p w14:paraId="2580BD9E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21.69±0.29</w:t>
            </w:r>
          </w:p>
        </w:tc>
      </w:tr>
      <w:tr w:rsidR="00CC45A3" w:rsidRPr="00905198" w14:paraId="44579CE2" w14:textId="77777777" w:rsidTr="00080B0D">
        <w:trPr>
          <w:jc w:val="center"/>
        </w:trPr>
        <w:tc>
          <w:tcPr>
            <w:tcW w:w="4697" w:type="dxa"/>
            <w:tcBorders>
              <w:bottom w:val="single" w:sz="4" w:space="0" w:color="auto"/>
            </w:tcBorders>
            <w:vAlign w:val="center"/>
          </w:tcPr>
          <w:p w14:paraId="63924AE0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200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14:paraId="7E4F5407" w14:textId="77777777" w:rsidR="00CC45A3" w:rsidRPr="00905198" w:rsidRDefault="00CC45A3" w:rsidP="00080B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051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23.63±0.19</w:t>
            </w:r>
          </w:p>
        </w:tc>
      </w:tr>
    </w:tbl>
    <w:p w14:paraId="21AA0405" w14:textId="77777777" w:rsidR="00CC45A3" w:rsidRPr="00905198" w:rsidRDefault="00CC45A3">
      <w:pPr>
        <w:rPr>
          <w:rFonts w:ascii="Times New Roman" w:hAnsi="Times New Roman" w:cs="Times New Roman"/>
        </w:rPr>
      </w:pPr>
    </w:p>
    <w:sectPr w:rsidR="00CC45A3" w:rsidRPr="0090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zMjIzNzI3NDU3MDJT0lEKTi0uzszPAykwqgUAxgETkCwAAAA="/>
  </w:docVars>
  <w:rsids>
    <w:rsidRoot w:val="00CC45A3"/>
    <w:rsid w:val="00002B0C"/>
    <w:rsid w:val="00090DF3"/>
    <w:rsid w:val="00204DA8"/>
    <w:rsid w:val="00321321"/>
    <w:rsid w:val="003E5949"/>
    <w:rsid w:val="005F3204"/>
    <w:rsid w:val="00600396"/>
    <w:rsid w:val="006D2602"/>
    <w:rsid w:val="00742B27"/>
    <w:rsid w:val="00793BC4"/>
    <w:rsid w:val="00886905"/>
    <w:rsid w:val="00905198"/>
    <w:rsid w:val="00906268"/>
    <w:rsid w:val="00A66554"/>
    <w:rsid w:val="00B714A8"/>
    <w:rsid w:val="00CA5D05"/>
    <w:rsid w:val="00CC45A3"/>
    <w:rsid w:val="00D6202B"/>
    <w:rsid w:val="00DA2408"/>
    <w:rsid w:val="00EE41F3"/>
    <w:rsid w:val="00F46C0D"/>
    <w:rsid w:val="00F60A57"/>
    <w:rsid w:val="00F6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52B8"/>
  <w15:chartTrackingRefBased/>
  <w15:docId w15:val="{906791A0-B560-46B5-B69F-AA0F185F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A3"/>
  </w:style>
  <w:style w:type="paragraph" w:styleId="Heading1">
    <w:name w:val="heading 1"/>
    <w:basedOn w:val="Normal"/>
    <w:next w:val="Normal"/>
    <w:link w:val="Heading1Char"/>
    <w:uiPriority w:val="9"/>
    <w:qFormat/>
    <w:rsid w:val="00CC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5A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99"/>
    <w:qFormat/>
    <w:rsid w:val="00CC45A3"/>
    <w:pPr>
      <w:spacing w:after="0" w:line="240" w:lineRule="auto"/>
    </w:pPr>
    <w:rPr>
      <w:rFonts w:eastAsia="Calibri"/>
      <w:kern w:val="0"/>
      <w:sz w:val="20"/>
      <w:szCs w:val="20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1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hyperlink" Target="mailto:vuthingocanh@tdtu.edu.vn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ownloads\Chuan%20trolox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lang="en-US" sz="9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'[Chuan trolox 1.xlsx]Sheet1'!$C$4:$C$10</c:f>
              <c:numCache>
                <c:formatCode>0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</c:numCache>
            </c:numRef>
          </c:xVal>
          <c:yVal>
            <c:numRef>
              <c:f>'[Chuan trolox 1.xlsx]Sheet1'!$E$4:$E$10</c:f>
              <c:numCache>
                <c:formatCode>0.0000</c:formatCode>
                <c:ptCount val="7"/>
                <c:pt idx="0">
                  <c:v>0</c:v>
                </c:pt>
                <c:pt idx="1">
                  <c:v>1.8181818181818199</c:v>
                </c:pt>
                <c:pt idx="2">
                  <c:v>4.4755244755244599</c:v>
                </c:pt>
                <c:pt idx="3">
                  <c:v>10.0699300699301</c:v>
                </c:pt>
                <c:pt idx="4">
                  <c:v>21.538461538461501</c:v>
                </c:pt>
                <c:pt idx="5">
                  <c:v>29.230769230769202</c:v>
                </c:pt>
                <c:pt idx="6">
                  <c:v>41.678321678321701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C9F-4438-9341-381C5F2C9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30932047"/>
        <c:axId val="1261613487"/>
      </c:scatterChart>
      <c:valAx>
        <c:axId val="133093204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vi-VN"/>
                  <a:t>Trolox</a:t>
                </a:r>
                <a:r>
                  <a:rPr lang="en-US"/>
                  <a:t> Concentration</a:t>
                </a:r>
                <a:r>
                  <a:rPr lang="vi-VN"/>
                  <a:t> (</a:t>
                </a:r>
                <a:r>
                  <a:rPr lang="en-US"/>
                  <a:t>µg/mL</a:t>
                </a:r>
                <a:r>
                  <a:rPr lang="vi-VN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1613487"/>
        <c:crosses val="autoZero"/>
        <c:crossBetween val="midCat"/>
      </c:valAx>
      <c:valAx>
        <c:axId val="126161348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Inhibitor capacity,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09320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f87be9c-0827-49fb-9b92-3e01a65c2d6d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2025-10-11T02:17:00Z</dcterms:created>
  <dcterms:modified xsi:type="dcterms:W3CDTF">2025-10-13T04:52:00Z</dcterms:modified>
</cp:coreProperties>
</file>