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89F36B" w14:textId="77777777" w:rsidR="00A76C71" w:rsidRPr="00F82FDB" w:rsidRDefault="00A76C71" w:rsidP="00A76C71">
      <w:pPr>
        <w:rPr>
          <w:rFonts w:ascii="Times New Roman" w:hAnsi="Times New Roman" w:cs="Times New Roman"/>
        </w:rPr>
      </w:pPr>
      <w:r w:rsidRPr="00F82FDB">
        <w:rPr>
          <w:rFonts w:ascii="Times New Roman" w:hAnsi="Times New Roman" w:cs="Times New Roman"/>
          <w:b/>
          <w:bCs/>
        </w:rPr>
        <w:t>Table 1. Survey Instrument Dimensions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99"/>
        <w:gridCol w:w="7551"/>
      </w:tblGrid>
      <w:tr w:rsidR="00A76C71" w:rsidRPr="00F82FDB" w14:paraId="7F9D4905" w14:textId="77777777" w:rsidTr="003F137E">
        <w:trPr>
          <w:tblHeader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4C2AE9" w14:textId="77777777" w:rsidR="00A76C71" w:rsidRPr="00F82FDB" w:rsidRDefault="00A76C71" w:rsidP="003F137E">
            <w:pPr>
              <w:rPr>
                <w:rFonts w:ascii="Times New Roman" w:hAnsi="Times New Roman" w:cs="Times New Roman"/>
                <w:b/>
                <w:bCs/>
              </w:rPr>
            </w:pPr>
            <w:r w:rsidRPr="00F82FDB">
              <w:rPr>
                <w:rFonts w:ascii="Times New Roman" w:hAnsi="Times New Roman" w:cs="Times New Roman"/>
                <w:b/>
                <w:bCs/>
              </w:rPr>
              <w:t>Dimension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16FAB9" w14:textId="77777777" w:rsidR="00A76C71" w:rsidRPr="00F82FDB" w:rsidRDefault="00A76C71" w:rsidP="003F137E">
            <w:pPr>
              <w:rPr>
                <w:rFonts w:ascii="Times New Roman" w:hAnsi="Times New Roman" w:cs="Times New Roman"/>
                <w:b/>
                <w:bCs/>
              </w:rPr>
            </w:pPr>
            <w:r w:rsidRPr="00F82FDB">
              <w:rPr>
                <w:rFonts w:ascii="Times New Roman" w:hAnsi="Times New Roman" w:cs="Times New Roman"/>
                <w:b/>
                <w:bCs/>
              </w:rPr>
              <w:t>Description</w:t>
            </w:r>
          </w:p>
        </w:tc>
      </w:tr>
      <w:tr w:rsidR="00A76C71" w:rsidRPr="00F82FDB" w14:paraId="52986900" w14:textId="77777777" w:rsidTr="003F137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073F66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Organizational Commitment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180C30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Binary assessment of ED misuse reduction as organizational priority</w:t>
            </w:r>
          </w:p>
        </w:tc>
      </w:tr>
      <w:tr w:rsidR="00A76C71" w:rsidRPr="00F82FDB" w14:paraId="4336ECA7" w14:textId="77777777" w:rsidTr="003F137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00FD7E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Perceived Drivers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09921C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Open-ended and categorical questions regarding assumed causes of ED misuse</w:t>
            </w:r>
          </w:p>
        </w:tc>
      </w:tr>
      <w:tr w:rsidR="00A76C71" w:rsidRPr="00F82FDB" w14:paraId="5B5F11BB" w14:textId="77777777" w:rsidTr="003F137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218A27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Organizational Effectiveness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BDB894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Five-point Likert scale ratings (1=Very Poor, 5=Excellent) across four domains: Technical aspects (analytical capabilities, process improvement); Human aspects (staffing, leadership, communication); Financial aspects (budget management, resource allocation); Data aspects (data collection, analysis, utilization)</w:t>
            </w:r>
          </w:p>
        </w:tc>
      </w:tr>
      <w:tr w:rsidR="00A76C71" w:rsidRPr="00F82FDB" w14:paraId="6CE74947" w14:textId="77777777" w:rsidTr="003F137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381876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De-implementation Success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0F456E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Frequency of successful program discontinuation (Always, Often, Sometimes, Rarely, Never)</w:t>
            </w:r>
          </w:p>
        </w:tc>
      </w:tr>
      <w:tr w:rsidR="00A76C71" w:rsidRPr="00F82FDB" w14:paraId="0285F5CB" w14:textId="77777777" w:rsidTr="003F137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F30B18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Priority-Setting Challenges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FDA3E9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Primary difficulties in organizational decision-making</w:t>
            </w:r>
          </w:p>
        </w:tc>
      </w:tr>
      <w:tr w:rsidR="00A76C71" w:rsidRPr="00F82FDB" w14:paraId="2BD04C9E" w14:textId="77777777" w:rsidTr="003F137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8331F8C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Decision-Making Factors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C4E1D8C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Influences on strategic priority selection</w:t>
            </w:r>
          </w:p>
        </w:tc>
      </w:tr>
      <w:tr w:rsidR="00A76C71" w:rsidRPr="00F82FDB" w14:paraId="290479F1" w14:textId="77777777" w:rsidTr="003F137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180B2F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Emotional Responses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271F659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Descriptive terms characterizing feelings about ED misuse prioritization</w:t>
            </w:r>
          </w:p>
        </w:tc>
      </w:tr>
    </w:tbl>
    <w:p w14:paraId="2BC6E293" w14:textId="77777777" w:rsidR="00A76C71" w:rsidRPr="00F82FDB" w:rsidRDefault="00A76C71" w:rsidP="00A76C71">
      <w:pPr>
        <w:rPr>
          <w:rFonts w:ascii="Times New Roman" w:hAnsi="Times New Roman" w:cs="Times New Roman"/>
        </w:rPr>
      </w:pPr>
    </w:p>
    <w:p w14:paraId="0F25A6FF" w14:textId="77777777" w:rsidR="00A76C71" w:rsidRDefault="00A76C71" w:rsidP="00A76C71">
      <w:pPr>
        <w:rPr>
          <w:rFonts w:ascii="Times New Roman" w:hAnsi="Times New Roman" w:cs="Times New Roman"/>
        </w:rPr>
      </w:pPr>
    </w:p>
    <w:p w14:paraId="186BDF8D" w14:textId="77777777" w:rsidR="00A76C71" w:rsidRDefault="00A76C71" w:rsidP="00A76C71">
      <w:pPr>
        <w:rPr>
          <w:rFonts w:ascii="Times New Roman" w:hAnsi="Times New Roman" w:cs="Times New Roman"/>
        </w:rPr>
      </w:pPr>
    </w:p>
    <w:p w14:paraId="2E63F282" w14:textId="77777777" w:rsidR="00A76C71" w:rsidRDefault="00A76C71" w:rsidP="00A76C71">
      <w:pPr>
        <w:rPr>
          <w:rFonts w:ascii="Times New Roman" w:hAnsi="Times New Roman" w:cs="Times New Roman"/>
        </w:rPr>
      </w:pPr>
    </w:p>
    <w:p w14:paraId="06BD3EC8" w14:textId="77777777" w:rsidR="00A76C71" w:rsidRDefault="00A76C71" w:rsidP="00A76C71">
      <w:pPr>
        <w:rPr>
          <w:rFonts w:ascii="Times New Roman" w:hAnsi="Times New Roman" w:cs="Times New Roman"/>
        </w:rPr>
      </w:pPr>
    </w:p>
    <w:p w14:paraId="1402C22E" w14:textId="77777777" w:rsidR="00A76C71" w:rsidRDefault="00A76C71" w:rsidP="00A76C71">
      <w:pPr>
        <w:rPr>
          <w:rFonts w:ascii="Times New Roman" w:hAnsi="Times New Roman" w:cs="Times New Roman"/>
        </w:rPr>
      </w:pPr>
    </w:p>
    <w:p w14:paraId="5818023F" w14:textId="77777777" w:rsidR="00A76C71" w:rsidRDefault="00A76C71" w:rsidP="00A76C71">
      <w:pPr>
        <w:rPr>
          <w:rFonts w:ascii="Times New Roman" w:hAnsi="Times New Roman" w:cs="Times New Roman"/>
        </w:rPr>
      </w:pPr>
    </w:p>
    <w:p w14:paraId="235D6792" w14:textId="77777777" w:rsidR="00A76C71" w:rsidRDefault="00A76C71" w:rsidP="00A76C71">
      <w:pPr>
        <w:rPr>
          <w:rFonts w:ascii="Times New Roman" w:hAnsi="Times New Roman" w:cs="Times New Roman"/>
        </w:rPr>
      </w:pPr>
    </w:p>
    <w:p w14:paraId="3055FF96" w14:textId="77777777" w:rsidR="00A76C71" w:rsidRDefault="00A76C71" w:rsidP="00A76C71">
      <w:pPr>
        <w:rPr>
          <w:rFonts w:ascii="Times New Roman" w:hAnsi="Times New Roman" w:cs="Times New Roman"/>
        </w:rPr>
      </w:pPr>
    </w:p>
    <w:p w14:paraId="631338E2" w14:textId="77777777" w:rsidR="00A76C71" w:rsidRDefault="00A76C71" w:rsidP="00A76C71">
      <w:pPr>
        <w:rPr>
          <w:rFonts w:ascii="Times New Roman" w:hAnsi="Times New Roman" w:cs="Times New Roman"/>
        </w:rPr>
      </w:pPr>
    </w:p>
    <w:p w14:paraId="07EEFAF2" w14:textId="6E3ADBE8" w:rsidR="00A76C71" w:rsidRPr="00F82FDB" w:rsidRDefault="00A76C71" w:rsidP="00A76C71">
      <w:pPr>
        <w:rPr>
          <w:rFonts w:ascii="Times New Roman" w:hAnsi="Times New Roman" w:cs="Times New Roman"/>
        </w:rPr>
      </w:pPr>
      <w:r w:rsidRPr="00F82FDB">
        <w:rPr>
          <w:rFonts w:ascii="Times New Roman" w:hAnsi="Times New Roman" w:cs="Times New Roman"/>
        </w:rPr>
        <w:lastRenderedPageBreak/>
        <w:t>Summary of CHNA Priority Ranking (Table 2)</w:t>
      </w:r>
    </w:p>
    <w:p w14:paraId="761DCBB6" w14:textId="77777777" w:rsidR="00A76C71" w:rsidRPr="00F82FDB" w:rsidRDefault="00A76C71" w:rsidP="00A76C71">
      <w:pPr>
        <w:rPr>
          <w:rFonts w:ascii="Times New Roman" w:hAnsi="Times New Roman" w:cs="Times New Roman"/>
        </w:rPr>
      </w:pPr>
      <w:r w:rsidRPr="00F82FDB">
        <w:rPr>
          <w:rFonts w:ascii="Times New Roman" w:hAnsi="Times New Roman" w:cs="Times New Roman"/>
          <w:noProof/>
        </w:rPr>
        <w:drawing>
          <wp:inline distT="0" distB="0" distL="0" distR="0" wp14:anchorId="040CBD21" wp14:editId="77C04518">
            <wp:extent cx="5819775" cy="2695575"/>
            <wp:effectExtent l="0" t="0" r="9525" b="9525"/>
            <wp:docPr id="556554847" name="Picture 10" descr="A screenshot of a calenda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A screenshot of a calenda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269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1CEEFD" w14:textId="77777777" w:rsidR="00A76C71" w:rsidRPr="00F82FDB" w:rsidRDefault="00A76C71" w:rsidP="00A76C71">
      <w:pPr>
        <w:rPr>
          <w:rFonts w:ascii="Times New Roman" w:hAnsi="Times New Roman" w:cs="Times New Roman"/>
        </w:rPr>
      </w:pPr>
      <w:r w:rsidRPr="00F82FDB">
        <w:rPr>
          <w:rFonts w:ascii="Times New Roman" w:hAnsi="Times New Roman" w:cs="Times New Roman"/>
        </w:rPr>
        <w:t xml:space="preserve">Survey Participant Characteristics &amp; Organizational Commitment (Table 3) </w:t>
      </w:r>
      <w:r w:rsidRPr="00F82FDB">
        <w:rPr>
          <w:rFonts w:ascii="Times New Roman" w:hAnsi="Times New Roman" w:cs="Times New Roman"/>
          <w:noProof/>
        </w:rPr>
        <w:drawing>
          <wp:inline distT="0" distB="0" distL="0" distR="0" wp14:anchorId="2627AD12" wp14:editId="5B274F0C">
            <wp:extent cx="5934075" cy="4086225"/>
            <wp:effectExtent l="0" t="0" r="9525" b="9525"/>
            <wp:docPr id="1583601512" name="Picture 9" descr="A screenshot of a surve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A screenshot of a survey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08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31A31C" w14:textId="77777777" w:rsidR="00A76C71" w:rsidRDefault="00A76C71" w:rsidP="00A76C71">
      <w:pPr>
        <w:rPr>
          <w:rFonts w:ascii="Times New Roman" w:hAnsi="Times New Roman" w:cs="Times New Roman"/>
        </w:rPr>
      </w:pPr>
    </w:p>
    <w:p w14:paraId="20F3BE8C" w14:textId="77777777" w:rsidR="00A76C71" w:rsidRPr="00F82FDB" w:rsidRDefault="00A76C71" w:rsidP="00A76C71">
      <w:pPr>
        <w:rPr>
          <w:rFonts w:ascii="Times New Roman" w:hAnsi="Times New Roman" w:cs="Times New Roman"/>
        </w:rPr>
      </w:pPr>
    </w:p>
    <w:p w14:paraId="1E4B3A52" w14:textId="77777777" w:rsidR="00A76C71" w:rsidRPr="00F82FDB" w:rsidRDefault="00A76C71" w:rsidP="00A76C71">
      <w:pPr>
        <w:rPr>
          <w:rFonts w:ascii="Times New Roman" w:hAnsi="Times New Roman" w:cs="Times New Roman"/>
        </w:rPr>
      </w:pPr>
      <w:r w:rsidRPr="00F82FDB">
        <w:rPr>
          <w:rFonts w:ascii="Times New Roman" w:hAnsi="Times New Roman" w:cs="Times New Roman"/>
          <w:b/>
          <w:bCs/>
        </w:rPr>
        <w:lastRenderedPageBreak/>
        <w:t>Table 4. Cross-tabulation: Perceived Organizational Effectiveness vs. De-implementation Success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85"/>
        <w:gridCol w:w="2356"/>
        <w:gridCol w:w="2396"/>
        <w:gridCol w:w="555"/>
        <w:gridCol w:w="1358"/>
      </w:tblGrid>
      <w:tr w:rsidR="00A76C71" w:rsidRPr="00F82FDB" w14:paraId="36C6F19F" w14:textId="77777777" w:rsidTr="003F137E">
        <w:trPr>
          <w:tblHeader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092AC3" w14:textId="77777777" w:rsidR="00A76C71" w:rsidRPr="00F82FDB" w:rsidRDefault="00A76C71" w:rsidP="003F137E">
            <w:pPr>
              <w:rPr>
                <w:rFonts w:ascii="Times New Roman" w:hAnsi="Times New Roman" w:cs="Times New Roman"/>
                <w:b/>
                <w:bCs/>
              </w:rPr>
            </w:pPr>
            <w:r w:rsidRPr="00F82FDB">
              <w:rPr>
                <w:rFonts w:ascii="Times New Roman" w:hAnsi="Times New Roman" w:cs="Times New Roman"/>
                <w:b/>
                <w:bCs/>
              </w:rPr>
              <w:t>De-implementation Success Rate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BA65EA" w14:textId="77777777" w:rsidR="00A76C71" w:rsidRPr="00F82FDB" w:rsidRDefault="00A76C71" w:rsidP="003F137E">
            <w:pPr>
              <w:rPr>
                <w:rFonts w:ascii="Times New Roman" w:hAnsi="Times New Roman" w:cs="Times New Roman"/>
                <w:b/>
                <w:bCs/>
              </w:rPr>
            </w:pPr>
            <w:r w:rsidRPr="00F82FDB">
              <w:rPr>
                <w:rFonts w:ascii="Times New Roman" w:hAnsi="Times New Roman" w:cs="Times New Roman"/>
                <w:b/>
                <w:bCs/>
              </w:rPr>
              <w:t>High Effectiveness Domains*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E48B24" w14:textId="77777777" w:rsidR="00A76C71" w:rsidRPr="00F82FDB" w:rsidRDefault="00A76C71" w:rsidP="003F137E">
            <w:pPr>
              <w:rPr>
                <w:rFonts w:ascii="Times New Roman" w:hAnsi="Times New Roman" w:cs="Times New Roman"/>
                <w:b/>
                <w:bCs/>
              </w:rPr>
            </w:pPr>
            <w:r w:rsidRPr="00F82FDB">
              <w:rPr>
                <w:rFonts w:ascii="Times New Roman" w:hAnsi="Times New Roman" w:cs="Times New Roman"/>
                <w:b/>
                <w:bCs/>
              </w:rPr>
              <w:t>Low Effectiveness Domains**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BAA258" w14:textId="77777777" w:rsidR="00A76C71" w:rsidRPr="00F82FDB" w:rsidRDefault="00A76C71" w:rsidP="003F137E">
            <w:pPr>
              <w:rPr>
                <w:rFonts w:ascii="Times New Roman" w:hAnsi="Times New Roman" w:cs="Times New Roman"/>
                <w:b/>
                <w:bCs/>
              </w:rPr>
            </w:pPr>
            <w:r w:rsidRPr="00F82FDB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F2E1A3" w14:textId="77777777" w:rsidR="00A76C71" w:rsidRPr="00F82FDB" w:rsidRDefault="00A76C71" w:rsidP="003F137E">
            <w:pPr>
              <w:rPr>
                <w:rFonts w:ascii="Times New Roman" w:hAnsi="Times New Roman" w:cs="Times New Roman"/>
                <w:b/>
                <w:bCs/>
              </w:rPr>
            </w:pPr>
            <w:r w:rsidRPr="00F82FDB">
              <w:rPr>
                <w:rFonts w:ascii="Times New Roman" w:hAnsi="Times New Roman" w:cs="Times New Roman"/>
                <w:b/>
                <w:bCs/>
              </w:rPr>
              <w:t>Expected Value</w:t>
            </w:r>
          </w:p>
        </w:tc>
      </w:tr>
      <w:tr w:rsidR="00A76C71" w:rsidRPr="00F82FDB" w14:paraId="35E3279E" w14:textId="77777777" w:rsidTr="003F137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303E93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Always/Often Successful (&gt;60%)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DD50C4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12 (75.0%)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7702DFE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4 (25.0%)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A14B5A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D4B2FA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11.2/4.8</w:t>
            </w:r>
          </w:p>
        </w:tc>
      </w:tr>
      <w:tr w:rsidR="00A76C71" w:rsidRPr="00F82FDB" w14:paraId="6FC2DC38" w14:textId="77777777" w:rsidTr="003F137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73A98B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Sometimes Successful (40-60%)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3C2ED5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14 (70.0%)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DD8C73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6 (30.0%)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620758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EC0A690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14.0/6.0</w:t>
            </w:r>
          </w:p>
        </w:tc>
      </w:tr>
      <w:tr w:rsidR="00A76C71" w:rsidRPr="00F82FDB" w14:paraId="38B28B84" w14:textId="77777777" w:rsidTr="003F137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873E91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Rarely/Never Successful (&lt;40%)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77FBA5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7 (63.6%)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FDC0E9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4 (36.4%)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DE678F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37CCA4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</w:rPr>
              <w:t>7.7/3.3</w:t>
            </w:r>
          </w:p>
        </w:tc>
      </w:tr>
      <w:tr w:rsidR="00A76C71" w:rsidRPr="00F82FDB" w14:paraId="63C56805" w14:textId="77777777" w:rsidTr="003F137E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9F1BEC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  <w:b/>
                <w:bCs/>
              </w:rPr>
              <w:t>Total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FF05D3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  <w:b/>
                <w:bCs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8F485F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  <w:b/>
                <w:bCs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3D81A62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  <w:b/>
                <w:bCs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791271" w14:textId="77777777" w:rsidR="00A76C71" w:rsidRPr="00F82FDB" w:rsidRDefault="00A76C71" w:rsidP="003F137E">
            <w:pPr>
              <w:rPr>
                <w:rFonts w:ascii="Times New Roman" w:hAnsi="Times New Roman" w:cs="Times New Roman"/>
              </w:rPr>
            </w:pPr>
            <w:r w:rsidRPr="00F82FDB">
              <w:rPr>
                <w:rFonts w:ascii="Times New Roman" w:hAnsi="Times New Roman" w:cs="Times New Roman"/>
                <w:b/>
                <w:bCs/>
              </w:rPr>
              <w:t>47</w:t>
            </w:r>
          </w:p>
        </w:tc>
      </w:tr>
    </w:tbl>
    <w:p w14:paraId="2734621B" w14:textId="77777777" w:rsidR="00A76C71" w:rsidRPr="00F82FDB" w:rsidRDefault="00A76C71" w:rsidP="00A76C71">
      <w:pPr>
        <w:rPr>
          <w:rFonts w:ascii="Times New Roman" w:hAnsi="Times New Roman" w:cs="Times New Roman"/>
        </w:rPr>
      </w:pPr>
      <w:r w:rsidRPr="00F82FDB">
        <w:rPr>
          <w:rFonts w:ascii="Times New Roman" w:hAnsi="Times New Roman" w:cs="Times New Roman"/>
        </w:rPr>
        <w:t>*High effectiveness: Technical (70.2%) and Human aspects (59.6%)</w:t>
      </w:r>
      <w:r w:rsidRPr="00F82FDB">
        <w:rPr>
          <w:rFonts w:ascii="Times New Roman" w:hAnsi="Times New Roman" w:cs="Times New Roman"/>
        </w:rPr>
        <w:br/>
        <w:t>**Low effectiveness: Financial (53.2%) and Data aspects (51.0%)</w:t>
      </w:r>
    </w:p>
    <w:p w14:paraId="71388CF1" w14:textId="1FA47AEE" w:rsidR="009542D6" w:rsidRDefault="00A76C71" w:rsidP="00A76C71">
      <w:r w:rsidRPr="00F82FDB">
        <w:rPr>
          <w:rFonts w:ascii="Times New Roman" w:hAnsi="Times New Roman" w:cs="Times New Roman"/>
        </w:rPr>
        <w:br/>
      </w:r>
    </w:p>
    <w:sectPr w:rsidR="009542D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6C71"/>
    <w:rsid w:val="000F1029"/>
    <w:rsid w:val="00264C10"/>
    <w:rsid w:val="00470242"/>
    <w:rsid w:val="00726E03"/>
    <w:rsid w:val="009542D6"/>
    <w:rsid w:val="00A76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74E01B"/>
  <w15:chartTrackingRefBased/>
  <w15:docId w15:val="{8041A194-018F-4E31-A514-4FA9B90DD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6C71"/>
    <w:rPr>
      <w:rFonts w:eastAsiaTheme="minorHAns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6C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zh-C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6C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6C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zh-C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6C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zh-C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6C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zh-C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6C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zh-C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6C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zh-C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6C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zh-C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6C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6C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6C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6C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6C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6C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6C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6C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6C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6C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6C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character" w:customStyle="1" w:styleId="TitleChar">
    <w:name w:val="Title Char"/>
    <w:basedOn w:val="DefaultParagraphFont"/>
    <w:link w:val="Title"/>
    <w:uiPriority w:val="10"/>
    <w:rsid w:val="00A76C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6C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zh-CN"/>
    </w:rPr>
  </w:style>
  <w:style w:type="character" w:customStyle="1" w:styleId="SubtitleChar">
    <w:name w:val="Subtitle Char"/>
    <w:basedOn w:val="DefaultParagraphFont"/>
    <w:link w:val="Subtitle"/>
    <w:uiPriority w:val="11"/>
    <w:rsid w:val="00A76C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6C71"/>
    <w:pPr>
      <w:spacing w:before="160"/>
      <w:jc w:val="center"/>
    </w:pPr>
    <w:rPr>
      <w:rFonts w:eastAsiaTheme="minorEastAsia"/>
      <w:i/>
      <w:iCs/>
      <w:color w:val="404040" w:themeColor="text1" w:themeTint="BF"/>
      <w:lang w:eastAsia="zh-CN"/>
    </w:rPr>
  </w:style>
  <w:style w:type="character" w:customStyle="1" w:styleId="QuoteChar">
    <w:name w:val="Quote Char"/>
    <w:basedOn w:val="DefaultParagraphFont"/>
    <w:link w:val="Quote"/>
    <w:uiPriority w:val="29"/>
    <w:rsid w:val="00A76C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6C71"/>
    <w:pPr>
      <w:ind w:left="720"/>
      <w:contextualSpacing/>
    </w:pPr>
    <w:rPr>
      <w:rFonts w:eastAsiaTheme="minorEastAsia"/>
      <w:lang w:eastAsia="zh-CN"/>
    </w:rPr>
  </w:style>
  <w:style w:type="character" w:styleId="IntenseEmphasis">
    <w:name w:val="Intense Emphasis"/>
    <w:basedOn w:val="DefaultParagraphFont"/>
    <w:uiPriority w:val="21"/>
    <w:qFormat/>
    <w:rsid w:val="00A76C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6C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EastAsia"/>
      <w:i/>
      <w:iCs/>
      <w:color w:val="0F4761" w:themeColor="accent1" w:themeShade="BF"/>
      <w:lang w:eastAsia="zh-C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6C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6C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188</Words>
  <Characters>1447</Characters>
  <Application>Microsoft Office Word</Application>
  <DocSecurity>0</DocSecurity>
  <Lines>76</Lines>
  <Paragraphs>52</Paragraphs>
  <ScaleCrop>false</ScaleCrop>
  <Company/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2025-12-01T14:38:00Z</dcterms:created>
  <dcterms:modified xsi:type="dcterms:W3CDTF">2025-12-01T14:39:00Z</dcterms:modified>
</cp:coreProperties>
</file>