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1 Overview of the sequencing results.</w:t>
      </w:r>
    </w:p>
    <w:tbl>
      <w:tblPr>
        <w:tblStyle w:val="5"/>
        <w:tblW w:w="76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059"/>
        <w:gridCol w:w="2177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Raw Reads Number</w:t>
            </w:r>
          </w:p>
        </w:tc>
        <w:tc>
          <w:tcPr>
            <w:tcW w:w="21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Clean Reads Number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Q30 Bases Rate 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ACK1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47,964,474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46,989,798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93.94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ACK2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47,558,040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46,574,242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93.90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ACK3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45,839,874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44,767,640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94.09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ALL1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47,792,490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46,894,946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94.01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ALL2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45,722,484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44,621,880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93.8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ALL3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47,273,598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46,334,222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94.47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VCK1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47,750,264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46,495,180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93.80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VCK2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46,711,498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45,631,062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93.94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VCK3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47,817,988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47,106,274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93.71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VLL1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46,651,702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45,876,592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93.66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VLL2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47,816,790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47,002,634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93.69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VLL3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45,465,390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44,544,038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93.95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OLE_LINK27"/>
      <w:bookmarkStart w:id="1" w:name="OLE_LINK26"/>
      <w:r>
        <w:rPr>
          <w:rFonts w:ascii="Times New Roman" w:hAnsi="Times New Roman" w:cs="Times New Roman"/>
          <w:sz w:val="24"/>
          <w:szCs w:val="24"/>
        </w:rPr>
        <w:t>ACK1, Arid Ⅲ control sample 1; ACK2, Arid Ⅲ control sample 2; ACK3, Arid Ⅲ control sample 3; ALL1, Arid Ⅲ treated by LL stress</w:t>
      </w:r>
      <w:bookmarkEnd w:id="0"/>
      <w:bookmarkEnd w:id="1"/>
      <w:r>
        <w:rPr>
          <w:rFonts w:ascii="Times New Roman" w:hAnsi="Times New Roman" w:cs="Times New Roman"/>
          <w:sz w:val="24"/>
          <w:szCs w:val="24"/>
        </w:rPr>
        <w:t xml:space="preserve"> sample 1; ALL2, Arid Ⅲ treated by LL stress sample 2; ALL3, Arid Ⅲ treated by LL stress sample 3; VCK1, VNS control sample 1; VCK2, VNS control sample 2; VCK3, VNS control sample 3; VLL1, VNS treated by LL stress sample 1; VLL2, VNS treated by LL stress sample 2; VLL3, VNS treated by LL stress sample 3.</w:t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2 Summary of the Trinity de novo assembly program in tall fescue leaves.</w:t>
      </w:r>
    </w:p>
    <w:tbl>
      <w:tblPr>
        <w:tblStyle w:val="5"/>
        <w:tblW w:w="9353" w:type="dxa"/>
        <w:tblInd w:w="-42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711"/>
        <w:gridCol w:w="660"/>
        <w:gridCol w:w="1748"/>
        <w:gridCol w:w="1700"/>
        <w:gridCol w:w="931"/>
        <w:gridCol w:w="1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Assembly statistic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N50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N90</w:t>
            </w: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Min length (bp)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Max length (bp)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Mean length (bp)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Trinity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1,043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358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13,340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423,008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766.56</w:t>
            </w:r>
          </w:p>
        </w:tc>
      </w:tr>
      <w:tr>
        <w:trPr>
          <w:trHeight w:val="280" w:hRule="atLeast"/>
        </w:trPr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Unigene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1,057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13,340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136,925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751.06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078"/>
    <w:rsid w:val="0008519D"/>
    <w:rsid w:val="0023273D"/>
    <w:rsid w:val="003D0E4F"/>
    <w:rsid w:val="004034C4"/>
    <w:rsid w:val="004F7E3D"/>
    <w:rsid w:val="00570E69"/>
    <w:rsid w:val="006E73BE"/>
    <w:rsid w:val="00894D9C"/>
    <w:rsid w:val="00981847"/>
    <w:rsid w:val="009D0078"/>
    <w:rsid w:val="00C33904"/>
    <w:rsid w:val="00EB7FCF"/>
    <w:rsid w:val="40904FBE"/>
    <w:rsid w:val="5EDB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199</Words>
  <Characters>1140</Characters>
  <Lines>9</Lines>
  <Paragraphs>2</Paragraphs>
  <TotalTime>138</TotalTime>
  <ScaleCrop>false</ScaleCrop>
  <LinksUpToDate>false</LinksUpToDate>
  <CharactersWithSpaces>1337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2020-04-17T05:59:00Z</dcterms:created>
  <dc:creator>123</dc:creator>
  <cp:lastModifiedBy>WPS_1591241054</cp:lastModifiedBy>
  <dcterms:modified xsi:type="dcterms:W3CDTF">2021-06-08T14:43:34Z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