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38F01" w14:textId="77777777" w:rsidR="00720193" w:rsidRDefault="00720193" w:rsidP="00720193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Large scale eDNA database reveals latitudinal diversity gradients with seasonal variations</w:t>
      </w:r>
    </w:p>
    <w:p w14:paraId="120719C2" w14:textId="7B02109B" w:rsidR="00720193" w:rsidRPr="00720193" w:rsidRDefault="00720193" w:rsidP="00720193">
      <w:pPr>
        <w:spacing w:line="360" w:lineRule="auto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>Minoru Kasada</w:t>
      </w:r>
      <w:r>
        <w:rPr>
          <w:rFonts w:ascii="Times New Roman" w:eastAsia="Times New Roman" w:hAnsi="Times New Roman" w:cs="Times New Roman"/>
          <w:vertAlign w:val="superscript"/>
        </w:rPr>
        <w:t>1*</w:t>
      </w:r>
      <w:r>
        <w:rPr>
          <w:rFonts w:ascii="Times New Roman" w:eastAsia="Times New Roman" w:hAnsi="Times New Roman" w:cs="Times New Roman"/>
        </w:rPr>
        <w:t>, Naoto Shinohara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 Riku Fukasawa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 Akifumi S. Tanabe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 Michio Kondoh</w:t>
      </w:r>
      <w:r>
        <w:rPr>
          <w:rFonts w:ascii="Times New Roman" w:eastAsia="Times New Roman" w:hAnsi="Times New Roman" w:cs="Times New Roman"/>
          <w:vertAlign w:val="superscript"/>
        </w:rPr>
        <w:t>1</w:t>
      </w:r>
    </w:p>
    <w:p w14:paraId="26B90D93" w14:textId="77777777" w:rsidR="00720193" w:rsidRDefault="00720193" w:rsidP="00D268FA">
      <w:pPr>
        <w:spacing w:line="360" w:lineRule="auto"/>
        <w:outlineLvl w:val="0"/>
        <w:rPr>
          <w:rFonts w:ascii="Times New Roman" w:eastAsia="Times New Roman" w:hAnsi="Times New Roman" w:cs="Times New Roman"/>
          <w:b/>
        </w:rPr>
      </w:pPr>
    </w:p>
    <w:p w14:paraId="5BAC51BF" w14:textId="002857B3" w:rsidR="00D268FA" w:rsidRDefault="00D268FA" w:rsidP="00D268FA">
      <w:pPr>
        <w:spacing w:line="360" w:lineRule="auto"/>
        <w:outlineLv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Supporting Information</w:t>
      </w:r>
    </w:p>
    <w:p w14:paraId="3340B707" w14:textId="2462C90A" w:rsidR="002D7237" w:rsidRPr="00A14539" w:rsidRDefault="00066684" w:rsidP="002D7237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CC758C6" wp14:editId="5736DD30">
            <wp:extent cx="4186960" cy="3895181"/>
            <wp:effectExtent l="0" t="0" r="4445" b="3810"/>
            <wp:docPr id="1275580801" name="図 4" descr="グラフ, 散布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80801" name="図 4" descr="グラフ, 散布図&#10;&#10;AI によって生成されたコンテンツは間違っている可能性があります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935" cy="391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587F1" w14:textId="617FAD8E" w:rsidR="002D7237" w:rsidRDefault="002D7237" w:rsidP="002D7237">
      <w:pPr>
        <w:spacing w:line="360" w:lineRule="auto"/>
        <w:outlineLv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Figure S1. </w:t>
      </w:r>
      <w:r w:rsidRPr="00A24F0C">
        <w:rPr>
          <w:rFonts w:ascii="Times New Roman" w:eastAsia="Times New Roman" w:hAnsi="Times New Roman" w:cs="Times New Roman"/>
        </w:rPr>
        <w:t xml:space="preserve">Relationships between </w:t>
      </w:r>
      <w:r w:rsidR="00E7734A">
        <w:rPr>
          <w:rFonts w:ascii="Times New Roman" w:eastAsia="Times New Roman" w:hAnsi="Times New Roman" w:cs="Times New Roman"/>
        </w:rPr>
        <w:t>Latitude</w:t>
      </w:r>
      <w:r w:rsidRPr="00A24F0C">
        <w:rPr>
          <w:rFonts w:ascii="Times New Roman" w:eastAsia="Times New Roman" w:hAnsi="Times New Roman" w:cs="Times New Roman"/>
        </w:rPr>
        <w:t xml:space="preserve"> and genus richness. The data was pooled for all sampling </w:t>
      </w:r>
      <w:r w:rsidR="008168F3">
        <w:rPr>
          <w:rFonts w:ascii="Times New Roman" w:eastAsia="Times New Roman" w:hAnsi="Times New Roman" w:cs="Times New Roman"/>
        </w:rPr>
        <w:t>surveys</w:t>
      </w:r>
      <w:r w:rsidRPr="00A24F0C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The g</w:t>
      </w:r>
      <w:r w:rsidRPr="00A24F0C">
        <w:rPr>
          <w:rFonts w:ascii="Times New Roman" w:eastAsia="Times New Roman" w:hAnsi="Times New Roman" w:cs="Times New Roman"/>
        </w:rPr>
        <w:t xml:space="preserve">reen, red, orange and blue </w:t>
      </w:r>
      <w:r>
        <w:rPr>
          <w:rFonts w:ascii="Times New Roman" w:eastAsia="Times New Roman" w:hAnsi="Times New Roman" w:cs="Times New Roman"/>
        </w:rPr>
        <w:t xml:space="preserve">colors represent </w:t>
      </w:r>
      <w:r w:rsidRPr="00A24F0C">
        <w:rPr>
          <w:rFonts w:ascii="Times New Roman" w:eastAsia="Times New Roman" w:hAnsi="Times New Roman" w:cs="Times New Roman"/>
        </w:rPr>
        <w:t xml:space="preserve">spring, summer, autumn and winter, respectively. </w:t>
      </w:r>
      <w:r>
        <w:rPr>
          <w:rFonts w:ascii="Times New Roman" w:eastAsia="Times New Roman" w:hAnsi="Times New Roman" w:cs="Times New Roman"/>
        </w:rPr>
        <w:t>The d</w:t>
      </w:r>
      <w:r w:rsidRPr="00A24F0C">
        <w:rPr>
          <w:rFonts w:ascii="Times New Roman" w:eastAsia="Times New Roman" w:hAnsi="Times New Roman" w:cs="Times New Roman"/>
        </w:rPr>
        <w:t xml:space="preserve">ots represent sampling sites. </w:t>
      </w:r>
      <w:r>
        <w:rPr>
          <w:rFonts w:ascii="Times New Roman" w:eastAsia="Times New Roman" w:hAnsi="Times New Roman" w:cs="Times New Roman"/>
        </w:rPr>
        <w:t>The l</w:t>
      </w:r>
      <w:r w:rsidRPr="00A24F0C">
        <w:rPr>
          <w:rFonts w:ascii="Times New Roman" w:eastAsia="Times New Roman" w:hAnsi="Times New Roman" w:cs="Times New Roman"/>
        </w:rPr>
        <w:t xml:space="preserve">ines are regression </w:t>
      </w:r>
      <w:proofErr w:type="gramStart"/>
      <w:r w:rsidRPr="00A24F0C">
        <w:rPr>
          <w:rFonts w:ascii="Times New Roman" w:eastAsia="Times New Roman" w:hAnsi="Times New Roman" w:cs="Times New Roman"/>
        </w:rPr>
        <w:t>lines</w:t>
      </w:r>
      <w:proofErr w:type="gramEnd"/>
      <w:r w:rsidRPr="00A24F0C"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</w:rPr>
        <w:t xml:space="preserve">the </w:t>
      </w:r>
      <w:r w:rsidRPr="00A24F0C">
        <w:rPr>
          <w:rFonts w:ascii="Times New Roman" w:eastAsia="Times New Roman" w:hAnsi="Times New Roman" w:cs="Times New Roman"/>
        </w:rPr>
        <w:t>grey areas are 95% confidence intervals.</w:t>
      </w:r>
    </w:p>
    <w:p w14:paraId="162B9733" w14:textId="77777777" w:rsidR="000554B0" w:rsidRDefault="000554B0" w:rsidP="002D7237">
      <w:pPr>
        <w:spacing w:line="360" w:lineRule="auto"/>
        <w:outlineLvl w:val="0"/>
        <w:rPr>
          <w:rFonts w:ascii="Times New Roman" w:eastAsia="Times New Roman" w:hAnsi="Times New Roman" w:cs="Times New Roman"/>
        </w:rPr>
      </w:pPr>
    </w:p>
    <w:p w14:paraId="4698373B" w14:textId="3F9DC167" w:rsidR="000554B0" w:rsidRDefault="000554B0" w:rsidP="002D7237">
      <w:pPr>
        <w:spacing w:line="360" w:lineRule="auto"/>
        <w:outlineLv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22116BA7" wp14:editId="248817A9">
            <wp:extent cx="3421112" cy="3702424"/>
            <wp:effectExtent l="0" t="0" r="0" b="0"/>
            <wp:docPr id="96721005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10052" name="図 9672100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178" cy="371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B3B1" w14:textId="2B68C8BE" w:rsidR="000554B0" w:rsidRDefault="000554B0" w:rsidP="000554B0">
      <w:pPr>
        <w:spacing w:line="360" w:lineRule="auto"/>
        <w:outlineLv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Figure S</w:t>
      </w:r>
      <w:r w:rsidR="00E7734A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 xml:space="preserve">. </w:t>
      </w:r>
      <w:r w:rsidRPr="00A24F0C">
        <w:rPr>
          <w:rFonts w:ascii="Times New Roman" w:eastAsia="Times New Roman" w:hAnsi="Times New Roman" w:cs="Times New Roman"/>
        </w:rPr>
        <w:t xml:space="preserve">Relationships between </w:t>
      </w:r>
      <w:r w:rsidR="00E10C87">
        <w:rPr>
          <w:rFonts w:ascii="Times New Roman" w:eastAsia="Times New Roman" w:hAnsi="Times New Roman" w:cs="Times New Roman"/>
        </w:rPr>
        <w:t>latitude</w:t>
      </w:r>
      <w:r w:rsidRPr="00A24F0C">
        <w:rPr>
          <w:rFonts w:ascii="Times New Roman" w:eastAsia="Times New Roman" w:hAnsi="Times New Roman" w:cs="Times New Roman"/>
        </w:rPr>
        <w:t xml:space="preserve"> and genus richness</w:t>
      </w:r>
      <w:r w:rsidR="00EA5862">
        <w:rPr>
          <w:rFonts w:ascii="Times New Roman" w:eastAsia="Times New Roman" w:hAnsi="Times New Roman" w:cs="Times New Roman"/>
        </w:rPr>
        <w:t xml:space="preserve"> for Japanese inland waters from ANEMONE DB</w:t>
      </w:r>
      <w:r w:rsidRPr="00A24F0C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The g</w:t>
      </w:r>
      <w:r w:rsidRPr="00A24F0C">
        <w:rPr>
          <w:rFonts w:ascii="Times New Roman" w:eastAsia="Times New Roman" w:hAnsi="Times New Roman" w:cs="Times New Roman"/>
        </w:rPr>
        <w:t xml:space="preserve">reen, red, orange and blue </w:t>
      </w:r>
      <w:r>
        <w:rPr>
          <w:rFonts w:ascii="Times New Roman" w:eastAsia="Times New Roman" w:hAnsi="Times New Roman" w:cs="Times New Roman"/>
        </w:rPr>
        <w:t xml:space="preserve">colors represent </w:t>
      </w:r>
      <w:r w:rsidRPr="00A24F0C">
        <w:rPr>
          <w:rFonts w:ascii="Times New Roman" w:eastAsia="Times New Roman" w:hAnsi="Times New Roman" w:cs="Times New Roman"/>
        </w:rPr>
        <w:t xml:space="preserve">spring, summer, autumn and winter, respectively. </w:t>
      </w:r>
      <w:r>
        <w:rPr>
          <w:rFonts w:ascii="Times New Roman" w:eastAsia="Times New Roman" w:hAnsi="Times New Roman" w:cs="Times New Roman"/>
        </w:rPr>
        <w:t>The d</w:t>
      </w:r>
      <w:r w:rsidRPr="00A24F0C">
        <w:rPr>
          <w:rFonts w:ascii="Times New Roman" w:eastAsia="Times New Roman" w:hAnsi="Times New Roman" w:cs="Times New Roman"/>
        </w:rPr>
        <w:t xml:space="preserve">ots represent sampling sites. </w:t>
      </w:r>
      <w:r>
        <w:rPr>
          <w:rFonts w:ascii="Times New Roman" w:eastAsia="Times New Roman" w:hAnsi="Times New Roman" w:cs="Times New Roman"/>
        </w:rPr>
        <w:t>The l</w:t>
      </w:r>
      <w:r w:rsidRPr="00A24F0C">
        <w:rPr>
          <w:rFonts w:ascii="Times New Roman" w:eastAsia="Times New Roman" w:hAnsi="Times New Roman" w:cs="Times New Roman"/>
        </w:rPr>
        <w:t xml:space="preserve">ines are regression </w:t>
      </w:r>
      <w:proofErr w:type="gramStart"/>
      <w:r w:rsidRPr="00A24F0C">
        <w:rPr>
          <w:rFonts w:ascii="Times New Roman" w:eastAsia="Times New Roman" w:hAnsi="Times New Roman" w:cs="Times New Roman"/>
        </w:rPr>
        <w:t>lines</w:t>
      </w:r>
      <w:proofErr w:type="gramEnd"/>
      <w:r w:rsidRPr="00A24F0C"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</w:rPr>
        <w:t xml:space="preserve">the </w:t>
      </w:r>
      <w:r w:rsidRPr="00A24F0C">
        <w:rPr>
          <w:rFonts w:ascii="Times New Roman" w:eastAsia="Times New Roman" w:hAnsi="Times New Roman" w:cs="Times New Roman"/>
        </w:rPr>
        <w:t>grey areas are 95% confidence intervals.</w:t>
      </w:r>
    </w:p>
    <w:p w14:paraId="2C194335" w14:textId="77777777" w:rsidR="000554B0" w:rsidRPr="000554B0" w:rsidRDefault="000554B0" w:rsidP="002D7237">
      <w:pPr>
        <w:spacing w:line="360" w:lineRule="auto"/>
        <w:outlineLvl w:val="0"/>
        <w:rPr>
          <w:rFonts w:ascii="Times New Roman" w:eastAsia="Times New Roman" w:hAnsi="Times New Roman" w:cs="Times New Roman"/>
          <w:b/>
        </w:rPr>
      </w:pPr>
    </w:p>
    <w:p w14:paraId="207308A2" w14:textId="2B0D9D2E" w:rsidR="00D268FA" w:rsidRPr="000554B0" w:rsidRDefault="00D268FA" w:rsidP="00D268FA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742F2C34" w14:textId="77777777" w:rsidR="008C35C6" w:rsidRPr="008C35C6" w:rsidRDefault="008C35C6" w:rsidP="00D268FA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2726CBF5" w14:textId="374AAA65" w:rsidR="008168F3" w:rsidRDefault="008168F3" w:rsidP="008168F3">
      <w:pPr>
        <w:spacing w:line="360" w:lineRule="auto"/>
        <w:outlineLv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Table S1. Coefficients of the generalized linear model (GLM) </w:t>
      </w:r>
      <w:r w:rsidR="00011F5C">
        <w:rPr>
          <w:rFonts w:ascii="Times New Roman" w:eastAsia="Times New Roman" w:hAnsi="Times New Roman" w:cs="Times New Roman"/>
          <w:b/>
        </w:rPr>
        <w:t>for t</w:t>
      </w:r>
      <w:r w:rsidR="00011F5C" w:rsidRPr="00011F5C">
        <w:rPr>
          <w:rFonts w:ascii="Times New Roman" w:eastAsia="Times New Roman" w:hAnsi="Times New Roman" w:cs="Times New Roman"/>
          <w:b/>
        </w:rPr>
        <w:t>he data</w:t>
      </w:r>
      <w:r w:rsidR="00011F5C">
        <w:rPr>
          <w:rFonts w:ascii="Times New Roman" w:eastAsia="Times New Roman" w:hAnsi="Times New Roman" w:cs="Times New Roman"/>
          <w:b/>
        </w:rPr>
        <w:t xml:space="preserve"> </w:t>
      </w:r>
      <w:r w:rsidR="00011F5C" w:rsidRPr="00011F5C">
        <w:rPr>
          <w:rFonts w:ascii="Times New Roman" w:eastAsia="Times New Roman" w:hAnsi="Times New Roman" w:cs="Times New Roman"/>
          <w:b/>
        </w:rPr>
        <w:t>pooled for all sampling surveys.</w:t>
      </w:r>
    </w:p>
    <w:p w14:paraId="166B30D3" w14:textId="77777777" w:rsidR="008168F3" w:rsidRDefault="008168F3" w:rsidP="008168F3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***: </w:t>
      </w:r>
      <w:r w:rsidRPr="009B11E6">
        <w:rPr>
          <w:rFonts w:ascii="Times New Roman" w:eastAsia="Times New Roman" w:hAnsi="Times New Roman" w:cs="Times New Roman"/>
          <w:i/>
          <w:iCs/>
        </w:rPr>
        <w:t xml:space="preserve">p </w:t>
      </w:r>
      <w:r>
        <w:rPr>
          <w:rFonts w:ascii="Times New Roman" w:eastAsia="Times New Roman" w:hAnsi="Times New Roman" w:cs="Times New Roman"/>
        </w:rPr>
        <w:t xml:space="preserve">&lt; 0.001, **: </w:t>
      </w:r>
      <w:r w:rsidRPr="009B11E6">
        <w:rPr>
          <w:rFonts w:ascii="Times New Roman" w:eastAsia="Times New Roman" w:hAnsi="Times New Roman" w:cs="Times New Roman"/>
          <w:i/>
          <w:iCs/>
        </w:rPr>
        <w:t>p</w:t>
      </w:r>
      <w:r>
        <w:rPr>
          <w:rFonts w:ascii="Times New Roman" w:eastAsia="Times New Roman" w:hAnsi="Times New Roman" w:cs="Times New Roman"/>
        </w:rPr>
        <w:t xml:space="preserve"> &lt; 0.01, *: </w:t>
      </w:r>
      <w:r w:rsidRPr="009B11E6">
        <w:rPr>
          <w:rFonts w:ascii="Times New Roman" w:eastAsia="Times New Roman" w:hAnsi="Times New Roman" w:cs="Times New Roman"/>
          <w:i/>
          <w:iCs/>
        </w:rPr>
        <w:t>p</w:t>
      </w:r>
      <w:r>
        <w:rPr>
          <w:rFonts w:ascii="Times New Roman" w:eastAsia="Times New Roman" w:hAnsi="Times New Roman" w:cs="Times New Roman"/>
        </w:rPr>
        <w:t xml:space="preserve"> &lt; 0.05.</w:t>
      </w:r>
    </w:p>
    <w:tbl>
      <w:tblPr>
        <w:tblStyle w:val="1"/>
        <w:tblW w:w="0" w:type="auto"/>
        <w:tblLook w:val="0000" w:firstRow="0" w:lastRow="0" w:firstColumn="0" w:lastColumn="0" w:noHBand="0" w:noVBand="0"/>
      </w:tblPr>
      <w:tblGrid>
        <w:gridCol w:w="3823"/>
        <w:gridCol w:w="3118"/>
      </w:tblGrid>
      <w:tr w:rsidR="008168F3" w14:paraId="09F41B48" w14:textId="77777777" w:rsidTr="0072188C">
        <w:tc>
          <w:tcPr>
            <w:tcW w:w="3823" w:type="dxa"/>
            <w:tcBorders>
              <w:bottom w:val="single" w:sz="12" w:space="0" w:color="auto"/>
            </w:tcBorders>
          </w:tcPr>
          <w:p w14:paraId="293CD8AF" w14:textId="77777777" w:rsidR="008168F3" w:rsidRDefault="008168F3" w:rsidP="00E457E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14:paraId="1E5176BC" w14:textId="2EB5DBDD" w:rsidR="008168F3" w:rsidRDefault="008168F3" w:rsidP="00E457E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Japanese waters (pooled)</w:t>
            </w:r>
          </w:p>
        </w:tc>
      </w:tr>
      <w:tr w:rsidR="00011F5C" w14:paraId="16C57AD7" w14:textId="77777777" w:rsidTr="0072188C">
        <w:tc>
          <w:tcPr>
            <w:tcW w:w="3823" w:type="dxa"/>
            <w:tcBorders>
              <w:top w:val="single" w:sz="12" w:space="0" w:color="auto"/>
            </w:tcBorders>
          </w:tcPr>
          <w:p w14:paraId="74C74CB4" w14:textId="1223FF67" w:rsid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(Intercept)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bottom"/>
          </w:tcPr>
          <w:p w14:paraId="1CD69466" w14:textId="003B654C" w:rsidR="00011F5C" w:rsidRP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46.536</w:t>
            </w:r>
            <w:r>
              <w:rPr>
                <w:rFonts w:ascii="Times New Roman" w:eastAsia="Times New Roman" w:hAnsi="Times New Roman" w:cs="Times New Roman"/>
              </w:rPr>
              <w:t>***</w:t>
            </w:r>
          </w:p>
        </w:tc>
      </w:tr>
      <w:tr w:rsidR="00011F5C" w14:paraId="45656486" w14:textId="77777777" w:rsidTr="0072188C">
        <w:tc>
          <w:tcPr>
            <w:tcW w:w="3823" w:type="dxa"/>
          </w:tcPr>
          <w:p w14:paraId="31064E37" w14:textId="326D05B6" w:rsid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Latitude</w:t>
            </w:r>
          </w:p>
        </w:tc>
        <w:tc>
          <w:tcPr>
            <w:tcW w:w="3118" w:type="dxa"/>
            <w:vAlign w:val="bottom"/>
          </w:tcPr>
          <w:p w14:paraId="59F37217" w14:textId="2ED4592D" w:rsidR="00011F5C" w:rsidRP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-0.83</w:t>
            </w:r>
            <w:r w:rsidR="00EA5862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***</w:t>
            </w:r>
          </w:p>
        </w:tc>
      </w:tr>
      <w:tr w:rsidR="00011F5C" w14:paraId="0B8C2A90" w14:textId="77777777" w:rsidTr="0072188C">
        <w:tc>
          <w:tcPr>
            <w:tcW w:w="3823" w:type="dxa"/>
          </w:tcPr>
          <w:p w14:paraId="5DCE4C42" w14:textId="3B94C517" w:rsid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Spring</w:t>
            </w:r>
          </w:p>
        </w:tc>
        <w:tc>
          <w:tcPr>
            <w:tcW w:w="3118" w:type="dxa"/>
            <w:vAlign w:val="bottom"/>
          </w:tcPr>
          <w:p w14:paraId="4E50692D" w14:textId="21B7E258" w:rsidR="00011F5C" w:rsidRP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8.4</w:t>
            </w:r>
            <w:r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011F5C" w14:paraId="5FD87D65" w14:textId="77777777" w:rsidTr="0072188C">
        <w:tc>
          <w:tcPr>
            <w:tcW w:w="3823" w:type="dxa"/>
          </w:tcPr>
          <w:p w14:paraId="1B497E40" w14:textId="754244EB" w:rsid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Summer</w:t>
            </w:r>
          </w:p>
        </w:tc>
        <w:tc>
          <w:tcPr>
            <w:tcW w:w="3118" w:type="dxa"/>
            <w:vAlign w:val="bottom"/>
          </w:tcPr>
          <w:p w14:paraId="6D7D2FF8" w14:textId="19CFAC4E" w:rsidR="00011F5C" w:rsidRP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9.757</w:t>
            </w:r>
          </w:p>
        </w:tc>
      </w:tr>
      <w:tr w:rsidR="00011F5C" w14:paraId="69FCF276" w14:textId="77777777" w:rsidTr="0072188C">
        <w:tc>
          <w:tcPr>
            <w:tcW w:w="3823" w:type="dxa"/>
          </w:tcPr>
          <w:p w14:paraId="0F4F63BC" w14:textId="59DBDCE0" w:rsid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Autumn</w:t>
            </w:r>
          </w:p>
        </w:tc>
        <w:tc>
          <w:tcPr>
            <w:tcW w:w="3118" w:type="dxa"/>
            <w:vAlign w:val="bottom"/>
          </w:tcPr>
          <w:p w14:paraId="73B1E72E" w14:textId="23CF8B4F" w:rsidR="00011F5C" w:rsidRP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11.859</w:t>
            </w:r>
            <w:r>
              <w:rPr>
                <w:rFonts w:ascii="Times New Roman" w:eastAsia="Times New Roman" w:hAnsi="Times New Roman" w:cs="Times New Roman"/>
              </w:rPr>
              <w:t>*</w:t>
            </w:r>
          </w:p>
        </w:tc>
      </w:tr>
      <w:tr w:rsidR="00011F5C" w14:paraId="24F11AC7" w14:textId="77777777" w:rsidTr="0072188C">
        <w:tc>
          <w:tcPr>
            <w:tcW w:w="3823" w:type="dxa"/>
          </w:tcPr>
          <w:p w14:paraId="27EE99BF" w14:textId="65C51DC6" w:rsid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Methods </w:t>
            </w:r>
            <w:r>
              <w:rPr>
                <w:rFonts w:ascii="Times New Roman" w:eastAsia="Times New Roman" w:hAnsi="Times New Roman" w:cs="Times New Roman"/>
                <w:b/>
              </w:rPr>
              <w:br/>
              <w:t>(qualitative vs quantitative)</w:t>
            </w:r>
          </w:p>
        </w:tc>
        <w:tc>
          <w:tcPr>
            <w:tcW w:w="3118" w:type="dxa"/>
            <w:vAlign w:val="bottom"/>
          </w:tcPr>
          <w:p w14:paraId="078CF80D" w14:textId="7D22F593" w:rsidR="00011F5C" w:rsidRP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1.425</w:t>
            </w:r>
          </w:p>
        </w:tc>
      </w:tr>
      <w:tr w:rsidR="00011F5C" w14:paraId="504C5E31" w14:textId="77777777" w:rsidTr="0072188C">
        <w:tc>
          <w:tcPr>
            <w:tcW w:w="3823" w:type="dxa"/>
          </w:tcPr>
          <w:p w14:paraId="509D16B7" w14:textId="5EA09E08" w:rsid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Latitude:Spring</w:t>
            </w:r>
            <w:proofErr w:type="spellEnd"/>
            <w:proofErr w:type="gramEnd"/>
          </w:p>
        </w:tc>
        <w:tc>
          <w:tcPr>
            <w:tcW w:w="3118" w:type="dxa"/>
            <w:vAlign w:val="bottom"/>
          </w:tcPr>
          <w:p w14:paraId="357D3CD4" w14:textId="3F389AC7" w:rsidR="00011F5C" w:rsidRP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-0.14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011F5C" w14:paraId="6F1044CE" w14:textId="77777777" w:rsidTr="0072188C">
        <w:tc>
          <w:tcPr>
            <w:tcW w:w="3823" w:type="dxa"/>
          </w:tcPr>
          <w:p w14:paraId="1CC64CED" w14:textId="4C48C775" w:rsid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Latitude:Summer</w:t>
            </w:r>
            <w:proofErr w:type="spellEnd"/>
            <w:proofErr w:type="gramEnd"/>
          </w:p>
        </w:tc>
        <w:tc>
          <w:tcPr>
            <w:tcW w:w="3118" w:type="dxa"/>
            <w:vAlign w:val="bottom"/>
          </w:tcPr>
          <w:p w14:paraId="7E81F2BD" w14:textId="58817B97" w:rsidR="00011F5C" w:rsidRP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-0.131</w:t>
            </w:r>
          </w:p>
        </w:tc>
      </w:tr>
      <w:tr w:rsidR="00011F5C" w14:paraId="137F61DC" w14:textId="77777777" w:rsidTr="0072188C">
        <w:tc>
          <w:tcPr>
            <w:tcW w:w="3823" w:type="dxa"/>
          </w:tcPr>
          <w:p w14:paraId="5E2C89D2" w14:textId="1179B23D" w:rsid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Latitude:Autumn</w:t>
            </w:r>
            <w:proofErr w:type="spellEnd"/>
            <w:proofErr w:type="gramEnd"/>
          </w:p>
        </w:tc>
        <w:tc>
          <w:tcPr>
            <w:tcW w:w="3118" w:type="dxa"/>
            <w:vAlign w:val="bottom"/>
          </w:tcPr>
          <w:p w14:paraId="6DB02836" w14:textId="4D1CCBED" w:rsidR="00011F5C" w:rsidRPr="00011F5C" w:rsidRDefault="00011F5C" w:rsidP="00011F5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-0.161</w:t>
            </w:r>
          </w:p>
        </w:tc>
      </w:tr>
    </w:tbl>
    <w:p w14:paraId="011A6C13" w14:textId="77777777" w:rsidR="008168F3" w:rsidRPr="008168F3" w:rsidRDefault="008168F3" w:rsidP="00D268FA">
      <w:pPr>
        <w:spacing w:line="360" w:lineRule="auto"/>
        <w:outlineLvl w:val="0"/>
        <w:rPr>
          <w:rFonts w:ascii="Times New Roman" w:eastAsia="Times New Roman" w:hAnsi="Times New Roman" w:cs="Times New Roman"/>
          <w:b/>
        </w:rPr>
      </w:pPr>
    </w:p>
    <w:p w14:paraId="4A8A6BD7" w14:textId="1117BF0E" w:rsidR="000554B0" w:rsidRDefault="000554B0" w:rsidP="000554B0">
      <w:pPr>
        <w:spacing w:line="360" w:lineRule="auto"/>
        <w:outlineLv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Table S2. Coefficients of the generalized linear model (GLM) for t</w:t>
      </w:r>
      <w:r w:rsidRPr="00011F5C">
        <w:rPr>
          <w:rFonts w:ascii="Times New Roman" w:eastAsia="Times New Roman" w:hAnsi="Times New Roman" w:cs="Times New Roman"/>
          <w:b/>
        </w:rPr>
        <w:t>he data</w:t>
      </w:r>
      <w:r>
        <w:rPr>
          <w:rFonts w:ascii="Times New Roman" w:eastAsia="Times New Roman" w:hAnsi="Times New Roman" w:cs="Times New Roman"/>
          <w:b/>
        </w:rPr>
        <w:t xml:space="preserve"> for</w:t>
      </w:r>
      <w:r w:rsidR="00EA5862" w:rsidRPr="00EA5862">
        <w:rPr>
          <w:rFonts w:ascii="Times New Roman" w:eastAsia="Times New Roman" w:hAnsi="Times New Roman" w:cs="Times New Roman"/>
          <w:b/>
        </w:rPr>
        <w:t xml:space="preserve"> Japanese inland waters from ANEMONE DB</w:t>
      </w:r>
      <w:r w:rsidRPr="00011F5C">
        <w:rPr>
          <w:rFonts w:ascii="Times New Roman" w:eastAsia="Times New Roman" w:hAnsi="Times New Roman" w:cs="Times New Roman"/>
          <w:b/>
        </w:rPr>
        <w:t>.</w:t>
      </w:r>
      <w:r w:rsidR="00EA5862">
        <w:rPr>
          <w:rFonts w:ascii="Times New Roman" w:eastAsia="Times New Roman" w:hAnsi="Times New Roman" w:cs="Times New Roman"/>
          <w:b/>
        </w:rPr>
        <w:t xml:space="preserve"> The </w:t>
      </w:r>
      <w:r w:rsidR="00EA5862" w:rsidRPr="00EA5862">
        <w:rPr>
          <w:rFonts w:ascii="Times New Roman" w:eastAsia="Times New Roman" w:hAnsi="Times New Roman" w:cs="Times New Roman"/>
          <w:b/>
        </w:rPr>
        <w:t>explanatory variable</w:t>
      </w:r>
      <w:r w:rsidR="00EA5862">
        <w:rPr>
          <w:rFonts w:ascii="Times New Roman" w:eastAsia="Times New Roman" w:hAnsi="Times New Roman" w:cs="Times New Roman"/>
          <w:b/>
        </w:rPr>
        <w:t>,</w:t>
      </w:r>
      <w:r w:rsidR="00EA5862" w:rsidRPr="00EA5862">
        <w:rPr>
          <w:rFonts w:ascii="Times New Roman" w:eastAsia="Times New Roman" w:hAnsi="Times New Roman" w:cs="Times New Roman"/>
          <w:b/>
        </w:rPr>
        <w:t xml:space="preserve"> </w:t>
      </w:r>
      <w:r w:rsidR="00EA5862">
        <w:rPr>
          <w:rFonts w:ascii="Times New Roman" w:eastAsia="Times New Roman" w:hAnsi="Times New Roman" w:cs="Times New Roman"/>
          <w:b/>
        </w:rPr>
        <w:t>“M</w:t>
      </w:r>
      <w:r w:rsidR="00EA5862" w:rsidRPr="00EA5862">
        <w:rPr>
          <w:rFonts w:ascii="Times New Roman" w:eastAsia="Times New Roman" w:hAnsi="Times New Roman" w:cs="Times New Roman"/>
          <w:b/>
        </w:rPr>
        <w:t>ethods</w:t>
      </w:r>
      <w:r w:rsidR="00EA5862">
        <w:rPr>
          <w:rFonts w:ascii="Times New Roman" w:eastAsia="Times New Roman" w:hAnsi="Times New Roman" w:cs="Times New Roman"/>
          <w:b/>
        </w:rPr>
        <w:t>”</w:t>
      </w:r>
      <w:r w:rsidR="00EA5862" w:rsidRPr="00EA5862">
        <w:rPr>
          <w:rFonts w:ascii="Times New Roman" w:eastAsia="Times New Roman" w:hAnsi="Times New Roman" w:cs="Times New Roman"/>
          <w:b/>
        </w:rPr>
        <w:t xml:space="preserve"> </w:t>
      </w:r>
      <w:r w:rsidR="00EA5862">
        <w:rPr>
          <w:rFonts w:ascii="Times New Roman" w:eastAsia="Times New Roman" w:hAnsi="Times New Roman" w:cs="Times New Roman"/>
          <w:b/>
        </w:rPr>
        <w:t>include</w:t>
      </w:r>
      <w:r w:rsidR="00EA5862" w:rsidRPr="00EA5862">
        <w:rPr>
          <w:rFonts w:ascii="Times New Roman" w:eastAsia="Times New Roman" w:hAnsi="Times New Roman" w:cs="Times New Roman"/>
          <w:b/>
        </w:rPr>
        <w:t xml:space="preserve"> </w:t>
      </w:r>
      <w:r w:rsidR="00EA5862">
        <w:rPr>
          <w:rFonts w:ascii="Times New Roman" w:eastAsia="Times New Roman" w:hAnsi="Times New Roman" w:cs="Times New Roman"/>
          <w:b/>
        </w:rPr>
        <w:t>“</w:t>
      </w:r>
      <w:r w:rsidR="00EA5862" w:rsidRPr="00EA5862">
        <w:rPr>
          <w:rFonts w:ascii="Times New Roman" w:eastAsia="Times New Roman" w:hAnsi="Times New Roman" w:cs="Times New Roman"/>
          <w:b/>
        </w:rPr>
        <w:t>quantitative</w:t>
      </w:r>
      <w:r w:rsidR="00EA5862">
        <w:rPr>
          <w:rFonts w:ascii="Times New Roman" w:eastAsia="Times New Roman" w:hAnsi="Times New Roman" w:cs="Times New Roman"/>
          <w:b/>
        </w:rPr>
        <w:t>” only</w:t>
      </w:r>
      <w:r w:rsidR="00EA5862" w:rsidRPr="00EA5862">
        <w:rPr>
          <w:rFonts w:ascii="Times New Roman" w:eastAsia="Times New Roman" w:hAnsi="Times New Roman" w:cs="Times New Roman"/>
          <w:b/>
        </w:rPr>
        <w:t xml:space="preserve">, so </w:t>
      </w:r>
      <w:r w:rsidR="00EA5862">
        <w:rPr>
          <w:rFonts w:ascii="Times New Roman" w:eastAsia="Times New Roman" w:hAnsi="Times New Roman" w:cs="Times New Roman"/>
          <w:b/>
        </w:rPr>
        <w:t>it was</w:t>
      </w:r>
      <w:r w:rsidR="00EA5862" w:rsidRPr="00EA5862">
        <w:rPr>
          <w:rFonts w:ascii="Times New Roman" w:eastAsia="Times New Roman" w:hAnsi="Times New Roman" w:cs="Times New Roman"/>
          <w:b/>
        </w:rPr>
        <w:t xml:space="preserve"> excluded from the analysis.</w:t>
      </w:r>
    </w:p>
    <w:p w14:paraId="3B57FD02" w14:textId="77777777" w:rsidR="000554B0" w:rsidRDefault="000554B0" w:rsidP="000554B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***: </w:t>
      </w:r>
      <w:r w:rsidRPr="009B11E6">
        <w:rPr>
          <w:rFonts w:ascii="Times New Roman" w:eastAsia="Times New Roman" w:hAnsi="Times New Roman" w:cs="Times New Roman"/>
          <w:i/>
          <w:iCs/>
        </w:rPr>
        <w:t xml:space="preserve">p </w:t>
      </w:r>
      <w:r>
        <w:rPr>
          <w:rFonts w:ascii="Times New Roman" w:eastAsia="Times New Roman" w:hAnsi="Times New Roman" w:cs="Times New Roman"/>
        </w:rPr>
        <w:t xml:space="preserve">&lt; 0.001, **: </w:t>
      </w:r>
      <w:r w:rsidRPr="009B11E6">
        <w:rPr>
          <w:rFonts w:ascii="Times New Roman" w:eastAsia="Times New Roman" w:hAnsi="Times New Roman" w:cs="Times New Roman"/>
          <w:i/>
          <w:iCs/>
        </w:rPr>
        <w:t>p</w:t>
      </w:r>
      <w:r>
        <w:rPr>
          <w:rFonts w:ascii="Times New Roman" w:eastAsia="Times New Roman" w:hAnsi="Times New Roman" w:cs="Times New Roman"/>
        </w:rPr>
        <w:t xml:space="preserve"> &lt; 0.01, *: </w:t>
      </w:r>
      <w:r w:rsidRPr="009B11E6">
        <w:rPr>
          <w:rFonts w:ascii="Times New Roman" w:eastAsia="Times New Roman" w:hAnsi="Times New Roman" w:cs="Times New Roman"/>
          <w:i/>
          <w:iCs/>
        </w:rPr>
        <w:t>p</w:t>
      </w:r>
      <w:r>
        <w:rPr>
          <w:rFonts w:ascii="Times New Roman" w:eastAsia="Times New Roman" w:hAnsi="Times New Roman" w:cs="Times New Roman"/>
        </w:rPr>
        <w:t xml:space="preserve"> &lt; 0.05.</w:t>
      </w:r>
    </w:p>
    <w:tbl>
      <w:tblPr>
        <w:tblStyle w:val="1"/>
        <w:tblW w:w="0" w:type="auto"/>
        <w:tblLook w:val="0000" w:firstRow="0" w:lastRow="0" w:firstColumn="0" w:lastColumn="0" w:noHBand="0" w:noVBand="0"/>
      </w:tblPr>
      <w:tblGrid>
        <w:gridCol w:w="3823"/>
        <w:gridCol w:w="3118"/>
      </w:tblGrid>
      <w:tr w:rsidR="000554B0" w14:paraId="359670F9" w14:textId="77777777" w:rsidTr="00684B6D">
        <w:tc>
          <w:tcPr>
            <w:tcW w:w="3823" w:type="dxa"/>
            <w:tcBorders>
              <w:bottom w:val="single" w:sz="12" w:space="0" w:color="auto"/>
            </w:tcBorders>
          </w:tcPr>
          <w:p w14:paraId="399210C4" w14:textId="77777777" w:rsidR="000554B0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14:paraId="3399FD48" w14:textId="5E482F3B" w:rsidR="000554B0" w:rsidRDefault="00EA5862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Inland</w:t>
            </w:r>
            <w:r w:rsidR="000554B0">
              <w:rPr>
                <w:rFonts w:ascii="Times New Roman" w:eastAsia="Times New Roman" w:hAnsi="Times New Roman" w:cs="Times New Roman"/>
                <w:b/>
              </w:rPr>
              <w:t xml:space="preserve"> waters </w:t>
            </w:r>
          </w:p>
        </w:tc>
      </w:tr>
      <w:tr w:rsidR="000554B0" w14:paraId="58F508BF" w14:textId="77777777" w:rsidTr="00684B6D">
        <w:tc>
          <w:tcPr>
            <w:tcW w:w="3823" w:type="dxa"/>
            <w:tcBorders>
              <w:top w:val="single" w:sz="12" w:space="0" w:color="auto"/>
            </w:tcBorders>
          </w:tcPr>
          <w:p w14:paraId="6778D4AD" w14:textId="77777777" w:rsidR="000554B0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(Intercept)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bottom"/>
          </w:tcPr>
          <w:p w14:paraId="2183D0FC" w14:textId="65EED04F" w:rsidR="000554B0" w:rsidRPr="00011F5C" w:rsidRDefault="00EA5862" w:rsidP="00684B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24.163</w:t>
            </w:r>
            <w:r w:rsidR="000554B0">
              <w:rPr>
                <w:rFonts w:ascii="Times New Roman" w:eastAsia="Times New Roman" w:hAnsi="Times New Roman" w:cs="Times New Roman"/>
              </w:rPr>
              <w:t>***</w:t>
            </w:r>
          </w:p>
        </w:tc>
      </w:tr>
      <w:tr w:rsidR="000554B0" w14:paraId="5E404361" w14:textId="77777777" w:rsidTr="00684B6D">
        <w:tc>
          <w:tcPr>
            <w:tcW w:w="3823" w:type="dxa"/>
          </w:tcPr>
          <w:p w14:paraId="4B5D5FE0" w14:textId="77777777" w:rsidR="000554B0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Latitude</w:t>
            </w:r>
          </w:p>
        </w:tc>
        <w:tc>
          <w:tcPr>
            <w:tcW w:w="3118" w:type="dxa"/>
            <w:vAlign w:val="bottom"/>
          </w:tcPr>
          <w:p w14:paraId="58340212" w14:textId="5383C9CA" w:rsidR="000554B0" w:rsidRPr="00011F5C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-0.</w:t>
            </w:r>
            <w:r w:rsidR="00EA5862">
              <w:rPr>
                <w:rFonts w:ascii="Times New Roman" w:hAnsi="Times New Roman" w:cs="Times New Roman"/>
                <w:color w:val="000000"/>
              </w:rPr>
              <w:t>408</w:t>
            </w:r>
            <w:r>
              <w:rPr>
                <w:rFonts w:ascii="Times New Roman" w:eastAsia="Times New Roman" w:hAnsi="Times New Roman" w:cs="Times New Roman"/>
              </w:rPr>
              <w:t>**</w:t>
            </w:r>
          </w:p>
        </w:tc>
      </w:tr>
      <w:tr w:rsidR="000554B0" w14:paraId="6E70DB62" w14:textId="77777777" w:rsidTr="00684B6D">
        <w:tc>
          <w:tcPr>
            <w:tcW w:w="3823" w:type="dxa"/>
          </w:tcPr>
          <w:p w14:paraId="6265CE15" w14:textId="77777777" w:rsidR="000554B0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Spring</w:t>
            </w:r>
          </w:p>
        </w:tc>
        <w:tc>
          <w:tcPr>
            <w:tcW w:w="3118" w:type="dxa"/>
            <w:vAlign w:val="bottom"/>
          </w:tcPr>
          <w:p w14:paraId="769FE068" w14:textId="31EC5E18" w:rsidR="000554B0" w:rsidRPr="00011F5C" w:rsidRDefault="00EA5862" w:rsidP="00684B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15.285</w:t>
            </w:r>
            <w:r w:rsidR="00A62867">
              <w:rPr>
                <w:rFonts w:ascii="Times New Roman" w:eastAsia="Times New Roman" w:hAnsi="Times New Roman" w:cs="Times New Roman"/>
              </w:rPr>
              <w:t>*</w:t>
            </w:r>
          </w:p>
        </w:tc>
      </w:tr>
      <w:tr w:rsidR="000554B0" w14:paraId="3A72917C" w14:textId="77777777" w:rsidTr="00684B6D">
        <w:tc>
          <w:tcPr>
            <w:tcW w:w="3823" w:type="dxa"/>
          </w:tcPr>
          <w:p w14:paraId="7A9D2420" w14:textId="77777777" w:rsidR="000554B0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Summer</w:t>
            </w:r>
          </w:p>
        </w:tc>
        <w:tc>
          <w:tcPr>
            <w:tcW w:w="3118" w:type="dxa"/>
            <w:vAlign w:val="bottom"/>
          </w:tcPr>
          <w:p w14:paraId="797FE49F" w14:textId="4DA2FDA8" w:rsidR="000554B0" w:rsidRPr="00011F5C" w:rsidRDefault="00EA5862" w:rsidP="00684B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2.040</w:t>
            </w:r>
          </w:p>
        </w:tc>
      </w:tr>
      <w:tr w:rsidR="000554B0" w14:paraId="2310E87D" w14:textId="77777777" w:rsidTr="00684B6D">
        <w:tc>
          <w:tcPr>
            <w:tcW w:w="3823" w:type="dxa"/>
          </w:tcPr>
          <w:p w14:paraId="58442746" w14:textId="77777777" w:rsidR="000554B0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Autumn</w:t>
            </w:r>
          </w:p>
        </w:tc>
        <w:tc>
          <w:tcPr>
            <w:tcW w:w="3118" w:type="dxa"/>
            <w:vAlign w:val="bottom"/>
          </w:tcPr>
          <w:p w14:paraId="49A3917B" w14:textId="72B5973F" w:rsidR="000554B0" w:rsidRPr="00011F5C" w:rsidRDefault="00EA5862" w:rsidP="00684B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5.762</w:t>
            </w:r>
          </w:p>
        </w:tc>
      </w:tr>
      <w:tr w:rsidR="000554B0" w14:paraId="0E7B4776" w14:textId="77777777" w:rsidTr="00684B6D">
        <w:tc>
          <w:tcPr>
            <w:tcW w:w="3823" w:type="dxa"/>
          </w:tcPr>
          <w:p w14:paraId="166348E5" w14:textId="77777777" w:rsidR="000554B0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Latitude:Spring</w:t>
            </w:r>
            <w:proofErr w:type="spellEnd"/>
            <w:proofErr w:type="gramEnd"/>
          </w:p>
        </w:tc>
        <w:tc>
          <w:tcPr>
            <w:tcW w:w="3118" w:type="dxa"/>
            <w:vAlign w:val="bottom"/>
          </w:tcPr>
          <w:p w14:paraId="79F03056" w14:textId="7F3738AE" w:rsidR="000554B0" w:rsidRPr="00011F5C" w:rsidRDefault="00EA5862" w:rsidP="00684B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0.362*</w:t>
            </w:r>
          </w:p>
        </w:tc>
      </w:tr>
      <w:tr w:rsidR="000554B0" w14:paraId="75513646" w14:textId="77777777" w:rsidTr="00684B6D">
        <w:tc>
          <w:tcPr>
            <w:tcW w:w="3823" w:type="dxa"/>
          </w:tcPr>
          <w:p w14:paraId="2A7122DB" w14:textId="77777777" w:rsidR="000554B0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Latitude:Summer</w:t>
            </w:r>
            <w:proofErr w:type="spellEnd"/>
            <w:proofErr w:type="gramEnd"/>
          </w:p>
        </w:tc>
        <w:tc>
          <w:tcPr>
            <w:tcW w:w="3118" w:type="dxa"/>
            <w:vAlign w:val="bottom"/>
          </w:tcPr>
          <w:p w14:paraId="5152ECBF" w14:textId="070C2B86" w:rsidR="000554B0" w:rsidRPr="00011F5C" w:rsidRDefault="00EA5862" w:rsidP="00684B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0.048</w:t>
            </w:r>
          </w:p>
        </w:tc>
      </w:tr>
      <w:tr w:rsidR="000554B0" w14:paraId="5752F892" w14:textId="77777777" w:rsidTr="00684B6D">
        <w:tc>
          <w:tcPr>
            <w:tcW w:w="3823" w:type="dxa"/>
          </w:tcPr>
          <w:p w14:paraId="479C01EE" w14:textId="77777777" w:rsidR="000554B0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Latitude:Autumn</w:t>
            </w:r>
            <w:proofErr w:type="spellEnd"/>
            <w:proofErr w:type="gramEnd"/>
          </w:p>
        </w:tc>
        <w:tc>
          <w:tcPr>
            <w:tcW w:w="3118" w:type="dxa"/>
            <w:vAlign w:val="bottom"/>
          </w:tcPr>
          <w:p w14:paraId="4702F3E2" w14:textId="1D9B0ED8" w:rsidR="000554B0" w:rsidRPr="00011F5C" w:rsidRDefault="000554B0" w:rsidP="00684B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11F5C">
              <w:rPr>
                <w:rFonts w:ascii="Times New Roman" w:hAnsi="Times New Roman" w:cs="Times New Roman"/>
                <w:color w:val="000000"/>
              </w:rPr>
              <w:t>-0.1</w:t>
            </w:r>
            <w:r w:rsidR="00EA5862">
              <w:rPr>
                <w:rFonts w:ascii="Times New Roman" w:hAnsi="Times New Roman" w:cs="Times New Roman"/>
                <w:color w:val="000000"/>
              </w:rPr>
              <w:t>55</w:t>
            </w:r>
          </w:p>
        </w:tc>
      </w:tr>
    </w:tbl>
    <w:p w14:paraId="2516E038" w14:textId="77777777" w:rsidR="000554B0" w:rsidRPr="008168F3" w:rsidRDefault="000554B0" w:rsidP="000554B0">
      <w:pPr>
        <w:spacing w:line="360" w:lineRule="auto"/>
        <w:outlineLvl w:val="0"/>
        <w:rPr>
          <w:rFonts w:ascii="Times New Roman" w:eastAsia="Times New Roman" w:hAnsi="Times New Roman" w:cs="Times New Roman"/>
          <w:b/>
        </w:rPr>
      </w:pPr>
    </w:p>
    <w:p w14:paraId="43080A21" w14:textId="77777777" w:rsidR="0072314C" w:rsidRDefault="0072314C"/>
    <w:sectPr w:rsidR="0072314C" w:rsidSect="00D268FA">
      <w:pgSz w:w="11906" w:h="16838"/>
      <w:pgMar w:top="1440" w:right="1440" w:bottom="1440" w:left="1440" w:header="851" w:footer="992" w:gutter="0"/>
      <w:lnNumType w:countBy="1" w:restart="continuous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A6A8B"/>
    <w:multiLevelType w:val="multilevel"/>
    <w:tmpl w:val="2A124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2515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84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8FA"/>
    <w:rsid w:val="00011F5C"/>
    <w:rsid w:val="000253B9"/>
    <w:rsid w:val="000554B0"/>
    <w:rsid w:val="00066684"/>
    <w:rsid w:val="00093ACF"/>
    <w:rsid w:val="00191E3A"/>
    <w:rsid w:val="00265CA0"/>
    <w:rsid w:val="002705D4"/>
    <w:rsid w:val="002D7237"/>
    <w:rsid w:val="002E1458"/>
    <w:rsid w:val="002E76B9"/>
    <w:rsid w:val="003F65CA"/>
    <w:rsid w:val="0043529B"/>
    <w:rsid w:val="00465245"/>
    <w:rsid w:val="004808E5"/>
    <w:rsid w:val="00490343"/>
    <w:rsid w:val="005B120F"/>
    <w:rsid w:val="005F5041"/>
    <w:rsid w:val="00682AC1"/>
    <w:rsid w:val="00696BDC"/>
    <w:rsid w:val="006B39AC"/>
    <w:rsid w:val="00720193"/>
    <w:rsid w:val="0072188C"/>
    <w:rsid w:val="0072314C"/>
    <w:rsid w:val="00775D57"/>
    <w:rsid w:val="008168F3"/>
    <w:rsid w:val="008A1B10"/>
    <w:rsid w:val="008C35C6"/>
    <w:rsid w:val="009E0B40"/>
    <w:rsid w:val="00A14539"/>
    <w:rsid w:val="00A62867"/>
    <w:rsid w:val="00AF1737"/>
    <w:rsid w:val="00AF4D66"/>
    <w:rsid w:val="00B319AB"/>
    <w:rsid w:val="00CB42FF"/>
    <w:rsid w:val="00D268FA"/>
    <w:rsid w:val="00DC5B55"/>
    <w:rsid w:val="00E10C87"/>
    <w:rsid w:val="00E7734A"/>
    <w:rsid w:val="00EA5862"/>
    <w:rsid w:val="00FC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A99DB0"/>
  <w15:chartTrackingRefBased/>
  <w15:docId w15:val="{CFDFAB55-60A2-8A4F-ACC2-0B489FCD2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4B0"/>
    <w:pPr>
      <w:widowControl w:val="0"/>
      <w:jc w:val="both"/>
    </w:pPr>
    <w:rPr>
      <w:kern w:val="2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268FA"/>
    <w:rPr>
      <w:color w:val="0563C1"/>
      <w:u w:val="single"/>
    </w:rPr>
  </w:style>
  <w:style w:type="table" w:customStyle="1" w:styleId="1">
    <w:name w:val="表 (格子) 淡色1"/>
    <w:basedOn w:val="a1"/>
    <w:rsid w:val="00D268FA"/>
    <w:rPr>
      <w:kern w:val="2"/>
      <w:lang w:val="en-US"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a4">
    <w:name w:val="annotation reference"/>
    <w:basedOn w:val="a0"/>
    <w:rsid w:val="00D268FA"/>
    <w:rPr>
      <w:sz w:val="18"/>
    </w:rPr>
  </w:style>
  <w:style w:type="paragraph" w:styleId="a5">
    <w:name w:val="annotation text"/>
    <w:basedOn w:val="a"/>
    <w:link w:val="a6"/>
    <w:rsid w:val="00D268FA"/>
    <w:pPr>
      <w:jc w:val="left"/>
    </w:pPr>
  </w:style>
  <w:style w:type="character" w:customStyle="1" w:styleId="a6">
    <w:name w:val="コメント文字列 (文字)"/>
    <w:basedOn w:val="a0"/>
    <w:link w:val="a5"/>
    <w:rsid w:val="00D268FA"/>
    <w:rPr>
      <w:rFonts w:eastAsiaTheme="minorEastAsia"/>
      <w:kern w:val="2"/>
      <w:lang w:val="en-US" w:eastAsia="ja-JP"/>
    </w:rPr>
  </w:style>
  <w:style w:type="paragraph" w:styleId="Web">
    <w:name w:val="Normal (Web)"/>
    <w:basedOn w:val="a"/>
    <w:uiPriority w:val="99"/>
    <w:unhideWhenUsed/>
    <w:rsid w:val="00D268F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lang w:val="en-GB" w:eastAsia="en-GB"/>
    </w:rPr>
  </w:style>
  <w:style w:type="paragraph" w:styleId="a7">
    <w:name w:val="Balloon Text"/>
    <w:basedOn w:val="a"/>
    <w:link w:val="a8"/>
    <w:uiPriority w:val="99"/>
    <w:semiHidden/>
    <w:unhideWhenUsed/>
    <w:rsid w:val="00D268FA"/>
    <w:rPr>
      <w:rFonts w:ascii="Times New Roman" w:hAnsi="Times New Roman" w:cs="Times New Roman"/>
      <w:sz w:val="26"/>
      <w:szCs w:val="26"/>
    </w:rPr>
  </w:style>
  <w:style w:type="character" w:customStyle="1" w:styleId="a8">
    <w:name w:val="吹き出し (文字)"/>
    <w:basedOn w:val="a0"/>
    <w:link w:val="a7"/>
    <w:uiPriority w:val="99"/>
    <w:semiHidden/>
    <w:rsid w:val="00D268FA"/>
    <w:rPr>
      <w:rFonts w:ascii="Times New Roman" w:eastAsiaTheme="minorEastAsia" w:hAnsi="Times New Roman" w:cs="Times New Roman"/>
      <w:kern w:val="2"/>
      <w:sz w:val="26"/>
      <w:szCs w:val="26"/>
      <w:lang w:val="en-US" w:eastAsia="ja-JP"/>
    </w:rPr>
  </w:style>
  <w:style w:type="character" w:styleId="a9">
    <w:name w:val="line number"/>
    <w:basedOn w:val="a0"/>
    <w:uiPriority w:val="99"/>
    <w:semiHidden/>
    <w:unhideWhenUsed/>
    <w:rsid w:val="00D268FA"/>
  </w:style>
  <w:style w:type="paragraph" w:styleId="aa">
    <w:name w:val="Revision"/>
    <w:hidden/>
    <w:uiPriority w:val="99"/>
    <w:semiHidden/>
    <w:rsid w:val="002E76B9"/>
    <w:rPr>
      <w:kern w:val="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Minoru Kasada</cp:lastModifiedBy>
  <cp:revision>2</cp:revision>
  <dcterms:created xsi:type="dcterms:W3CDTF">2025-09-08T23:18:00Z</dcterms:created>
  <dcterms:modified xsi:type="dcterms:W3CDTF">2025-09-08T23:18:00Z</dcterms:modified>
</cp:coreProperties>
</file>