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BF14B0" w14:textId="77777777" w:rsidR="00F74882" w:rsidRDefault="00F74882" w:rsidP="00F74882">
      <w:pPr>
        <w:pStyle w:val="Heading1"/>
        <w:spacing w:line="362" w:lineRule="auto"/>
        <w:ind w:left="0" w:right="0" w:firstLine="0"/>
        <w:jc w:val="center"/>
        <w:rPr>
          <w:rFonts w:asciiTheme="minorHAnsi" w:hAnsiTheme="minorHAnsi" w:cstheme="minorHAnsi"/>
          <w:sz w:val="28"/>
          <w:szCs w:val="28"/>
        </w:rPr>
      </w:pPr>
      <w:bookmarkStart w:id="0" w:name="_GoBack"/>
      <w:bookmarkEnd w:id="0"/>
      <w:r>
        <w:rPr>
          <w:rFonts w:asciiTheme="minorHAnsi" w:hAnsiTheme="minorHAnsi" w:cstheme="minorHAnsi"/>
          <w:sz w:val="28"/>
          <w:szCs w:val="28"/>
        </w:rPr>
        <w:t xml:space="preserve">Supplementary Materials for </w:t>
      </w:r>
    </w:p>
    <w:p w14:paraId="7B8996B9" w14:textId="77777777" w:rsidR="00F74882" w:rsidRPr="00E81594" w:rsidRDefault="00F74882" w:rsidP="00F74882">
      <w:pPr>
        <w:pStyle w:val="Heading1"/>
        <w:spacing w:line="362" w:lineRule="auto"/>
        <w:ind w:left="0" w:right="0" w:firstLine="0"/>
        <w:jc w:val="center"/>
        <w:rPr>
          <w:rFonts w:asciiTheme="minorHAnsi" w:hAnsiTheme="minorHAnsi" w:cstheme="minorHAnsi"/>
          <w:sz w:val="28"/>
          <w:szCs w:val="28"/>
        </w:rPr>
      </w:pPr>
      <w:r w:rsidRPr="00154D39">
        <w:rPr>
          <w:rFonts w:asciiTheme="minorHAnsi" w:hAnsiTheme="minorHAnsi" w:cstheme="minorHAnsi"/>
          <w:sz w:val="28"/>
          <w:szCs w:val="28"/>
        </w:rPr>
        <w:t xml:space="preserve">On </w:t>
      </w:r>
      <w:r>
        <w:rPr>
          <w:rFonts w:asciiTheme="minorHAnsi" w:hAnsiTheme="minorHAnsi" w:cstheme="minorHAnsi"/>
          <w:sz w:val="28"/>
          <w:szCs w:val="28"/>
        </w:rPr>
        <w:t xml:space="preserve">the </w:t>
      </w:r>
      <w:r w:rsidRPr="00154D39">
        <w:rPr>
          <w:rFonts w:asciiTheme="minorHAnsi" w:hAnsiTheme="minorHAnsi" w:cstheme="minorHAnsi"/>
          <w:sz w:val="28"/>
          <w:szCs w:val="28"/>
        </w:rPr>
        <w:t>single and multiple associations of COVID-19 post-acute sequelae: 6-month prospective cohort study</w:t>
      </w:r>
      <w:r w:rsidRPr="00E81594">
        <w:rPr>
          <w:rFonts w:asciiTheme="minorHAnsi" w:hAnsiTheme="minorHAnsi" w:cstheme="minorHAnsi"/>
          <w:sz w:val="28"/>
          <w:szCs w:val="28"/>
        </w:rPr>
        <w:t>.</w:t>
      </w:r>
    </w:p>
    <w:p w14:paraId="686841E6" w14:textId="77777777" w:rsidR="00F74882" w:rsidRPr="00E81594" w:rsidRDefault="00F74882" w:rsidP="00F74882">
      <w:pPr>
        <w:pStyle w:val="Heading2"/>
        <w:spacing w:line="360" w:lineRule="auto"/>
        <w:ind w:left="0"/>
        <w:rPr>
          <w:rFonts w:asciiTheme="minorHAnsi" w:hAnsiTheme="minorHAnsi" w:cstheme="minorHAnsi"/>
          <w:sz w:val="14"/>
          <w:lang w:val="es-ES"/>
        </w:rPr>
      </w:pPr>
      <w:r w:rsidRPr="00E81594">
        <w:rPr>
          <w:rFonts w:asciiTheme="minorHAnsi" w:hAnsiTheme="minorHAnsi" w:cstheme="minorHAnsi"/>
          <w:lang w:val="es-ES"/>
        </w:rPr>
        <w:t>Beatriz María Jiménez Rodríguez</w:t>
      </w:r>
      <w:proofErr w:type="gramStart"/>
      <w:r w:rsidRPr="00E81594">
        <w:rPr>
          <w:rFonts w:asciiTheme="minorHAnsi" w:hAnsiTheme="minorHAnsi" w:cstheme="minorHAnsi"/>
          <w:lang w:val="es-ES"/>
        </w:rPr>
        <w:t>*</w:t>
      </w:r>
      <w:r w:rsidRPr="00E81594">
        <w:rPr>
          <w:rFonts w:asciiTheme="minorHAnsi" w:hAnsiTheme="minorHAnsi" w:cstheme="minorHAnsi"/>
          <w:position w:val="7"/>
          <w:sz w:val="14"/>
          <w:lang w:val="es-ES"/>
        </w:rPr>
        <w:t>,†</w:t>
      </w:r>
      <w:proofErr w:type="gramEnd"/>
      <w:r w:rsidRPr="00E81594">
        <w:rPr>
          <w:rFonts w:asciiTheme="minorHAnsi" w:hAnsiTheme="minorHAnsi" w:cstheme="minorHAnsi"/>
          <w:position w:val="7"/>
          <w:sz w:val="14"/>
          <w:lang w:val="es-ES"/>
        </w:rPr>
        <w:t>,1,2</w:t>
      </w:r>
      <w:r w:rsidRPr="00E81594">
        <w:rPr>
          <w:rFonts w:asciiTheme="minorHAnsi" w:hAnsiTheme="minorHAnsi" w:cstheme="minorHAnsi"/>
          <w:lang w:val="es-ES"/>
        </w:rPr>
        <w:t>, José Gutiérrez Fernández</w:t>
      </w:r>
      <w:r w:rsidRPr="00E81594">
        <w:rPr>
          <w:rFonts w:asciiTheme="minorHAnsi" w:hAnsiTheme="minorHAnsi" w:cstheme="minorHAnsi"/>
          <w:position w:val="7"/>
          <w:sz w:val="14"/>
          <w:lang w:val="es-ES"/>
        </w:rPr>
        <w:t>2,3,4</w:t>
      </w:r>
      <w:r w:rsidRPr="00E81594">
        <w:rPr>
          <w:rFonts w:asciiTheme="minorHAnsi" w:hAnsiTheme="minorHAnsi" w:cstheme="minorHAnsi"/>
          <w:lang w:val="es-ES"/>
        </w:rPr>
        <w:t>,Eldis Maria Ramos</w:t>
      </w:r>
      <w:r w:rsidRPr="00E81594">
        <w:rPr>
          <w:rFonts w:asciiTheme="minorHAnsi" w:hAnsiTheme="minorHAnsi" w:cstheme="minorHAnsi"/>
          <w:spacing w:val="1"/>
          <w:lang w:val="es-ES"/>
        </w:rPr>
        <w:t xml:space="preserve"> </w:t>
      </w:r>
      <w:r w:rsidRPr="00E81594">
        <w:rPr>
          <w:rFonts w:asciiTheme="minorHAnsi" w:hAnsiTheme="minorHAnsi" w:cstheme="minorHAnsi"/>
          <w:lang w:val="es-ES"/>
        </w:rPr>
        <w:t>Urbina</w:t>
      </w:r>
      <w:r w:rsidRPr="00E81594">
        <w:rPr>
          <w:rFonts w:asciiTheme="minorHAnsi" w:hAnsiTheme="minorHAnsi" w:cstheme="minorHAnsi"/>
          <w:position w:val="7"/>
          <w:sz w:val="14"/>
          <w:lang w:val="es-ES"/>
        </w:rPr>
        <w:t>1</w:t>
      </w:r>
      <w:r w:rsidRPr="00E81594">
        <w:rPr>
          <w:rFonts w:asciiTheme="minorHAnsi" w:hAnsiTheme="minorHAnsi" w:cstheme="minorHAnsi"/>
          <w:lang w:val="es-ES"/>
        </w:rPr>
        <w:t>, Ana Dolores Romero Ortiz</w:t>
      </w:r>
      <w:r w:rsidRPr="00E81594">
        <w:rPr>
          <w:rFonts w:asciiTheme="minorHAnsi" w:hAnsiTheme="minorHAnsi" w:cstheme="minorHAnsi"/>
          <w:position w:val="7"/>
          <w:sz w:val="14"/>
          <w:lang w:val="es-ES"/>
        </w:rPr>
        <w:t>1,4</w:t>
      </w:r>
      <w:r w:rsidRPr="00E81594">
        <w:rPr>
          <w:rFonts w:asciiTheme="minorHAnsi" w:hAnsiTheme="minorHAnsi" w:cstheme="minorHAnsi"/>
          <w:lang w:val="es-ES"/>
        </w:rPr>
        <w:t>, Paula Isabel García Flores</w:t>
      </w:r>
      <w:r w:rsidRPr="00E81594">
        <w:rPr>
          <w:rFonts w:asciiTheme="minorHAnsi" w:hAnsiTheme="minorHAnsi" w:cstheme="minorHAnsi"/>
          <w:position w:val="7"/>
          <w:sz w:val="14"/>
          <w:lang w:val="es-ES"/>
        </w:rPr>
        <w:t>1</w:t>
      </w:r>
      <w:r w:rsidRPr="00E81594">
        <w:rPr>
          <w:rFonts w:asciiTheme="minorHAnsi" w:hAnsiTheme="minorHAnsi" w:cstheme="minorHAnsi"/>
          <w:lang w:val="es-ES"/>
        </w:rPr>
        <w:t>, Maria Inmaculada Santiago</w:t>
      </w:r>
      <w:r w:rsidRPr="00E81594">
        <w:rPr>
          <w:rFonts w:asciiTheme="minorHAnsi" w:hAnsiTheme="minorHAnsi" w:cstheme="minorHAnsi"/>
          <w:spacing w:val="-52"/>
          <w:lang w:val="es-ES"/>
        </w:rPr>
        <w:t xml:space="preserve"> </w:t>
      </w:r>
      <w:r w:rsidRPr="00E81594">
        <w:rPr>
          <w:rFonts w:asciiTheme="minorHAnsi" w:hAnsiTheme="minorHAnsi" w:cstheme="minorHAnsi"/>
          <w:lang w:val="es-ES"/>
        </w:rPr>
        <w:t>Puertas</w:t>
      </w:r>
      <w:r w:rsidRPr="00E81594">
        <w:rPr>
          <w:rFonts w:asciiTheme="minorHAnsi" w:hAnsiTheme="minorHAnsi" w:cstheme="minorHAnsi"/>
          <w:position w:val="7"/>
          <w:sz w:val="14"/>
          <w:lang w:val="es-ES"/>
        </w:rPr>
        <w:t>1</w:t>
      </w:r>
      <w:r w:rsidRPr="00E81594">
        <w:rPr>
          <w:rFonts w:asciiTheme="minorHAnsi" w:hAnsiTheme="minorHAnsi" w:cstheme="minorHAnsi"/>
          <w:lang w:val="es-ES"/>
        </w:rPr>
        <w:t>, Maria José Martín López</w:t>
      </w:r>
      <w:r w:rsidRPr="00E81594">
        <w:rPr>
          <w:rFonts w:asciiTheme="minorHAnsi" w:hAnsiTheme="minorHAnsi" w:cstheme="minorHAnsi"/>
          <w:position w:val="7"/>
          <w:sz w:val="14"/>
          <w:lang w:val="es-ES"/>
        </w:rPr>
        <w:t xml:space="preserve">1 </w:t>
      </w:r>
      <w:r w:rsidRPr="00E81594">
        <w:rPr>
          <w:rFonts w:asciiTheme="minorHAnsi" w:hAnsiTheme="minorHAnsi" w:cstheme="minorHAnsi"/>
          <w:lang w:val="es-ES"/>
        </w:rPr>
        <w:t>, Genaro López Milena</w:t>
      </w:r>
      <w:r w:rsidRPr="00E81594">
        <w:rPr>
          <w:rFonts w:asciiTheme="minorHAnsi" w:hAnsiTheme="minorHAnsi" w:cstheme="minorHAnsi"/>
          <w:position w:val="7"/>
          <w:sz w:val="14"/>
          <w:lang w:val="es-ES"/>
        </w:rPr>
        <w:t>5</w:t>
      </w:r>
      <w:r w:rsidRPr="00E81594">
        <w:rPr>
          <w:rFonts w:asciiTheme="minorHAnsi" w:hAnsiTheme="minorHAnsi" w:cstheme="minorHAnsi"/>
          <w:lang w:val="es-ES"/>
        </w:rPr>
        <w:t>, René Fabregas</w:t>
      </w:r>
      <w:r w:rsidRPr="00E81594">
        <w:rPr>
          <w:rFonts w:asciiTheme="minorHAnsi" w:hAnsiTheme="minorHAnsi" w:cstheme="minorHAnsi"/>
          <w:position w:val="7"/>
          <w:sz w:val="14"/>
          <w:lang w:val="es-ES"/>
        </w:rPr>
        <w:t xml:space="preserve">*,†,6 </w:t>
      </w:r>
      <w:r w:rsidRPr="00E81594">
        <w:rPr>
          <w:rFonts w:asciiTheme="minorHAnsi" w:hAnsiTheme="minorHAnsi" w:cstheme="minorHAnsi"/>
          <w:lang w:val="es-ES"/>
        </w:rPr>
        <w:t>and Concepción</w:t>
      </w:r>
      <w:r w:rsidRPr="00E81594">
        <w:rPr>
          <w:rFonts w:asciiTheme="minorHAnsi" w:hAnsiTheme="minorHAnsi" w:cstheme="minorHAnsi"/>
          <w:spacing w:val="-52"/>
          <w:lang w:val="es-ES"/>
        </w:rPr>
        <w:t xml:space="preserve"> </w:t>
      </w:r>
      <w:r w:rsidRPr="00E81594">
        <w:rPr>
          <w:rFonts w:asciiTheme="minorHAnsi" w:hAnsiTheme="minorHAnsi" w:cstheme="minorHAnsi"/>
          <w:lang w:val="es-ES"/>
        </w:rPr>
        <w:t>Morales</w:t>
      </w:r>
      <w:r w:rsidRPr="00E81594">
        <w:rPr>
          <w:rFonts w:asciiTheme="minorHAnsi" w:hAnsiTheme="minorHAnsi" w:cstheme="minorHAnsi"/>
          <w:spacing w:val="-1"/>
          <w:lang w:val="es-ES"/>
        </w:rPr>
        <w:t xml:space="preserve"> </w:t>
      </w:r>
      <w:r w:rsidRPr="00E81594">
        <w:rPr>
          <w:rFonts w:asciiTheme="minorHAnsi" w:hAnsiTheme="minorHAnsi" w:cstheme="minorHAnsi"/>
          <w:lang w:val="es-ES"/>
        </w:rPr>
        <w:t>García*</w:t>
      </w:r>
      <w:r w:rsidRPr="00E81594">
        <w:rPr>
          <w:rFonts w:asciiTheme="minorHAnsi" w:hAnsiTheme="minorHAnsi" w:cstheme="minorHAnsi"/>
          <w:position w:val="7"/>
          <w:sz w:val="14"/>
          <w:lang w:val="es-ES"/>
        </w:rPr>
        <w:t>,†,1,4</w:t>
      </w:r>
    </w:p>
    <w:p w14:paraId="02B4F6CA" w14:textId="77777777" w:rsidR="00F74882" w:rsidRPr="00794215" w:rsidRDefault="00F74882" w:rsidP="00F74882">
      <w:pPr>
        <w:pStyle w:val="BodyText"/>
        <w:spacing w:before="8"/>
        <w:ind w:left="0"/>
        <w:jc w:val="left"/>
        <w:rPr>
          <w:lang w:val="es-ES"/>
        </w:rPr>
      </w:pPr>
    </w:p>
    <w:p w14:paraId="736C5BE0" w14:textId="77777777" w:rsidR="00F74882" w:rsidRPr="00D53BC1" w:rsidRDefault="00F74882" w:rsidP="00F74882">
      <w:pPr>
        <w:jc w:val="center"/>
        <w:rPr>
          <w:i/>
          <w:lang w:val="en-US"/>
        </w:rPr>
      </w:pPr>
      <w:r w:rsidRPr="00D53BC1">
        <w:rPr>
          <w:i/>
          <w:position w:val="7"/>
          <w:sz w:val="14"/>
          <w:lang w:val="en-US"/>
        </w:rPr>
        <w:t>1</w:t>
      </w:r>
      <w:r w:rsidRPr="00D53BC1">
        <w:rPr>
          <w:i/>
          <w:lang w:val="en-US"/>
        </w:rPr>
        <w:t>Department</w:t>
      </w:r>
      <w:r w:rsidRPr="00D53BC1">
        <w:rPr>
          <w:i/>
          <w:spacing w:val="-9"/>
          <w:lang w:val="en-US"/>
        </w:rPr>
        <w:t xml:space="preserve"> </w:t>
      </w:r>
      <w:r w:rsidRPr="00D53BC1">
        <w:rPr>
          <w:i/>
          <w:lang w:val="en-US"/>
        </w:rPr>
        <w:t>of</w:t>
      </w:r>
      <w:r w:rsidRPr="00D53BC1">
        <w:rPr>
          <w:i/>
          <w:spacing w:val="-4"/>
          <w:lang w:val="en-US"/>
        </w:rPr>
        <w:t xml:space="preserve"> </w:t>
      </w:r>
      <w:r w:rsidRPr="00D53BC1">
        <w:rPr>
          <w:i/>
          <w:lang w:val="en-US"/>
        </w:rPr>
        <w:t>Pneumology,</w:t>
      </w:r>
      <w:r w:rsidRPr="00D53BC1">
        <w:rPr>
          <w:i/>
          <w:spacing w:val="2"/>
          <w:lang w:val="en-US"/>
        </w:rPr>
        <w:t xml:space="preserve"> </w:t>
      </w:r>
      <w:r w:rsidRPr="00D53BC1">
        <w:rPr>
          <w:i/>
          <w:lang w:val="en-US"/>
        </w:rPr>
        <w:t>University</w:t>
      </w:r>
      <w:r w:rsidRPr="00D53BC1">
        <w:rPr>
          <w:i/>
          <w:spacing w:val="-4"/>
          <w:lang w:val="en-US"/>
        </w:rPr>
        <w:t xml:space="preserve"> </w:t>
      </w:r>
      <w:r w:rsidRPr="00D53BC1">
        <w:rPr>
          <w:i/>
          <w:lang w:val="en-US"/>
        </w:rPr>
        <w:t>Hospital</w:t>
      </w:r>
      <w:r w:rsidRPr="00D53BC1">
        <w:rPr>
          <w:i/>
          <w:spacing w:val="-5"/>
          <w:lang w:val="en-US"/>
        </w:rPr>
        <w:t xml:space="preserve"> </w:t>
      </w:r>
      <w:r w:rsidRPr="00D53BC1">
        <w:rPr>
          <w:i/>
          <w:lang w:val="en-US"/>
        </w:rPr>
        <w:t>Virgen</w:t>
      </w:r>
      <w:r w:rsidRPr="00D53BC1">
        <w:rPr>
          <w:i/>
          <w:spacing w:val="-1"/>
          <w:lang w:val="en-US"/>
        </w:rPr>
        <w:t xml:space="preserve"> </w:t>
      </w:r>
      <w:r w:rsidRPr="00D53BC1">
        <w:rPr>
          <w:i/>
          <w:lang w:val="en-US"/>
        </w:rPr>
        <w:t>de</w:t>
      </w:r>
      <w:r w:rsidRPr="00D53BC1">
        <w:rPr>
          <w:i/>
          <w:spacing w:val="-5"/>
          <w:lang w:val="en-US"/>
        </w:rPr>
        <w:t xml:space="preserve"> </w:t>
      </w:r>
      <w:r w:rsidRPr="00D53BC1">
        <w:rPr>
          <w:i/>
          <w:lang w:val="en-US"/>
        </w:rPr>
        <w:t>las</w:t>
      </w:r>
      <w:r w:rsidRPr="00D53BC1">
        <w:rPr>
          <w:i/>
          <w:spacing w:val="-4"/>
          <w:lang w:val="en-US"/>
        </w:rPr>
        <w:t xml:space="preserve"> </w:t>
      </w:r>
      <w:r w:rsidRPr="00D53BC1">
        <w:rPr>
          <w:i/>
          <w:lang w:val="en-US"/>
        </w:rPr>
        <w:t>Nieves,</w:t>
      </w:r>
      <w:r w:rsidRPr="00D53BC1">
        <w:rPr>
          <w:i/>
          <w:spacing w:val="-3"/>
          <w:lang w:val="en-US"/>
        </w:rPr>
        <w:t xml:space="preserve"> </w:t>
      </w:r>
      <w:r w:rsidRPr="00D53BC1">
        <w:rPr>
          <w:i/>
          <w:lang w:val="en-US"/>
        </w:rPr>
        <w:t>Granada,</w:t>
      </w:r>
      <w:r w:rsidRPr="00D53BC1">
        <w:rPr>
          <w:i/>
          <w:spacing w:val="-6"/>
          <w:lang w:val="en-US"/>
        </w:rPr>
        <w:t xml:space="preserve"> </w:t>
      </w:r>
      <w:r w:rsidRPr="00D53BC1">
        <w:rPr>
          <w:i/>
          <w:lang w:val="en-US"/>
        </w:rPr>
        <w:t>Spain.</w:t>
      </w:r>
    </w:p>
    <w:p w14:paraId="1F0D9EEF" w14:textId="77777777" w:rsidR="00F74882" w:rsidRPr="00D53BC1" w:rsidRDefault="00F74882" w:rsidP="00F74882">
      <w:pPr>
        <w:spacing w:before="127"/>
        <w:jc w:val="center"/>
        <w:rPr>
          <w:i/>
          <w:lang w:val="en-US"/>
        </w:rPr>
      </w:pPr>
      <w:r w:rsidRPr="00D53BC1">
        <w:rPr>
          <w:i/>
          <w:position w:val="7"/>
          <w:sz w:val="14"/>
          <w:lang w:val="en-US"/>
        </w:rPr>
        <w:t>2</w:t>
      </w:r>
      <w:r w:rsidRPr="00D53BC1">
        <w:rPr>
          <w:i/>
          <w:lang w:val="en-US"/>
        </w:rPr>
        <w:t>Department</w:t>
      </w:r>
      <w:r w:rsidRPr="00D53BC1">
        <w:rPr>
          <w:i/>
          <w:spacing w:val="-9"/>
          <w:lang w:val="en-US"/>
        </w:rPr>
        <w:t xml:space="preserve"> </w:t>
      </w:r>
      <w:r w:rsidRPr="00D53BC1">
        <w:rPr>
          <w:i/>
          <w:lang w:val="en-US"/>
        </w:rPr>
        <w:t>of</w:t>
      </w:r>
      <w:r w:rsidRPr="00D53BC1">
        <w:rPr>
          <w:i/>
          <w:spacing w:val="-4"/>
          <w:lang w:val="en-US"/>
        </w:rPr>
        <w:t xml:space="preserve"> </w:t>
      </w:r>
      <w:r w:rsidRPr="00D53BC1">
        <w:rPr>
          <w:i/>
          <w:lang w:val="en-US"/>
        </w:rPr>
        <w:t>Microbiology,</w:t>
      </w:r>
      <w:r w:rsidRPr="00D53BC1">
        <w:rPr>
          <w:i/>
          <w:spacing w:val="-3"/>
          <w:lang w:val="en-US"/>
        </w:rPr>
        <w:t xml:space="preserve"> </w:t>
      </w:r>
      <w:r w:rsidRPr="00D53BC1">
        <w:rPr>
          <w:i/>
          <w:lang w:val="en-US"/>
        </w:rPr>
        <w:t>University</w:t>
      </w:r>
      <w:r w:rsidRPr="00D53BC1">
        <w:rPr>
          <w:i/>
          <w:spacing w:val="-5"/>
          <w:lang w:val="en-US"/>
        </w:rPr>
        <w:t xml:space="preserve"> </w:t>
      </w:r>
      <w:r w:rsidRPr="00D53BC1">
        <w:rPr>
          <w:i/>
          <w:lang w:val="en-US"/>
        </w:rPr>
        <w:t>of</w:t>
      </w:r>
      <w:r w:rsidRPr="00D53BC1">
        <w:rPr>
          <w:i/>
          <w:spacing w:val="-4"/>
          <w:lang w:val="en-US"/>
        </w:rPr>
        <w:t xml:space="preserve"> </w:t>
      </w:r>
      <w:r w:rsidRPr="00D53BC1">
        <w:rPr>
          <w:i/>
          <w:lang w:val="en-US"/>
        </w:rPr>
        <w:t>Granada, Granada,</w:t>
      </w:r>
      <w:r w:rsidRPr="00D53BC1">
        <w:rPr>
          <w:i/>
          <w:spacing w:val="-7"/>
          <w:lang w:val="en-US"/>
        </w:rPr>
        <w:t xml:space="preserve"> </w:t>
      </w:r>
      <w:r w:rsidRPr="00D53BC1">
        <w:rPr>
          <w:i/>
          <w:lang w:val="en-US"/>
        </w:rPr>
        <w:t>Spain.</w:t>
      </w:r>
    </w:p>
    <w:p w14:paraId="6896F949" w14:textId="77777777" w:rsidR="00F74882" w:rsidRPr="00D53BC1" w:rsidRDefault="00F74882" w:rsidP="00F74882">
      <w:pPr>
        <w:spacing w:before="127"/>
        <w:jc w:val="center"/>
        <w:rPr>
          <w:i/>
          <w:lang w:val="en-US"/>
        </w:rPr>
      </w:pPr>
      <w:r w:rsidRPr="00D53BC1">
        <w:rPr>
          <w:i/>
          <w:position w:val="7"/>
          <w:sz w:val="14"/>
          <w:lang w:val="en-US"/>
        </w:rPr>
        <w:t>3</w:t>
      </w:r>
      <w:r w:rsidRPr="00D53BC1">
        <w:rPr>
          <w:i/>
          <w:lang w:val="en-US"/>
        </w:rPr>
        <w:t>Department</w:t>
      </w:r>
      <w:r w:rsidRPr="00D53BC1">
        <w:rPr>
          <w:i/>
          <w:spacing w:val="-9"/>
          <w:lang w:val="en-US"/>
        </w:rPr>
        <w:t xml:space="preserve"> </w:t>
      </w:r>
      <w:r w:rsidRPr="00D53BC1">
        <w:rPr>
          <w:i/>
          <w:lang w:val="en-US"/>
        </w:rPr>
        <w:t>of</w:t>
      </w:r>
      <w:r w:rsidRPr="00D53BC1">
        <w:rPr>
          <w:i/>
          <w:spacing w:val="-4"/>
          <w:lang w:val="en-US"/>
        </w:rPr>
        <w:t xml:space="preserve"> </w:t>
      </w:r>
      <w:r w:rsidRPr="00D53BC1">
        <w:rPr>
          <w:i/>
          <w:lang w:val="en-US"/>
        </w:rPr>
        <w:t>Microbiology,</w:t>
      </w:r>
      <w:r w:rsidRPr="00D53BC1">
        <w:rPr>
          <w:i/>
          <w:spacing w:val="1"/>
          <w:lang w:val="en-US"/>
        </w:rPr>
        <w:t xml:space="preserve"> </w:t>
      </w:r>
      <w:r w:rsidRPr="00D53BC1">
        <w:rPr>
          <w:i/>
          <w:lang w:val="en-US"/>
        </w:rPr>
        <w:t>University</w:t>
      </w:r>
      <w:r w:rsidRPr="00D53BC1">
        <w:rPr>
          <w:i/>
          <w:spacing w:val="-4"/>
          <w:lang w:val="en-US"/>
        </w:rPr>
        <w:t xml:space="preserve"> </w:t>
      </w:r>
      <w:r w:rsidRPr="00D53BC1">
        <w:rPr>
          <w:i/>
          <w:lang w:val="en-US"/>
        </w:rPr>
        <w:t>Hospital</w:t>
      </w:r>
      <w:r w:rsidRPr="00D53BC1">
        <w:rPr>
          <w:i/>
          <w:spacing w:val="-4"/>
          <w:lang w:val="en-US"/>
        </w:rPr>
        <w:t xml:space="preserve"> </w:t>
      </w:r>
      <w:r w:rsidRPr="00D53BC1">
        <w:rPr>
          <w:i/>
          <w:lang w:val="en-US"/>
        </w:rPr>
        <w:t>Virgen</w:t>
      </w:r>
      <w:r w:rsidRPr="00D53BC1">
        <w:rPr>
          <w:i/>
          <w:spacing w:val="-2"/>
          <w:lang w:val="en-US"/>
        </w:rPr>
        <w:t xml:space="preserve"> </w:t>
      </w:r>
      <w:r w:rsidRPr="00D53BC1">
        <w:rPr>
          <w:i/>
          <w:lang w:val="en-US"/>
        </w:rPr>
        <w:t>de</w:t>
      </w:r>
      <w:r w:rsidRPr="00D53BC1">
        <w:rPr>
          <w:i/>
          <w:spacing w:val="-4"/>
          <w:lang w:val="en-US"/>
        </w:rPr>
        <w:t xml:space="preserve"> </w:t>
      </w:r>
      <w:r w:rsidRPr="00D53BC1">
        <w:rPr>
          <w:i/>
          <w:lang w:val="en-US"/>
        </w:rPr>
        <w:t>las</w:t>
      </w:r>
      <w:r w:rsidRPr="00D53BC1">
        <w:rPr>
          <w:i/>
          <w:spacing w:val="-4"/>
          <w:lang w:val="en-US"/>
        </w:rPr>
        <w:t xml:space="preserve"> </w:t>
      </w:r>
      <w:r w:rsidRPr="00D53BC1">
        <w:rPr>
          <w:i/>
          <w:lang w:val="en-US"/>
        </w:rPr>
        <w:t>Nieves,</w:t>
      </w:r>
      <w:r w:rsidRPr="00D53BC1">
        <w:rPr>
          <w:i/>
          <w:spacing w:val="-3"/>
          <w:lang w:val="en-US"/>
        </w:rPr>
        <w:t xml:space="preserve"> </w:t>
      </w:r>
      <w:r w:rsidRPr="00D53BC1">
        <w:rPr>
          <w:i/>
          <w:lang w:val="en-US"/>
        </w:rPr>
        <w:t>Granada,</w:t>
      </w:r>
      <w:r w:rsidRPr="00D53BC1">
        <w:rPr>
          <w:i/>
          <w:spacing w:val="-6"/>
          <w:lang w:val="en-US"/>
        </w:rPr>
        <w:t xml:space="preserve"> </w:t>
      </w:r>
      <w:r w:rsidRPr="00D53BC1">
        <w:rPr>
          <w:i/>
          <w:lang w:val="en-US"/>
        </w:rPr>
        <w:t>Spain.</w:t>
      </w:r>
    </w:p>
    <w:p w14:paraId="02E643C9" w14:textId="77777777" w:rsidR="00F74882" w:rsidRPr="00D53BC1" w:rsidRDefault="00F74882" w:rsidP="00F74882">
      <w:pPr>
        <w:spacing w:before="127"/>
        <w:jc w:val="center"/>
        <w:rPr>
          <w:i/>
          <w:lang w:val="en-US"/>
        </w:rPr>
      </w:pPr>
      <w:r w:rsidRPr="00D53BC1">
        <w:rPr>
          <w:i/>
          <w:position w:val="7"/>
          <w:sz w:val="14"/>
          <w:lang w:val="en-US"/>
        </w:rPr>
        <w:t>4</w:t>
      </w:r>
      <w:proofErr w:type="spellStart"/>
      <w:r w:rsidRPr="00D53BC1">
        <w:rPr>
          <w:i/>
          <w:lang w:val="en-US"/>
        </w:rPr>
        <w:t>Biosanitary</w:t>
      </w:r>
      <w:proofErr w:type="spellEnd"/>
      <w:r w:rsidRPr="00D53BC1">
        <w:rPr>
          <w:i/>
          <w:spacing w:val="-6"/>
          <w:lang w:val="en-US"/>
        </w:rPr>
        <w:t xml:space="preserve"> </w:t>
      </w:r>
      <w:r w:rsidRPr="00D53BC1">
        <w:rPr>
          <w:i/>
          <w:lang w:val="en-US"/>
        </w:rPr>
        <w:t>Research</w:t>
      </w:r>
      <w:r w:rsidRPr="00D53BC1">
        <w:rPr>
          <w:i/>
          <w:spacing w:val="-3"/>
          <w:lang w:val="en-US"/>
        </w:rPr>
        <w:t xml:space="preserve"> </w:t>
      </w:r>
      <w:r w:rsidRPr="00D53BC1">
        <w:rPr>
          <w:i/>
          <w:lang w:val="en-US"/>
        </w:rPr>
        <w:t>Institute</w:t>
      </w:r>
      <w:r w:rsidRPr="00D53BC1">
        <w:rPr>
          <w:i/>
          <w:spacing w:val="-6"/>
          <w:lang w:val="en-US"/>
        </w:rPr>
        <w:t xml:space="preserve"> </w:t>
      </w:r>
      <w:r w:rsidRPr="00D53BC1">
        <w:rPr>
          <w:i/>
          <w:lang w:val="en-US"/>
        </w:rPr>
        <w:t>of</w:t>
      </w:r>
      <w:r w:rsidRPr="00D53BC1">
        <w:rPr>
          <w:i/>
          <w:spacing w:val="-2"/>
          <w:lang w:val="en-US"/>
        </w:rPr>
        <w:t xml:space="preserve"> </w:t>
      </w:r>
      <w:r w:rsidRPr="00D53BC1">
        <w:rPr>
          <w:i/>
          <w:lang w:val="en-US"/>
        </w:rPr>
        <w:t>Granada-</w:t>
      </w:r>
      <w:proofErr w:type="spellStart"/>
      <w:r w:rsidRPr="00D53BC1">
        <w:rPr>
          <w:i/>
          <w:lang w:val="en-US"/>
        </w:rPr>
        <w:t>ibs</w:t>
      </w:r>
      <w:proofErr w:type="spellEnd"/>
      <w:r w:rsidRPr="00D53BC1">
        <w:rPr>
          <w:i/>
          <w:lang w:val="en-US"/>
        </w:rPr>
        <w:t>,</w:t>
      </w:r>
      <w:r w:rsidRPr="00D53BC1">
        <w:rPr>
          <w:i/>
          <w:spacing w:val="-4"/>
          <w:lang w:val="en-US"/>
        </w:rPr>
        <w:t xml:space="preserve"> </w:t>
      </w:r>
      <w:r w:rsidRPr="00D53BC1">
        <w:rPr>
          <w:i/>
          <w:lang w:val="en-US"/>
        </w:rPr>
        <w:t>Granada,</w:t>
      </w:r>
      <w:r w:rsidRPr="00D53BC1">
        <w:rPr>
          <w:i/>
          <w:spacing w:val="-4"/>
          <w:lang w:val="en-US"/>
        </w:rPr>
        <w:t xml:space="preserve"> </w:t>
      </w:r>
      <w:r w:rsidRPr="00D53BC1">
        <w:rPr>
          <w:i/>
          <w:lang w:val="en-US"/>
        </w:rPr>
        <w:t>Spain.</w:t>
      </w:r>
    </w:p>
    <w:p w14:paraId="56C31676" w14:textId="77777777" w:rsidR="00F74882" w:rsidRPr="00D53BC1" w:rsidRDefault="00F74882" w:rsidP="00F74882">
      <w:pPr>
        <w:spacing w:before="127"/>
        <w:jc w:val="center"/>
        <w:rPr>
          <w:i/>
          <w:lang w:val="en-US"/>
        </w:rPr>
      </w:pPr>
      <w:r w:rsidRPr="00D53BC1">
        <w:rPr>
          <w:i/>
          <w:position w:val="7"/>
          <w:sz w:val="14"/>
          <w:lang w:val="en-US"/>
        </w:rPr>
        <w:t>5</w:t>
      </w:r>
      <w:r w:rsidRPr="00D53BC1">
        <w:rPr>
          <w:i/>
          <w:lang w:val="en-US"/>
        </w:rPr>
        <w:t>Department</w:t>
      </w:r>
      <w:r w:rsidRPr="00D53BC1">
        <w:rPr>
          <w:i/>
          <w:spacing w:val="-9"/>
          <w:lang w:val="en-US"/>
        </w:rPr>
        <w:t xml:space="preserve"> </w:t>
      </w:r>
      <w:r w:rsidRPr="00D53BC1">
        <w:rPr>
          <w:i/>
          <w:lang w:val="en-US"/>
        </w:rPr>
        <w:t>of</w:t>
      </w:r>
      <w:r w:rsidRPr="00D53BC1">
        <w:rPr>
          <w:i/>
          <w:spacing w:val="-4"/>
          <w:lang w:val="en-US"/>
        </w:rPr>
        <w:t xml:space="preserve"> </w:t>
      </w:r>
      <w:r w:rsidRPr="00D53BC1">
        <w:rPr>
          <w:i/>
          <w:lang w:val="en-US"/>
        </w:rPr>
        <w:t>Radiodiagnosis,</w:t>
      </w:r>
      <w:r w:rsidRPr="00D53BC1">
        <w:rPr>
          <w:i/>
          <w:spacing w:val="2"/>
          <w:lang w:val="en-US"/>
        </w:rPr>
        <w:t xml:space="preserve"> </w:t>
      </w:r>
      <w:r w:rsidRPr="00D53BC1">
        <w:rPr>
          <w:i/>
          <w:lang w:val="en-US"/>
        </w:rPr>
        <w:t>University</w:t>
      </w:r>
      <w:r w:rsidRPr="00D53BC1">
        <w:rPr>
          <w:i/>
          <w:spacing w:val="-4"/>
          <w:lang w:val="en-US"/>
        </w:rPr>
        <w:t xml:space="preserve"> </w:t>
      </w:r>
      <w:r w:rsidRPr="00D53BC1">
        <w:rPr>
          <w:i/>
          <w:lang w:val="en-US"/>
        </w:rPr>
        <w:t>Hospital</w:t>
      </w:r>
      <w:r w:rsidRPr="00D53BC1">
        <w:rPr>
          <w:i/>
          <w:spacing w:val="-5"/>
          <w:lang w:val="en-US"/>
        </w:rPr>
        <w:t xml:space="preserve"> </w:t>
      </w:r>
      <w:r w:rsidRPr="00D53BC1">
        <w:rPr>
          <w:i/>
          <w:lang w:val="en-US"/>
        </w:rPr>
        <w:t>Virgen</w:t>
      </w:r>
      <w:r w:rsidRPr="00D53BC1">
        <w:rPr>
          <w:i/>
          <w:spacing w:val="-1"/>
          <w:lang w:val="en-US"/>
        </w:rPr>
        <w:t xml:space="preserve"> </w:t>
      </w:r>
      <w:r w:rsidRPr="00D53BC1">
        <w:rPr>
          <w:i/>
          <w:lang w:val="en-US"/>
        </w:rPr>
        <w:t>de</w:t>
      </w:r>
      <w:r w:rsidRPr="00D53BC1">
        <w:rPr>
          <w:i/>
          <w:spacing w:val="-5"/>
          <w:lang w:val="en-US"/>
        </w:rPr>
        <w:t xml:space="preserve"> </w:t>
      </w:r>
      <w:r w:rsidRPr="00D53BC1">
        <w:rPr>
          <w:i/>
          <w:lang w:val="en-US"/>
        </w:rPr>
        <w:t>las</w:t>
      </w:r>
      <w:r w:rsidRPr="00D53BC1">
        <w:rPr>
          <w:i/>
          <w:spacing w:val="-4"/>
          <w:lang w:val="en-US"/>
        </w:rPr>
        <w:t xml:space="preserve"> </w:t>
      </w:r>
      <w:r w:rsidRPr="00D53BC1">
        <w:rPr>
          <w:i/>
          <w:lang w:val="en-US"/>
        </w:rPr>
        <w:t>Nieves,</w:t>
      </w:r>
      <w:r w:rsidRPr="00D53BC1">
        <w:rPr>
          <w:i/>
          <w:spacing w:val="-3"/>
          <w:lang w:val="en-US"/>
        </w:rPr>
        <w:t xml:space="preserve"> </w:t>
      </w:r>
      <w:r w:rsidRPr="00D53BC1">
        <w:rPr>
          <w:i/>
          <w:lang w:val="en-US"/>
        </w:rPr>
        <w:t>Granada,</w:t>
      </w:r>
      <w:r w:rsidRPr="00D53BC1">
        <w:rPr>
          <w:i/>
          <w:spacing w:val="-6"/>
          <w:lang w:val="en-US"/>
        </w:rPr>
        <w:t xml:space="preserve"> </w:t>
      </w:r>
      <w:r w:rsidRPr="00D53BC1">
        <w:rPr>
          <w:i/>
          <w:lang w:val="en-US"/>
        </w:rPr>
        <w:t>Spain.</w:t>
      </w:r>
    </w:p>
    <w:p w14:paraId="15419FAA" w14:textId="77777777" w:rsidR="00F74882" w:rsidRPr="00D53BC1" w:rsidRDefault="00F74882" w:rsidP="00F74882">
      <w:pPr>
        <w:spacing w:before="128"/>
        <w:jc w:val="center"/>
        <w:rPr>
          <w:i/>
          <w:lang w:val="en-US"/>
        </w:rPr>
      </w:pPr>
      <w:r w:rsidRPr="00D53BC1">
        <w:rPr>
          <w:i/>
          <w:position w:val="7"/>
          <w:sz w:val="14"/>
          <w:lang w:val="en-US"/>
        </w:rPr>
        <w:t>6</w:t>
      </w:r>
      <w:r w:rsidRPr="00D53BC1">
        <w:rPr>
          <w:i/>
          <w:lang w:val="en-US"/>
        </w:rPr>
        <w:t>School</w:t>
      </w:r>
      <w:r w:rsidRPr="00D53BC1">
        <w:rPr>
          <w:i/>
          <w:spacing w:val="-9"/>
          <w:lang w:val="en-US"/>
        </w:rPr>
        <w:t xml:space="preserve"> </w:t>
      </w:r>
      <w:r w:rsidRPr="00D53BC1">
        <w:rPr>
          <w:i/>
          <w:lang w:val="en-US"/>
        </w:rPr>
        <w:t>of</w:t>
      </w:r>
      <w:r w:rsidRPr="00D53BC1">
        <w:rPr>
          <w:i/>
          <w:spacing w:val="-4"/>
          <w:lang w:val="en-US"/>
        </w:rPr>
        <w:t xml:space="preserve"> </w:t>
      </w:r>
      <w:r w:rsidRPr="00D53BC1">
        <w:rPr>
          <w:i/>
          <w:lang w:val="en-US"/>
        </w:rPr>
        <w:t>Physics</w:t>
      </w:r>
      <w:r w:rsidRPr="00D53BC1">
        <w:rPr>
          <w:i/>
          <w:spacing w:val="-5"/>
          <w:lang w:val="en-US"/>
        </w:rPr>
        <w:t xml:space="preserve"> </w:t>
      </w:r>
      <w:r w:rsidRPr="00D53BC1">
        <w:rPr>
          <w:i/>
          <w:lang w:val="en-US"/>
        </w:rPr>
        <w:t>and</w:t>
      </w:r>
      <w:r w:rsidRPr="00D53BC1">
        <w:rPr>
          <w:i/>
          <w:spacing w:val="-2"/>
          <w:lang w:val="en-US"/>
        </w:rPr>
        <w:t xml:space="preserve"> </w:t>
      </w:r>
      <w:r w:rsidRPr="00D53BC1">
        <w:rPr>
          <w:i/>
          <w:lang w:val="en-US"/>
        </w:rPr>
        <w:t>Astronomy,</w:t>
      </w:r>
      <w:r w:rsidRPr="00D53BC1">
        <w:rPr>
          <w:i/>
          <w:spacing w:val="-3"/>
          <w:lang w:val="en-US"/>
        </w:rPr>
        <w:t xml:space="preserve"> </w:t>
      </w:r>
      <w:r w:rsidRPr="00D53BC1">
        <w:rPr>
          <w:i/>
          <w:lang w:val="en-US"/>
        </w:rPr>
        <w:t>University</w:t>
      </w:r>
      <w:r w:rsidRPr="00D53BC1">
        <w:rPr>
          <w:i/>
          <w:spacing w:val="-1"/>
          <w:lang w:val="en-US"/>
        </w:rPr>
        <w:t xml:space="preserve"> </w:t>
      </w:r>
      <w:r w:rsidRPr="00D53BC1">
        <w:rPr>
          <w:i/>
          <w:lang w:val="en-US"/>
        </w:rPr>
        <w:t>of</w:t>
      </w:r>
      <w:r w:rsidRPr="00D53BC1">
        <w:rPr>
          <w:i/>
          <w:spacing w:val="-4"/>
          <w:lang w:val="en-US"/>
        </w:rPr>
        <w:t xml:space="preserve"> </w:t>
      </w:r>
      <w:r w:rsidRPr="00D53BC1">
        <w:rPr>
          <w:i/>
          <w:lang w:val="en-US"/>
        </w:rPr>
        <w:t>Manchester,</w:t>
      </w:r>
      <w:r w:rsidRPr="00D53BC1">
        <w:rPr>
          <w:i/>
          <w:spacing w:val="-3"/>
          <w:lang w:val="en-US"/>
        </w:rPr>
        <w:t xml:space="preserve"> </w:t>
      </w:r>
      <w:r w:rsidRPr="00D53BC1">
        <w:rPr>
          <w:i/>
          <w:lang w:val="en-US"/>
        </w:rPr>
        <w:t>Manchester</w:t>
      </w:r>
      <w:r w:rsidRPr="00D53BC1">
        <w:rPr>
          <w:i/>
          <w:spacing w:val="-5"/>
          <w:lang w:val="en-US"/>
        </w:rPr>
        <w:t xml:space="preserve"> </w:t>
      </w:r>
      <w:r w:rsidRPr="00D53BC1">
        <w:rPr>
          <w:i/>
          <w:lang w:val="en-US"/>
        </w:rPr>
        <w:t>M13</w:t>
      </w:r>
      <w:r w:rsidRPr="00D53BC1">
        <w:rPr>
          <w:i/>
          <w:spacing w:val="-1"/>
          <w:lang w:val="en-US"/>
        </w:rPr>
        <w:t xml:space="preserve"> </w:t>
      </w:r>
      <w:r w:rsidRPr="00D53BC1">
        <w:rPr>
          <w:i/>
          <w:lang w:val="en-US"/>
        </w:rPr>
        <w:t>9PL,</w:t>
      </w:r>
      <w:r w:rsidRPr="00D53BC1">
        <w:rPr>
          <w:i/>
          <w:spacing w:val="-7"/>
          <w:lang w:val="en-US"/>
        </w:rPr>
        <w:t xml:space="preserve"> </w:t>
      </w:r>
      <w:r w:rsidRPr="00D53BC1">
        <w:rPr>
          <w:i/>
          <w:lang w:val="en-US"/>
        </w:rPr>
        <w:t>UK.</w:t>
      </w:r>
    </w:p>
    <w:p w14:paraId="1196EB5E" w14:textId="77777777" w:rsidR="00F74882" w:rsidRDefault="00F74882" w:rsidP="00F74882">
      <w:pPr>
        <w:pStyle w:val="BodyText"/>
        <w:ind w:left="0"/>
        <w:jc w:val="left"/>
        <w:rPr>
          <w:i/>
          <w:sz w:val="24"/>
        </w:rPr>
      </w:pPr>
    </w:p>
    <w:p w14:paraId="65D027DF" w14:textId="77777777" w:rsidR="00F74882" w:rsidRDefault="00F74882" w:rsidP="00F74882">
      <w:pPr>
        <w:pStyle w:val="BodyText"/>
        <w:spacing w:before="1"/>
        <w:ind w:left="0"/>
        <w:jc w:val="left"/>
        <w:rPr>
          <w:i/>
        </w:rPr>
      </w:pPr>
    </w:p>
    <w:p w14:paraId="7D969516" w14:textId="77777777" w:rsidR="00F74882" w:rsidRPr="00693677" w:rsidRDefault="00F74882" w:rsidP="00F74882">
      <w:pPr>
        <w:spacing w:before="240"/>
        <w:jc w:val="center"/>
        <w:rPr>
          <w:rFonts w:cstheme="minorHAnsi"/>
          <w:lang w:val="en-US"/>
        </w:rPr>
      </w:pPr>
      <w:r w:rsidRPr="00693677">
        <w:rPr>
          <w:rFonts w:cstheme="minorHAnsi"/>
          <w:position w:val="7"/>
          <w:sz w:val="14"/>
          <w:lang w:val="en-US"/>
        </w:rPr>
        <w:t>†</w:t>
      </w:r>
      <w:r w:rsidRPr="00693677">
        <w:rPr>
          <w:rFonts w:cstheme="minorHAnsi"/>
          <w:lang w:val="en-US"/>
        </w:rPr>
        <w:t xml:space="preserve">Equally Contributing Authors. *Corresponding Authors: </w:t>
      </w:r>
      <w:r w:rsidR="00A479BE">
        <w:fldChar w:fldCharType="begin"/>
      </w:r>
      <w:r w:rsidR="00A479BE" w:rsidRPr="00A479BE">
        <w:rPr>
          <w:lang w:val="en-US"/>
        </w:rPr>
        <w:instrText xml:space="preserve"> HYPERLINK "mailto:beajirod@gmail.com" \h </w:instrText>
      </w:r>
      <w:r w:rsidR="00A479BE">
        <w:fldChar w:fldCharType="separate"/>
      </w:r>
      <w:r w:rsidRPr="00693677">
        <w:rPr>
          <w:rStyle w:val="Hyperlink"/>
          <w:rFonts w:cstheme="minorHAnsi"/>
          <w:lang w:val="en-US"/>
        </w:rPr>
        <w:t>beajirod@gmail.com,</w:t>
      </w:r>
      <w:r w:rsidR="00A479BE">
        <w:rPr>
          <w:rStyle w:val="Hyperlink"/>
          <w:rFonts w:cstheme="minorHAnsi"/>
          <w:lang w:val="en-US"/>
        </w:rPr>
        <w:fldChar w:fldCharType="end"/>
      </w:r>
      <w:r w:rsidRPr="00693677">
        <w:rPr>
          <w:rFonts w:cstheme="minorHAnsi"/>
          <w:lang w:val="en-US"/>
        </w:rPr>
        <w:t xml:space="preserve"> </w:t>
      </w:r>
      <w:r w:rsidR="00A479BE">
        <w:fldChar w:fldCharType="begin"/>
      </w:r>
      <w:r w:rsidR="00A479BE" w:rsidRPr="00A479BE">
        <w:rPr>
          <w:lang w:val="en-US"/>
        </w:rPr>
        <w:instrText xml:space="preserve"> HYPERLINK "mailto:reneif07@gmail.com" \h </w:instrText>
      </w:r>
      <w:r w:rsidR="00A479BE">
        <w:fldChar w:fldCharType="separate"/>
      </w:r>
      <w:r w:rsidRPr="00693677">
        <w:rPr>
          <w:rStyle w:val="Hyperlink"/>
          <w:rFonts w:cstheme="minorHAnsi"/>
          <w:lang w:val="en-US"/>
        </w:rPr>
        <w:t xml:space="preserve">reneif07@gmail.com </w:t>
      </w:r>
      <w:r w:rsidR="00A479BE">
        <w:rPr>
          <w:rStyle w:val="Hyperlink"/>
          <w:rFonts w:cstheme="minorHAnsi"/>
          <w:lang w:val="en-US"/>
        </w:rPr>
        <w:fldChar w:fldCharType="end"/>
      </w:r>
      <w:r w:rsidRPr="00693677">
        <w:rPr>
          <w:rFonts w:cstheme="minorHAnsi"/>
          <w:lang w:val="en-US"/>
        </w:rPr>
        <w:t xml:space="preserve">and </w:t>
      </w:r>
      <w:r w:rsidR="00A479BE">
        <w:fldChar w:fldCharType="begin"/>
      </w:r>
      <w:r w:rsidR="00A479BE" w:rsidRPr="00A479BE">
        <w:rPr>
          <w:lang w:val="en-US"/>
        </w:rPr>
        <w:instrText xml:space="preserve"> HYPERLINK "mailto:concepcion.morales.sspa@juntadeandalucia.es" \h </w:instrText>
      </w:r>
      <w:r w:rsidR="00A479BE">
        <w:fldChar w:fldCharType="separate"/>
      </w:r>
      <w:r w:rsidRPr="00693677">
        <w:rPr>
          <w:rStyle w:val="Hyperlink"/>
          <w:rFonts w:cstheme="minorHAnsi"/>
          <w:lang w:val="en-US"/>
        </w:rPr>
        <w:t>concepcion.morales.sspa@juntadeandalucia.es</w:t>
      </w:r>
      <w:r w:rsidR="00A479BE">
        <w:rPr>
          <w:rStyle w:val="Hyperlink"/>
          <w:rFonts w:cstheme="minorHAnsi"/>
          <w:lang w:val="en-US"/>
        </w:rPr>
        <w:fldChar w:fldCharType="end"/>
      </w:r>
    </w:p>
    <w:p w14:paraId="14E26F98" w14:textId="77777777" w:rsidR="00F74882" w:rsidRDefault="00F74882" w:rsidP="00F74882">
      <w:pPr>
        <w:rPr>
          <w:lang w:val="en-US"/>
        </w:rPr>
      </w:pPr>
      <w:r>
        <w:rPr>
          <w:lang w:val="en-US"/>
        </w:rPr>
        <w:br w:type="page"/>
      </w:r>
    </w:p>
    <w:p w14:paraId="4DDFE4C6" w14:textId="763F1BA7" w:rsidR="00F74882" w:rsidRPr="00B42369" w:rsidRDefault="0088774E" w:rsidP="00F74882">
      <w:pPr>
        <w:spacing w:line="240" w:lineRule="auto"/>
        <w:jc w:val="both"/>
        <w:rPr>
          <w:b/>
          <w:lang w:val="en-US"/>
        </w:rPr>
      </w:pPr>
      <w:r>
        <w:rPr>
          <w:b/>
          <w:lang w:val="en-US"/>
        </w:rPr>
        <w:lastRenderedPageBreak/>
        <w:t xml:space="preserve">S1. </w:t>
      </w:r>
      <w:r w:rsidR="00F74882" w:rsidRPr="00B42369">
        <w:rPr>
          <w:b/>
          <w:lang w:val="en-US"/>
        </w:rPr>
        <w:t>Clinical features, physical examination, psychology affectations, and laboratory indices.</w:t>
      </w:r>
    </w:p>
    <w:p w14:paraId="21584F81" w14:textId="77777777" w:rsidR="00F74882" w:rsidRDefault="00F74882" w:rsidP="00F74882">
      <w:pPr>
        <w:spacing w:after="0" w:line="240" w:lineRule="auto"/>
        <w:contextualSpacing/>
        <w:jc w:val="both"/>
        <w:rPr>
          <w:rFonts w:eastAsia="Calibri" w:cstheme="minorHAnsi"/>
          <w:lang w:val="en-GB"/>
        </w:rPr>
      </w:pPr>
      <w:r w:rsidRPr="00B42369">
        <w:rPr>
          <w:rFonts w:eastAsia="Calibri" w:cstheme="minorHAnsi"/>
          <w:b/>
          <w:lang w:val="en-GB"/>
        </w:rPr>
        <w:t>Figure S</w:t>
      </w:r>
      <w:r>
        <w:rPr>
          <w:rFonts w:eastAsia="Calibri" w:cstheme="minorHAnsi"/>
          <w:b/>
          <w:lang w:val="en-GB"/>
        </w:rPr>
        <w:t>1</w:t>
      </w:r>
      <w:r w:rsidRPr="00B42369">
        <w:rPr>
          <w:rFonts w:eastAsia="Calibri" w:cstheme="minorHAnsi"/>
          <w:lang w:val="en-GB"/>
        </w:rPr>
        <w:t xml:space="preserve"> shows a descriptive analysis of gender, physical examination, mental health, and laboratory indices for the first and second follow-up consultations. Note here that the violin plots clearly show the degree of severity in the laboratory results.</w:t>
      </w:r>
    </w:p>
    <w:tbl>
      <w:tblPr>
        <w:tblStyle w:val="TableGrid"/>
        <w:tblW w:w="945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50"/>
      </w:tblGrid>
      <w:tr w:rsidR="00F74882" w:rsidRPr="00814FFB" w14:paraId="0DC5CE88" w14:textId="77777777" w:rsidTr="006306EB">
        <w:tc>
          <w:tcPr>
            <w:tcW w:w="9450" w:type="dxa"/>
          </w:tcPr>
          <w:p w14:paraId="53EEDDF4" w14:textId="61F3F901" w:rsidR="00F74882" w:rsidRPr="005259C7" w:rsidRDefault="00814FFB" w:rsidP="006306EB">
            <w:pPr>
              <w:contextualSpacing/>
              <w:jc w:val="center"/>
              <w:rPr>
                <w:rFonts w:eastAsia="Calibri" w:cstheme="minorHAnsi"/>
                <w:bCs/>
                <w:lang w:val="en-GB"/>
              </w:rPr>
            </w:pPr>
            <w:r>
              <w:rPr>
                <w:rFonts w:eastAsia="Calibri" w:cstheme="minorHAnsi"/>
                <w:bCs/>
                <w:noProof/>
                <w:lang w:val="en-GB"/>
              </w:rPr>
              <w:drawing>
                <wp:inline distT="0" distB="0" distL="0" distR="0" wp14:anchorId="2447DB64" wp14:editId="5863B071">
                  <wp:extent cx="5557651" cy="6654846"/>
                  <wp:effectExtent l="0" t="0" r="508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8368" cy="66676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4882" w:rsidRPr="00A479BE" w14:paraId="6CA099FA" w14:textId="77777777" w:rsidTr="006306EB">
        <w:tc>
          <w:tcPr>
            <w:tcW w:w="9450" w:type="dxa"/>
          </w:tcPr>
          <w:p w14:paraId="7890F8AA" w14:textId="3D169DF3" w:rsidR="00F74882" w:rsidRPr="00B318BE" w:rsidRDefault="00F74882" w:rsidP="006306EB">
            <w:pPr>
              <w:contextualSpacing/>
              <w:jc w:val="both"/>
              <w:rPr>
                <w:rFonts w:eastAsia="Calibri" w:cstheme="minorHAnsi"/>
                <w:bCs/>
                <w:iCs/>
                <w:sz w:val="20"/>
                <w:szCs w:val="20"/>
                <w:lang w:val="en-US"/>
              </w:rPr>
            </w:pPr>
            <w:r w:rsidRPr="00B318BE">
              <w:rPr>
                <w:rFonts w:eastAsia="Calibri" w:cstheme="minorHAnsi"/>
                <w:b/>
                <w:bCs/>
                <w:iCs/>
                <w:sz w:val="20"/>
                <w:szCs w:val="20"/>
                <w:lang w:val="en-US"/>
              </w:rPr>
              <w:t>Figure S1.</w:t>
            </w:r>
            <w:r w:rsidRPr="00B318BE">
              <w:rPr>
                <w:rFonts w:eastAsia="Calibri" w:cstheme="minorHAnsi"/>
                <w:bCs/>
                <w:iCs/>
                <w:sz w:val="20"/>
                <w:szCs w:val="20"/>
                <w:lang w:val="en-US"/>
              </w:rPr>
              <w:t xml:space="preserve"> </w:t>
            </w:r>
            <w:bookmarkStart w:id="1" w:name="_Hlk69982053"/>
            <w:r w:rsidR="00BA0A54" w:rsidRPr="00BA0A54">
              <w:rPr>
                <w:rFonts w:eastAsia="Calibri" w:cstheme="minorHAnsi"/>
                <w:b/>
                <w:bCs/>
                <w:iCs/>
                <w:sz w:val="20"/>
                <w:szCs w:val="20"/>
                <w:lang w:val="en-US"/>
              </w:rPr>
              <w:t>(</w:t>
            </w:r>
            <w:r w:rsidR="00814FFB" w:rsidRPr="00BA0A54">
              <w:rPr>
                <w:rFonts w:eastAsia="Calibri" w:cstheme="minorHAnsi"/>
                <w:b/>
                <w:bCs/>
                <w:iCs/>
                <w:sz w:val="20"/>
                <w:szCs w:val="20"/>
                <w:lang w:val="en-US"/>
              </w:rPr>
              <w:t>A)</w:t>
            </w:r>
            <w:r w:rsidR="005259C7">
              <w:rPr>
                <w:rFonts w:eastAsia="Calibri" w:cstheme="minorHAnsi"/>
                <w:bCs/>
                <w:iCs/>
                <w:sz w:val="20"/>
                <w:szCs w:val="20"/>
                <w:lang w:val="en-US"/>
              </w:rPr>
              <w:t xml:space="preserve"> </w:t>
            </w:r>
            <w:r w:rsidRPr="00B318BE">
              <w:rPr>
                <w:rFonts w:eastAsia="Calibri" w:cstheme="minorHAnsi"/>
                <w:bCs/>
                <w:iCs/>
                <w:sz w:val="20"/>
                <w:szCs w:val="20"/>
                <w:lang w:val="en-US"/>
              </w:rPr>
              <w:t xml:space="preserve">Clinical features, physical examination, and mental health </w:t>
            </w:r>
            <w:bookmarkEnd w:id="1"/>
            <w:r w:rsidRPr="00B318BE">
              <w:rPr>
                <w:rFonts w:eastAsia="Calibri" w:cstheme="minorHAnsi"/>
                <w:bCs/>
                <w:iCs/>
                <w:sz w:val="20"/>
                <w:szCs w:val="20"/>
                <w:lang w:val="en-US"/>
              </w:rPr>
              <w:t>of patients with post-acute sequelae of SARS-CoV-2 infection for first/second follow-up consultations.</w:t>
            </w:r>
            <w:r w:rsidRPr="00B318BE">
              <w:rPr>
                <w:rFonts w:eastAsia="Calibri" w:cstheme="minorHAnsi"/>
                <w:b/>
                <w:bCs/>
                <w:iCs/>
                <w:sz w:val="20"/>
                <w:szCs w:val="20"/>
                <w:lang w:val="en-US"/>
              </w:rPr>
              <w:t xml:space="preserve"> </w:t>
            </w:r>
            <w:r w:rsidR="00BA0A54">
              <w:rPr>
                <w:rFonts w:eastAsia="Calibri" w:cstheme="minorHAnsi"/>
                <w:b/>
                <w:bCs/>
                <w:iCs/>
                <w:sz w:val="20"/>
                <w:szCs w:val="20"/>
                <w:lang w:val="en-US"/>
              </w:rPr>
              <w:t>(</w:t>
            </w:r>
            <w:r w:rsidR="00814FFB">
              <w:rPr>
                <w:rFonts w:eastAsia="Calibri" w:cstheme="minorHAnsi"/>
                <w:b/>
                <w:bCs/>
                <w:iCs/>
                <w:sz w:val="20"/>
                <w:szCs w:val="20"/>
                <w:lang w:val="en-US"/>
              </w:rPr>
              <w:t>B</w:t>
            </w:r>
            <w:r w:rsidRPr="00B318BE">
              <w:rPr>
                <w:rFonts w:eastAsia="Calibri" w:cstheme="minorHAnsi"/>
                <w:b/>
                <w:bCs/>
                <w:iCs/>
                <w:sz w:val="20"/>
                <w:szCs w:val="20"/>
                <w:lang w:val="en-US"/>
              </w:rPr>
              <w:t>)</w:t>
            </w:r>
            <w:r w:rsidRPr="00B318BE">
              <w:rPr>
                <w:rFonts w:eastAsia="Calibri" w:cstheme="minorHAnsi"/>
                <w:bCs/>
                <w:iCs/>
                <w:sz w:val="20"/>
                <w:szCs w:val="20"/>
                <w:lang w:val="en-US"/>
              </w:rPr>
              <w:t xml:space="preserve"> </w:t>
            </w:r>
            <w:r w:rsidRPr="00B318BE">
              <w:rPr>
                <w:rFonts w:eastAsia="Calibri" w:cstheme="minorHAnsi"/>
                <w:bCs/>
                <w:sz w:val="20"/>
                <w:szCs w:val="20"/>
                <w:lang w:val="en-US"/>
              </w:rPr>
              <w:t>Frequency presented in</w:t>
            </w:r>
            <w:r w:rsidRPr="00B318BE">
              <w:rPr>
                <w:lang w:val="en-US"/>
              </w:rPr>
              <w:t xml:space="preserve"> </w:t>
            </w:r>
            <w:r w:rsidRPr="00B318BE">
              <w:rPr>
                <w:rFonts w:eastAsia="Calibri" w:cstheme="minorHAnsi"/>
                <w:bCs/>
                <w:sz w:val="20"/>
                <w:szCs w:val="20"/>
                <w:lang w:val="en-US"/>
              </w:rPr>
              <w:t>Nº (%) for the l</w:t>
            </w:r>
            <w:r w:rsidRPr="00B318BE">
              <w:rPr>
                <w:rFonts w:eastAsia="Calibri" w:cstheme="minorHAnsi"/>
                <w:bCs/>
                <w:iCs/>
                <w:sz w:val="20"/>
                <w:szCs w:val="20"/>
                <w:lang w:val="en-US"/>
              </w:rPr>
              <w:t xml:space="preserve">aboratory indices of patients with post-acute sequelae of SARS-CoV-2 infection for first/second follow-up consultations. </w:t>
            </w:r>
            <w:r w:rsidR="00BA0A54" w:rsidRPr="00BA0A54">
              <w:rPr>
                <w:rFonts w:eastAsia="Calibri" w:cstheme="minorHAnsi"/>
                <w:b/>
                <w:bCs/>
                <w:iCs/>
                <w:sz w:val="20"/>
                <w:szCs w:val="20"/>
                <w:lang w:val="en-US"/>
              </w:rPr>
              <w:t>(</w:t>
            </w:r>
            <w:r w:rsidR="00814FFB" w:rsidRPr="00BA0A54">
              <w:rPr>
                <w:rFonts w:eastAsia="Calibri" w:cstheme="minorHAnsi"/>
                <w:b/>
                <w:bCs/>
                <w:iCs/>
                <w:sz w:val="20"/>
                <w:szCs w:val="20"/>
                <w:lang w:val="en-US"/>
              </w:rPr>
              <w:t>C</w:t>
            </w:r>
            <w:r w:rsidRPr="00BA0A54">
              <w:rPr>
                <w:rFonts w:eastAsia="Calibri" w:cstheme="minorHAnsi"/>
                <w:b/>
                <w:bCs/>
                <w:iCs/>
                <w:sz w:val="20"/>
                <w:szCs w:val="20"/>
                <w:lang w:val="en-US"/>
              </w:rPr>
              <w:t>)</w:t>
            </w:r>
            <w:r w:rsidRPr="00B318BE">
              <w:rPr>
                <w:rFonts w:eastAsia="Calibri" w:cstheme="minorHAnsi"/>
                <w:b/>
                <w:bCs/>
                <w:iCs/>
                <w:sz w:val="20"/>
                <w:szCs w:val="20"/>
                <w:lang w:val="en-US"/>
              </w:rPr>
              <w:t xml:space="preserve"> </w:t>
            </w:r>
            <w:r w:rsidRPr="00B318BE">
              <w:rPr>
                <w:rFonts w:eastAsia="Calibri" w:cstheme="minorHAnsi"/>
                <w:bCs/>
                <w:iCs/>
                <w:sz w:val="20"/>
                <w:szCs w:val="20"/>
                <w:lang w:val="en-US"/>
              </w:rPr>
              <w:t>Violin plots show the distribution, median, and quartiles of the laboratory indices for first/second follow-up consultations.</w:t>
            </w:r>
          </w:p>
        </w:tc>
      </w:tr>
    </w:tbl>
    <w:p w14:paraId="683FEE59" w14:textId="21A2CA8D" w:rsidR="00F74882" w:rsidRPr="00096DC8" w:rsidRDefault="0088774E" w:rsidP="00F74882">
      <w:pPr>
        <w:jc w:val="both"/>
        <w:rPr>
          <w:b/>
          <w:lang w:val="en-US"/>
        </w:rPr>
      </w:pPr>
      <w:r>
        <w:rPr>
          <w:b/>
          <w:lang w:val="en-US"/>
        </w:rPr>
        <w:lastRenderedPageBreak/>
        <w:t xml:space="preserve">S2-S3. </w:t>
      </w:r>
      <w:r w:rsidR="00F74882" w:rsidRPr="00096DC8">
        <w:rPr>
          <w:b/>
          <w:lang w:val="en-US"/>
        </w:rPr>
        <w:t>Pre-existing respiratory disease and hospitalization.</w:t>
      </w:r>
    </w:p>
    <w:p w14:paraId="77A7C723" w14:textId="77777777" w:rsidR="00F74882" w:rsidRPr="00096DC8" w:rsidRDefault="00F74882" w:rsidP="00F74882">
      <w:pPr>
        <w:autoSpaceDE w:val="0"/>
        <w:autoSpaceDN w:val="0"/>
        <w:adjustRightInd w:val="0"/>
        <w:spacing w:after="0"/>
        <w:jc w:val="both"/>
        <w:rPr>
          <w:rFonts w:eastAsia="Calibri" w:cstheme="minorHAnsi"/>
          <w:lang w:val="en-GB"/>
        </w:rPr>
      </w:pPr>
      <w:r w:rsidRPr="00096DC8">
        <w:rPr>
          <w:rFonts w:eastAsia="Calibri" w:cstheme="minorHAnsi"/>
          <w:b/>
          <w:lang w:val="en-GB"/>
        </w:rPr>
        <w:t>Figure S2</w:t>
      </w:r>
      <w:r w:rsidRPr="00096DC8">
        <w:rPr>
          <w:rFonts w:eastAsia="Calibri" w:cstheme="minorHAnsi"/>
          <w:lang w:val="en-GB"/>
        </w:rPr>
        <w:t xml:space="preserve"> and </w:t>
      </w:r>
      <w:r w:rsidRPr="00096DC8">
        <w:rPr>
          <w:rFonts w:eastAsia="Calibri" w:cstheme="minorHAnsi"/>
          <w:b/>
          <w:lang w:val="en-GB"/>
        </w:rPr>
        <w:t>S3</w:t>
      </w:r>
      <w:r w:rsidRPr="00096DC8">
        <w:rPr>
          <w:rFonts w:eastAsia="Calibri" w:cstheme="minorHAnsi"/>
          <w:lang w:val="en-GB"/>
        </w:rPr>
        <w:t xml:space="preserve"> show a descriptive analysis for gender, demographic characteristics, clinical outcomes, respiratory function tests, and mental health for patients with and without a pre-existing respiratory disease (PRD), as well as hospitalized and non-hospitalized </w:t>
      </w:r>
    </w:p>
    <w:p w14:paraId="7A8F7EC0" w14:textId="77777777" w:rsidR="00F74882" w:rsidRPr="0083080B" w:rsidRDefault="00F74882" w:rsidP="00F74882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tbl>
      <w:tblPr>
        <w:tblStyle w:val="TableGrid"/>
        <w:tblW w:w="9455" w:type="dxa"/>
        <w:tblInd w:w="-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55"/>
      </w:tblGrid>
      <w:tr w:rsidR="00F74882" w:rsidRPr="00DC72BE" w14:paraId="57B9737E" w14:textId="77777777" w:rsidTr="006306EB">
        <w:tc>
          <w:tcPr>
            <w:tcW w:w="9455" w:type="dxa"/>
          </w:tcPr>
          <w:p w14:paraId="6DFE8176" w14:textId="2B72C0D6" w:rsidR="00F74882" w:rsidRPr="00DC72BE" w:rsidRDefault="005259C7" w:rsidP="006306EB">
            <w:pPr>
              <w:ind w:left="-11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5E11579B" wp14:editId="090FA5F2">
                  <wp:extent cx="5535930" cy="3862705"/>
                  <wp:effectExtent l="0" t="0" r="7620" b="444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35930" cy="3862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4882" w:rsidRPr="00A479BE" w14:paraId="442604BD" w14:textId="77777777" w:rsidTr="006306EB">
        <w:tc>
          <w:tcPr>
            <w:tcW w:w="9455" w:type="dxa"/>
          </w:tcPr>
          <w:p w14:paraId="00908AB5" w14:textId="05972C6B" w:rsidR="00F74882" w:rsidRPr="00B318BE" w:rsidRDefault="00F74882" w:rsidP="006306EB">
            <w:pPr>
              <w:pStyle w:val="Caption"/>
              <w:spacing w:after="0"/>
              <w:jc w:val="both"/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</w:pPr>
            <w:r w:rsidRPr="00B318BE">
              <w:rPr>
                <w:rFonts w:eastAsia="Calibri" w:cstheme="minorHAnsi"/>
                <w:b/>
                <w:bCs/>
                <w:i w:val="0"/>
                <w:color w:val="auto"/>
                <w:sz w:val="20"/>
                <w:szCs w:val="20"/>
                <w:lang w:val="en-US"/>
              </w:rPr>
              <w:t>Figure S2.</w:t>
            </w:r>
            <w:r w:rsidRPr="00B318BE">
              <w:rPr>
                <w:rFonts w:eastAsia="Calibri" w:cstheme="minorHAnsi"/>
                <w:bCs/>
                <w:i w:val="0"/>
                <w:color w:val="auto"/>
                <w:sz w:val="20"/>
                <w:szCs w:val="20"/>
                <w:lang w:val="en-US"/>
              </w:rPr>
              <w:t xml:space="preserve"> Frequency presented in</w:t>
            </w:r>
            <w:r w:rsidRPr="00B318BE">
              <w:rPr>
                <w:i w:val="0"/>
                <w:lang w:val="en-US"/>
              </w:rPr>
              <w:t xml:space="preserve"> </w:t>
            </w:r>
            <w:r w:rsidRPr="00B318BE">
              <w:rPr>
                <w:rFonts w:eastAsia="Calibri" w:cstheme="minorHAnsi"/>
                <w:bCs/>
                <w:i w:val="0"/>
                <w:color w:val="auto"/>
                <w:sz w:val="20"/>
                <w:szCs w:val="20"/>
                <w:lang w:val="en-US"/>
              </w:rPr>
              <w:t xml:space="preserve">Nº (%) of patients by gender, clinical and demographic characteristics, mental health impairment, and pulmonary function tests with/without a pre-existing respiratory disease </w:t>
            </w:r>
            <w:r w:rsidR="00BA0A54" w:rsidRPr="00BA0A54">
              <w:rPr>
                <w:rFonts w:eastAsia="Calibri" w:cstheme="minorHAnsi"/>
                <w:b/>
                <w:bCs/>
                <w:i w:val="0"/>
                <w:color w:val="auto"/>
                <w:sz w:val="20"/>
                <w:szCs w:val="20"/>
                <w:lang w:val="en-US"/>
              </w:rPr>
              <w:t>(A</w:t>
            </w:r>
            <w:r w:rsidRPr="00BA0A54">
              <w:rPr>
                <w:rFonts w:eastAsia="Calibri" w:cstheme="minorHAnsi"/>
                <w:b/>
                <w:bCs/>
                <w:i w:val="0"/>
                <w:color w:val="auto"/>
                <w:sz w:val="20"/>
                <w:szCs w:val="20"/>
                <w:lang w:val="en-US"/>
              </w:rPr>
              <w:t>)</w:t>
            </w:r>
            <w:r w:rsidRPr="00B318BE">
              <w:rPr>
                <w:rFonts w:eastAsia="Calibri" w:cstheme="minorHAnsi"/>
                <w:bCs/>
                <w:i w:val="0"/>
                <w:color w:val="auto"/>
                <w:sz w:val="20"/>
                <w:szCs w:val="20"/>
                <w:lang w:val="en-US"/>
              </w:rPr>
              <w:t xml:space="preserve"> and hospitalized/non-hospitalized </w:t>
            </w:r>
            <w:r w:rsidR="00BA0A54" w:rsidRPr="00BA0A54">
              <w:rPr>
                <w:rFonts w:eastAsia="Calibri" w:cstheme="minorHAnsi"/>
                <w:b/>
                <w:bCs/>
                <w:i w:val="0"/>
                <w:color w:val="auto"/>
                <w:sz w:val="20"/>
                <w:szCs w:val="20"/>
                <w:lang w:val="en-US"/>
              </w:rPr>
              <w:t>(B</w:t>
            </w:r>
            <w:r w:rsidRPr="00BA0A54">
              <w:rPr>
                <w:rFonts w:eastAsia="Calibri" w:cstheme="minorHAnsi"/>
                <w:b/>
                <w:bCs/>
                <w:i w:val="0"/>
                <w:color w:val="auto"/>
                <w:sz w:val="20"/>
                <w:szCs w:val="20"/>
                <w:lang w:val="en-US"/>
              </w:rPr>
              <w:t>)</w:t>
            </w:r>
            <w:r w:rsidRPr="00B318BE">
              <w:rPr>
                <w:rFonts w:eastAsia="Calibri" w:cstheme="minorHAnsi"/>
                <w:bCs/>
                <w:i w:val="0"/>
                <w:color w:val="auto"/>
                <w:sz w:val="20"/>
                <w:szCs w:val="20"/>
                <w:lang w:val="en-US"/>
              </w:rPr>
              <w:t>.</w:t>
            </w:r>
            <w:r w:rsidRPr="00B318BE">
              <w:rPr>
                <w:rFonts w:ascii="Times New Roman" w:hAnsi="Times New Roman" w:cs="Times New Roman"/>
                <w:b/>
                <w:i w:val="0"/>
                <w:color w:val="auto"/>
                <w:sz w:val="20"/>
                <w:szCs w:val="20"/>
                <w:lang w:val="en-US"/>
              </w:rPr>
              <w:t xml:space="preserve"> </w:t>
            </w:r>
          </w:p>
        </w:tc>
      </w:tr>
    </w:tbl>
    <w:p w14:paraId="0190AF57" w14:textId="77777777" w:rsidR="00F74882" w:rsidRPr="00B42369" w:rsidRDefault="00F74882" w:rsidP="00F74882">
      <w:pPr>
        <w:spacing w:after="0" w:line="360" w:lineRule="auto"/>
        <w:contextualSpacing/>
        <w:jc w:val="both"/>
        <w:rPr>
          <w:rFonts w:eastAsia="Calibri" w:cstheme="minorHAnsi"/>
          <w:b/>
          <w:bCs/>
          <w:lang w:val="en-US"/>
        </w:rPr>
      </w:pPr>
    </w:p>
    <w:tbl>
      <w:tblPr>
        <w:tblStyle w:val="TableGrid"/>
        <w:tblW w:w="9455" w:type="dxa"/>
        <w:tblInd w:w="-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55"/>
      </w:tblGrid>
      <w:tr w:rsidR="00F74882" w:rsidRPr="00DC72BE" w14:paraId="628EC3F0" w14:textId="77777777" w:rsidTr="006306EB">
        <w:tc>
          <w:tcPr>
            <w:tcW w:w="9455" w:type="dxa"/>
          </w:tcPr>
          <w:p w14:paraId="26A35208" w14:textId="500BD85D" w:rsidR="00F74882" w:rsidRPr="00DC72BE" w:rsidRDefault="00BA0A54" w:rsidP="006306EB">
            <w:pPr>
              <w:ind w:left="-113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lastRenderedPageBreak/>
              <w:drawing>
                <wp:inline distT="0" distB="0" distL="0" distR="0" wp14:anchorId="7F157FBD" wp14:editId="4A92BF1E">
                  <wp:extent cx="5937250" cy="4655185"/>
                  <wp:effectExtent l="0" t="0" r="635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7250" cy="4655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4882" w:rsidRPr="00A479BE" w14:paraId="02B69579" w14:textId="77777777" w:rsidTr="006306EB">
        <w:tc>
          <w:tcPr>
            <w:tcW w:w="9455" w:type="dxa"/>
          </w:tcPr>
          <w:p w14:paraId="19FFBB06" w14:textId="0BA8FE02" w:rsidR="00F74882" w:rsidRPr="00704336" w:rsidRDefault="00F74882" w:rsidP="006306EB">
            <w:pPr>
              <w:pStyle w:val="Caption"/>
              <w:spacing w:after="0"/>
              <w:jc w:val="both"/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</w:pPr>
            <w:r w:rsidRPr="00704336">
              <w:rPr>
                <w:rFonts w:eastAsia="Calibri" w:cstheme="minorHAnsi"/>
                <w:b/>
                <w:bCs/>
                <w:i w:val="0"/>
                <w:color w:val="auto"/>
                <w:sz w:val="20"/>
                <w:szCs w:val="20"/>
                <w:lang w:val="en-US"/>
              </w:rPr>
              <w:t>Figure S</w:t>
            </w:r>
            <w:r w:rsidR="0088774E">
              <w:rPr>
                <w:rFonts w:eastAsia="Calibri" w:cstheme="minorHAnsi"/>
                <w:b/>
                <w:bCs/>
                <w:i w:val="0"/>
                <w:color w:val="auto"/>
                <w:sz w:val="20"/>
                <w:szCs w:val="20"/>
                <w:lang w:val="en-US"/>
              </w:rPr>
              <w:t>3</w:t>
            </w:r>
            <w:r w:rsidRPr="00704336">
              <w:rPr>
                <w:rFonts w:eastAsia="Calibri" w:cstheme="minorHAnsi"/>
                <w:b/>
                <w:bCs/>
                <w:i w:val="0"/>
                <w:color w:val="auto"/>
                <w:sz w:val="20"/>
                <w:szCs w:val="20"/>
                <w:lang w:val="en-US"/>
              </w:rPr>
              <w:t xml:space="preserve">. </w:t>
            </w:r>
            <w:r w:rsidRPr="00704336">
              <w:rPr>
                <w:rFonts w:eastAsia="Calibri" w:cstheme="minorHAnsi"/>
                <w:bCs/>
                <w:i w:val="0"/>
                <w:color w:val="auto"/>
                <w:sz w:val="20"/>
                <w:szCs w:val="20"/>
                <w:lang w:val="en-US"/>
              </w:rPr>
              <w:t xml:space="preserve">Violin plots show the distribution, median, and quartiles of the laboratory indices for first and second follow-up consultations of patients with/without a pre-existing respiratory disease </w:t>
            </w:r>
            <w:r w:rsidR="00BA0A54" w:rsidRPr="00BA0A54">
              <w:rPr>
                <w:rFonts w:eastAsia="Calibri" w:cstheme="minorHAnsi"/>
                <w:b/>
                <w:bCs/>
                <w:i w:val="0"/>
                <w:color w:val="auto"/>
                <w:sz w:val="20"/>
                <w:szCs w:val="20"/>
                <w:lang w:val="en-US"/>
              </w:rPr>
              <w:t>(A)</w:t>
            </w:r>
            <w:r w:rsidRPr="00704336">
              <w:rPr>
                <w:rFonts w:eastAsia="Calibri" w:cstheme="minorHAnsi"/>
                <w:bCs/>
                <w:i w:val="0"/>
                <w:color w:val="auto"/>
                <w:sz w:val="20"/>
                <w:szCs w:val="20"/>
                <w:lang w:val="en-US"/>
              </w:rPr>
              <w:t>-</w:t>
            </w:r>
            <w:r w:rsidR="00BA0A54" w:rsidRPr="00BA0A54">
              <w:rPr>
                <w:rFonts w:eastAsia="Calibri" w:cstheme="minorHAnsi"/>
                <w:b/>
                <w:bCs/>
                <w:i w:val="0"/>
                <w:color w:val="auto"/>
                <w:sz w:val="20"/>
                <w:szCs w:val="20"/>
                <w:lang w:val="en-US"/>
              </w:rPr>
              <w:t>(B)</w:t>
            </w:r>
            <w:r w:rsidRPr="00704336">
              <w:rPr>
                <w:rFonts w:eastAsia="Calibri" w:cstheme="minorHAnsi"/>
                <w:bCs/>
                <w:i w:val="0"/>
                <w:color w:val="auto"/>
                <w:sz w:val="20"/>
                <w:szCs w:val="20"/>
                <w:lang w:val="en-US"/>
              </w:rPr>
              <w:t xml:space="preserve">, and hospitalized/non-hospitalized </w:t>
            </w:r>
            <w:r w:rsidR="00BA0A54" w:rsidRPr="00BA0A54">
              <w:rPr>
                <w:rFonts w:eastAsia="Calibri" w:cstheme="minorHAnsi"/>
                <w:b/>
                <w:bCs/>
                <w:i w:val="0"/>
                <w:color w:val="auto"/>
                <w:sz w:val="20"/>
                <w:szCs w:val="20"/>
                <w:lang w:val="en-US"/>
              </w:rPr>
              <w:t>(</w:t>
            </w:r>
            <w:r w:rsidR="00BA0A54">
              <w:rPr>
                <w:rFonts w:eastAsia="Calibri" w:cstheme="minorHAnsi"/>
                <w:b/>
                <w:bCs/>
                <w:i w:val="0"/>
                <w:color w:val="auto"/>
                <w:sz w:val="20"/>
                <w:szCs w:val="20"/>
                <w:lang w:val="en-US"/>
              </w:rPr>
              <w:t>C</w:t>
            </w:r>
            <w:r w:rsidR="00BA0A54" w:rsidRPr="00BA0A54">
              <w:rPr>
                <w:rFonts w:eastAsia="Calibri" w:cstheme="minorHAnsi"/>
                <w:b/>
                <w:bCs/>
                <w:i w:val="0"/>
                <w:color w:val="auto"/>
                <w:sz w:val="20"/>
                <w:szCs w:val="20"/>
                <w:lang w:val="en-US"/>
              </w:rPr>
              <w:t>)</w:t>
            </w:r>
            <w:r w:rsidR="00BA0A54" w:rsidRPr="00704336">
              <w:rPr>
                <w:rFonts w:eastAsia="Calibri" w:cstheme="minorHAnsi"/>
                <w:bCs/>
                <w:i w:val="0"/>
                <w:color w:val="auto"/>
                <w:sz w:val="20"/>
                <w:szCs w:val="20"/>
                <w:lang w:val="en-US"/>
              </w:rPr>
              <w:t>-</w:t>
            </w:r>
            <w:r w:rsidR="00BA0A54" w:rsidRPr="00BA0A54">
              <w:rPr>
                <w:rFonts w:eastAsia="Calibri" w:cstheme="minorHAnsi"/>
                <w:b/>
                <w:bCs/>
                <w:i w:val="0"/>
                <w:color w:val="auto"/>
                <w:sz w:val="20"/>
                <w:szCs w:val="20"/>
                <w:lang w:val="en-US"/>
              </w:rPr>
              <w:t>(</w:t>
            </w:r>
            <w:r w:rsidR="00BA0A54">
              <w:rPr>
                <w:rFonts w:eastAsia="Calibri" w:cstheme="minorHAnsi"/>
                <w:b/>
                <w:bCs/>
                <w:i w:val="0"/>
                <w:color w:val="auto"/>
                <w:sz w:val="20"/>
                <w:szCs w:val="20"/>
                <w:lang w:val="en-US"/>
              </w:rPr>
              <w:t>D</w:t>
            </w:r>
            <w:r w:rsidR="00BA0A54" w:rsidRPr="00BA0A54">
              <w:rPr>
                <w:rFonts w:eastAsia="Calibri" w:cstheme="minorHAnsi"/>
                <w:b/>
                <w:bCs/>
                <w:i w:val="0"/>
                <w:color w:val="auto"/>
                <w:sz w:val="20"/>
                <w:szCs w:val="20"/>
                <w:lang w:val="en-US"/>
              </w:rPr>
              <w:t>)</w:t>
            </w:r>
            <w:r w:rsidRPr="00704336">
              <w:rPr>
                <w:rFonts w:eastAsia="Calibri" w:cstheme="minorHAnsi"/>
                <w:bCs/>
                <w:i w:val="0"/>
                <w:color w:val="auto"/>
                <w:sz w:val="20"/>
                <w:szCs w:val="20"/>
                <w:lang w:val="en-US"/>
              </w:rPr>
              <w:t>.</w:t>
            </w:r>
          </w:p>
        </w:tc>
      </w:tr>
    </w:tbl>
    <w:p w14:paraId="3190F097" w14:textId="77777777" w:rsidR="00F74882" w:rsidRDefault="00F74882" w:rsidP="00F74882">
      <w:pPr>
        <w:spacing w:after="0" w:line="360" w:lineRule="auto"/>
        <w:contextualSpacing/>
        <w:jc w:val="both"/>
        <w:rPr>
          <w:rFonts w:eastAsia="Calibri" w:cstheme="minorHAnsi"/>
          <w:bCs/>
          <w:lang w:val="en-US"/>
        </w:rPr>
      </w:pPr>
    </w:p>
    <w:p w14:paraId="206A9C17" w14:textId="77777777" w:rsidR="00F74882" w:rsidRDefault="00F74882" w:rsidP="00F74882">
      <w:pPr>
        <w:rPr>
          <w:rFonts w:eastAsia="Calibri" w:cstheme="minorHAnsi"/>
          <w:bCs/>
          <w:lang w:val="en-US"/>
        </w:rPr>
      </w:pPr>
      <w:r>
        <w:rPr>
          <w:rFonts w:eastAsia="Calibri" w:cstheme="minorHAnsi"/>
          <w:bCs/>
          <w:lang w:val="en-US"/>
        </w:rPr>
        <w:br w:type="page"/>
      </w:r>
    </w:p>
    <w:p w14:paraId="34F2D08F" w14:textId="77777777" w:rsidR="00F74882" w:rsidRPr="00B42369" w:rsidRDefault="00F74882" w:rsidP="00F74882">
      <w:pPr>
        <w:spacing w:after="0" w:line="360" w:lineRule="auto"/>
        <w:contextualSpacing/>
        <w:jc w:val="both"/>
        <w:rPr>
          <w:rFonts w:eastAsia="Calibri" w:cstheme="minorHAnsi"/>
          <w:bCs/>
          <w:lang w:val="en-US"/>
        </w:rPr>
      </w:pPr>
    </w:p>
    <w:p w14:paraId="6237CC3F" w14:textId="09D8805E" w:rsidR="00F74882" w:rsidRPr="00E82615" w:rsidRDefault="0088774E" w:rsidP="00F74882">
      <w:pPr>
        <w:jc w:val="both"/>
        <w:rPr>
          <w:b/>
          <w:lang w:val="en-US"/>
        </w:rPr>
      </w:pPr>
      <w:r>
        <w:rPr>
          <w:b/>
          <w:lang w:val="en-US"/>
        </w:rPr>
        <w:t xml:space="preserve">S4. </w:t>
      </w:r>
      <w:r w:rsidR="00F74882" w:rsidRPr="00E82615">
        <w:rPr>
          <w:b/>
          <w:lang w:val="en-US"/>
        </w:rPr>
        <w:t>Chest high-resolution CT scan findings and laboratory reference ranges.</w:t>
      </w:r>
    </w:p>
    <w:p w14:paraId="11A385F9" w14:textId="73ABDF87" w:rsidR="00F74882" w:rsidRPr="00E82615" w:rsidRDefault="00F74882" w:rsidP="00F74882">
      <w:pPr>
        <w:autoSpaceDE w:val="0"/>
        <w:autoSpaceDN w:val="0"/>
        <w:adjustRightInd w:val="0"/>
        <w:spacing w:after="0"/>
        <w:jc w:val="both"/>
        <w:rPr>
          <w:rFonts w:eastAsia="Calibri" w:cstheme="minorHAnsi"/>
          <w:lang w:val="en-GB"/>
        </w:rPr>
      </w:pPr>
      <w:r w:rsidRPr="00E82615">
        <w:rPr>
          <w:rFonts w:eastAsia="Calibri" w:cstheme="minorHAnsi"/>
          <w:b/>
          <w:lang w:val="en-GB"/>
        </w:rPr>
        <w:t>Figure S</w:t>
      </w:r>
      <w:r w:rsidR="0088774E">
        <w:rPr>
          <w:rFonts w:eastAsia="Calibri" w:cstheme="minorHAnsi"/>
          <w:b/>
          <w:lang w:val="en-GB"/>
        </w:rPr>
        <w:t>4</w:t>
      </w:r>
      <w:r w:rsidRPr="00E82615">
        <w:rPr>
          <w:rFonts w:eastAsia="Calibri" w:cstheme="minorHAnsi"/>
          <w:lang w:val="en-GB"/>
        </w:rPr>
        <w:t xml:space="preserve"> shows a descriptive analysis of gender, demographic characteristics, lung function tests, pre-existing respiratory disease conditions, and hospitalized status.</w:t>
      </w:r>
    </w:p>
    <w:tbl>
      <w:tblPr>
        <w:tblStyle w:val="TableGrid"/>
        <w:tblW w:w="9455" w:type="dxa"/>
        <w:tblInd w:w="-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55"/>
      </w:tblGrid>
      <w:tr w:rsidR="00F74882" w:rsidRPr="00DC72BE" w14:paraId="39700352" w14:textId="77777777" w:rsidTr="006306EB">
        <w:tc>
          <w:tcPr>
            <w:tcW w:w="9455" w:type="dxa"/>
          </w:tcPr>
          <w:p w14:paraId="49576950" w14:textId="4BDDE901" w:rsidR="00F74882" w:rsidRPr="00DC72BE" w:rsidRDefault="00BA0A54" w:rsidP="00BA0A54">
            <w:pPr>
              <w:ind w:left="-99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drawing>
                <wp:inline distT="0" distB="0" distL="0" distR="0" wp14:anchorId="6E912D8E" wp14:editId="72EFADDF">
                  <wp:extent cx="5940425" cy="2519680"/>
                  <wp:effectExtent l="0" t="0" r="3175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0425" cy="2519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4882" w:rsidRPr="00A479BE" w14:paraId="354ED36C" w14:textId="77777777" w:rsidTr="006306EB">
        <w:tc>
          <w:tcPr>
            <w:tcW w:w="9455" w:type="dxa"/>
          </w:tcPr>
          <w:p w14:paraId="193C31CA" w14:textId="33920FA3" w:rsidR="00F74882" w:rsidRPr="00704336" w:rsidRDefault="00F74882" w:rsidP="006306EB">
            <w:pPr>
              <w:pStyle w:val="Caption"/>
              <w:spacing w:after="0"/>
              <w:jc w:val="both"/>
              <w:rPr>
                <w:rFonts w:ascii="Times New Roman" w:hAnsi="Times New Roman" w:cs="Times New Roman"/>
                <w:i w:val="0"/>
                <w:sz w:val="20"/>
                <w:szCs w:val="20"/>
                <w:lang w:val="en-US"/>
              </w:rPr>
            </w:pPr>
            <w:r w:rsidRPr="00FC0099">
              <w:rPr>
                <w:rFonts w:eastAsia="Calibri" w:cstheme="minorHAnsi"/>
                <w:b/>
                <w:bCs/>
                <w:i w:val="0"/>
                <w:color w:val="auto"/>
                <w:sz w:val="20"/>
                <w:szCs w:val="20"/>
                <w:lang w:val="en-US"/>
              </w:rPr>
              <w:t>Figure S</w:t>
            </w:r>
            <w:r>
              <w:rPr>
                <w:rFonts w:eastAsia="Calibri" w:cstheme="minorHAnsi"/>
                <w:b/>
                <w:bCs/>
                <w:i w:val="0"/>
                <w:color w:val="auto"/>
                <w:sz w:val="20"/>
                <w:szCs w:val="20"/>
                <w:lang w:val="en-US"/>
              </w:rPr>
              <w:t>4</w:t>
            </w:r>
            <w:r w:rsidRPr="00FC0099">
              <w:rPr>
                <w:rFonts w:eastAsia="Calibri" w:cstheme="minorHAnsi"/>
                <w:b/>
                <w:bCs/>
                <w:i w:val="0"/>
                <w:color w:val="auto"/>
                <w:sz w:val="20"/>
                <w:szCs w:val="20"/>
                <w:lang w:val="en-US"/>
              </w:rPr>
              <w:t xml:space="preserve">. </w:t>
            </w:r>
            <w:r w:rsidRPr="00FC0099">
              <w:rPr>
                <w:rFonts w:eastAsia="Calibri" w:cstheme="minorHAnsi"/>
                <w:bCs/>
                <w:i w:val="0"/>
                <w:color w:val="auto"/>
                <w:sz w:val="20"/>
                <w:szCs w:val="20"/>
                <w:lang w:val="en-US"/>
              </w:rPr>
              <w:t xml:space="preserve">Chest CT scan findings in all patients at the six-month follow-up. </w:t>
            </w:r>
            <w:r w:rsidR="00C11B57" w:rsidRPr="00C11B57">
              <w:rPr>
                <w:rFonts w:eastAsia="Calibri" w:cstheme="minorHAnsi"/>
                <w:b/>
                <w:bCs/>
                <w:i w:val="0"/>
                <w:color w:val="auto"/>
                <w:sz w:val="20"/>
                <w:szCs w:val="20"/>
                <w:lang w:val="en-US"/>
              </w:rPr>
              <w:t>(A</w:t>
            </w:r>
            <w:r w:rsidRPr="00C11B57">
              <w:rPr>
                <w:rFonts w:eastAsia="Calibri" w:cstheme="minorHAnsi"/>
                <w:b/>
                <w:bCs/>
                <w:i w:val="0"/>
                <w:color w:val="auto"/>
                <w:sz w:val="20"/>
                <w:szCs w:val="20"/>
                <w:lang w:val="en-US"/>
              </w:rPr>
              <w:t>)</w:t>
            </w:r>
            <w:r w:rsidRPr="00FC0099">
              <w:rPr>
                <w:rFonts w:eastAsia="Calibri" w:cstheme="minorHAnsi"/>
                <w:bCs/>
                <w:i w:val="0"/>
                <w:color w:val="auto"/>
                <w:sz w:val="20"/>
                <w:szCs w:val="20"/>
                <w:lang w:val="en-US"/>
              </w:rPr>
              <w:t xml:space="preserve"> Stacked bars show</w:t>
            </w:r>
            <w:r>
              <w:rPr>
                <w:rFonts w:eastAsia="Calibri" w:cstheme="minorHAnsi"/>
                <w:bCs/>
                <w:i w:val="0"/>
                <w:color w:val="auto"/>
                <w:sz w:val="20"/>
                <w:szCs w:val="20"/>
                <w:lang w:val="en-US"/>
              </w:rPr>
              <w:t>ed</w:t>
            </w:r>
            <w:r w:rsidRPr="00FC0099">
              <w:rPr>
                <w:rFonts w:eastAsia="Calibri" w:cstheme="minorHAnsi"/>
                <w:bCs/>
                <w:i w:val="0"/>
                <w:color w:val="auto"/>
                <w:sz w:val="20"/>
                <w:szCs w:val="20"/>
                <w:lang w:val="en-US"/>
              </w:rPr>
              <w:t xml:space="preserve"> </w:t>
            </w:r>
            <w:r>
              <w:rPr>
                <w:rFonts w:eastAsia="Calibri" w:cstheme="minorHAnsi"/>
                <w:bCs/>
                <w:i w:val="0"/>
                <w:color w:val="auto"/>
                <w:sz w:val="20"/>
                <w:szCs w:val="20"/>
                <w:lang w:val="en-US"/>
              </w:rPr>
              <w:t>the f</w:t>
            </w:r>
            <w:r w:rsidRPr="00B318BE">
              <w:rPr>
                <w:rFonts w:eastAsia="Calibri" w:cstheme="minorHAnsi"/>
                <w:bCs/>
                <w:i w:val="0"/>
                <w:color w:val="auto"/>
                <w:sz w:val="20"/>
                <w:szCs w:val="20"/>
                <w:lang w:val="en-US"/>
              </w:rPr>
              <w:t>requency in</w:t>
            </w:r>
            <w:r w:rsidRPr="00B318BE">
              <w:rPr>
                <w:i w:val="0"/>
                <w:lang w:val="en-US"/>
              </w:rPr>
              <w:t xml:space="preserve"> </w:t>
            </w:r>
            <w:r w:rsidRPr="00B318BE">
              <w:rPr>
                <w:rFonts w:eastAsia="Calibri" w:cstheme="minorHAnsi"/>
                <w:bCs/>
                <w:i w:val="0"/>
                <w:color w:val="auto"/>
                <w:sz w:val="20"/>
                <w:szCs w:val="20"/>
                <w:lang w:val="en-US"/>
              </w:rPr>
              <w:t xml:space="preserve">Nº (%) </w:t>
            </w:r>
            <w:r w:rsidRPr="00FC0099">
              <w:rPr>
                <w:rFonts w:eastAsia="Calibri" w:cstheme="minorHAnsi"/>
                <w:bCs/>
                <w:i w:val="0"/>
                <w:color w:val="auto"/>
                <w:sz w:val="20"/>
                <w:szCs w:val="20"/>
                <w:lang w:val="en-US"/>
              </w:rPr>
              <w:t xml:space="preserve">of patients for each feature with normal (green color) and abnormal (pink color) CT. </w:t>
            </w:r>
            <w:r w:rsidR="00C11B57" w:rsidRPr="00C11B57">
              <w:rPr>
                <w:rFonts w:eastAsia="Calibri" w:cstheme="minorHAnsi"/>
                <w:b/>
                <w:bCs/>
                <w:i w:val="0"/>
                <w:color w:val="auto"/>
                <w:sz w:val="20"/>
                <w:szCs w:val="20"/>
                <w:lang w:val="en-US"/>
              </w:rPr>
              <w:t>(B</w:t>
            </w:r>
            <w:r w:rsidRPr="00C11B57">
              <w:rPr>
                <w:rFonts w:eastAsia="Calibri" w:cstheme="minorHAnsi"/>
                <w:b/>
                <w:bCs/>
                <w:i w:val="0"/>
                <w:color w:val="auto"/>
                <w:sz w:val="20"/>
                <w:szCs w:val="20"/>
                <w:lang w:val="en-US"/>
              </w:rPr>
              <w:t>)</w:t>
            </w:r>
            <w:r w:rsidRPr="00FC0099">
              <w:rPr>
                <w:rFonts w:eastAsia="Calibri" w:cstheme="minorHAnsi"/>
                <w:bCs/>
                <w:i w:val="0"/>
                <w:color w:val="auto"/>
                <w:sz w:val="20"/>
                <w:szCs w:val="20"/>
                <w:lang w:val="en-US"/>
              </w:rPr>
              <w:t xml:space="preserve"> Violin plots show the distribution, medians, and IQR of each demographic characteristic and lung exploration test.</w:t>
            </w:r>
          </w:p>
        </w:tc>
      </w:tr>
    </w:tbl>
    <w:p w14:paraId="2C11A330" w14:textId="77777777" w:rsidR="00F74882" w:rsidRDefault="00F74882" w:rsidP="00F74882">
      <w:pPr>
        <w:spacing w:before="240" w:after="0" w:line="360" w:lineRule="auto"/>
        <w:jc w:val="center"/>
        <w:rPr>
          <w:lang w:val="en-US"/>
        </w:rPr>
      </w:pPr>
    </w:p>
    <w:tbl>
      <w:tblPr>
        <w:tblStyle w:val="TableGrid"/>
        <w:tblW w:w="9445" w:type="dxa"/>
        <w:tblInd w:w="-90" w:type="dxa"/>
        <w:tblLook w:val="04A0" w:firstRow="1" w:lastRow="0" w:firstColumn="1" w:lastColumn="0" w:noHBand="0" w:noVBand="1"/>
      </w:tblPr>
      <w:tblGrid>
        <w:gridCol w:w="4340"/>
        <w:gridCol w:w="2219"/>
        <w:gridCol w:w="2886"/>
      </w:tblGrid>
      <w:tr w:rsidR="00F74882" w:rsidRPr="00A479BE" w14:paraId="2493AD9A" w14:textId="77777777" w:rsidTr="006306EB">
        <w:tc>
          <w:tcPr>
            <w:tcW w:w="9445" w:type="dxa"/>
            <w:gridSpan w:val="3"/>
            <w:shd w:val="clear" w:color="auto" w:fill="D0CECE" w:themeFill="background2" w:themeFillShade="E6"/>
          </w:tcPr>
          <w:p w14:paraId="3BAE30D2" w14:textId="77777777" w:rsidR="00F74882" w:rsidRPr="00587F8F" w:rsidRDefault="00F74882" w:rsidP="006306EB">
            <w:pPr>
              <w:jc w:val="both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587F8F">
              <w:rPr>
                <w:rFonts w:cstheme="minorHAnsi"/>
                <w:b/>
                <w:sz w:val="20"/>
                <w:szCs w:val="20"/>
                <w:lang w:val="en-US"/>
              </w:rPr>
              <w:t xml:space="preserve">TABLE 1. COMPARATIVE TABLE OF THE </w:t>
            </w:r>
            <w:bookmarkStart w:id="2" w:name="_Hlk73986004"/>
            <w:r w:rsidRPr="00587F8F">
              <w:rPr>
                <w:rFonts w:cstheme="minorHAnsi"/>
                <w:b/>
                <w:sz w:val="20"/>
                <w:szCs w:val="20"/>
                <w:lang w:val="en-US"/>
              </w:rPr>
              <w:t>LABORATORY REFERENCE RANGES</w:t>
            </w:r>
            <w:bookmarkEnd w:id="2"/>
            <w:r w:rsidRPr="00587F8F">
              <w:rPr>
                <w:rFonts w:cstheme="minorHAnsi"/>
                <w:b/>
                <w:sz w:val="20"/>
                <w:szCs w:val="20"/>
                <w:lang w:val="en-US"/>
              </w:rPr>
              <w:t xml:space="preserve"> CONSIDERED NORMAL IN THE ADULT POPULATION ACCORDING TO THE INTERNATIONAL SYSTEM AND THE PROVINCIAL AREA OF GRANADA.</w:t>
            </w:r>
          </w:p>
        </w:tc>
      </w:tr>
      <w:tr w:rsidR="00F74882" w:rsidRPr="00090766" w14:paraId="023EF6B1" w14:textId="77777777" w:rsidTr="006306EB">
        <w:tc>
          <w:tcPr>
            <w:tcW w:w="4340" w:type="dxa"/>
          </w:tcPr>
          <w:p w14:paraId="5077A118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105" w:type="dxa"/>
            <w:gridSpan w:val="2"/>
          </w:tcPr>
          <w:p w14:paraId="186BFFBF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9B42B3">
              <w:rPr>
                <w:rFonts w:cstheme="minorHAnsi"/>
                <w:b/>
                <w:bCs/>
                <w:sz w:val="20"/>
                <w:szCs w:val="20"/>
              </w:rPr>
              <w:t xml:space="preserve">Reference </w:t>
            </w:r>
            <w:proofErr w:type="spellStart"/>
            <w:r w:rsidRPr="009B42B3">
              <w:rPr>
                <w:rFonts w:cstheme="minorHAnsi"/>
                <w:b/>
                <w:bCs/>
                <w:sz w:val="20"/>
                <w:szCs w:val="20"/>
              </w:rPr>
              <w:t>ranges</w:t>
            </w:r>
            <w:proofErr w:type="spellEnd"/>
            <w:r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F74882" w:rsidRPr="00090766" w14:paraId="7922AC7A" w14:textId="77777777" w:rsidTr="006306EB">
        <w:tc>
          <w:tcPr>
            <w:tcW w:w="4340" w:type="dxa"/>
          </w:tcPr>
          <w:p w14:paraId="448A8F89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B42B3">
              <w:rPr>
                <w:rFonts w:cstheme="minorHAnsi"/>
                <w:b/>
                <w:bCs/>
                <w:sz w:val="20"/>
                <w:szCs w:val="20"/>
                <w:lang w:val="en-US"/>
              </w:rPr>
              <w:t>Test in the study population (units)</w:t>
            </w:r>
          </w:p>
        </w:tc>
        <w:tc>
          <w:tcPr>
            <w:tcW w:w="2219" w:type="dxa"/>
          </w:tcPr>
          <w:p w14:paraId="12B14D32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B42B3">
              <w:rPr>
                <w:rFonts w:cstheme="minorHAnsi"/>
                <w:b/>
                <w:bCs/>
                <w:sz w:val="20"/>
                <w:szCs w:val="20"/>
              </w:rPr>
              <w:t>Laboratory</w:t>
            </w:r>
            <w:proofErr w:type="spellEnd"/>
            <w:r w:rsidRPr="009B42B3">
              <w:rPr>
                <w:rFonts w:cstheme="minorHAnsi"/>
                <w:b/>
                <w:bCs/>
                <w:sz w:val="20"/>
                <w:szCs w:val="20"/>
              </w:rPr>
              <w:t>-UH-VN</w:t>
            </w:r>
          </w:p>
        </w:tc>
        <w:tc>
          <w:tcPr>
            <w:tcW w:w="2886" w:type="dxa"/>
          </w:tcPr>
          <w:p w14:paraId="36EB3A27" w14:textId="48A17F8D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9B42B3">
              <w:rPr>
                <w:rFonts w:cstheme="minorHAnsi"/>
                <w:b/>
                <w:bCs/>
                <w:sz w:val="20"/>
                <w:szCs w:val="20"/>
                <w:lang w:val="en-US"/>
              </w:rPr>
              <w:t xml:space="preserve">References </w:t>
            </w:r>
            <w:hyperlink w:anchor="_ENREF_1" w:tooltip="Wu, 2020 #548" w:history="1">
              <w:r w:rsidR="004A6529">
                <w:rPr>
                  <w:rFonts w:cstheme="minorHAnsi"/>
                  <w:b/>
                  <w:bCs/>
                  <w:sz w:val="20"/>
                  <w:szCs w:val="20"/>
                  <w:lang w:val="en-US"/>
                </w:rPr>
                <w:fldChar w:fldCharType="begin">
                  <w:fldData xml:space="preserve">PEVuZE5vdGU+PENpdGU+PEF1dGhvcj5XdTwvQXV0aG9yPjxZZWFyPjIwMjA8L1llYXI+PFJlY051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</w:fldData>
                </w:fldChar>
              </w:r>
              <w:r w:rsidR="004A6529">
                <w:rPr>
                  <w:rFonts w:cstheme="minorHAnsi"/>
                  <w:b/>
                  <w:bCs/>
                  <w:sz w:val="20"/>
                  <w:szCs w:val="20"/>
                  <w:lang w:val="en-US"/>
                </w:rPr>
                <w:instrText xml:space="preserve"> ADDIN EN.CITE </w:instrText>
              </w:r>
              <w:r w:rsidR="004A6529">
                <w:rPr>
                  <w:rFonts w:cstheme="minorHAnsi"/>
                  <w:b/>
                  <w:bCs/>
                  <w:sz w:val="20"/>
                  <w:szCs w:val="20"/>
                  <w:lang w:val="en-US"/>
                </w:rPr>
                <w:fldChar w:fldCharType="begin">
                  <w:fldData xml:space="preserve">PEVuZE5vdGU+PENpdGU+PEF1dGhvcj5XdTwvQXV0aG9yPjxZZWFyPjIwMjA8L1llYXI+PFJlY051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</w:fldData>
                </w:fldChar>
              </w:r>
              <w:r w:rsidR="004A6529">
                <w:rPr>
                  <w:rFonts w:cstheme="minorHAnsi"/>
                  <w:b/>
                  <w:bCs/>
                  <w:sz w:val="20"/>
                  <w:szCs w:val="20"/>
                  <w:lang w:val="en-US"/>
                </w:rPr>
                <w:instrText xml:space="preserve"> ADDIN EN.CITE.DATA </w:instrText>
              </w:r>
              <w:r w:rsidR="004A6529">
                <w:rPr>
                  <w:rFonts w:cstheme="minorHAnsi"/>
                  <w:b/>
                  <w:bCs/>
                  <w:sz w:val="20"/>
                  <w:szCs w:val="20"/>
                  <w:lang w:val="en-US"/>
                </w:rPr>
              </w:r>
              <w:r w:rsidR="004A6529">
                <w:rPr>
                  <w:rFonts w:cstheme="minorHAnsi"/>
                  <w:b/>
                  <w:bCs/>
                  <w:sz w:val="20"/>
                  <w:szCs w:val="20"/>
                  <w:lang w:val="en-US"/>
                </w:rPr>
                <w:fldChar w:fldCharType="end"/>
              </w:r>
              <w:r w:rsidR="004A6529">
                <w:rPr>
                  <w:rFonts w:cstheme="minorHAnsi"/>
                  <w:b/>
                  <w:bCs/>
                  <w:sz w:val="20"/>
                  <w:szCs w:val="20"/>
                  <w:lang w:val="en-US"/>
                </w:rPr>
              </w:r>
              <w:r w:rsidR="004A6529">
                <w:rPr>
                  <w:rFonts w:cstheme="minorHAnsi"/>
                  <w:b/>
                  <w:bCs/>
                  <w:sz w:val="20"/>
                  <w:szCs w:val="20"/>
                  <w:lang w:val="en-US"/>
                </w:rPr>
                <w:fldChar w:fldCharType="separate"/>
              </w:r>
              <w:r w:rsidR="004A6529" w:rsidRPr="004A6529">
                <w:rPr>
                  <w:rFonts w:cstheme="minorHAnsi"/>
                  <w:b/>
                  <w:bCs/>
                  <w:noProof/>
                  <w:sz w:val="20"/>
                  <w:szCs w:val="20"/>
                  <w:vertAlign w:val="superscript"/>
                  <w:lang w:val="en-US"/>
                </w:rPr>
                <w:t>1-3</w:t>
              </w:r>
              <w:r w:rsidR="004A6529">
                <w:rPr>
                  <w:rFonts w:cstheme="minorHAnsi"/>
                  <w:b/>
                  <w:bCs/>
                  <w:sz w:val="20"/>
                  <w:szCs w:val="20"/>
                  <w:lang w:val="en-US"/>
                </w:rPr>
                <w:fldChar w:fldCharType="end"/>
              </w:r>
            </w:hyperlink>
          </w:p>
        </w:tc>
      </w:tr>
      <w:tr w:rsidR="00F74882" w:rsidRPr="00090766" w14:paraId="21F60AC7" w14:textId="77777777" w:rsidTr="006306EB">
        <w:trPr>
          <w:trHeight w:val="175"/>
        </w:trPr>
        <w:tc>
          <w:tcPr>
            <w:tcW w:w="9445" w:type="dxa"/>
            <w:gridSpan w:val="3"/>
          </w:tcPr>
          <w:p w14:paraId="423FBB02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B42B3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Biochemical</w:t>
            </w:r>
            <w:proofErr w:type="spellEnd"/>
          </w:p>
        </w:tc>
      </w:tr>
      <w:tr w:rsidR="00F74882" w:rsidRPr="00090766" w14:paraId="3512FBD0" w14:textId="77777777" w:rsidTr="006306EB">
        <w:tc>
          <w:tcPr>
            <w:tcW w:w="4340" w:type="dxa"/>
          </w:tcPr>
          <w:p w14:paraId="77083FF8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color w:val="000000"/>
                <w:sz w:val="20"/>
                <w:szCs w:val="20"/>
              </w:rPr>
              <w:t>Glucosa (mmol/L)</w:t>
            </w:r>
          </w:p>
        </w:tc>
        <w:tc>
          <w:tcPr>
            <w:tcW w:w="2219" w:type="dxa"/>
          </w:tcPr>
          <w:p w14:paraId="128AF878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color w:val="000000"/>
                <w:sz w:val="20"/>
                <w:szCs w:val="20"/>
              </w:rPr>
              <w:t xml:space="preserve">4·16-6·38 </w:t>
            </w:r>
          </w:p>
        </w:tc>
        <w:tc>
          <w:tcPr>
            <w:tcW w:w="2886" w:type="dxa"/>
          </w:tcPr>
          <w:p w14:paraId="786AD24E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color w:val="000000"/>
                <w:sz w:val="20"/>
                <w:szCs w:val="20"/>
              </w:rPr>
              <w:t>3·9-6·1</w:t>
            </w:r>
          </w:p>
        </w:tc>
      </w:tr>
      <w:tr w:rsidR="00F74882" w:rsidRPr="00090766" w14:paraId="0E8EACB7" w14:textId="77777777" w:rsidTr="006306EB">
        <w:tc>
          <w:tcPr>
            <w:tcW w:w="4340" w:type="dxa"/>
          </w:tcPr>
          <w:p w14:paraId="34532F9B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proofErr w:type="gramStart"/>
            <w:r w:rsidRPr="009B42B3">
              <w:rPr>
                <w:rFonts w:cstheme="minorHAnsi"/>
                <w:color w:val="000000"/>
                <w:sz w:val="20"/>
                <w:szCs w:val="20"/>
              </w:rPr>
              <w:t>Total</w:t>
            </w:r>
            <w:proofErr w:type="gramEnd"/>
            <w:r w:rsidRPr="009B42B3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2B3">
              <w:rPr>
                <w:rFonts w:cstheme="minorHAnsi"/>
                <w:color w:val="000000"/>
                <w:sz w:val="20"/>
                <w:szCs w:val="20"/>
              </w:rPr>
              <w:t>bilirubin</w:t>
            </w:r>
            <w:proofErr w:type="spellEnd"/>
            <w:r w:rsidRPr="009B42B3">
              <w:rPr>
                <w:rFonts w:cstheme="minorHAnsi"/>
                <w:color w:val="000000"/>
                <w:sz w:val="20"/>
                <w:szCs w:val="20"/>
              </w:rPr>
              <w:t xml:space="preserve"> (</w:t>
            </w:r>
            <w:r w:rsidRPr="009B42B3">
              <w:rPr>
                <w:rFonts w:cstheme="minorHAnsi"/>
                <w:sz w:val="20"/>
                <w:szCs w:val="20"/>
              </w:rPr>
              <w:t>µmol/l)</w:t>
            </w:r>
          </w:p>
        </w:tc>
        <w:tc>
          <w:tcPr>
            <w:tcW w:w="2219" w:type="dxa"/>
          </w:tcPr>
          <w:p w14:paraId="76562D5D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9B42B3">
              <w:rPr>
                <w:rFonts w:cstheme="minorHAnsi"/>
                <w:color w:val="000000"/>
                <w:sz w:val="20"/>
                <w:szCs w:val="20"/>
              </w:rPr>
              <w:t xml:space="preserve">5·13-20·52 </w:t>
            </w:r>
          </w:p>
        </w:tc>
        <w:tc>
          <w:tcPr>
            <w:tcW w:w="2886" w:type="dxa"/>
          </w:tcPr>
          <w:p w14:paraId="631743BE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color w:val="000000"/>
                <w:sz w:val="20"/>
                <w:szCs w:val="20"/>
              </w:rPr>
              <w:t>0-26</w:t>
            </w:r>
          </w:p>
        </w:tc>
      </w:tr>
      <w:tr w:rsidR="00F74882" w:rsidRPr="00090766" w14:paraId="4724DF26" w14:textId="77777777" w:rsidTr="006306EB">
        <w:tc>
          <w:tcPr>
            <w:tcW w:w="4340" w:type="dxa"/>
          </w:tcPr>
          <w:p w14:paraId="1284900C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proofErr w:type="spellStart"/>
            <w:r w:rsidRPr="009B42B3">
              <w:rPr>
                <w:rFonts w:cstheme="minorHAnsi"/>
                <w:sz w:val="20"/>
                <w:szCs w:val="20"/>
              </w:rPr>
              <w:t>Creatinine</w:t>
            </w:r>
            <w:proofErr w:type="spellEnd"/>
            <w:r w:rsidRPr="009B42B3">
              <w:rPr>
                <w:rFonts w:cstheme="minorHAnsi"/>
                <w:sz w:val="20"/>
                <w:szCs w:val="20"/>
              </w:rPr>
              <w:t xml:space="preserve"> (</w:t>
            </w:r>
            <w:r w:rsidRPr="001A30B9">
              <w:rPr>
                <w:rStyle w:val="Strong"/>
                <w:rFonts w:cstheme="minorHAnsi"/>
                <w:b w:val="0"/>
                <w:sz w:val="20"/>
                <w:szCs w:val="20"/>
              </w:rPr>
              <w:t>µ</w:t>
            </w:r>
            <w:r w:rsidRPr="009B42B3">
              <w:rPr>
                <w:rFonts w:cstheme="minorHAnsi"/>
                <w:sz w:val="20"/>
                <w:szCs w:val="20"/>
                <w:shd w:val="clear" w:color="auto" w:fill="FFFFFF"/>
              </w:rPr>
              <w:t>mol/L)</w:t>
            </w:r>
          </w:p>
        </w:tc>
        <w:tc>
          <w:tcPr>
            <w:tcW w:w="2219" w:type="dxa"/>
          </w:tcPr>
          <w:p w14:paraId="0296CC3E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B42B3">
              <w:rPr>
                <w:rFonts w:cstheme="minorHAnsi"/>
                <w:sz w:val="20"/>
                <w:szCs w:val="20"/>
              </w:rPr>
              <w:t>59</w:t>
            </w:r>
            <w:r w:rsidRPr="009B42B3">
              <w:rPr>
                <w:rFonts w:cstheme="minorHAnsi"/>
                <w:color w:val="000000"/>
                <w:sz w:val="20"/>
                <w:szCs w:val="20"/>
              </w:rPr>
              <w:t>·</w:t>
            </w:r>
            <w:r w:rsidRPr="009B42B3">
              <w:rPr>
                <w:rFonts w:cstheme="minorHAnsi"/>
                <w:sz w:val="20"/>
                <w:szCs w:val="20"/>
              </w:rPr>
              <w:t xml:space="preserve">23 – </w:t>
            </w:r>
            <w:r w:rsidRPr="009B42B3">
              <w:rPr>
                <w:rFonts w:cstheme="minorHAnsi"/>
                <w:color w:val="333333"/>
                <w:sz w:val="20"/>
                <w:szCs w:val="20"/>
                <w:shd w:val="clear" w:color="auto" w:fill="FFFFFF"/>
              </w:rPr>
              <w:t>106</w:t>
            </w:r>
            <w:r w:rsidRPr="009B42B3">
              <w:rPr>
                <w:rFonts w:cstheme="minorHAnsi"/>
                <w:color w:val="000000"/>
                <w:sz w:val="20"/>
                <w:szCs w:val="20"/>
              </w:rPr>
              <w:t>·</w:t>
            </w:r>
            <w:r w:rsidRPr="009B42B3">
              <w:rPr>
                <w:rFonts w:cstheme="minorHAnsi"/>
                <w:color w:val="333333"/>
                <w:sz w:val="20"/>
                <w:szCs w:val="20"/>
                <w:shd w:val="clear" w:color="auto" w:fill="FFFFFF"/>
              </w:rPr>
              <w:t xml:space="preserve">08  </w:t>
            </w:r>
          </w:p>
        </w:tc>
        <w:tc>
          <w:tcPr>
            <w:tcW w:w="2886" w:type="dxa"/>
          </w:tcPr>
          <w:p w14:paraId="6E261C9F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color w:val="000000"/>
                <w:sz w:val="20"/>
                <w:szCs w:val="20"/>
              </w:rPr>
              <w:t>57-111</w:t>
            </w:r>
          </w:p>
        </w:tc>
      </w:tr>
      <w:tr w:rsidR="00F74882" w:rsidRPr="00090766" w14:paraId="583F1AB8" w14:textId="77777777" w:rsidTr="006306EB">
        <w:tc>
          <w:tcPr>
            <w:tcW w:w="4340" w:type="dxa"/>
          </w:tcPr>
          <w:p w14:paraId="6C91880C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 w:rsidRPr="009B42B3">
              <w:rPr>
                <w:rFonts w:cstheme="minorHAnsi"/>
                <w:color w:val="000000"/>
                <w:sz w:val="20"/>
                <w:szCs w:val="20"/>
              </w:rPr>
              <w:t>Alanine</w:t>
            </w:r>
            <w:proofErr w:type="spellEnd"/>
            <w:r w:rsidRPr="009B42B3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2B3">
              <w:rPr>
                <w:rFonts w:cstheme="minorHAnsi"/>
                <w:color w:val="000000"/>
                <w:sz w:val="20"/>
                <w:szCs w:val="20"/>
              </w:rPr>
              <w:t>aminotransferase</w:t>
            </w:r>
            <w:proofErr w:type="spellEnd"/>
            <w:r w:rsidRPr="009B42B3">
              <w:rPr>
                <w:rFonts w:cstheme="minorHAnsi"/>
                <w:color w:val="000000"/>
                <w:sz w:val="20"/>
                <w:szCs w:val="20"/>
              </w:rPr>
              <w:t xml:space="preserve"> (ALT, SGPT) (U/L)</w:t>
            </w:r>
          </w:p>
        </w:tc>
        <w:tc>
          <w:tcPr>
            <w:tcW w:w="2219" w:type="dxa"/>
          </w:tcPr>
          <w:p w14:paraId="261D2CFF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color w:val="000000"/>
                <w:sz w:val="20"/>
                <w:szCs w:val="20"/>
              </w:rPr>
              <w:t>7-34</w:t>
            </w:r>
          </w:p>
        </w:tc>
        <w:tc>
          <w:tcPr>
            <w:tcW w:w="2886" w:type="dxa"/>
          </w:tcPr>
          <w:p w14:paraId="4853F732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color w:val="000000"/>
                <w:sz w:val="20"/>
                <w:szCs w:val="20"/>
              </w:rPr>
              <w:t>10-40</w:t>
            </w:r>
          </w:p>
        </w:tc>
      </w:tr>
      <w:tr w:rsidR="00F74882" w:rsidRPr="00090766" w14:paraId="2FCEE086" w14:textId="77777777" w:rsidTr="006306EB">
        <w:tc>
          <w:tcPr>
            <w:tcW w:w="4340" w:type="dxa"/>
          </w:tcPr>
          <w:p w14:paraId="07F0F1B8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 w:rsidRPr="009B42B3">
              <w:rPr>
                <w:rFonts w:cstheme="minorHAnsi"/>
                <w:sz w:val="20"/>
                <w:szCs w:val="20"/>
              </w:rPr>
              <w:t>Aspartate</w:t>
            </w:r>
            <w:proofErr w:type="spellEnd"/>
            <w:r w:rsidRPr="009B42B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B42B3">
              <w:rPr>
                <w:rFonts w:cstheme="minorHAnsi"/>
                <w:sz w:val="20"/>
                <w:szCs w:val="20"/>
              </w:rPr>
              <w:t>aminotransaminase</w:t>
            </w:r>
            <w:proofErr w:type="spellEnd"/>
            <w:r w:rsidRPr="009B42B3">
              <w:rPr>
                <w:rFonts w:cstheme="minorHAnsi"/>
                <w:sz w:val="20"/>
                <w:szCs w:val="20"/>
              </w:rPr>
              <w:t xml:space="preserve"> (AST, SGOT) </w:t>
            </w:r>
            <w:r w:rsidRPr="009B42B3">
              <w:rPr>
                <w:rFonts w:cstheme="minorHAnsi"/>
                <w:color w:val="000000"/>
                <w:sz w:val="20"/>
                <w:szCs w:val="20"/>
              </w:rPr>
              <w:t xml:space="preserve">U/L </w:t>
            </w:r>
          </w:p>
        </w:tc>
        <w:tc>
          <w:tcPr>
            <w:tcW w:w="2219" w:type="dxa"/>
          </w:tcPr>
          <w:p w14:paraId="4175D066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color w:val="000000"/>
                <w:sz w:val="20"/>
                <w:szCs w:val="20"/>
              </w:rPr>
              <w:t>10-35</w:t>
            </w:r>
          </w:p>
        </w:tc>
        <w:tc>
          <w:tcPr>
            <w:tcW w:w="2886" w:type="dxa"/>
          </w:tcPr>
          <w:p w14:paraId="5FC8A781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color w:val="000000"/>
                <w:sz w:val="20"/>
                <w:szCs w:val="20"/>
              </w:rPr>
              <w:t>10-40</w:t>
            </w:r>
          </w:p>
        </w:tc>
      </w:tr>
      <w:tr w:rsidR="00F74882" w:rsidRPr="00090766" w14:paraId="2D78053B" w14:textId="77777777" w:rsidTr="006306EB">
        <w:tc>
          <w:tcPr>
            <w:tcW w:w="4340" w:type="dxa"/>
          </w:tcPr>
          <w:p w14:paraId="2E88344C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9B42B3">
              <w:rPr>
                <w:rFonts w:cstheme="minorHAnsi"/>
                <w:sz w:val="20"/>
                <w:szCs w:val="20"/>
              </w:rPr>
              <w:t>Lactato deshidrogenasa (LDH), U/L</w:t>
            </w:r>
          </w:p>
        </w:tc>
        <w:tc>
          <w:tcPr>
            <w:tcW w:w="2219" w:type="dxa"/>
          </w:tcPr>
          <w:p w14:paraId="3A4B0341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sz w:val="20"/>
                <w:szCs w:val="20"/>
              </w:rPr>
              <w:t>0 - 247</w:t>
            </w:r>
          </w:p>
        </w:tc>
        <w:tc>
          <w:tcPr>
            <w:tcW w:w="2886" w:type="dxa"/>
          </w:tcPr>
          <w:p w14:paraId="6AC89E91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color w:val="000000"/>
                <w:sz w:val="20"/>
                <w:szCs w:val="20"/>
              </w:rPr>
              <w:t>0-245</w:t>
            </w:r>
          </w:p>
        </w:tc>
      </w:tr>
      <w:tr w:rsidR="00F74882" w:rsidRPr="00090766" w14:paraId="32099E61" w14:textId="77777777" w:rsidTr="006306EB">
        <w:tc>
          <w:tcPr>
            <w:tcW w:w="4340" w:type="dxa"/>
          </w:tcPr>
          <w:p w14:paraId="706D7947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 w:rsidRPr="009B42B3">
              <w:rPr>
                <w:rFonts w:cstheme="minorHAnsi"/>
                <w:color w:val="000000"/>
                <w:sz w:val="20"/>
                <w:szCs w:val="20"/>
              </w:rPr>
              <w:t>Serum</w:t>
            </w:r>
            <w:proofErr w:type="spellEnd"/>
            <w:r w:rsidRPr="009B42B3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B42B3">
              <w:rPr>
                <w:rFonts w:cstheme="minorHAnsi"/>
                <w:color w:val="000000"/>
                <w:sz w:val="20"/>
                <w:szCs w:val="20"/>
              </w:rPr>
              <w:t>ferritin</w:t>
            </w:r>
            <w:proofErr w:type="spellEnd"/>
            <w:r w:rsidRPr="009B42B3">
              <w:rPr>
                <w:rFonts w:cstheme="minorHAnsi"/>
                <w:color w:val="000000"/>
                <w:sz w:val="20"/>
                <w:szCs w:val="20"/>
              </w:rPr>
              <w:t xml:space="preserve"> (ng/</w:t>
            </w:r>
            <w:proofErr w:type="spellStart"/>
            <w:r w:rsidRPr="009B42B3">
              <w:rPr>
                <w:rFonts w:cstheme="minorHAnsi"/>
                <w:color w:val="000000"/>
                <w:sz w:val="20"/>
                <w:szCs w:val="20"/>
              </w:rPr>
              <w:t>mL</w:t>
            </w:r>
            <w:proofErr w:type="spellEnd"/>
            <w:r w:rsidRPr="009B42B3">
              <w:rPr>
                <w:rFonts w:cstheme="minorHAns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219" w:type="dxa"/>
          </w:tcPr>
          <w:p w14:paraId="32D2989F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color w:val="000000"/>
                <w:sz w:val="20"/>
                <w:szCs w:val="20"/>
              </w:rPr>
              <w:t>10 - 120</w:t>
            </w:r>
          </w:p>
        </w:tc>
        <w:tc>
          <w:tcPr>
            <w:tcW w:w="2886" w:type="dxa"/>
          </w:tcPr>
          <w:p w14:paraId="5435E11B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color w:val="000000"/>
                <w:sz w:val="20"/>
                <w:szCs w:val="20"/>
              </w:rPr>
              <w:t>21-274·66</w:t>
            </w:r>
          </w:p>
        </w:tc>
      </w:tr>
      <w:tr w:rsidR="00F74882" w:rsidRPr="00090766" w14:paraId="1892EE31" w14:textId="77777777" w:rsidTr="006306EB">
        <w:tc>
          <w:tcPr>
            <w:tcW w:w="4340" w:type="dxa"/>
          </w:tcPr>
          <w:p w14:paraId="360DB359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proofErr w:type="gramStart"/>
            <w:r w:rsidRPr="009B42B3">
              <w:rPr>
                <w:rFonts w:cstheme="minorHAnsi"/>
                <w:sz w:val="20"/>
                <w:szCs w:val="20"/>
              </w:rPr>
              <w:t>Total</w:t>
            </w:r>
            <w:proofErr w:type="gramEnd"/>
            <w:r w:rsidRPr="009B42B3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9B42B3">
              <w:rPr>
                <w:rFonts w:cstheme="minorHAnsi"/>
                <w:sz w:val="20"/>
                <w:szCs w:val="20"/>
              </w:rPr>
              <w:t>protein</w:t>
            </w:r>
            <w:proofErr w:type="spellEnd"/>
            <w:r w:rsidRPr="009B42B3">
              <w:rPr>
                <w:rFonts w:cstheme="minorHAnsi"/>
                <w:sz w:val="20"/>
                <w:szCs w:val="20"/>
              </w:rPr>
              <w:t xml:space="preserve"> (g/</w:t>
            </w:r>
            <w:proofErr w:type="spellStart"/>
            <w:r w:rsidRPr="009B42B3">
              <w:rPr>
                <w:rFonts w:cstheme="minorHAnsi"/>
                <w:sz w:val="20"/>
                <w:szCs w:val="20"/>
              </w:rPr>
              <w:t>dL</w:t>
            </w:r>
            <w:proofErr w:type="spellEnd"/>
            <w:r w:rsidRPr="009B42B3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219" w:type="dxa"/>
          </w:tcPr>
          <w:p w14:paraId="46A63B71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sz w:val="20"/>
                <w:szCs w:val="20"/>
              </w:rPr>
              <w:t>6</w:t>
            </w:r>
            <w:r w:rsidRPr="009B42B3">
              <w:rPr>
                <w:rFonts w:cstheme="minorHAnsi"/>
                <w:color w:val="000000"/>
                <w:sz w:val="20"/>
                <w:szCs w:val="20"/>
              </w:rPr>
              <w:t>·</w:t>
            </w:r>
            <w:r w:rsidRPr="009B42B3">
              <w:rPr>
                <w:rFonts w:cstheme="minorHAnsi"/>
                <w:sz w:val="20"/>
                <w:szCs w:val="20"/>
              </w:rPr>
              <w:t>6 – 8</w:t>
            </w:r>
            <w:r w:rsidRPr="009B42B3">
              <w:rPr>
                <w:rFonts w:cstheme="minorHAnsi"/>
                <w:color w:val="000000"/>
                <w:sz w:val="20"/>
                <w:szCs w:val="20"/>
              </w:rPr>
              <w:t>·</w:t>
            </w:r>
            <w:r w:rsidRPr="009B42B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2886" w:type="dxa"/>
          </w:tcPr>
          <w:p w14:paraId="72433D48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color w:val="000000"/>
                <w:sz w:val="20"/>
                <w:szCs w:val="20"/>
              </w:rPr>
              <w:t>6·5-8·5</w:t>
            </w:r>
          </w:p>
        </w:tc>
      </w:tr>
      <w:tr w:rsidR="00F74882" w:rsidRPr="00090766" w14:paraId="438FC165" w14:textId="77777777" w:rsidTr="006306EB">
        <w:tc>
          <w:tcPr>
            <w:tcW w:w="9445" w:type="dxa"/>
            <w:gridSpan w:val="3"/>
          </w:tcPr>
          <w:p w14:paraId="57C88B2A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B42B3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Hematologic</w:t>
            </w:r>
            <w:proofErr w:type="spellEnd"/>
          </w:p>
        </w:tc>
      </w:tr>
      <w:tr w:rsidR="00F74882" w:rsidRPr="00090766" w14:paraId="1AE84763" w14:textId="77777777" w:rsidTr="006306EB">
        <w:tc>
          <w:tcPr>
            <w:tcW w:w="4340" w:type="dxa"/>
          </w:tcPr>
          <w:p w14:paraId="7CFB122F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 w:rsidRPr="009B42B3">
              <w:rPr>
                <w:rFonts w:cstheme="minorHAnsi"/>
                <w:sz w:val="20"/>
                <w:szCs w:val="20"/>
              </w:rPr>
              <w:t>Haemoglobin</w:t>
            </w:r>
            <w:proofErr w:type="spellEnd"/>
            <w:r w:rsidRPr="009B42B3">
              <w:rPr>
                <w:rFonts w:cstheme="minorHAnsi"/>
                <w:sz w:val="20"/>
                <w:szCs w:val="20"/>
              </w:rPr>
              <w:t xml:space="preserve"> (g/</w:t>
            </w:r>
            <w:proofErr w:type="spellStart"/>
            <w:r w:rsidRPr="009B42B3">
              <w:rPr>
                <w:rFonts w:cstheme="minorHAnsi"/>
                <w:sz w:val="20"/>
                <w:szCs w:val="20"/>
              </w:rPr>
              <w:t>dL</w:t>
            </w:r>
            <w:proofErr w:type="spellEnd"/>
            <w:r w:rsidRPr="009B42B3">
              <w:rPr>
                <w:rFonts w:cstheme="minorHAnsi"/>
                <w:sz w:val="20"/>
                <w:szCs w:val="20"/>
              </w:rPr>
              <w:t xml:space="preserve">) </w:t>
            </w:r>
          </w:p>
        </w:tc>
        <w:tc>
          <w:tcPr>
            <w:tcW w:w="2219" w:type="dxa"/>
          </w:tcPr>
          <w:p w14:paraId="46F594C0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sz w:val="20"/>
                <w:szCs w:val="20"/>
              </w:rPr>
              <w:t>12 - 15</w:t>
            </w:r>
            <w:r w:rsidRPr="009B42B3">
              <w:rPr>
                <w:rFonts w:cstheme="minorHAnsi"/>
                <w:color w:val="000000"/>
                <w:sz w:val="20"/>
                <w:szCs w:val="20"/>
              </w:rPr>
              <w:t>·</w:t>
            </w:r>
            <w:r w:rsidRPr="009B42B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2886" w:type="dxa"/>
          </w:tcPr>
          <w:p w14:paraId="5658775E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color w:val="000000"/>
                <w:sz w:val="20"/>
                <w:szCs w:val="20"/>
              </w:rPr>
              <w:t>13-17·5</w:t>
            </w:r>
          </w:p>
        </w:tc>
      </w:tr>
      <w:tr w:rsidR="00F74882" w:rsidRPr="00090766" w14:paraId="676A0B19" w14:textId="77777777" w:rsidTr="006306EB">
        <w:tc>
          <w:tcPr>
            <w:tcW w:w="4340" w:type="dxa"/>
          </w:tcPr>
          <w:p w14:paraId="5C076C91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proofErr w:type="spellStart"/>
            <w:r w:rsidRPr="009B42B3">
              <w:rPr>
                <w:rFonts w:cstheme="minorHAnsi"/>
                <w:sz w:val="20"/>
                <w:szCs w:val="20"/>
              </w:rPr>
              <w:t>Leukocytes</w:t>
            </w:r>
            <w:proofErr w:type="spellEnd"/>
            <w:r w:rsidRPr="009B42B3">
              <w:rPr>
                <w:rFonts w:cstheme="minorHAnsi"/>
                <w:sz w:val="20"/>
                <w:szCs w:val="20"/>
              </w:rPr>
              <w:t xml:space="preserve"> (10</w:t>
            </w:r>
            <w:r w:rsidRPr="009B42B3">
              <w:rPr>
                <w:rFonts w:cstheme="minorHAnsi"/>
                <w:sz w:val="20"/>
                <w:szCs w:val="20"/>
                <w:vertAlign w:val="superscript"/>
              </w:rPr>
              <w:t xml:space="preserve">9 </w:t>
            </w:r>
            <w:r w:rsidRPr="009B42B3">
              <w:rPr>
                <w:rFonts w:cstheme="minorHAnsi"/>
                <w:sz w:val="20"/>
                <w:szCs w:val="20"/>
              </w:rPr>
              <w:t>L)</w:t>
            </w:r>
          </w:p>
        </w:tc>
        <w:tc>
          <w:tcPr>
            <w:tcW w:w="2219" w:type="dxa"/>
          </w:tcPr>
          <w:p w14:paraId="23DCDB15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9B42B3">
              <w:rPr>
                <w:rFonts w:cstheme="minorHAnsi"/>
                <w:sz w:val="20"/>
                <w:szCs w:val="20"/>
              </w:rPr>
              <w:t>3</w:t>
            </w:r>
            <w:r w:rsidRPr="009B42B3">
              <w:rPr>
                <w:rFonts w:cstheme="minorHAnsi"/>
                <w:color w:val="000000"/>
                <w:sz w:val="20"/>
                <w:szCs w:val="20"/>
              </w:rPr>
              <w:t>·</w:t>
            </w:r>
            <w:r w:rsidRPr="009B42B3">
              <w:rPr>
                <w:rFonts w:cstheme="minorHAnsi"/>
                <w:sz w:val="20"/>
                <w:szCs w:val="20"/>
              </w:rPr>
              <w:t>9 – 10</w:t>
            </w:r>
            <w:r w:rsidRPr="009B42B3">
              <w:rPr>
                <w:rFonts w:cstheme="minorHAnsi"/>
                <w:color w:val="000000"/>
                <w:sz w:val="20"/>
                <w:szCs w:val="20"/>
              </w:rPr>
              <w:t>·</w:t>
            </w:r>
            <w:r w:rsidRPr="009B42B3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2886" w:type="dxa"/>
          </w:tcPr>
          <w:p w14:paraId="6ACD7763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color w:val="000000"/>
                <w:sz w:val="20"/>
                <w:szCs w:val="20"/>
              </w:rPr>
              <w:t>3·5-9·5</w:t>
            </w:r>
          </w:p>
        </w:tc>
      </w:tr>
      <w:tr w:rsidR="00F74882" w:rsidRPr="00090766" w14:paraId="6B691B51" w14:textId="77777777" w:rsidTr="006306EB">
        <w:tc>
          <w:tcPr>
            <w:tcW w:w="4340" w:type="dxa"/>
          </w:tcPr>
          <w:p w14:paraId="6A389AEA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proofErr w:type="spellStart"/>
            <w:r w:rsidRPr="009B42B3">
              <w:rPr>
                <w:rFonts w:cstheme="minorHAnsi"/>
                <w:sz w:val="20"/>
                <w:szCs w:val="20"/>
              </w:rPr>
              <w:t>Neutrophils</w:t>
            </w:r>
            <w:proofErr w:type="spellEnd"/>
            <w:r w:rsidRPr="009B42B3">
              <w:rPr>
                <w:rFonts w:cstheme="minorHAnsi"/>
                <w:sz w:val="20"/>
                <w:szCs w:val="20"/>
              </w:rPr>
              <w:t xml:space="preserve"> (%)</w:t>
            </w:r>
          </w:p>
        </w:tc>
        <w:tc>
          <w:tcPr>
            <w:tcW w:w="2219" w:type="dxa"/>
          </w:tcPr>
          <w:p w14:paraId="189C053C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  <w:szCs w:val="20"/>
              </w:rPr>
            </w:pPr>
            <w:r w:rsidRPr="009B42B3">
              <w:rPr>
                <w:rFonts w:cstheme="minorHAnsi"/>
                <w:sz w:val="20"/>
                <w:szCs w:val="20"/>
              </w:rPr>
              <w:t>42 - 77</w:t>
            </w:r>
          </w:p>
        </w:tc>
        <w:tc>
          <w:tcPr>
            <w:tcW w:w="2886" w:type="dxa"/>
          </w:tcPr>
          <w:p w14:paraId="34819CCC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sz w:val="20"/>
                <w:szCs w:val="20"/>
              </w:rPr>
              <w:t xml:space="preserve">50 -70 </w:t>
            </w:r>
          </w:p>
        </w:tc>
      </w:tr>
      <w:tr w:rsidR="00F74882" w:rsidRPr="00090766" w14:paraId="722FE694" w14:textId="77777777" w:rsidTr="006306EB">
        <w:tc>
          <w:tcPr>
            <w:tcW w:w="4340" w:type="dxa"/>
          </w:tcPr>
          <w:p w14:paraId="3A49F121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 w:rsidRPr="009B42B3">
              <w:rPr>
                <w:rFonts w:cstheme="minorHAnsi"/>
                <w:sz w:val="20"/>
                <w:szCs w:val="20"/>
              </w:rPr>
              <w:t>Lymphocytes</w:t>
            </w:r>
            <w:proofErr w:type="spellEnd"/>
            <w:r w:rsidRPr="009B42B3">
              <w:rPr>
                <w:rFonts w:cstheme="minorHAnsi"/>
                <w:sz w:val="20"/>
                <w:szCs w:val="20"/>
              </w:rPr>
              <w:t xml:space="preserve"> (%)</w:t>
            </w:r>
          </w:p>
        </w:tc>
        <w:tc>
          <w:tcPr>
            <w:tcW w:w="2219" w:type="dxa"/>
          </w:tcPr>
          <w:p w14:paraId="41B45ED2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sz w:val="20"/>
                <w:szCs w:val="20"/>
              </w:rPr>
              <w:t>20 - 44</w:t>
            </w:r>
          </w:p>
        </w:tc>
        <w:tc>
          <w:tcPr>
            <w:tcW w:w="2886" w:type="dxa"/>
          </w:tcPr>
          <w:p w14:paraId="3FA68457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sz w:val="20"/>
                <w:szCs w:val="20"/>
              </w:rPr>
              <w:t xml:space="preserve">30- 45 </w:t>
            </w:r>
          </w:p>
        </w:tc>
      </w:tr>
      <w:tr w:rsidR="00F74882" w:rsidRPr="00090766" w14:paraId="2B3C014F" w14:textId="77777777" w:rsidTr="006306EB">
        <w:tc>
          <w:tcPr>
            <w:tcW w:w="4340" w:type="dxa"/>
          </w:tcPr>
          <w:p w14:paraId="32ADA7F7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 w:rsidRPr="009B42B3">
              <w:rPr>
                <w:rFonts w:cstheme="minorHAnsi"/>
                <w:sz w:val="20"/>
                <w:szCs w:val="20"/>
              </w:rPr>
              <w:t>Lymphocytes</w:t>
            </w:r>
            <w:proofErr w:type="spellEnd"/>
            <w:r w:rsidRPr="009B42B3">
              <w:rPr>
                <w:rFonts w:cstheme="minorHAnsi"/>
                <w:sz w:val="20"/>
                <w:szCs w:val="20"/>
              </w:rPr>
              <w:t xml:space="preserve"> (x10</w:t>
            </w:r>
            <w:r w:rsidRPr="009B42B3">
              <w:rPr>
                <w:rFonts w:cstheme="minorHAnsi"/>
                <w:sz w:val="20"/>
                <w:szCs w:val="20"/>
                <w:vertAlign w:val="superscript"/>
              </w:rPr>
              <w:t xml:space="preserve">9 </w:t>
            </w:r>
            <w:r w:rsidRPr="009B42B3">
              <w:rPr>
                <w:rFonts w:cstheme="minorHAnsi"/>
                <w:sz w:val="20"/>
                <w:szCs w:val="20"/>
              </w:rPr>
              <w:t>L)</w:t>
            </w:r>
          </w:p>
        </w:tc>
        <w:tc>
          <w:tcPr>
            <w:tcW w:w="2219" w:type="dxa"/>
          </w:tcPr>
          <w:p w14:paraId="4B116D4C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sz w:val="20"/>
                <w:szCs w:val="20"/>
              </w:rPr>
              <w:t>1</w:t>
            </w:r>
            <w:r w:rsidRPr="009B42B3">
              <w:rPr>
                <w:rFonts w:cstheme="minorHAnsi"/>
                <w:color w:val="000000"/>
                <w:sz w:val="20"/>
                <w:szCs w:val="20"/>
              </w:rPr>
              <w:t>·</w:t>
            </w:r>
            <w:r w:rsidRPr="009B42B3">
              <w:rPr>
                <w:rFonts w:cstheme="minorHAnsi"/>
                <w:sz w:val="20"/>
                <w:szCs w:val="20"/>
              </w:rPr>
              <w:t>1 – 4</w:t>
            </w:r>
            <w:r w:rsidRPr="009B42B3">
              <w:rPr>
                <w:rFonts w:cstheme="minorHAnsi"/>
                <w:color w:val="000000"/>
                <w:sz w:val="20"/>
                <w:szCs w:val="20"/>
              </w:rPr>
              <w:t>·</w:t>
            </w:r>
            <w:r w:rsidRPr="009B42B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886" w:type="dxa"/>
          </w:tcPr>
          <w:p w14:paraId="769AC9C8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color w:val="000000"/>
                <w:sz w:val="20"/>
                <w:szCs w:val="20"/>
              </w:rPr>
              <w:t>1·1-3·2</w:t>
            </w:r>
          </w:p>
        </w:tc>
      </w:tr>
      <w:tr w:rsidR="00F74882" w:rsidRPr="00090766" w14:paraId="0D25167D" w14:textId="77777777" w:rsidTr="006306EB">
        <w:tc>
          <w:tcPr>
            <w:tcW w:w="4340" w:type="dxa"/>
          </w:tcPr>
          <w:p w14:paraId="380AECB8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 w:rsidRPr="009B42B3">
              <w:rPr>
                <w:rFonts w:cstheme="minorHAnsi"/>
                <w:sz w:val="20"/>
                <w:szCs w:val="20"/>
              </w:rPr>
              <w:t>Platelets</w:t>
            </w:r>
            <w:proofErr w:type="spellEnd"/>
            <w:r w:rsidRPr="009B42B3">
              <w:rPr>
                <w:rFonts w:cstheme="minorHAnsi"/>
                <w:sz w:val="20"/>
                <w:szCs w:val="20"/>
              </w:rPr>
              <w:t xml:space="preserve"> (x10</w:t>
            </w:r>
            <w:r w:rsidRPr="009B42B3">
              <w:rPr>
                <w:rFonts w:cstheme="minorHAnsi"/>
                <w:sz w:val="20"/>
                <w:szCs w:val="20"/>
                <w:vertAlign w:val="superscript"/>
              </w:rPr>
              <w:t xml:space="preserve">9 </w:t>
            </w:r>
            <w:r w:rsidRPr="009B42B3">
              <w:rPr>
                <w:rFonts w:cstheme="minorHAnsi"/>
                <w:sz w:val="20"/>
                <w:szCs w:val="20"/>
              </w:rPr>
              <w:t>L)</w:t>
            </w:r>
          </w:p>
        </w:tc>
        <w:tc>
          <w:tcPr>
            <w:tcW w:w="2219" w:type="dxa"/>
          </w:tcPr>
          <w:p w14:paraId="16283174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sz w:val="20"/>
                <w:szCs w:val="20"/>
              </w:rPr>
              <w:t>130 - 370</w:t>
            </w:r>
          </w:p>
        </w:tc>
        <w:tc>
          <w:tcPr>
            <w:tcW w:w="2886" w:type="dxa"/>
          </w:tcPr>
          <w:p w14:paraId="1EFDE41E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color w:val="000000"/>
                <w:sz w:val="20"/>
                <w:szCs w:val="20"/>
              </w:rPr>
              <w:t>125-359</w:t>
            </w:r>
          </w:p>
        </w:tc>
      </w:tr>
      <w:tr w:rsidR="00F74882" w:rsidRPr="00090766" w14:paraId="3C5E5CBE" w14:textId="77777777" w:rsidTr="006306EB">
        <w:tc>
          <w:tcPr>
            <w:tcW w:w="9445" w:type="dxa"/>
            <w:gridSpan w:val="3"/>
          </w:tcPr>
          <w:p w14:paraId="62DC66BD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9B42B3">
              <w:rPr>
                <w:rFonts w:cstheme="minorHAnsi"/>
                <w:b/>
                <w:bCs/>
                <w:sz w:val="20"/>
                <w:szCs w:val="20"/>
              </w:rPr>
              <w:t>Coagulation</w:t>
            </w:r>
            <w:proofErr w:type="spellEnd"/>
            <w:r w:rsidRPr="009B42B3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9B42B3">
              <w:rPr>
                <w:rFonts w:cstheme="minorHAnsi"/>
                <w:b/>
                <w:bCs/>
                <w:sz w:val="20"/>
                <w:szCs w:val="20"/>
              </w:rPr>
              <w:t>function</w:t>
            </w:r>
            <w:proofErr w:type="spellEnd"/>
          </w:p>
        </w:tc>
      </w:tr>
      <w:tr w:rsidR="00F74882" w:rsidRPr="00090766" w14:paraId="37EC08D4" w14:textId="77777777" w:rsidTr="006306EB">
        <w:tc>
          <w:tcPr>
            <w:tcW w:w="4340" w:type="dxa"/>
          </w:tcPr>
          <w:p w14:paraId="0B18B713" w14:textId="77777777" w:rsidR="00F74882" w:rsidRPr="009B42B3" w:rsidRDefault="00F74882" w:rsidP="006306EB">
            <w:pPr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color w:val="000000"/>
                <w:sz w:val="20"/>
                <w:szCs w:val="20"/>
              </w:rPr>
              <w:t>D-</w:t>
            </w:r>
            <w:proofErr w:type="spellStart"/>
            <w:r w:rsidRPr="009B42B3">
              <w:rPr>
                <w:rFonts w:cstheme="minorHAnsi"/>
                <w:color w:val="000000"/>
                <w:sz w:val="20"/>
                <w:szCs w:val="20"/>
              </w:rPr>
              <w:t>dimer</w:t>
            </w:r>
            <w:proofErr w:type="spellEnd"/>
            <w:r w:rsidRPr="009B42B3">
              <w:rPr>
                <w:rFonts w:cstheme="minorHAnsi"/>
                <w:b/>
                <w:bCs/>
                <w:color w:val="000000"/>
                <w:sz w:val="20"/>
                <w:szCs w:val="20"/>
              </w:rPr>
              <w:t xml:space="preserve"> (</w:t>
            </w:r>
            <w:r w:rsidRPr="009B42B3">
              <w:rPr>
                <w:rFonts w:cstheme="minorHAnsi"/>
                <w:sz w:val="20"/>
                <w:szCs w:val="20"/>
              </w:rPr>
              <w:t>μg/L)</w:t>
            </w:r>
          </w:p>
        </w:tc>
        <w:tc>
          <w:tcPr>
            <w:tcW w:w="2219" w:type="dxa"/>
          </w:tcPr>
          <w:p w14:paraId="4E340368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color w:val="000000"/>
                <w:sz w:val="20"/>
                <w:szCs w:val="20"/>
              </w:rPr>
              <w:t>0 – 0·5</w:t>
            </w:r>
          </w:p>
        </w:tc>
        <w:tc>
          <w:tcPr>
            <w:tcW w:w="2886" w:type="dxa"/>
          </w:tcPr>
          <w:p w14:paraId="3C738CC4" w14:textId="77777777" w:rsidR="00F74882" w:rsidRPr="009B42B3" w:rsidRDefault="00F74882" w:rsidP="006306EB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9B42B3">
              <w:rPr>
                <w:rFonts w:cstheme="minorHAnsi"/>
                <w:color w:val="000000"/>
                <w:sz w:val="20"/>
                <w:szCs w:val="20"/>
              </w:rPr>
              <w:t>0-1</w:t>
            </w:r>
          </w:p>
        </w:tc>
      </w:tr>
    </w:tbl>
    <w:p w14:paraId="751B8DBF" w14:textId="77777777" w:rsidR="00F74882" w:rsidRDefault="00F74882" w:rsidP="00F74882">
      <w:pPr>
        <w:spacing w:before="240" w:after="0" w:line="360" w:lineRule="auto"/>
        <w:jc w:val="center"/>
        <w:rPr>
          <w:lang w:val="en-US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F74882" w:rsidRPr="00A479BE" w14:paraId="20B42BEB" w14:textId="77777777" w:rsidTr="006306EB">
        <w:tc>
          <w:tcPr>
            <w:tcW w:w="9067" w:type="dxa"/>
            <w:shd w:val="clear" w:color="auto" w:fill="D0CECE" w:themeFill="background2" w:themeFillShade="E6"/>
          </w:tcPr>
          <w:p w14:paraId="3D19C555" w14:textId="77777777" w:rsidR="00F74882" w:rsidRPr="00A91D3F" w:rsidRDefault="00F74882" w:rsidP="006306EB">
            <w:pPr>
              <w:rPr>
                <w:rFonts w:cstheme="minorHAnsi"/>
                <w:b/>
                <w:lang w:val="en-US"/>
              </w:rPr>
            </w:pPr>
            <w:r w:rsidRPr="00587F8F">
              <w:rPr>
                <w:rFonts w:cstheme="minorHAnsi"/>
                <w:b/>
                <w:sz w:val="20"/>
                <w:szCs w:val="20"/>
                <w:lang w:val="en-US"/>
              </w:rPr>
              <w:lastRenderedPageBreak/>
              <w:t xml:space="preserve">TABLE 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2</w:t>
            </w:r>
            <w:r w:rsidRPr="00587F8F">
              <w:rPr>
                <w:rFonts w:cstheme="minorHAnsi"/>
                <w:b/>
                <w:sz w:val="20"/>
                <w:szCs w:val="20"/>
                <w:lang w:val="en-US"/>
              </w:rPr>
              <w:t>.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r w:rsidRPr="00A91D3F">
              <w:rPr>
                <w:rFonts w:cstheme="minorHAnsi"/>
                <w:b/>
                <w:sz w:val="20"/>
                <w:szCs w:val="20"/>
                <w:lang w:val="en-US"/>
              </w:rPr>
              <w:t>SUMMARY OF THE CHARACTERISTICS OF THE PATIENTS INCLUDED IN THE STUDY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.</w:t>
            </w:r>
          </w:p>
        </w:tc>
      </w:tr>
      <w:tr w:rsidR="00F74882" w:rsidRPr="00C17E83" w14:paraId="5E49BE38" w14:textId="77777777" w:rsidTr="006306EB">
        <w:tc>
          <w:tcPr>
            <w:tcW w:w="9067" w:type="dxa"/>
            <w:shd w:val="clear" w:color="auto" w:fill="D0CECE" w:themeFill="background2" w:themeFillShade="E6"/>
          </w:tcPr>
          <w:p w14:paraId="3B058846" w14:textId="77777777" w:rsidR="00F74882" w:rsidRPr="00587F8F" w:rsidRDefault="00F74882" w:rsidP="006306EB">
            <w:pPr>
              <w:rPr>
                <w:rFonts w:cstheme="minorHAnsi"/>
                <w:b/>
                <w:sz w:val="20"/>
                <w:szCs w:val="20"/>
              </w:rPr>
            </w:pPr>
            <w:r w:rsidRPr="00587F8F">
              <w:rPr>
                <w:rFonts w:cstheme="minorHAnsi"/>
                <w:b/>
                <w:sz w:val="20"/>
                <w:szCs w:val="20"/>
              </w:rPr>
              <w:t>CHARACTERISTICS (</w:t>
            </w:r>
            <w:r w:rsidRPr="00587F8F">
              <w:rPr>
                <w:rFonts w:cstheme="minorHAnsi"/>
                <w:sz w:val="20"/>
                <w:szCs w:val="20"/>
              </w:rPr>
              <w:t>N=217</w:t>
            </w:r>
            <w:r w:rsidRPr="00587F8F">
              <w:rPr>
                <w:rFonts w:cstheme="minorHAnsi"/>
                <w:b/>
                <w:sz w:val="20"/>
                <w:szCs w:val="20"/>
              </w:rPr>
              <w:t>)</w:t>
            </w:r>
          </w:p>
        </w:tc>
      </w:tr>
      <w:tr w:rsidR="00F74882" w:rsidRPr="00AE7298" w14:paraId="5592E094" w14:textId="77777777" w:rsidTr="006306EB">
        <w:tc>
          <w:tcPr>
            <w:tcW w:w="9067" w:type="dxa"/>
          </w:tcPr>
          <w:p w14:paraId="4E134D8C" w14:textId="77777777" w:rsidR="00F74882" w:rsidRPr="00587F8F" w:rsidRDefault="00F74882" w:rsidP="006306EB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587F8F">
              <w:rPr>
                <w:rFonts w:cstheme="minorHAnsi"/>
                <w:color w:val="000000"/>
                <w:sz w:val="20"/>
                <w:szCs w:val="20"/>
              </w:rPr>
              <w:t>Age (</w:t>
            </w:r>
            <w:proofErr w:type="spellStart"/>
            <w:r w:rsidRPr="00587F8F">
              <w:rPr>
                <w:rFonts w:cstheme="minorHAnsi"/>
                <w:color w:val="000000"/>
                <w:sz w:val="20"/>
                <w:szCs w:val="20"/>
              </w:rPr>
              <w:t>years</w:t>
            </w:r>
            <w:proofErr w:type="spellEnd"/>
            <w:r w:rsidRPr="00587F8F">
              <w:rPr>
                <w:rFonts w:cstheme="minorHAnsi"/>
                <w:color w:val="000000"/>
                <w:sz w:val="20"/>
                <w:szCs w:val="20"/>
              </w:rPr>
              <w:t>), median (IQR)</w:t>
            </w:r>
          </w:p>
        </w:tc>
      </w:tr>
      <w:tr w:rsidR="00F74882" w:rsidRPr="00AE7298" w14:paraId="6CD271DD" w14:textId="77777777" w:rsidTr="006306EB">
        <w:tc>
          <w:tcPr>
            <w:tcW w:w="9067" w:type="dxa"/>
          </w:tcPr>
          <w:p w14:paraId="7EBE7D1B" w14:textId="48025946" w:rsidR="00F74882" w:rsidRPr="00587F8F" w:rsidRDefault="00F74882" w:rsidP="006306EB">
            <w:pPr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>
              <w:rPr>
                <w:rFonts w:cstheme="minorHAnsi"/>
                <w:color w:val="000000"/>
                <w:sz w:val="20"/>
                <w:szCs w:val="20"/>
              </w:rPr>
              <w:t>Gender</w:t>
            </w:r>
            <w:proofErr w:type="spellEnd"/>
            <w:r w:rsidRPr="00587F8F">
              <w:rPr>
                <w:rFonts w:cstheme="minorHAnsi"/>
                <w:color w:val="000000"/>
                <w:sz w:val="20"/>
                <w:szCs w:val="20"/>
              </w:rPr>
              <w:t xml:space="preserve">, </w:t>
            </w:r>
            <w:r w:rsidR="00F34A63">
              <w:rPr>
                <w:rFonts w:cstheme="minorHAnsi"/>
                <w:color w:val="000000"/>
                <w:sz w:val="20"/>
                <w:szCs w:val="20"/>
              </w:rPr>
              <w:t>(</w:t>
            </w:r>
            <w:r w:rsidRPr="00587F8F">
              <w:rPr>
                <w:rFonts w:cstheme="minorHAnsi"/>
                <w:color w:val="000000"/>
                <w:sz w:val="20"/>
                <w:szCs w:val="20"/>
              </w:rPr>
              <w:t>N (%)</w:t>
            </w:r>
            <w:r w:rsidR="00F34A63">
              <w:rPr>
                <w:rFonts w:cstheme="minorHAnsi"/>
                <w:color w:val="000000"/>
                <w:sz w:val="20"/>
                <w:szCs w:val="20"/>
              </w:rPr>
              <w:t>)</w:t>
            </w:r>
          </w:p>
        </w:tc>
      </w:tr>
      <w:tr w:rsidR="00F74882" w:rsidRPr="00AE7298" w14:paraId="6C2823C4" w14:textId="77777777" w:rsidTr="006306EB">
        <w:tc>
          <w:tcPr>
            <w:tcW w:w="9067" w:type="dxa"/>
          </w:tcPr>
          <w:p w14:paraId="60670B44" w14:textId="7225BA0C" w:rsidR="00F74882" w:rsidRPr="00587F8F" w:rsidRDefault="00F74882" w:rsidP="006306EB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587F8F">
              <w:rPr>
                <w:rFonts w:cstheme="minorHAnsi"/>
                <w:color w:val="000000"/>
                <w:sz w:val="20"/>
                <w:szCs w:val="20"/>
              </w:rPr>
              <w:t xml:space="preserve">    </w:t>
            </w:r>
            <w:proofErr w:type="spellStart"/>
            <w:r w:rsidR="004A6529" w:rsidRPr="00587F8F">
              <w:rPr>
                <w:rFonts w:cstheme="minorHAnsi"/>
                <w:color w:val="000000"/>
                <w:sz w:val="20"/>
                <w:szCs w:val="20"/>
              </w:rPr>
              <w:t>Female</w:t>
            </w:r>
            <w:proofErr w:type="spellEnd"/>
            <w:r w:rsidR="004A6529" w:rsidRPr="00587F8F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  <w:r w:rsidR="004A6529">
              <w:rPr>
                <w:rFonts w:cstheme="minorHAnsi"/>
                <w:color w:val="000000"/>
                <w:sz w:val="20"/>
                <w:szCs w:val="20"/>
              </w:rPr>
              <w:t xml:space="preserve">and </w:t>
            </w:r>
            <w:proofErr w:type="spellStart"/>
            <w:r w:rsidRPr="00587F8F">
              <w:rPr>
                <w:rFonts w:cstheme="minorHAnsi"/>
                <w:color w:val="000000"/>
                <w:sz w:val="20"/>
                <w:szCs w:val="20"/>
              </w:rPr>
              <w:t>Male</w:t>
            </w:r>
            <w:proofErr w:type="spellEnd"/>
            <w:r w:rsidR="004A6529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</w:p>
        </w:tc>
      </w:tr>
      <w:tr w:rsidR="00F74882" w:rsidRPr="005417C9" w14:paraId="17A17954" w14:textId="77777777" w:rsidTr="006306EB">
        <w:tc>
          <w:tcPr>
            <w:tcW w:w="9067" w:type="dxa"/>
          </w:tcPr>
          <w:p w14:paraId="1E50AA49" w14:textId="77777777" w:rsidR="00F74882" w:rsidRPr="005417C9" w:rsidRDefault="00F74882" w:rsidP="006306EB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5417C9">
              <w:rPr>
                <w:rFonts w:cstheme="minorHAnsi"/>
                <w:color w:val="000000"/>
                <w:sz w:val="20"/>
                <w:szCs w:val="20"/>
                <w:lang w:val="en-US"/>
              </w:rPr>
              <w:t>BMI (kg/m2)</w:t>
            </w:r>
          </w:p>
        </w:tc>
      </w:tr>
      <w:tr w:rsidR="00F74882" w:rsidRPr="00A479BE" w14:paraId="43129CE1" w14:textId="77777777" w:rsidTr="006306EB">
        <w:tc>
          <w:tcPr>
            <w:tcW w:w="9067" w:type="dxa"/>
          </w:tcPr>
          <w:p w14:paraId="28B857F2" w14:textId="488216D2" w:rsidR="00F74882" w:rsidRPr="005417C9" w:rsidRDefault="00F74882" w:rsidP="006306EB">
            <w:pPr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F34A63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Smoking history, </w:t>
            </w:r>
            <w:r w:rsidR="00F34A63" w:rsidRPr="00F34A63">
              <w:rPr>
                <w:rFonts w:cstheme="minorHAnsi"/>
                <w:color w:val="000000"/>
                <w:sz w:val="20"/>
                <w:szCs w:val="20"/>
                <w:lang w:val="en-US"/>
              </w:rPr>
              <w:t>(</w:t>
            </w:r>
            <w:r w:rsidRPr="00F34A63">
              <w:rPr>
                <w:rFonts w:cstheme="minorHAnsi"/>
                <w:color w:val="000000"/>
                <w:sz w:val="20"/>
                <w:szCs w:val="20"/>
                <w:lang w:val="en-US"/>
              </w:rPr>
              <w:t>N° (%)</w:t>
            </w:r>
            <w:r w:rsidR="00F34A63" w:rsidRPr="00F34A63">
              <w:rPr>
                <w:rFonts w:cstheme="minorHAnsi"/>
                <w:color w:val="000000"/>
                <w:sz w:val="20"/>
                <w:szCs w:val="20"/>
                <w:lang w:val="en-US"/>
              </w:rPr>
              <w:t>):</w:t>
            </w:r>
            <w:r w:rsidR="00F34A63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="00F34A63" w:rsidRPr="00E8184D">
              <w:rPr>
                <w:rFonts w:cstheme="minorHAnsi"/>
                <w:color w:val="000000"/>
                <w:sz w:val="20"/>
                <w:szCs w:val="20"/>
                <w:lang w:val="en-US"/>
              </w:rPr>
              <w:t>Cumulative tobacco burden index (ICAT)</w:t>
            </w:r>
            <w:r w:rsidR="00F34A63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, </w:t>
            </w:r>
            <w:r w:rsidR="00F34A63" w:rsidRPr="005417C9">
              <w:rPr>
                <w:rFonts w:cstheme="minorHAnsi"/>
                <w:color w:val="000000"/>
                <w:sz w:val="20"/>
                <w:szCs w:val="20"/>
                <w:lang w:val="en-US"/>
              </w:rPr>
              <w:t>Current</w:t>
            </w:r>
            <w:r w:rsidR="00F34A63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, </w:t>
            </w:r>
            <w:r w:rsidR="00F34A63" w:rsidRPr="005417C9">
              <w:rPr>
                <w:rFonts w:cstheme="minorHAnsi"/>
                <w:color w:val="000000"/>
                <w:sz w:val="20"/>
                <w:szCs w:val="20"/>
                <w:lang w:val="en-US"/>
              </w:rPr>
              <w:t>Former</w:t>
            </w:r>
            <w:r w:rsidR="00F34A63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 and </w:t>
            </w:r>
            <w:r w:rsidR="00F34A63" w:rsidRPr="005417C9">
              <w:rPr>
                <w:rFonts w:cstheme="minorHAnsi"/>
                <w:color w:val="000000"/>
                <w:sz w:val="20"/>
                <w:szCs w:val="20"/>
                <w:lang w:val="en-US"/>
              </w:rPr>
              <w:t>Nonsmoker</w:t>
            </w:r>
          </w:p>
        </w:tc>
      </w:tr>
      <w:tr w:rsidR="00F74882" w:rsidRPr="00AE7298" w14:paraId="57AAEEB6" w14:textId="77777777" w:rsidTr="006306EB">
        <w:tc>
          <w:tcPr>
            <w:tcW w:w="9067" w:type="dxa"/>
          </w:tcPr>
          <w:p w14:paraId="6A9B020F" w14:textId="3699E8A4" w:rsidR="00F74882" w:rsidRPr="00587F8F" w:rsidRDefault="00F74882" w:rsidP="006306EB">
            <w:pPr>
              <w:rPr>
                <w:rFonts w:cstheme="minorHAnsi"/>
                <w:color w:val="000000"/>
                <w:sz w:val="20"/>
                <w:szCs w:val="20"/>
              </w:rPr>
            </w:pPr>
            <w:proofErr w:type="spellStart"/>
            <w:r w:rsidRPr="00587F8F">
              <w:rPr>
                <w:rFonts w:cstheme="minorHAnsi"/>
                <w:color w:val="000000"/>
                <w:sz w:val="20"/>
                <w:szCs w:val="20"/>
              </w:rPr>
              <w:t>Healthcare</w:t>
            </w:r>
            <w:proofErr w:type="spellEnd"/>
            <w:r w:rsidRPr="00587F8F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87F8F">
              <w:rPr>
                <w:rFonts w:cstheme="minorHAnsi"/>
                <w:color w:val="000000"/>
                <w:sz w:val="20"/>
                <w:szCs w:val="20"/>
              </w:rPr>
              <w:t>professional</w:t>
            </w:r>
            <w:proofErr w:type="spellEnd"/>
            <w:r w:rsidRPr="00587F8F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  <w:r w:rsidR="00F34A63">
              <w:rPr>
                <w:rFonts w:cstheme="minorHAnsi"/>
                <w:color w:val="000000"/>
                <w:sz w:val="20"/>
                <w:szCs w:val="20"/>
              </w:rPr>
              <w:t>(</w:t>
            </w:r>
            <w:proofErr w:type="spellStart"/>
            <w:r w:rsidRPr="00587F8F">
              <w:rPr>
                <w:rFonts w:cstheme="minorHAnsi"/>
                <w:color w:val="000000"/>
                <w:sz w:val="20"/>
                <w:szCs w:val="20"/>
              </w:rPr>
              <w:t>N°</w:t>
            </w:r>
            <w:proofErr w:type="spellEnd"/>
            <w:r w:rsidRPr="00587F8F">
              <w:rPr>
                <w:rFonts w:cstheme="minorHAnsi"/>
                <w:color w:val="000000"/>
                <w:sz w:val="20"/>
                <w:szCs w:val="20"/>
              </w:rPr>
              <w:t xml:space="preserve"> (%)</w:t>
            </w:r>
            <w:r w:rsidR="00F34A63">
              <w:rPr>
                <w:rFonts w:cstheme="minorHAnsi"/>
                <w:color w:val="000000"/>
                <w:sz w:val="20"/>
                <w:szCs w:val="20"/>
              </w:rPr>
              <w:t>).</w:t>
            </w:r>
          </w:p>
        </w:tc>
      </w:tr>
      <w:tr w:rsidR="00F74882" w:rsidRPr="00A479BE" w14:paraId="07D377F6" w14:textId="77777777" w:rsidTr="006306EB">
        <w:tc>
          <w:tcPr>
            <w:tcW w:w="9067" w:type="dxa"/>
          </w:tcPr>
          <w:p w14:paraId="5394A038" w14:textId="124A473C" w:rsidR="00F74882" w:rsidRPr="00E8184D" w:rsidRDefault="00F74882" w:rsidP="006306EB">
            <w:pPr>
              <w:jc w:val="both"/>
              <w:rPr>
                <w:rFonts w:cstheme="minorHAnsi"/>
                <w:color w:val="000000"/>
                <w:sz w:val="20"/>
                <w:szCs w:val="20"/>
                <w:lang w:val="en-US"/>
              </w:rPr>
            </w:pPr>
            <w:r w:rsidRPr="00E8184D">
              <w:rPr>
                <w:rFonts w:cstheme="minorHAnsi"/>
                <w:color w:val="000000"/>
                <w:sz w:val="20"/>
                <w:szCs w:val="20"/>
                <w:lang w:val="en-US"/>
              </w:rPr>
              <w:t xml:space="preserve">Need or not of hospital admission </w:t>
            </w:r>
            <w:r w:rsidR="00F34A63">
              <w:rPr>
                <w:rFonts w:cstheme="minorHAnsi"/>
                <w:color w:val="000000"/>
                <w:sz w:val="20"/>
                <w:szCs w:val="20"/>
                <w:lang w:val="en-US"/>
              </w:rPr>
              <w:t>(</w:t>
            </w:r>
            <w:r w:rsidRPr="00E8184D">
              <w:rPr>
                <w:rFonts w:cstheme="minorHAnsi"/>
                <w:color w:val="000000"/>
                <w:sz w:val="20"/>
                <w:szCs w:val="20"/>
                <w:lang w:val="en-US"/>
              </w:rPr>
              <w:t>N° (%)</w:t>
            </w:r>
            <w:r w:rsidR="00F34A63">
              <w:rPr>
                <w:rFonts w:cstheme="minorHAnsi"/>
                <w:color w:val="000000"/>
                <w:sz w:val="20"/>
                <w:szCs w:val="20"/>
                <w:lang w:val="en-US"/>
              </w:rPr>
              <w:t>).</w:t>
            </w:r>
          </w:p>
        </w:tc>
      </w:tr>
      <w:tr w:rsidR="00F74882" w:rsidRPr="00A479BE" w14:paraId="66017D2A" w14:textId="77777777" w:rsidTr="006306EB">
        <w:tc>
          <w:tcPr>
            <w:tcW w:w="9067" w:type="dxa"/>
            <w:shd w:val="clear" w:color="auto" w:fill="D0CECE" w:themeFill="background2" w:themeFillShade="E6"/>
          </w:tcPr>
          <w:p w14:paraId="56ADD642" w14:textId="77777777" w:rsidR="00F74882" w:rsidRPr="00587F8F" w:rsidRDefault="00F74882" w:rsidP="006306EB">
            <w:pPr>
              <w:rPr>
                <w:rFonts w:cstheme="minorHAnsi"/>
                <w:b/>
                <w:sz w:val="20"/>
                <w:szCs w:val="20"/>
                <w:highlight w:val="lightGray"/>
                <w:lang w:val="en-US"/>
              </w:rPr>
            </w:pPr>
            <w:r w:rsidRPr="00587F8F">
              <w:rPr>
                <w:rFonts w:cstheme="minorHAnsi"/>
                <w:b/>
                <w:sz w:val="20"/>
                <w:szCs w:val="20"/>
                <w:highlight w:val="lightGray"/>
                <w:lang w:val="en-US"/>
              </w:rPr>
              <w:t xml:space="preserve">FIRST FOLLOW-UP </w:t>
            </w:r>
            <w:r w:rsidRPr="00587F8F">
              <w:rPr>
                <w:rFonts w:cstheme="minorHAnsi"/>
                <w:b/>
                <w:sz w:val="20"/>
                <w:szCs w:val="20"/>
                <w:shd w:val="clear" w:color="auto" w:fill="D9D9D9" w:themeFill="background1" w:themeFillShade="D9"/>
                <w:lang w:val="en-US"/>
              </w:rPr>
              <w:t>CONSULTATIONS (</w:t>
            </w:r>
            <w:r w:rsidRPr="00587F8F">
              <w:rPr>
                <w:rFonts w:cstheme="minorHAnsi"/>
                <w:sz w:val="20"/>
                <w:szCs w:val="20"/>
                <w:lang w:val="en-US"/>
              </w:rPr>
              <w:t>N=217</w:t>
            </w:r>
            <w:r w:rsidRPr="00587F8F">
              <w:rPr>
                <w:rFonts w:cstheme="minorHAnsi"/>
                <w:b/>
                <w:sz w:val="20"/>
                <w:szCs w:val="20"/>
                <w:shd w:val="clear" w:color="auto" w:fill="D9D9D9" w:themeFill="background1" w:themeFillShade="D9"/>
                <w:lang w:val="en-US"/>
              </w:rPr>
              <w:t>)</w:t>
            </w:r>
          </w:p>
        </w:tc>
      </w:tr>
      <w:tr w:rsidR="00F74882" w:rsidRPr="00BD17A3" w14:paraId="3C4A8301" w14:textId="77777777" w:rsidTr="006306EB">
        <w:tc>
          <w:tcPr>
            <w:tcW w:w="9067" w:type="dxa"/>
          </w:tcPr>
          <w:p w14:paraId="622B9045" w14:textId="77777777" w:rsidR="00F74882" w:rsidRPr="00587F8F" w:rsidRDefault="00F74882" w:rsidP="006306EB">
            <w:pPr>
              <w:rPr>
                <w:rFonts w:cstheme="minorHAnsi"/>
                <w:b/>
                <w:iCs/>
                <w:sz w:val="20"/>
                <w:szCs w:val="20"/>
                <w:lang w:val="en-US"/>
              </w:rPr>
            </w:pPr>
            <w:r w:rsidRPr="00587F8F">
              <w:rPr>
                <w:rFonts w:cstheme="minorHAnsi"/>
                <w:b/>
                <w:iCs/>
                <w:sz w:val="20"/>
                <w:szCs w:val="20"/>
                <w:lang w:val="en-US"/>
              </w:rPr>
              <w:t>Clinical Features</w:t>
            </w:r>
          </w:p>
        </w:tc>
      </w:tr>
      <w:tr w:rsidR="00F74882" w:rsidRPr="00AE7298" w14:paraId="724A9FF7" w14:textId="77777777" w:rsidTr="006306EB">
        <w:tc>
          <w:tcPr>
            <w:tcW w:w="9067" w:type="dxa"/>
          </w:tcPr>
          <w:p w14:paraId="11909256" w14:textId="52FD5C34" w:rsidR="00F74882" w:rsidRPr="00587F8F" w:rsidRDefault="00F74882" w:rsidP="006306EB">
            <w:pPr>
              <w:rPr>
                <w:rFonts w:cstheme="minorHAnsi"/>
                <w:sz w:val="20"/>
                <w:szCs w:val="20"/>
                <w:lang w:val="en-US"/>
              </w:rPr>
            </w:pPr>
            <w:proofErr w:type="spellStart"/>
            <w:r w:rsidRPr="00587F8F">
              <w:rPr>
                <w:rFonts w:cstheme="minorHAnsi"/>
                <w:sz w:val="20"/>
                <w:szCs w:val="20"/>
              </w:rPr>
              <w:t>Asymptomatic</w:t>
            </w:r>
            <w:proofErr w:type="spellEnd"/>
            <w:r w:rsidRPr="00587F8F">
              <w:rPr>
                <w:rFonts w:cstheme="minorHAnsi"/>
                <w:sz w:val="20"/>
                <w:szCs w:val="20"/>
              </w:rPr>
              <w:t xml:space="preserve"> </w:t>
            </w:r>
            <w:r w:rsidR="00F34A63">
              <w:rPr>
                <w:rFonts w:cstheme="minorHAnsi"/>
                <w:sz w:val="20"/>
                <w:szCs w:val="20"/>
              </w:rPr>
              <w:t>(</w:t>
            </w:r>
            <w:proofErr w:type="spellStart"/>
            <w:r w:rsidRPr="00587F8F">
              <w:rPr>
                <w:rFonts w:cstheme="minorHAnsi"/>
                <w:sz w:val="20"/>
                <w:szCs w:val="20"/>
              </w:rPr>
              <w:t>N°</w:t>
            </w:r>
            <w:proofErr w:type="spellEnd"/>
            <w:r w:rsidRPr="00587F8F">
              <w:rPr>
                <w:rFonts w:cstheme="minorHAnsi"/>
                <w:sz w:val="20"/>
                <w:szCs w:val="20"/>
              </w:rPr>
              <w:t xml:space="preserve"> (%)</w:t>
            </w:r>
            <w:r w:rsidR="00F34A63">
              <w:rPr>
                <w:rFonts w:cstheme="minorHAnsi"/>
                <w:sz w:val="20"/>
                <w:szCs w:val="20"/>
              </w:rPr>
              <w:t>)</w:t>
            </w:r>
          </w:p>
        </w:tc>
      </w:tr>
      <w:tr w:rsidR="00F74882" w:rsidRPr="00A479BE" w14:paraId="5D9C726F" w14:textId="77777777" w:rsidTr="006306EB">
        <w:tc>
          <w:tcPr>
            <w:tcW w:w="9067" w:type="dxa"/>
          </w:tcPr>
          <w:p w14:paraId="33E7C5CF" w14:textId="56F3B27B" w:rsidR="00F74882" w:rsidRPr="00587F8F" w:rsidRDefault="00F74882" w:rsidP="00F34A63">
            <w:pPr>
              <w:ind w:left="158" w:hanging="158"/>
              <w:rPr>
                <w:rFonts w:cstheme="minorHAnsi"/>
                <w:sz w:val="20"/>
                <w:szCs w:val="20"/>
                <w:lang w:val="en-US"/>
              </w:rPr>
            </w:pPr>
            <w:r w:rsidRPr="00587F8F">
              <w:rPr>
                <w:rFonts w:cstheme="minorHAnsi"/>
                <w:sz w:val="20"/>
                <w:szCs w:val="20"/>
                <w:lang w:val="en-US"/>
              </w:rPr>
              <w:t>Any one of the following symptoms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F34A63" w:rsidRPr="00F34A63">
              <w:rPr>
                <w:rFonts w:cstheme="minorHAnsi"/>
                <w:sz w:val="20"/>
                <w:szCs w:val="20"/>
                <w:lang w:val="en-US"/>
              </w:rPr>
              <w:t>N° (%)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: </w:t>
            </w:r>
            <w:r w:rsidR="00F34A63" w:rsidRPr="00F34A63">
              <w:rPr>
                <w:rFonts w:cstheme="minorHAnsi"/>
                <w:sz w:val="20"/>
                <w:szCs w:val="20"/>
                <w:lang w:val="en-US"/>
              </w:rPr>
              <w:t>Dyspnea, Fatigue, Cough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 (d</w:t>
            </w:r>
            <w:r w:rsidR="00F34A63" w:rsidRPr="00F34A63">
              <w:rPr>
                <w:rFonts w:cstheme="minorHAnsi"/>
                <w:sz w:val="20"/>
                <w:szCs w:val="20"/>
                <w:lang w:val="en-US"/>
              </w:rPr>
              <w:t>ry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 and wet),</w:t>
            </w:r>
            <w:r w:rsidR="00F34A63" w:rsidRPr="00F34A63">
              <w:rPr>
                <w:rFonts w:cstheme="minorHAnsi"/>
                <w:sz w:val="20"/>
                <w:szCs w:val="20"/>
                <w:lang w:val="en-US"/>
              </w:rPr>
              <w:t xml:space="preserve"> Muscle weakness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>, A</w:t>
            </w:r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 xml:space="preserve">rthralgia or 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>M</w:t>
            </w:r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>yalgia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, </w:t>
            </w:r>
            <w:r w:rsidR="00F34A63" w:rsidRPr="00F34A63">
              <w:rPr>
                <w:rFonts w:cstheme="minorHAnsi"/>
                <w:sz w:val="20"/>
                <w:szCs w:val="20"/>
                <w:lang w:val="en-US"/>
              </w:rPr>
              <w:t>Chest pain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>,</w:t>
            </w:r>
            <w:r w:rsidR="00F34A63" w:rsidRPr="00F34A63">
              <w:rPr>
                <w:rFonts w:cstheme="minorHAnsi"/>
                <w:sz w:val="20"/>
                <w:szCs w:val="20"/>
                <w:lang w:val="en-US"/>
              </w:rPr>
              <w:t xml:space="preserve"> Palpitations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, </w:t>
            </w:r>
            <w:r w:rsidR="00F34A63" w:rsidRPr="00F34A63">
              <w:rPr>
                <w:rFonts w:cstheme="minorHAnsi"/>
                <w:sz w:val="20"/>
                <w:szCs w:val="20"/>
                <w:lang w:val="en-US"/>
              </w:rPr>
              <w:t>Fever (temperature ≥37·3°C),</w:t>
            </w:r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 xml:space="preserve"> Sweating, </w:t>
            </w:r>
            <w:r w:rsidR="00F34A63" w:rsidRPr="00F34A63">
              <w:rPr>
                <w:rFonts w:cstheme="minorHAnsi"/>
                <w:sz w:val="20"/>
                <w:szCs w:val="20"/>
                <w:lang w:val="en-US"/>
              </w:rPr>
              <w:t>N° (%)</w:t>
            </w:r>
          </w:p>
        </w:tc>
      </w:tr>
      <w:tr w:rsidR="00F74882" w:rsidRPr="00A479BE" w14:paraId="77B3563D" w14:textId="77777777" w:rsidTr="006306EB">
        <w:tc>
          <w:tcPr>
            <w:tcW w:w="9067" w:type="dxa"/>
          </w:tcPr>
          <w:p w14:paraId="2891AD55" w14:textId="2BB784CB" w:rsidR="00F74882" w:rsidRPr="00587F8F" w:rsidRDefault="00F74882" w:rsidP="006306EB">
            <w:pPr>
              <w:ind w:left="176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587F8F">
              <w:rPr>
                <w:rFonts w:cstheme="minorHAnsi"/>
                <w:sz w:val="20"/>
                <w:szCs w:val="20"/>
                <w:lang w:val="en-US"/>
              </w:rPr>
              <w:t xml:space="preserve">Intestinal disorders 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>(</w:t>
            </w:r>
            <w:r w:rsidRPr="00F34A63">
              <w:rPr>
                <w:rFonts w:cstheme="minorHAnsi"/>
                <w:sz w:val="20"/>
                <w:szCs w:val="20"/>
                <w:lang w:val="en-US"/>
              </w:rPr>
              <w:t>N° (%)</w:t>
            </w:r>
            <w:r w:rsidR="00F34A63" w:rsidRPr="00F34A63">
              <w:rPr>
                <w:rFonts w:cstheme="minorHAnsi"/>
                <w:sz w:val="20"/>
                <w:szCs w:val="20"/>
                <w:lang w:val="en-US"/>
              </w:rPr>
              <w:t>):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 xml:space="preserve">Nausea, Vomiting, </w:t>
            </w:r>
            <w:proofErr w:type="spellStart"/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>Diarrhoea</w:t>
            </w:r>
            <w:proofErr w:type="spellEnd"/>
            <w:r w:rsidR="00F34A63">
              <w:rPr>
                <w:rFonts w:cstheme="minorHAnsi"/>
                <w:sz w:val="20"/>
                <w:szCs w:val="20"/>
                <w:lang w:val="en-US"/>
              </w:rPr>
              <w:t>.</w:t>
            </w:r>
          </w:p>
        </w:tc>
      </w:tr>
      <w:tr w:rsidR="00F74882" w:rsidRPr="00A479BE" w14:paraId="55EA740F" w14:textId="77777777" w:rsidTr="006306EB">
        <w:tc>
          <w:tcPr>
            <w:tcW w:w="9067" w:type="dxa"/>
          </w:tcPr>
          <w:p w14:paraId="3F1CFB88" w14:textId="77777777" w:rsidR="00F74882" w:rsidRPr="00587F8F" w:rsidRDefault="00F74882" w:rsidP="006306EB">
            <w:pPr>
              <w:ind w:left="176"/>
              <w:rPr>
                <w:rFonts w:cstheme="minorHAnsi"/>
                <w:sz w:val="20"/>
                <w:szCs w:val="20"/>
                <w:lang w:val="en-US"/>
              </w:rPr>
            </w:pPr>
            <w:r w:rsidRPr="00587F8F">
              <w:rPr>
                <w:rFonts w:cstheme="minorHAnsi"/>
                <w:sz w:val="20"/>
                <w:szCs w:val="20"/>
                <w:lang w:val="en-US"/>
              </w:rPr>
              <w:t xml:space="preserve">Post </w:t>
            </w:r>
            <w:proofErr w:type="spellStart"/>
            <w:r w:rsidRPr="00587F8F">
              <w:rPr>
                <w:rFonts w:cstheme="minorHAnsi"/>
                <w:sz w:val="20"/>
                <w:szCs w:val="20"/>
                <w:lang w:val="en-US"/>
              </w:rPr>
              <w:t>covid</w:t>
            </w:r>
            <w:proofErr w:type="spellEnd"/>
            <w:r w:rsidRPr="00587F8F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587F8F">
              <w:rPr>
                <w:rStyle w:val="Strong"/>
                <w:rFonts w:cstheme="minorHAnsi"/>
                <w:b w:val="0"/>
                <w:sz w:val="20"/>
                <w:szCs w:val="20"/>
                <w:bdr w:val="none" w:sz="0" w:space="0" w:color="auto" w:frame="1"/>
                <w:shd w:val="clear" w:color="auto" w:fill="FFFFFF"/>
                <w:lang w:val="en-US"/>
              </w:rPr>
              <w:t>arterial hypertension</w:t>
            </w:r>
            <w:r w:rsidRPr="00587F8F">
              <w:rPr>
                <w:rStyle w:val="Strong"/>
                <w:rFonts w:cstheme="minorHAnsi"/>
                <w:sz w:val="20"/>
                <w:szCs w:val="20"/>
                <w:bdr w:val="none" w:sz="0" w:space="0" w:color="auto" w:frame="1"/>
                <w:shd w:val="clear" w:color="auto" w:fill="FFFFFF"/>
                <w:lang w:val="en-US"/>
              </w:rPr>
              <w:t xml:space="preserve">, </w:t>
            </w:r>
            <w:r w:rsidRPr="00587F8F">
              <w:rPr>
                <w:rFonts w:cstheme="minorHAnsi"/>
                <w:sz w:val="20"/>
                <w:szCs w:val="20"/>
                <w:lang w:val="en-US"/>
              </w:rPr>
              <w:t>N° (%)</w:t>
            </w:r>
          </w:p>
        </w:tc>
      </w:tr>
      <w:tr w:rsidR="00F74882" w:rsidRPr="00A479BE" w14:paraId="495BAB04" w14:textId="77777777" w:rsidTr="006306EB">
        <w:tc>
          <w:tcPr>
            <w:tcW w:w="9067" w:type="dxa"/>
          </w:tcPr>
          <w:p w14:paraId="1E73539F" w14:textId="3F888D6C" w:rsidR="00F74882" w:rsidRPr="00587F8F" w:rsidRDefault="00F74882" w:rsidP="006306EB">
            <w:pPr>
              <w:ind w:left="176"/>
              <w:rPr>
                <w:rFonts w:cstheme="minorHAnsi"/>
                <w:sz w:val="20"/>
                <w:szCs w:val="20"/>
                <w:lang w:val="en-US"/>
              </w:rPr>
            </w:pPr>
            <w:r w:rsidRPr="00F34A63">
              <w:rPr>
                <w:rFonts w:cstheme="minorHAnsi"/>
                <w:sz w:val="20"/>
                <w:szCs w:val="20"/>
                <w:shd w:val="clear" w:color="auto" w:fill="FCFCFC"/>
                <w:lang w:val="en-US"/>
              </w:rPr>
              <w:t>Otorhinolaryngologic symptoms</w:t>
            </w:r>
            <w:r w:rsidR="00F34A63">
              <w:rPr>
                <w:rFonts w:cstheme="minorHAnsi"/>
                <w:sz w:val="20"/>
                <w:szCs w:val="20"/>
                <w:shd w:val="clear" w:color="auto" w:fill="FCFCFC"/>
                <w:lang w:val="en-US"/>
              </w:rPr>
              <w:t xml:space="preserve"> 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>(</w:t>
            </w:r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>N° (%)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>)</w:t>
            </w:r>
            <w:r w:rsidR="00F34A63" w:rsidRPr="00F34A63">
              <w:rPr>
                <w:rFonts w:cstheme="minorHAnsi"/>
                <w:sz w:val="20"/>
                <w:szCs w:val="20"/>
                <w:shd w:val="clear" w:color="auto" w:fill="FCFCFC"/>
                <w:lang w:val="en-US"/>
              </w:rPr>
              <w:t xml:space="preserve">: </w:t>
            </w:r>
            <w:r w:rsidR="00F34A63" w:rsidRPr="005417C9">
              <w:rPr>
                <w:rFonts w:cstheme="minorHAnsi"/>
                <w:sz w:val="20"/>
                <w:szCs w:val="20"/>
                <w:lang w:val="en-US"/>
              </w:rPr>
              <w:t>Rhinorrhea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>, d</w:t>
            </w:r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>ifficult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>y</w:t>
            </w:r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 xml:space="preserve"> to swallow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>, t</w:t>
            </w:r>
            <w:r w:rsidR="00F34A63" w:rsidRPr="005417C9">
              <w:rPr>
                <w:rFonts w:cstheme="minorHAnsi"/>
                <w:sz w:val="20"/>
                <w:szCs w:val="20"/>
                <w:lang w:val="en-US"/>
              </w:rPr>
              <w:t xml:space="preserve">innitus, 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>n</w:t>
            </w:r>
            <w:r w:rsidR="00F34A63" w:rsidRPr="005417C9">
              <w:rPr>
                <w:rFonts w:cstheme="minorHAnsi"/>
                <w:sz w:val="20"/>
                <w:szCs w:val="20"/>
                <w:lang w:val="en-US"/>
              </w:rPr>
              <w:t xml:space="preserve">asal dryness, 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>d</w:t>
            </w:r>
            <w:r w:rsidR="00F34A63" w:rsidRPr="005417C9">
              <w:rPr>
                <w:rStyle w:val="Emphasis"/>
                <w:rFonts w:cstheme="minorHAnsi"/>
                <w:i w:val="0"/>
                <w:sz w:val="20"/>
                <w:szCs w:val="20"/>
                <w:shd w:val="clear" w:color="auto" w:fill="FFFFFF"/>
                <w:lang w:val="en-US"/>
              </w:rPr>
              <w:t>ysphonia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>, and h</w:t>
            </w:r>
            <w:r w:rsidR="00F34A63" w:rsidRPr="005417C9">
              <w:rPr>
                <w:rFonts w:cstheme="minorHAnsi"/>
                <w:sz w:val="20"/>
                <w:szCs w:val="20"/>
                <w:lang w:val="en-US"/>
              </w:rPr>
              <w:t>earing los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s </w:t>
            </w:r>
          </w:p>
        </w:tc>
      </w:tr>
      <w:tr w:rsidR="00F74882" w:rsidRPr="00A479BE" w14:paraId="6863ECA1" w14:textId="77777777" w:rsidTr="006306EB">
        <w:tc>
          <w:tcPr>
            <w:tcW w:w="9067" w:type="dxa"/>
          </w:tcPr>
          <w:p w14:paraId="4F8CD212" w14:textId="5C4E6B0D" w:rsidR="00F74882" w:rsidRPr="005417C9" w:rsidRDefault="005417C9" w:rsidP="006306EB">
            <w:pPr>
              <w:tabs>
                <w:tab w:val="center" w:pos="2015"/>
              </w:tabs>
              <w:ind w:left="318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587F8F">
              <w:rPr>
                <w:rFonts w:cstheme="minorHAnsi"/>
                <w:sz w:val="20"/>
                <w:szCs w:val="20"/>
                <w:lang w:val="en-US"/>
              </w:rPr>
              <w:t xml:space="preserve">Loss of taste or smell, </w:t>
            </w:r>
            <w:r>
              <w:rPr>
                <w:rFonts w:cstheme="minorHAnsi"/>
                <w:sz w:val="20"/>
                <w:szCs w:val="20"/>
                <w:lang w:val="en-US"/>
              </w:rPr>
              <w:t>d</w:t>
            </w:r>
            <w:r w:rsidRPr="00587F8F">
              <w:rPr>
                <w:rFonts w:cstheme="minorHAnsi"/>
                <w:sz w:val="20"/>
                <w:szCs w:val="20"/>
                <w:lang w:val="en-US"/>
              </w:rPr>
              <w:t>izziness</w:t>
            </w:r>
            <w:r>
              <w:rPr>
                <w:rFonts w:cstheme="minorHAnsi"/>
                <w:sz w:val="20"/>
                <w:szCs w:val="20"/>
                <w:lang w:val="en-US"/>
              </w:rPr>
              <w:t>,</w:t>
            </w:r>
            <w:r w:rsidRPr="00587F8F">
              <w:rPr>
                <w:rFonts w:cstheme="minorHAnsi"/>
                <w:sz w:val="20"/>
                <w:szCs w:val="20"/>
                <w:lang w:val="en-US"/>
              </w:rPr>
              <w:t xml:space="preserve"> and gait instability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(</w:t>
            </w:r>
            <w:r w:rsidRPr="00587F8F">
              <w:rPr>
                <w:rFonts w:cstheme="minorHAnsi"/>
                <w:sz w:val="20"/>
                <w:szCs w:val="20"/>
                <w:lang w:val="en-US"/>
              </w:rPr>
              <w:t>N° (%)</w:t>
            </w:r>
            <w:r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</w:tr>
      <w:tr w:rsidR="00F74882" w:rsidRPr="00AE7298" w14:paraId="51605DB7" w14:textId="77777777" w:rsidTr="006306EB">
        <w:tc>
          <w:tcPr>
            <w:tcW w:w="9067" w:type="dxa"/>
          </w:tcPr>
          <w:p w14:paraId="70002A36" w14:textId="4488C368" w:rsidR="00F74882" w:rsidRPr="00587F8F" w:rsidRDefault="00F74882" w:rsidP="006306EB">
            <w:pPr>
              <w:ind w:left="176"/>
              <w:jc w:val="both"/>
              <w:rPr>
                <w:rFonts w:cstheme="minorHAnsi"/>
                <w:sz w:val="20"/>
                <w:szCs w:val="20"/>
              </w:rPr>
            </w:pPr>
            <w:r w:rsidRPr="00587F8F">
              <w:rPr>
                <w:rFonts w:cstheme="minorHAnsi"/>
                <w:sz w:val="20"/>
                <w:szCs w:val="20"/>
              </w:rPr>
              <w:t xml:space="preserve">Ocular </w:t>
            </w:r>
            <w:proofErr w:type="spellStart"/>
            <w:r w:rsidRPr="00587F8F">
              <w:rPr>
                <w:rFonts w:cstheme="minorHAnsi"/>
                <w:sz w:val="20"/>
                <w:szCs w:val="20"/>
              </w:rPr>
              <w:t>sym</w:t>
            </w:r>
            <w:r w:rsidR="00F34A63">
              <w:rPr>
                <w:rFonts w:cstheme="minorHAnsi"/>
                <w:sz w:val="20"/>
                <w:szCs w:val="20"/>
              </w:rPr>
              <w:t>p</w:t>
            </w:r>
            <w:r w:rsidRPr="00587F8F">
              <w:rPr>
                <w:rFonts w:cstheme="minorHAnsi"/>
                <w:sz w:val="20"/>
                <w:szCs w:val="20"/>
              </w:rPr>
              <w:t>toms</w:t>
            </w:r>
            <w:proofErr w:type="spellEnd"/>
            <w:r w:rsidRPr="00587F8F">
              <w:rPr>
                <w:rFonts w:cstheme="minorHAnsi"/>
                <w:sz w:val="20"/>
                <w:szCs w:val="20"/>
              </w:rPr>
              <w:t xml:space="preserve"> </w:t>
            </w:r>
            <w:r w:rsidR="00F34A63">
              <w:rPr>
                <w:rFonts w:cstheme="minorHAnsi"/>
                <w:sz w:val="20"/>
                <w:szCs w:val="20"/>
              </w:rPr>
              <w:t>(</w:t>
            </w:r>
            <w:proofErr w:type="spellStart"/>
            <w:r w:rsidRPr="00587F8F">
              <w:rPr>
                <w:rFonts w:cstheme="minorHAnsi"/>
                <w:sz w:val="20"/>
                <w:szCs w:val="20"/>
              </w:rPr>
              <w:t>N°</w:t>
            </w:r>
            <w:proofErr w:type="spellEnd"/>
            <w:r w:rsidRPr="00587F8F">
              <w:rPr>
                <w:rFonts w:cstheme="minorHAnsi"/>
                <w:sz w:val="20"/>
                <w:szCs w:val="20"/>
              </w:rPr>
              <w:t xml:space="preserve"> (%)</w:t>
            </w:r>
            <w:r w:rsidR="00F34A63">
              <w:rPr>
                <w:rFonts w:cstheme="minorHAnsi"/>
                <w:sz w:val="20"/>
                <w:szCs w:val="20"/>
              </w:rPr>
              <w:t>)</w:t>
            </w:r>
          </w:p>
        </w:tc>
      </w:tr>
      <w:tr w:rsidR="00F74882" w:rsidRPr="00A479BE" w14:paraId="60C97EF1" w14:textId="77777777" w:rsidTr="006306EB">
        <w:tc>
          <w:tcPr>
            <w:tcW w:w="9067" w:type="dxa"/>
          </w:tcPr>
          <w:p w14:paraId="78F8184F" w14:textId="1F3AED7E" w:rsidR="00F74882" w:rsidRPr="005417C9" w:rsidRDefault="00F74882" w:rsidP="006306EB">
            <w:pPr>
              <w:ind w:left="318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5417C9">
              <w:rPr>
                <w:rFonts w:cstheme="minorHAnsi"/>
                <w:sz w:val="20"/>
                <w:szCs w:val="20"/>
                <w:lang w:val="en-US"/>
              </w:rPr>
              <w:t>Epiphora</w:t>
            </w:r>
            <w:r w:rsidR="005417C9" w:rsidRPr="005417C9">
              <w:rPr>
                <w:rFonts w:cstheme="minorHAnsi"/>
                <w:sz w:val="20"/>
                <w:szCs w:val="20"/>
                <w:lang w:val="en-US"/>
              </w:rPr>
              <w:t xml:space="preserve"> and reduced visual acuity </w:t>
            </w:r>
            <w:r w:rsidR="005417C9">
              <w:rPr>
                <w:rFonts w:cstheme="minorHAnsi"/>
                <w:sz w:val="20"/>
                <w:szCs w:val="20"/>
                <w:lang w:val="en-US"/>
              </w:rPr>
              <w:t>(</w:t>
            </w:r>
            <w:r w:rsidR="005417C9" w:rsidRPr="005417C9">
              <w:rPr>
                <w:rFonts w:cstheme="minorHAnsi"/>
                <w:sz w:val="20"/>
                <w:szCs w:val="20"/>
                <w:lang w:val="en-US"/>
              </w:rPr>
              <w:t>N° (%)</w:t>
            </w:r>
            <w:r w:rsidR="005417C9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</w:tr>
      <w:tr w:rsidR="00F74882" w:rsidRPr="00A479BE" w14:paraId="38865919" w14:textId="77777777" w:rsidTr="006306EB">
        <w:tc>
          <w:tcPr>
            <w:tcW w:w="9067" w:type="dxa"/>
          </w:tcPr>
          <w:p w14:paraId="6C3496B4" w14:textId="0872503B" w:rsidR="00F74882" w:rsidRPr="00F34A63" w:rsidRDefault="00F74882" w:rsidP="006306EB">
            <w:pPr>
              <w:ind w:left="176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F34A63">
              <w:rPr>
                <w:rFonts w:cstheme="minorHAnsi"/>
                <w:sz w:val="20"/>
                <w:szCs w:val="20"/>
                <w:lang w:val="en-US"/>
              </w:rPr>
              <w:t>Neurological Manifestations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 (</w:t>
            </w:r>
            <w:r w:rsidRPr="00F34A63">
              <w:rPr>
                <w:rFonts w:cstheme="minorHAnsi"/>
                <w:sz w:val="20"/>
                <w:szCs w:val="20"/>
                <w:lang w:val="en-US"/>
              </w:rPr>
              <w:t>N° (%)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): </w:t>
            </w:r>
            <w:proofErr w:type="spellStart"/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>Polyneuro</w:t>
            </w:r>
            <w:proofErr w:type="spellEnd"/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>/myopathy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, </w:t>
            </w:r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>Headaches, Cognitive deficits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>.</w:t>
            </w:r>
          </w:p>
        </w:tc>
      </w:tr>
      <w:tr w:rsidR="00F74882" w:rsidRPr="00A479BE" w14:paraId="2FAAE34E" w14:textId="77777777" w:rsidTr="006306EB">
        <w:tc>
          <w:tcPr>
            <w:tcW w:w="9067" w:type="dxa"/>
          </w:tcPr>
          <w:p w14:paraId="49F3F92C" w14:textId="0586F58E" w:rsidR="00F74882" w:rsidRPr="00F34A63" w:rsidRDefault="00F74882" w:rsidP="006306EB">
            <w:pPr>
              <w:ind w:left="176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F34A63">
              <w:rPr>
                <w:rFonts w:cstheme="minorHAnsi"/>
                <w:sz w:val="20"/>
                <w:szCs w:val="20"/>
                <w:lang w:val="en-US"/>
              </w:rPr>
              <w:t>Erectile dysfunction</w:t>
            </w:r>
            <w:r w:rsidR="00F34A63" w:rsidRPr="00F34A63">
              <w:rPr>
                <w:rFonts w:cstheme="minorHAnsi"/>
                <w:sz w:val="20"/>
                <w:szCs w:val="20"/>
                <w:lang w:val="en-US"/>
              </w:rPr>
              <w:t xml:space="preserve"> and 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>d</w:t>
            </w:r>
            <w:r w:rsidR="00F34A63" w:rsidRPr="00F34A63">
              <w:rPr>
                <w:rFonts w:cstheme="minorHAnsi"/>
                <w:sz w:val="20"/>
                <w:szCs w:val="20"/>
                <w:lang w:val="en-US"/>
              </w:rPr>
              <w:t>ecreased</w:t>
            </w:r>
            <w:r w:rsidR="00F34A63" w:rsidRPr="00F34A63">
              <w:rPr>
                <w:rFonts w:cstheme="minorHAnsi"/>
                <w:spacing w:val="-5"/>
                <w:sz w:val="20"/>
                <w:szCs w:val="20"/>
                <w:lang w:val="en-US"/>
              </w:rPr>
              <w:t xml:space="preserve"> </w:t>
            </w:r>
            <w:r w:rsidR="00F34A63" w:rsidRPr="00F34A63">
              <w:rPr>
                <w:rFonts w:cstheme="minorHAnsi"/>
                <w:sz w:val="20"/>
                <w:szCs w:val="20"/>
                <w:lang w:val="en-US"/>
              </w:rPr>
              <w:t>sexual</w:t>
            </w:r>
            <w:r w:rsidR="00F34A63" w:rsidRPr="00F34A63">
              <w:rPr>
                <w:rFonts w:cstheme="minorHAnsi"/>
                <w:spacing w:val="-12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F34A63" w:rsidRPr="00F34A63">
              <w:rPr>
                <w:rFonts w:cstheme="minorHAnsi"/>
                <w:sz w:val="20"/>
                <w:szCs w:val="20"/>
                <w:lang w:val="en-US"/>
              </w:rPr>
              <w:t>apetite</w:t>
            </w:r>
            <w:proofErr w:type="spellEnd"/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 (</w:t>
            </w:r>
            <w:r w:rsidR="00F34A63" w:rsidRPr="00F34A63">
              <w:rPr>
                <w:rFonts w:cstheme="minorHAnsi"/>
                <w:sz w:val="20"/>
                <w:szCs w:val="20"/>
                <w:lang w:val="en-US"/>
              </w:rPr>
              <w:t>N° (%)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</w:tr>
      <w:tr w:rsidR="00F74882" w:rsidRPr="00A479BE" w14:paraId="22121B9E" w14:textId="77777777" w:rsidTr="006306EB">
        <w:tc>
          <w:tcPr>
            <w:tcW w:w="9067" w:type="dxa"/>
          </w:tcPr>
          <w:p w14:paraId="51BEDC31" w14:textId="5677542E" w:rsidR="00F74882" w:rsidRPr="00F34A63" w:rsidRDefault="00F74882" w:rsidP="006306EB">
            <w:pPr>
              <w:ind w:left="176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F34A63">
              <w:rPr>
                <w:rFonts w:cstheme="minorHAnsi"/>
                <w:sz w:val="20"/>
                <w:szCs w:val="20"/>
                <w:lang w:val="en-US"/>
              </w:rPr>
              <w:t>Cutaneous manifestations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 (</w:t>
            </w:r>
            <w:r w:rsidRPr="00F34A63">
              <w:rPr>
                <w:rFonts w:cstheme="minorHAnsi"/>
                <w:sz w:val="20"/>
                <w:szCs w:val="20"/>
                <w:lang w:val="en-US"/>
              </w:rPr>
              <w:t>N° (%)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>)</w:t>
            </w:r>
            <w:r w:rsidR="00F34A63" w:rsidRPr="00F34A63">
              <w:rPr>
                <w:rFonts w:cstheme="minorHAnsi"/>
                <w:sz w:val="20"/>
                <w:szCs w:val="20"/>
                <w:lang w:val="en-US"/>
              </w:rPr>
              <w:t>: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F34A63" w:rsidRPr="005417C9">
              <w:rPr>
                <w:rFonts w:cstheme="minorHAnsi"/>
                <w:sz w:val="20"/>
                <w:szCs w:val="20"/>
                <w:lang w:val="en-US"/>
              </w:rPr>
              <w:t>Skin rash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, </w:t>
            </w:r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>Rash skin eruptions, Hair loss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>.</w:t>
            </w:r>
          </w:p>
        </w:tc>
      </w:tr>
      <w:tr w:rsidR="00F74882" w:rsidRPr="00A479BE" w14:paraId="2AEFF5EA" w14:textId="77777777" w:rsidTr="006306EB">
        <w:tc>
          <w:tcPr>
            <w:tcW w:w="9067" w:type="dxa"/>
          </w:tcPr>
          <w:p w14:paraId="67EDDACE" w14:textId="2A232B73" w:rsidR="00F74882" w:rsidRPr="005417C9" w:rsidRDefault="00F74882" w:rsidP="006306EB">
            <w:pPr>
              <w:ind w:left="176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5417C9">
              <w:rPr>
                <w:rFonts w:cstheme="minorHAnsi"/>
                <w:sz w:val="20"/>
                <w:szCs w:val="20"/>
                <w:lang w:val="en-US"/>
              </w:rPr>
              <w:t xml:space="preserve">Thromboembolic events </w:t>
            </w:r>
            <w:r w:rsidR="005417C9">
              <w:rPr>
                <w:rFonts w:cstheme="minorHAnsi"/>
                <w:sz w:val="20"/>
                <w:szCs w:val="20"/>
                <w:lang w:val="en-US"/>
              </w:rPr>
              <w:t>(</w:t>
            </w:r>
            <w:r w:rsidRPr="005417C9">
              <w:rPr>
                <w:rFonts w:cstheme="minorHAnsi"/>
                <w:sz w:val="20"/>
                <w:szCs w:val="20"/>
                <w:lang w:val="en-US"/>
              </w:rPr>
              <w:t>N° (%)</w:t>
            </w:r>
            <w:r w:rsidR="005417C9">
              <w:rPr>
                <w:rFonts w:cstheme="minorHAnsi"/>
                <w:sz w:val="20"/>
                <w:szCs w:val="20"/>
                <w:lang w:val="en-US"/>
              </w:rPr>
              <w:t>) and t</w:t>
            </w:r>
            <w:r w:rsidR="005417C9" w:rsidRPr="00587F8F">
              <w:rPr>
                <w:rFonts w:cstheme="minorHAnsi"/>
                <w:sz w:val="20"/>
                <w:szCs w:val="20"/>
                <w:lang w:val="en-US"/>
              </w:rPr>
              <w:t>ypes thromboembolic events</w:t>
            </w:r>
          </w:p>
        </w:tc>
      </w:tr>
      <w:tr w:rsidR="00F74882" w:rsidRPr="00BD17A3" w14:paraId="7BFCB248" w14:textId="77777777" w:rsidTr="006306EB">
        <w:tc>
          <w:tcPr>
            <w:tcW w:w="9067" w:type="dxa"/>
          </w:tcPr>
          <w:p w14:paraId="1381F766" w14:textId="77777777" w:rsidR="00F74882" w:rsidRPr="00587F8F" w:rsidRDefault="00F74882" w:rsidP="006306EB">
            <w:pPr>
              <w:jc w:val="both"/>
              <w:rPr>
                <w:rFonts w:cstheme="minorHAnsi"/>
                <w:b/>
                <w:iCs/>
                <w:sz w:val="20"/>
                <w:szCs w:val="20"/>
                <w:lang w:val="en-US"/>
              </w:rPr>
            </w:pPr>
            <w:r w:rsidRPr="00587F8F">
              <w:rPr>
                <w:rFonts w:cstheme="minorHAnsi"/>
                <w:b/>
                <w:iCs/>
                <w:sz w:val="20"/>
                <w:szCs w:val="20"/>
                <w:lang w:val="en-US"/>
              </w:rPr>
              <w:t>Mental Health</w:t>
            </w:r>
          </w:p>
        </w:tc>
      </w:tr>
      <w:tr w:rsidR="00F74882" w:rsidRPr="00A479BE" w14:paraId="31F71A4F" w14:textId="77777777" w:rsidTr="006306EB">
        <w:tc>
          <w:tcPr>
            <w:tcW w:w="9067" w:type="dxa"/>
          </w:tcPr>
          <w:p w14:paraId="28507722" w14:textId="2E62F652" w:rsidR="00F74882" w:rsidRPr="00587F8F" w:rsidRDefault="00F74882" w:rsidP="006306EB">
            <w:pPr>
              <w:ind w:left="318"/>
              <w:rPr>
                <w:rFonts w:cstheme="minorHAnsi"/>
                <w:sz w:val="20"/>
                <w:szCs w:val="20"/>
                <w:lang w:val="en-US"/>
              </w:rPr>
            </w:pPr>
            <w:r w:rsidRPr="00587F8F">
              <w:rPr>
                <w:rFonts w:cstheme="minorHAnsi"/>
                <w:sz w:val="20"/>
                <w:szCs w:val="20"/>
                <w:lang w:val="en-US"/>
              </w:rPr>
              <w:t>Emotional affectation</w:t>
            </w:r>
            <w:r w:rsidR="005417C9">
              <w:rPr>
                <w:rFonts w:cstheme="minorHAnsi"/>
                <w:sz w:val="20"/>
                <w:szCs w:val="20"/>
                <w:lang w:val="en-US"/>
              </w:rPr>
              <w:t xml:space="preserve">, </w:t>
            </w:r>
            <w:r w:rsidR="005417C9" w:rsidRPr="00587F8F">
              <w:rPr>
                <w:rFonts w:cstheme="minorHAnsi"/>
                <w:sz w:val="20"/>
                <w:szCs w:val="20"/>
                <w:lang w:val="en-US"/>
              </w:rPr>
              <w:t>Depression,</w:t>
            </w:r>
            <w:r w:rsidR="005417C9">
              <w:rPr>
                <w:rFonts w:cstheme="minorHAnsi"/>
                <w:sz w:val="20"/>
                <w:szCs w:val="20"/>
                <w:lang w:val="en-US"/>
              </w:rPr>
              <w:t xml:space="preserve"> and </w:t>
            </w:r>
            <w:r w:rsidR="005417C9" w:rsidRPr="00587F8F">
              <w:rPr>
                <w:rFonts w:cstheme="minorHAnsi"/>
                <w:sz w:val="20"/>
                <w:szCs w:val="20"/>
                <w:lang w:val="en-US"/>
              </w:rPr>
              <w:t>Sleep disturbance</w:t>
            </w:r>
            <w:r w:rsidR="005417C9">
              <w:rPr>
                <w:rFonts w:cstheme="minorHAnsi"/>
                <w:sz w:val="20"/>
                <w:szCs w:val="20"/>
                <w:lang w:val="en-US"/>
              </w:rPr>
              <w:t xml:space="preserve"> (</w:t>
            </w:r>
            <w:r w:rsidR="005417C9" w:rsidRPr="005417C9">
              <w:rPr>
                <w:rFonts w:cstheme="minorHAnsi"/>
                <w:sz w:val="20"/>
                <w:szCs w:val="20"/>
                <w:lang w:val="en-US"/>
              </w:rPr>
              <w:t>N° (%)</w:t>
            </w:r>
            <w:r w:rsidR="005417C9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</w:tr>
      <w:tr w:rsidR="00F74882" w:rsidRPr="00BD17A3" w14:paraId="43026B4F" w14:textId="77777777" w:rsidTr="006306EB">
        <w:tc>
          <w:tcPr>
            <w:tcW w:w="9067" w:type="dxa"/>
          </w:tcPr>
          <w:p w14:paraId="764B54D5" w14:textId="77777777" w:rsidR="00F74882" w:rsidRPr="00587F8F" w:rsidRDefault="00F74882" w:rsidP="006306EB">
            <w:pPr>
              <w:rPr>
                <w:rFonts w:cstheme="minorHAnsi"/>
                <w:b/>
                <w:iCs/>
                <w:sz w:val="20"/>
                <w:szCs w:val="20"/>
                <w:lang w:val="en-US"/>
              </w:rPr>
            </w:pPr>
            <w:r w:rsidRPr="00587F8F">
              <w:rPr>
                <w:rFonts w:cstheme="minorHAnsi"/>
                <w:b/>
                <w:iCs/>
                <w:sz w:val="20"/>
                <w:szCs w:val="20"/>
                <w:lang w:val="en-US"/>
              </w:rPr>
              <w:t>Physical Examination</w:t>
            </w:r>
          </w:p>
        </w:tc>
      </w:tr>
      <w:tr w:rsidR="00F74882" w:rsidRPr="00A479BE" w14:paraId="5AA255D6" w14:textId="77777777" w:rsidTr="006306EB">
        <w:tc>
          <w:tcPr>
            <w:tcW w:w="9067" w:type="dxa"/>
          </w:tcPr>
          <w:p w14:paraId="4EDBA052" w14:textId="6CB8CA1D" w:rsidR="00F74882" w:rsidRPr="00587F8F" w:rsidRDefault="00F74882" w:rsidP="006306EB">
            <w:pPr>
              <w:ind w:left="318"/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587F8F">
              <w:rPr>
                <w:rFonts w:cstheme="minorHAnsi"/>
                <w:sz w:val="20"/>
                <w:szCs w:val="20"/>
                <w:lang w:val="en-US"/>
              </w:rPr>
              <w:t>Lung auscultation</w:t>
            </w:r>
            <w:r w:rsidR="005417C9">
              <w:rPr>
                <w:rFonts w:cstheme="minorHAnsi"/>
                <w:sz w:val="20"/>
                <w:szCs w:val="20"/>
                <w:lang w:val="en-US"/>
              </w:rPr>
              <w:t>, c</w:t>
            </w:r>
            <w:r w:rsidR="005417C9" w:rsidRPr="00587F8F">
              <w:rPr>
                <w:rFonts w:cstheme="minorHAnsi"/>
                <w:sz w:val="20"/>
                <w:szCs w:val="20"/>
                <w:lang w:val="en-US"/>
              </w:rPr>
              <w:t>rackles</w:t>
            </w:r>
            <w:r w:rsidR="005417C9">
              <w:rPr>
                <w:rFonts w:cstheme="minorHAnsi"/>
                <w:sz w:val="20"/>
                <w:szCs w:val="20"/>
                <w:lang w:val="en-US"/>
              </w:rPr>
              <w:t xml:space="preserve">, </w:t>
            </w:r>
            <w:r w:rsidR="005417C9" w:rsidRPr="00587F8F">
              <w:rPr>
                <w:rFonts w:cstheme="minorHAnsi"/>
                <w:sz w:val="20"/>
                <w:szCs w:val="20"/>
                <w:lang w:val="en-US"/>
              </w:rPr>
              <w:t>Sat02</w:t>
            </w:r>
            <w:r w:rsidR="005417C9">
              <w:rPr>
                <w:rFonts w:cstheme="minorHAnsi"/>
                <w:sz w:val="20"/>
                <w:szCs w:val="20"/>
                <w:lang w:val="en-US"/>
              </w:rPr>
              <w:t>, n</w:t>
            </w:r>
            <w:r w:rsidR="005417C9" w:rsidRPr="00587F8F">
              <w:rPr>
                <w:rFonts w:cstheme="minorHAnsi"/>
                <w:sz w:val="20"/>
                <w:szCs w:val="20"/>
                <w:lang w:val="en-US"/>
              </w:rPr>
              <w:t>ail clubbing</w:t>
            </w:r>
            <w:r w:rsidR="005417C9">
              <w:rPr>
                <w:rFonts w:cstheme="minorHAnsi"/>
                <w:sz w:val="20"/>
                <w:szCs w:val="20"/>
                <w:lang w:val="en-US"/>
              </w:rPr>
              <w:t xml:space="preserve"> (</w:t>
            </w:r>
            <w:r w:rsidR="005417C9" w:rsidRPr="005417C9">
              <w:rPr>
                <w:rFonts w:cstheme="minorHAnsi"/>
                <w:sz w:val="20"/>
                <w:szCs w:val="20"/>
                <w:lang w:val="en-US"/>
              </w:rPr>
              <w:t>N° (%)</w:t>
            </w:r>
            <w:r w:rsidR="005417C9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</w:tr>
      <w:tr w:rsidR="00F74882" w:rsidRPr="00A479BE" w14:paraId="794E510D" w14:textId="77777777" w:rsidTr="006306EB">
        <w:tc>
          <w:tcPr>
            <w:tcW w:w="9067" w:type="dxa"/>
          </w:tcPr>
          <w:p w14:paraId="357F8CEE" w14:textId="40FD5B07" w:rsidR="00F74882" w:rsidRPr="00587F8F" w:rsidRDefault="00F74882" w:rsidP="006306EB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587F8F">
              <w:rPr>
                <w:rFonts w:cstheme="minorHAnsi"/>
                <w:b/>
                <w:sz w:val="20"/>
                <w:szCs w:val="20"/>
                <w:lang w:val="en-US"/>
              </w:rPr>
              <w:t>Abnormal finding on X-ray</w:t>
            </w:r>
            <w:r w:rsidRPr="00587F8F">
              <w:rPr>
                <w:rFonts w:cstheme="minorHAnsi"/>
                <w:sz w:val="20"/>
                <w:szCs w:val="20"/>
                <w:lang w:val="en-US"/>
              </w:rPr>
              <w:t xml:space="preserve">, </w:t>
            </w:r>
            <w:r w:rsidR="005417C9">
              <w:rPr>
                <w:rFonts w:cstheme="minorHAnsi"/>
                <w:sz w:val="20"/>
                <w:szCs w:val="20"/>
                <w:lang w:val="en-US"/>
              </w:rPr>
              <w:t>(</w:t>
            </w:r>
            <w:r w:rsidRPr="00587F8F">
              <w:rPr>
                <w:rFonts w:cstheme="minorHAnsi"/>
                <w:sz w:val="20"/>
                <w:szCs w:val="20"/>
                <w:lang w:val="en-US"/>
              </w:rPr>
              <w:t>N° (%)</w:t>
            </w:r>
            <w:r w:rsidR="005417C9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</w:tr>
      <w:tr w:rsidR="00F74882" w:rsidRPr="008360D9" w14:paraId="22EF65A6" w14:textId="77777777" w:rsidTr="006306EB">
        <w:tc>
          <w:tcPr>
            <w:tcW w:w="9067" w:type="dxa"/>
          </w:tcPr>
          <w:p w14:paraId="4C8845ED" w14:textId="77777777" w:rsidR="00F74882" w:rsidRPr="00587F8F" w:rsidRDefault="00F74882" w:rsidP="006306EB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587F8F">
              <w:rPr>
                <w:rFonts w:cstheme="minorHAnsi"/>
                <w:b/>
                <w:sz w:val="20"/>
                <w:szCs w:val="20"/>
                <w:lang w:val="en-US"/>
              </w:rPr>
              <w:t>Laboratory finding</w:t>
            </w:r>
            <w:r w:rsidRPr="00587F8F">
              <w:rPr>
                <w:rFonts w:cstheme="minorHAnsi"/>
                <w:sz w:val="20"/>
                <w:szCs w:val="20"/>
                <w:lang w:val="en-US"/>
              </w:rPr>
              <w:t xml:space="preserve"> (Tabl</w:t>
            </w:r>
            <w:r>
              <w:rPr>
                <w:rFonts w:cstheme="minorHAnsi"/>
                <w:sz w:val="20"/>
                <w:szCs w:val="20"/>
                <w:lang w:val="en-US"/>
              </w:rPr>
              <w:t>e</w:t>
            </w:r>
            <w:r w:rsidRPr="00587F8F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en-US"/>
              </w:rPr>
              <w:t>1</w:t>
            </w:r>
            <w:r w:rsidRPr="00587F8F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</w:tr>
      <w:tr w:rsidR="00F74882" w:rsidRPr="00A479BE" w14:paraId="13AE8CDF" w14:textId="77777777" w:rsidTr="006306EB">
        <w:tc>
          <w:tcPr>
            <w:tcW w:w="9067" w:type="dxa"/>
            <w:shd w:val="clear" w:color="auto" w:fill="D0CECE" w:themeFill="background2" w:themeFillShade="E6"/>
          </w:tcPr>
          <w:p w14:paraId="551B4EE5" w14:textId="77777777" w:rsidR="00F74882" w:rsidRPr="00587F8F" w:rsidRDefault="00F74882" w:rsidP="006306EB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587F8F">
              <w:rPr>
                <w:rFonts w:cstheme="minorHAnsi"/>
                <w:b/>
                <w:sz w:val="20"/>
                <w:szCs w:val="20"/>
                <w:highlight w:val="lightGray"/>
                <w:lang w:val="en-US"/>
              </w:rPr>
              <w:t xml:space="preserve">SECOND FOLLOW-UP </w:t>
            </w:r>
            <w:r w:rsidRPr="00587F8F">
              <w:rPr>
                <w:rFonts w:cstheme="minorHAnsi"/>
                <w:b/>
                <w:sz w:val="20"/>
                <w:szCs w:val="20"/>
                <w:shd w:val="clear" w:color="auto" w:fill="D9D9D9" w:themeFill="background1" w:themeFillShade="D9"/>
                <w:lang w:val="en-US"/>
              </w:rPr>
              <w:t>CONSULTATIONS (</w:t>
            </w:r>
            <w:r w:rsidRPr="00587F8F">
              <w:rPr>
                <w:rFonts w:cstheme="minorHAnsi"/>
                <w:b/>
                <w:sz w:val="20"/>
                <w:szCs w:val="20"/>
                <w:lang w:val="en-US"/>
              </w:rPr>
              <w:t>N=207</w:t>
            </w:r>
            <w:r w:rsidRPr="00587F8F">
              <w:rPr>
                <w:rFonts w:cstheme="minorHAnsi"/>
                <w:b/>
                <w:sz w:val="20"/>
                <w:szCs w:val="20"/>
                <w:shd w:val="clear" w:color="auto" w:fill="D9D9D9" w:themeFill="background1" w:themeFillShade="D9"/>
                <w:lang w:val="en-US"/>
              </w:rPr>
              <w:t>)</w:t>
            </w:r>
          </w:p>
        </w:tc>
      </w:tr>
      <w:tr w:rsidR="00F74882" w:rsidRPr="00A479BE" w14:paraId="1B881EE2" w14:textId="77777777" w:rsidTr="006306EB">
        <w:tc>
          <w:tcPr>
            <w:tcW w:w="9067" w:type="dxa"/>
          </w:tcPr>
          <w:p w14:paraId="2A5F0D25" w14:textId="2586F3BF" w:rsidR="00F74882" w:rsidRPr="00A91D3F" w:rsidRDefault="00F74882" w:rsidP="006306EB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A91D3F">
              <w:rPr>
                <w:rFonts w:cstheme="minorHAnsi"/>
                <w:b/>
                <w:sz w:val="20"/>
                <w:szCs w:val="20"/>
                <w:lang w:val="en-US"/>
              </w:rPr>
              <w:t xml:space="preserve">Clinical 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f</w:t>
            </w:r>
            <w:r w:rsidRPr="00A91D3F">
              <w:rPr>
                <w:rFonts w:cstheme="minorHAnsi"/>
                <w:b/>
                <w:sz w:val="20"/>
                <w:szCs w:val="20"/>
                <w:lang w:val="en-US"/>
              </w:rPr>
              <w:t>eatures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,</w:t>
            </w:r>
            <w:r w:rsidRPr="00A91D3F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m</w:t>
            </w:r>
            <w:r w:rsidRPr="00A91D3F">
              <w:rPr>
                <w:rFonts w:cstheme="minorHAnsi"/>
                <w:b/>
                <w:sz w:val="20"/>
                <w:szCs w:val="20"/>
                <w:lang w:val="en-US"/>
              </w:rPr>
              <w:t xml:space="preserve">ental 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h</w:t>
            </w:r>
            <w:r w:rsidRPr="00A91D3F">
              <w:rPr>
                <w:rFonts w:cstheme="minorHAnsi"/>
                <w:b/>
                <w:sz w:val="20"/>
                <w:szCs w:val="20"/>
                <w:lang w:val="en-US"/>
              </w:rPr>
              <w:t xml:space="preserve">ealth, 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p</w:t>
            </w:r>
            <w:r w:rsidRPr="00A91D3F">
              <w:rPr>
                <w:rFonts w:cstheme="minorHAnsi"/>
                <w:b/>
                <w:sz w:val="20"/>
                <w:szCs w:val="20"/>
                <w:lang w:val="en-US"/>
              </w:rPr>
              <w:t xml:space="preserve">hysical 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  <w:r w:rsidRPr="00A91D3F">
              <w:rPr>
                <w:rFonts w:cstheme="minorHAnsi"/>
                <w:b/>
                <w:sz w:val="20"/>
                <w:szCs w:val="20"/>
                <w:lang w:val="en-US"/>
              </w:rPr>
              <w:t>xamination, X-ray, and laboratory tests as in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the</w:t>
            </w:r>
            <w:r w:rsidRPr="00A91D3F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91D3F">
              <w:rPr>
                <w:rFonts w:cstheme="minorHAnsi"/>
                <w:b/>
                <w:sz w:val="20"/>
                <w:szCs w:val="20"/>
                <w:lang w:val="en-US"/>
              </w:rPr>
              <w:t>FFuC</w:t>
            </w:r>
            <w:proofErr w:type="spellEnd"/>
          </w:p>
        </w:tc>
      </w:tr>
      <w:tr w:rsidR="00F74882" w:rsidRPr="00A479BE" w14:paraId="63FACA87" w14:textId="77777777" w:rsidTr="006306EB">
        <w:tc>
          <w:tcPr>
            <w:tcW w:w="9067" w:type="dxa"/>
          </w:tcPr>
          <w:p w14:paraId="501580CB" w14:textId="21CACD53" w:rsidR="00F74882" w:rsidRPr="00587F8F" w:rsidRDefault="00F74882" w:rsidP="006306EB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587F8F">
              <w:rPr>
                <w:rFonts w:cstheme="minorHAnsi"/>
                <w:sz w:val="20"/>
                <w:szCs w:val="20"/>
                <w:lang w:val="en-US"/>
              </w:rPr>
              <w:t xml:space="preserve">Pre-existing respiratory disease (PRD) </w:t>
            </w:r>
            <w:r w:rsidR="005417C9">
              <w:rPr>
                <w:rFonts w:cstheme="minorHAnsi"/>
                <w:sz w:val="20"/>
                <w:szCs w:val="20"/>
                <w:lang w:val="en-US"/>
              </w:rPr>
              <w:t>(</w:t>
            </w:r>
            <w:r w:rsidRPr="00587F8F">
              <w:rPr>
                <w:rFonts w:cstheme="minorHAnsi"/>
                <w:sz w:val="20"/>
                <w:szCs w:val="20"/>
                <w:lang w:val="en-US"/>
              </w:rPr>
              <w:t>N° (%)</w:t>
            </w:r>
            <w:r w:rsidR="005417C9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</w:tr>
      <w:tr w:rsidR="00F74882" w:rsidRPr="00D16FFC" w14:paraId="40AABA6E" w14:textId="77777777" w:rsidTr="006306EB">
        <w:tc>
          <w:tcPr>
            <w:tcW w:w="9067" w:type="dxa"/>
          </w:tcPr>
          <w:p w14:paraId="273894A1" w14:textId="77777777" w:rsidR="00F74882" w:rsidRPr="00587F8F" w:rsidRDefault="00F74882" w:rsidP="006306EB">
            <w:pPr>
              <w:rPr>
                <w:rFonts w:cstheme="minorHAnsi"/>
                <w:b/>
                <w:iCs/>
                <w:sz w:val="20"/>
                <w:szCs w:val="20"/>
                <w:lang w:val="en-US"/>
              </w:rPr>
            </w:pPr>
            <w:r w:rsidRPr="00587F8F">
              <w:rPr>
                <w:rFonts w:cstheme="minorHAnsi"/>
                <w:b/>
                <w:iCs/>
                <w:sz w:val="20"/>
                <w:szCs w:val="20"/>
                <w:lang w:val="en-US"/>
              </w:rPr>
              <w:t>Pulmonary function</w:t>
            </w:r>
          </w:p>
        </w:tc>
      </w:tr>
      <w:tr w:rsidR="00F74882" w:rsidRPr="00A479BE" w14:paraId="68C67E83" w14:textId="77777777" w:rsidTr="006306EB">
        <w:tc>
          <w:tcPr>
            <w:tcW w:w="9067" w:type="dxa"/>
          </w:tcPr>
          <w:p w14:paraId="70BEF4E9" w14:textId="11EFCC6D" w:rsidR="00F74882" w:rsidRPr="00587F8F" w:rsidRDefault="00F74882" w:rsidP="006306EB">
            <w:pPr>
              <w:ind w:left="318"/>
              <w:rPr>
                <w:rFonts w:cstheme="minorHAnsi"/>
                <w:sz w:val="20"/>
                <w:szCs w:val="20"/>
                <w:lang w:val="en-US"/>
              </w:rPr>
            </w:pPr>
            <w:r w:rsidRPr="005417C9">
              <w:rPr>
                <w:rFonts w:cstheme="minorHAnsi"/>
                <w:sz w:val="20"/>
                <w:szCs w:val="20"/>
                <w:lang w:val="en-US"/>
              </w:rPr>
              <w:t xml:space="preserve">FVC &lt;80%, </w:t>
            </w:r>
            <w:r w:rsidR="005417C9" w:rsidRPr="005417C9">
              <w:rPr>
                <w:rFonts w:cstheme="minorHAnsi"/>
                <w:sz w:val="20"/>
                <w:szCs w:val="20"/>
                <w:lang w:val="en-US"/>
              </w:rPr>
              <w:t>FEV1 &lt;80%, FEV1/FVC &lt;70%</w:t>
            </w:r>
            <w:r w:rsidR="005417C9">
              <w:rPr>
                <w:rFonts w:cstheme="minorHAnsi"/>
                <w:sz w:val="20"/>
                <w:szCs w:val="20"/>
                <w:lang w:val="en-US"/>
              </w:rPr>
              <w:t xml:space="preserve">, </w:t>
            </w:r>
            <w:r w:rsidR="005417C9" w:rsidRPr="00587F8F">
              <w:rPr>
                <w:rFonts w:cstheme="minorHAnsi"/>
                <w:sz w:val="20"/>
                <w:szCs w:val="20"/>
                <w:lang w:val="en-US"/>
              </w:rPr>
              <w:t xml:space="preserve">TLC &lt;80%, </w:t>
            </w:r>
            <w:r w:rsidR="005417C9" w:rsidRPr="005417C9">
              <w:rPr>
                <w:rFonts w:cstheme="minorHAnsi"/>
                <w:sz w:val="20"/>
                <w:szCs w:val="20"/>
                <w:lang w:val="en-US"/>
              </w:rPr>
              <w:t>VR &lt;65%,</w:t>
            </w:r>
            <w:r w:rsidRPr="005417C9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5417C9" w:rsidRPr="00587F8F">
              <w:rPr>
                <w:rFonts w:cstheme="minorHAnsi"/>
                <w:sz w:val="20"/>
                <w:szCs w:val="20"/>
                <w:lang w:val="en-US"/>
              </w:rPr>
              <w:t xml:space="preserve">DLCO </w:t>
            </w:r>
            <w:r w:rsidR="005417C9" w:rsidRPr="005417C9">
              <w:rPr>
                <w:rFonts w:cstheme="minorHAnsi"/>
                <w:sz w:val="20"/>
                <w:szCs w:val="20"/>
                <w:lang w:val="en-US"/>
              </w:rPr>
              <w:t>&lt;80%</w:t>
            </w:r>
            <w:r w:rsidR="005417C9">
              <w:rPr>
                <w:rFonts w:cstheme="minorHAnsi"/>
                <w:sz w:val="20"/>
                <w:szCs w:val="20"/>
                <w:lang w:val="en-US"/>
              </w:rPr>
              <w:t xml:space="preserve"> and</w:t>
            </w:r>
            <w:r w:rsidR="005417C9" w:rsidRPr="005417C9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5417C9" w:rsidRPr="00587F8F">
              <w:rPr>
                <w:rFonts w:cstheme="minorHAnsi"/>
                <w:sz w:val="20"/>
                <w:szCs w:val="20"/>
                <w:lang w:val="en-US"/>
              </w:rPr>
              <w:t>KCO</w:t>
            </w:r>
            <w:r w:rsidR="005417C9" w:rsidRPr="005417C9">
              <w:rPr>
                <w:rFonts w:cstheme="minorHAnsi"/>
                <w:sz w:val="20"/>
                <w:szCs w:val="20"/>
                <w:lang w:val="en-US"/>
              </w:rPr>
              <w:t xml:space="preserve">&lt;80% </w:t>
            </w:r>
            <w:r w:rsidR="005417C9">
              <w:rPr>
                <w:rFonts w:cstheme="minorHAnsi"/>
                <w:sz w:val="20"/>
                <w:szCs w:val="20"/>
                <w:lang w:val="en-US"/>
              </w:rPr>
              <w:t>(</w:t>
            </w:r>
            <w:r w:rsidR="005417C9" w:rsidRPr="005417C9">
              <w:rPr>
                <w:rFonts w:cstheme="minorHAnsi"/>
                <w:sz w:val="20"/>
                <w:szCs w:val="20"/>
                <w:lang w:val="en-US"/>
              </w:rPr>
              <w:t>%</w:t>
            </w:r>
            <w:r w:rsidR="005417C9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5417C9">
              <w:rPr>
                <w:rFonts w:cstheme="minorHAnsi"/>
                <w:sz w:val="20"/>
                <w:szCs w:val="20"/>
                <w:lang w:val="en-US"/>
              </w:rPr>
              <w:t>of predicted</w:t>
            </w:r>
            <w:r w:rsidR="005417C9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</w:tr>
      <w:tr w:rsidR="00F74882" w:rsidRPr="00D16FFC" w14:paraId="088B8C8F" w14:textId="77777777" w:rsidTr="006306EB">
        <w:tc>
          <w:tcPr>
            <w:tcW w:w="9067" w:type="dxa"/>
          </w:tcPr>
          <w:p w14:paraId="086E3FA0" w14:textId="77777777" w:rsidR="00F74882" w:rsidRPr="00587F8F" w:rsidRDefault="00F74882" w:rsidP="006306EB">
            <w:pPr>
              <w:rPr>
                <w:rFonts w:cstheme="minorHAnsi"/>
                <w:b/>
                <w:iCs/>
                <w:sz w:val="20"/>
                <w:szCs w:val="20"/>
                <w:lang w:val="en-US"/>
              </w:rPr>
            </w:pPr>
            <w:r w:rsidRPr="00587F8F">
              <w:rPr>
                <w:rFonts w:cstheme="minorHAnsi"/>
                <w:b/>
                <w:iCs/>
                <w:sz w:val="20"/>
                <w:szCs w:val="20"/>
              </w:rPr>
              <w:t>6MWT</w:t>
            </w:r>
          </w:p>
        </w:tc>
      </w:tr>
      <w:tr w:rsidR="00F74882" w:rsidRPr="00A479BE" w14:paraId="373671B1" w14:textId="77777777" w:rsidTr="006306EB">
        <w:tc>
          <w:tcPr>
            <w:tcW w:w="9067" w:type="dxa"/>
          </w:tcPr>
          <w:p w14:paraId="6C9BFC99" w14:textId="644513B9" w:rsidR="00F74882" w:rsidRPr="00587F8F" w:rsidRDefault="00F74882" w:rsidP="006306EB">
            <w:pPr>
              <w:ind w:left="34"/>
              <w:rPr>
                <w:rFonts w:cstheme="minorHAnsi"/>
                <w:sz w:val="20"/>
                <w:szCs w:val="20"/>
                <w:lang w:val="en-US"/>
              </w:rPr>
            </w:pPr>
            <w:r w:rsidRPr="00587F8F">
              <w:rPr>
                <w:rFonts w:cstheme="minorHAnsi"/>
                <w:sz w:val="20"/>
                <w:szCs w:val="20"/>
                <w:lang w:val="en-US"/>
              </w:rPr>
              <w:t xml:space="preserve">Distance-meters, median (IQR) 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>and o</w:t>
            </w:r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>xygen saturation, median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 (</w:t>
            </w:r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>Initial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, </w:t>
            </w:r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>Final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>, and</w:t>
            </w:r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 xml:space="preserve"> Average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>)</w:t>
            </w:r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 xml:space="preserve"> (IQR)</w:t>
            </w:r>
          </w:p>
        </w:tc>
      </w:tr>
      <w:tr w:rsidR="00F74882" w:rsidRPr="00D16FFC" w14:paraId="202A6F1A" w14:textId="77777777" w:rsidTr="006306EB">
        <w:tc>
          <w:tcPr>
            <w:tcW w:w="9067" w:type="dxa"/>
          </w:tcPr>
          <w:p w14:paraId="4754ED8F" w14:textId="77777777" w:rsidR="00F74882" w:rsidRPr="00587F8F" w:rsidRDefault="00F74882" w:rsidP="006306EB">
            <w:pPr>
              <w:rPr>
                <w:rFonts w:cstheme="minorHAnsi"/>
                <w:b/>
                <w:iCs/>
                <w:sz w:val="20"/>
                <w:szCs w:val="20"/>
                <w:lang w:val="en-US"/>
              </w:rPr>
            </w:pPr>
            <w:proofErr w:type="spellStart"/>
            <w:r w:rsidRPr="00587F8F">
              <w:rPr>
                <w:rFonts w:cstheme="minorHAnsi"/>
                <w:b/>
                <w:iCs/>
                <w:sz w:val="20"/>
                <w:szCs w:val="20"/>
              </w:rPr>
              <w:t>Chest</w:t>
            </w:r>
            <w:proofErr w:type="spellEnd"/>
            <w:r w:rsidRPr="00587F8F">
              <w:rPr>
                <w:rFonts w:cstheme="minorHAnsi"/>
                <w:b/>
                <w:iCs/>
                <w:sz w:val="20"/>
                <w:szCs w:val="20"/>
              </w:rPr>
              <w:t xml:space="preserve"> CT</w:t>
            </w:r>
          </w:p>
        </w:tc>
      </w:tr>
      <w:tr w:rsidR="00F74882" w:rsidRPr="00A479BE" w14:paraId="4FCEAE97" w14:textId="77777777" w:rsidTr="006306EB">
        <w:tc>
          <w:tcPr>
            <w:tcW w:w="9067" w:type="dxa"/>
          </w:tcPr>
          <w:p w14:paraId="16F4FE5B" w14:textId="0D14CB3D" w:rsidR="00F74882" w:rsidRPr="00587F8F" w:rsidRDefault="00F74882" w:rsidP="006306EB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587F8F">
              <w:rPr>
                <w:rFonts w:cstheme="minorHAnsi"/>
                <w:sz w:val="20"/>
                <w:szCs w:val="20"/>
                <w:lang w:val="en-US"/>
              </w:rPr>
              <w:t>Density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 (</w:t>
            </w:r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>Nº (%)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): </w:t>
            </w:r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>Mixed pattern,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>Consolidation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, and </w:t>
            </w:r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>Ground-glass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>.</w:t>
            </w:r>
          </w:p>
        </w:tc>
      </w:tr>
      <w:tr w:rsidR="00F74882" w:rsidRPr="00A479BE" w14:paraId="652423DC" w14:textId="77777777" w:rsidTr="006306EB">
        <w:tc>
          <w:tcPr>
            <w:tcW w:w="9067" w:type="dxa"/>
          </w:tcPr>
          <w:p w14:paraId="0773161E" w14:textId="04BE0ACA" w:rsidR="00F74882" w:rsidRPr="00587F8F" w:rsidRDefault="00F74882" w:rsidP="006306EB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587F8F">
              <w:rPr>
                <w:rFonts w:cstheme="minorHAnsi"/>
                <w:sz w:val="20"/>
                <w:szCs w:val="20"/>
                <w:lang w:val="en-US"/>
              </w:rPr>
              <w:t>Location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 (</w:t>
            </w:r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>Nº (%)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>):</w:t>
            </w:r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 xml:space="preserve"> Peripheral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>Central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 and </w:t>
            </w:r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>Mixed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</w:p>
        </w:tc>
      </w:tr>
      <w:tr w:rsidR="00F74882" w:rsidRPr="00A479BE" w14:paraId="26051FEF" w14:textId="77777777" w:rsidTr="006306EB">
        <w:tc>
          <w:tcPr>
            <w:tcW w:w="9067" w:type="dxa"/>
          </w:tcPr>
          <w:p w14:paraId="6CE84753" w14:textId="02444D4B" w:rsidR="00F74882" w:rsidRPr="00F34A63" w:rsidRDefault="00F74882" w:rsidP="006306EB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F34A63">
              <w:rPr>
                <w:rFonts w:cstheme="minorHAnsi"/>
                <w:sz w:val="20"/>
                <w:szCs w:val="20"/>
                <w:lang w:val="en-US"/>
              </w:rPr>
              <w:t>Subpleural reticular pattern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F34A63" w:rsidRPr="00F34A63">
              <w:rPr>
                <w:rFonts w:cstheme="minorHAnsi"/>
                <w:sz w:val="20"/>
                <w:szCs w:val="20"/>
                <w:lang w:val="en-US"/>
              </w:rPr>
              <w:t xml:space="preserve">(Nº (%)): Interlocular septal thickening and thickening of the adjacent pleura </w:t>
            </w:r>
          </w:p>
        </w:tc>
      </w:tr>
      <w:tr w:rsidR="00F74882" w:rsidRPr="00A479BE" w14:paraId="3BD8B88C" w14:textId="77777777" w:rsidTr="006306EB">
        <w:tc>
          <w:tcPr>
            <w:tcW w:w="9067" w:type="dxa"/>
          </w:tcPr>
          <w:p w14:paraId="5F14CBBB" w14:textId="0FDF5FFF" w:rsidR="00F74882" w:rsidRPr="00587F8F" w:rsidRDefault="00F74882" w:rsidP="006306EB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587F8F">
              <w:rPr>
                <w:rFonts w:cstheme="minorHAnsi"/>
                <w:sz w:val="20"/>
                <w:szCs w:val="20"/>
                <w:lang w:val="en-US"/>
              </w:rPr>
              <w:t>Lung involvement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 (</w:t>
            </w:r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>Nº (%)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>):</w:t>
            </w:r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 xml:space="preserve"> Unilateral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 and </w:t>
            </w:r>
            <w:r w:rsidR="00F34A63" w:rsidRPr="00587F8F">
              <w:rPr>
                <w:rFonts w:cstheme="minorHAnsi"/>
                <w:sz w:val="20"/>
                <w:szCs w:val="20"/>
                <w:lang w:val="en-US"/>
              </w:rPr>
              <w:t>Bilateral</w:t>
            </w:r>
            <w:r w:rsidR="00F34A6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</w:p>
        </w:tc>
      </w:tr>
      <w:tr w:rsidR="00F74882" w:rsidRPr="00AE7298" w14:paraId="2DBB9EB7" w14:textId="77777777" w:rsidTr="006306EB">
        <w:tc>
          <w:tcPr>
            <w:tcW w:w="9067" w:type="dxa"/>
          </w:tcPr>
          <w:p w14:paraId="537E4220" w14:textId="10ABDD14" w:rsidR="00F74882" w:rsidRPr="00587F8F" w:rsidRDefault="005417C9" w:rsidP="006306EB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5417C9">
              <w:rPr>
                <w:rFonts w:cstheme="minorHAnsi"/>
                <w:sz w:val="20"/>
                <w:szCs w:val="20"/>
                <w:lang w:val="en-US"/>
              </w:rPr>
              <w:t>Bronchiectasis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(</w:t>
            </w:r>
            <w:r w:rsidR="00F74882" w:rsidRPr="00587F8F">
              <w:rPr>
                <w:rFonts w:cstheme="minorHAnsi"/>
                <w:sz w:val="20"/>
                <w:szCs w:val="20"/>
                <w:lang w:val="en-US"/>
              </w:rPr>
              <w:t>Nº (%)</w:t>
            </w:r>
            <w:r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</w:tr>
      <w:tr w:rsidR="00F74882" w:rsidRPr="00A479BE" w14:paraId="40E87967" w14:textId="77777777" w:rsidTr="006306EB">
        <w:tc>
          <w:tcPr>
            <w:tcW w:w="9067" w:type="dxa"/>
          </w:tcPr>
          <w:p w14:paraId="11C4AB33" w14:textId="51E25686" w:rsidR="00F74882" w:rsidRPr="00587F8F" w:rsidRDefault="00F74882" w:rsidP="006306EB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587F8F">
              <w:rPr>
                <w:rFonts w:cstheme="minorHAnsi"/>
                <w:sz w:val="20"/>
                <w:szCs w:val="20"/>
                <w:lang w:val="en-US"/>
              </w:rPr>
              <w:t>Others findings of CT</w:t>
            </w:r>
            <w:r w:rsidR="005417C9">
              <w:rPr>
                <w:rFonts w:cstheme="minorHAnsi"/>
                <w:sz w:val="20"/>
                <w:szCs w:val="20"/>
                <w:lang w:val="en-US"/>
              </w:rPr>
              <w:t xml:space="preserve"> (</w:t>
            </w:r>
            <w:r w:rsidRPr="00587F8F">
              <w:rPr>
                <w:rFonts w:cstheme="minorHAnsi"/>
                <w:sz w:val="20"/>
                <w:szCs w:val="20"/>
                <w:lang w:val="en-US"/>
              </w:rPr>
              <w:t>Nº (%)</w:t>
            </w:r>
            <w:r w:rsidR="005417C9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</w:tr>
    </w:tbl>
    <w:p w14:paraId="1FF89F83" w14:textId="2AEAADAC" w:rsidR="00F34A63" w:rsidRDefault="00F34A63" w:rsidP="00F34A63">
      <w:pPr>
        <w:pStyle w:val="EndNoteBibliographyTitle"/>
        <w:spacing w:after="240"/>
      </w:pPr>
    </w:p>
    <w:p w14:paraId="08157B20" w14:textId="77777777" w:rsidR="00F34A63" w:rsidRDefault="00F34A63">
      <w:pPr>
        <w:rPr>
          <w:rFonts w:ascii="Calibri" w:hAnsi="Calibri" w:cs="Calibri"/>
          <w:noProof/>
          <w:lang w:val="en-US"/>
        </w:rPr>
      </w:pPr>
      <w:r w:rsidRPr="00A479BE">
        <w:rPr>
          <w:lang w:val="en-US"/>
        </w:rPr>
        <w:br w:type="page"/>
      </w:r>
    </w:p>
    <w:p w14:paraId="3129C801" w14:textId="77777777" w:rsidR="00F34A63" w:rsidRDefault="00F34A63" w:rsidP="00F34A63">
      <w:pPr>
        <w:pStyle w:val="EndNoteBibliographyTitle"/>
        <w:spacing w:after="240"/>
      </w:pPr>
    </w:p>
    <w:p w14:paraId="292388E1" w14:textId="0A37F682" w:rsidR="004A6529" w:rsidRPr="004A6529" w:rsidRDefault="00F74882" w:rsidP="004A6529">
      <w:pPr>
        <w:pStyle w:val="EndNoteBibliographyTitle"/>
        <w:rPr>
          <w:b/>
        </w:rPr>
      </w:pPr>
      <w:r w:rsidRPr="00DE3857">
        <w:fldChar w:fldCharType="begin"/>
      </w:r>
      <w:r w:rsidRPr="00DE3857">
        <w:instrText xml:space="preserve"> ADDIN EN.REFLIST </w:instrText>
      </w:r>
      <w:r w:rsidRPr="00DE3857">
        <w:fldChar w:fldCharType="separate"/>
      </w:r>
      <w:r w:rsidR="004A6529" w:rsidRPr="004A6529">
        <w:rPr>
          <w:b/>
        </w:rPr>
        <w:t>References</w:t>
      </w:r>
    </w:p>
    <w:p w14:paraId="61B3F909" w14:textId="77777777" w:rsidR="004A6529" w:rsidRPr="004A6529" w:rsidRDefault="004A6529" w:rsidP="004A6529">
      <w:pPr>
        <w:pStyle w:val="EndNoteBibliographyTitle"/>
        <w:rPr>
          <w:b/>
        </w:rPr>
      </w:pPr>
    </w:p>
    <w:p w14:paraId="19732950" w14:textId="77777777" w:rsidR="004A6529" w:rsidRPr="004A6529" w:rsidRDefault="004A6529" w:rsidP="004A6529">
      <w:pPr>
        <w:pStyle w:val="EndNoteBibliography"/>
        <w:spacing w:after="0"/>
        <w:ind w:left="720" w:hanging="720"/>
      </w:pPr>
      <w:bookmarkStart w:id="3" w:name="_ENREF_1"/>
      <w:r w:rsidRPr="004A6529">
        <w:t>1</w:t>
      </w:r>
      <w:r w:rsidRPr="004A6529">
        <w:tab/>
        <w:t>Wu, C.</w:t>
      </w:r>
      <w:r w:rsidRPr="004A6529">
        <w:rPr>
          <w:i/>
        </w:rPr>
        <w:t xml:space="preserve"> et al.</w:t>
      </w:r>
      <w:r w:rsidRPr="004A6529">
        <w:t xml:space="preserve"> Risk Factors Associated With Acute Respiratory Distress Syndrome and Death in Patients With Coronavirus Disease 2019 Pneumonia in Wuhan, China. </w:t>
      </w:r>
      <w:r w:rsidRPr="004A6529">
        <w:rPr>
          <w:i/>
        </w:rPr>
        <w:t>JAMA Internal Medicine</w:t>
      </w:r>
      <w:r w:rsidRPr="004A6529">
        <w:t xml:space="preserve"> </w:t>
      </w:r>
      <w:r w:rsidRPr="004A6529">
        <w:rPr>
          <w:b/>
        </w:rPr>
        <w:t>180</w:t>
      </w:r>
      <w:r w:rsidRPr="004A6529">
        <w:t>, 934-934, doi:10.1001/jamainternmed.2020.0994 (2020).</w:t>
      </w:r>
      <w:bookmarkEnd w:id="3"/>
    </w:p>
    <w:p w14:paraId="0D363840" w14:textId="77777777" w:rsidR="004A6529" w:rsidRPr="004A6529" w:rsidRDefault="004A6529" w:rsidP="004A6529">
      <w:pPr>
        <w:pStyle w:val="EndNoteBibliography"/>
        <w:spacing w:after="0"/>
        <w:ind w:left="720" w:hanging="720"/>
      </w:pPr>
      <w:bookmarkStart w:id="4" w:name="_ENREF_2"/>
      <w:r w:rsidRPr="004A6529">
        <w:t>2</w:t>
      </w:r>
      <w:r w:rsidRPr="004A6529">
        <w:tab/>
        <w:t>Zhou, F.</w:t>
      </w:r>
      <w:r w:rsidRPr="004A6529">
        <w:rPr>
          <w:i/>
        </w:rPr>
        <w:t xml:space="preserve"> et al.</w:t>
      </w:r>
      <w:r w:rsidRPr="004A6529">
        <w:t xml:space="preserve"> Clinical course and risk factors for mortality of adult inpatients with COVID-19 in Wuhan, China: a retrospective cohort study. </w:t>
      </w:r>
      <w:r w:rsidRPr="004A6529">
        <w:rPr>
          <w:i/>
        </w:rPr>
        <w:t>The Lancet</w:t>
      </w:r>
      <w:r w:rsidRPr="004A6529">
        <w:t xml:space="preserve"> </w:t>
      </w:r>
      <w:r w:rsidRPr="004A6529">
        <w:rPr>
          <w:b/>
        </w:rPr>
        <w:t>395</w:t>
      </w:r>
      <w:r w:rsidRPr="004A6529">
        <w:t>, 1054-1062, doi:10.1016/S0140-6736(20)30566-3 (2020).</w:t>
      </w:r>
      <w:bookmarkEnd w:id="4"/>
    </w:p>
    <w:p w14:paraId="0453504D" w14:textId="77777777" w:rsidR="004A6529" w:rsidRPr="004A6529" w:rsidRDefault="004A6529" w:rsidP="004A6529">
      <w:pPr>
        <w:pStyle w:val="EndNoteBibliography"/>
        <w:ind w:left="720" w:hanging="720"/>
      </w:pPr>
      <w:bookmarkStart w:id="5" w:name="_ENREF_3"/>
      <w:r w:rsidRPr="004A6529">
        <w:t>3</w:t>
      </w:r>
      <w:r w:rsidRPr="004A6529">
        <w:tab/>
        <w:t>Arentz, M.</w:t>
      </w:r>
      <w:r w:rsidRPr="004A6529">
        <w:rPr>
          <w:i/>
        </w:rPr>
        <w:t xml:space="preserve"> et al.</w:t>
      </w:r>
      <w:r w:rsidRPr="004A6529">
        <w:t xml:space="preserve">  Vol. 323   1612-1614 (American Medical Association, 2020).</w:t>
      </w:r>
      <w:bookmarkEnd w:id="5"/>
    </w:p>
    <w:p w14:paraId="429FB057" w14:textId="72E3FA3C" w:rsidR="00587F8F" w:rsidRPr="00F74882" w:rsidRDefault="00F74882" w:rsidP="00F74882">
      <w:r w:rsidRPr="00DE3857">
        <w:rPr>
          <w:rFonts w:eastAsia="Calibri" w:cstheme="minorHAnsi"/>
          <w:lang w:val="es-ES"/>
        </w:rPr>
        <w:fldChar w:fldCharType="end"/>
      </w:r>
    </w:p>
    <w:sectPr w:rsidR="00587F8F" w:rsidRPr="00F74882" w:rsidSect="00066425">
      <w:footerReference w:type="default" r:id="rId12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805505" w14:textId="77777777" w:rsidR="007E25C7" w:rsidRDefault="007E25C7" w:rsidP="007E25C7">
      <w:pPr>
        <w:spacing w:after="0" w:line="240" w:lineRule="auto"/>
      </w:pPr>
      <w:r>
        <w:separator/>
      </w:r>
    </w:p>
  </w:endnote>
  <w:endnote w:type="continuationSeparator" w:id="0">
    <w:p w14:paraId="402D7B3C" w14:textId="77777777" w:rsidR="007E25C7" w:rsidRDefault="007E25C7" w:rsidP="007E25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285458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D68E28A" w14:textId="77777777" w:rsidR="007E25C7" w:rsidRDefault="007E25C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BC7B11B" w14:textId="77777777" w:rsidR="007E25C7" w:rsidRDefault="007E25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94EDDC" w14:textId="77777777" w:rsidR="007E25C7" w:rsidRDefault="007E25C7" w:rsidP="007E25C7">
      <w:pPr>
        <w:spacing w:after="0" w:line="240" w:lineRule="auto"/>
      </w:pPr>
      <w:r>
        <w:separator/>
      </w:r>
    </w:p>
  </w:footnote>
  <w:footnote w:type="continuationSeparator" w:id="0">
    <w:p w14:paraId="2F4A16BF" w14:textId="77777777" w:rsidR="007E25C7" w:rsidRDefault="007E25C7" w:rsidP="007E25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D909EF"/>
    <w:multiLevelType w:val="hybridMultilevel"/>
    <w:tmpl w:val="3162E708"/>
    <w:lvl w:ilvl="0" w:tplc="CFA22BD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hideSpellingErrors/>
  <w:hideGrammaticalErrors/>
  <w:proofState w:spelling="clean" w:grammar="clean"/>
  <w:defaultTabStop w:val="720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QxtDADAmMDM3MDMyUdpeDU4uLM/DyQAkOzWgAFtJVGLQAAAA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style face=&quot;bold&quot;&gt;References&lt;/sty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etzfet2t0asfwveaxe95fpa1z2vpwrsprpvx&quot;&gt;MyEndNoteLibrary&lt;record-ids&gt;&lt;item&gt;182&lt;/item&gt;&lt;item&gt;548&lt;/item&gt;&lt;item&gt;549&lt;/item&gt;&lt;/record-ids&gt;&lt;/item&gt;&lt;/Libraries&gt;"/>
  </w:docVars>
  <w:rsids>
    <w:rsidRoot w:val="00D53BC1"/>
    <w:rsid w:val="00012065"/>
    <w:rsid w:val="000263B2"/>
    <w:rsid w:val="00027DFA"/>
    <w:rsid w:val="0003364F"/>
    <w:rsid w:val="00054FD4"/>
    <w:rsid w:val="00066425"/>
    <w:rsid w:val="00070D94"/>
    <w:rsid w:val="000771BD"/>
    <w:rsid w:val="00080AF8"/>
    <w:rsid w:val="00087A45"/>
    <w:rsid w:val="00096DC8"/>
    <w:rsid w:val="000A6001"/>
    <w:rsid w:val="000A7C7D"/>
    <w:rsid w:val="000E3581"/>
    <w:rsid w:val="001136DF"/>
    <w:rsid w:val="00117AF2"/>
    <w:rsid w:val="00117D42"/>
    <w:rsid w:val="001211B0"/>
    <w:rsid w:val="001262E6"/>
    <w:rsid w:val="00143E75"/>
    <w:rsid w:val="00154D39"/>
    <w:rsid w:val="00186DF8"/>
    <w:rsid w:val="00187AB3"/>
    <w:rsid w:val="001A30B9"/>
    <w:rsid w:val="001A693C"/>
    <w:rsid w:val="001C6709"/>
    <w:rsid w:val="001C6A96"/>
    <w:rsid w:val="001E56B6"/>
    <w:rsid w:val="001F72CF"/>
    <w:rsid w:val="00211C58"/>
    <w:rsid w:val="00216295"/>
    <w:rsid w:val="00217967"/>
    <w:rsid w:val="0024134E"/>
    <w:rsid w:val="00246750"/>
    <w:rsid w:val="00270FDA"/>
    <w:rsid w:val="00272051"/>
    <w:rsid w:val="0027209B"/>
    <w:rsid w:val="002779EB"/>
    <w:rsid w:val="00286D09"/>
    <w:rsid w:val="002D77BA"/>
    <w:rsid w:val="002F231C"/>
    <w:rsid w:val="002F2859"/>
    <w:rsid w:val="0034186F"/>
    <w:rsid w:val="00372161"/>
    <w:rsid w:val="00386064"/>
    <w:rsid w:val="003A0F95"/>
    <w:rsid w:val="003C0860"/>
    <w:rsid w:val="003D135A"/>
    <w:rsid w:val="003D2B3F"/>
    <w:rsid w:val="003D6411"/>
    <w:rsid w:val="003E7EBD"/>
    <w:rsid w:val="00404445"/>
    <w:rsid w:val="004105BE"/>
    <w:rsid w:val="00413A0A"/>
    <w:rsid w:val="004154E8"/>
    <w:rsid w:val="004A0EAA"/>
    <w:rsid w:val="004A4070"/>
    <w:rsid w:val="004A6529"/>
    <w:rsid w:val="004A6C40"/>
    <w:rsid w:val="004B24C0"/>
    <w:rsid w:val="004C5C13"/>
    <w:rsid w:val="004D3609"/>
    <w:rsid w:val="004E494B"/>
    <w:rsid w:val="004E5884"/>
    <w:rsid w:val="004E709D"/>
    <w:rsid w:val="005117F3"/>
    <w:rsid w:val="005203B0"/>
    <w:rsid w:val="005259C7"/>
    <w:rsid w:val="005313E4"/>
    <w:rsid w:val="005417C9"/>
    <w:rsid w:val="00541FB1"/>
    <w:rsid w:val="00566D7B"/>
    <w:rsid w:val="00587F8F"/>
    <w:rsid w:val="005C2AC0"/>
    <w:rsid w:val="005C6718"/>
    <w:rsid w:val="005C6EB6"/>
    <w:rsid w:val="005E1FD7"/>
    <w:rsid w:val="005E4D55"/>
    <w:rsid w:val="006177E7"/>
    <w:rsid w:val="006562C2"/>
    <w:rsid w:val="00663FCE"/>
    <w:rsid w:val="006651C8"/>
    <w:rsid w:val="00671512"/>
    <w:rsid w:val="00693677"/>
    <w:rsid w:val="006A5264"/>
    <w:rsid w:val="006B6520"/>
    <w:rsid w:val="006D6F4F"/>
    <w:rsid w:val="006F1465"/>
    <w:rsid w:val="00704336"/>
    <w:rsid w:val="00734B79"/>
    <w:rsid w:val="00740ABD"/>
    <w:rsid w:val="00752D0B"/>
    <w:rsid w:val="00784DC1"/>
    <w:rsid w:val="007A0CD0"/>
    <w:rsid w:val="007A7C4B"/>
    <w:rsid w:val="007C3FB6"/>
    <w:rsid w:val="007D1EB1"/>
    <w:rsid w:val="007E25C7"/>
    <w:rsid w:val="0080403B"/>
    <w:rsid w:val="00814FFB"/>
    <w:rsid w:val="00821C96"/>
    <w:rsid w:val="00826CB0"/>
    <w:rsid w:val="008304CF"/>
    <w:rsid w:val="008371EB"/>
    <w:rsid w:val="0085623B"/>
    <w:rsid w:val="00857B6C"/>
    <w:rsid w:val="00865D9A"/>
    <w:rsid w:val="0088774E"/>
    <w:rsid w:val="008C593C"/>
    <w:rsid w:val="008D3E2A"/>
    <w:rsid w:val="009018F8"/>
    <w:rsid w:val="009125B9"/>
    <w:rsid w:val="00924FAD"/>
    <w:rsid w:val="00943699"/>
    <w:rsid w:val="00956DC6"/>
    <w:rsid w:val="00961875"/>
    <w:rsid w:val="009A4F2E"/>
    <w:rsid w:val="009A65E6"/>
    <w:rsid w:val="009B42B3"/>
    <w:rsid w:val="009C580D"/>
    <w:rsid w:val="00A479BE"/>
    <w:rsid w:val="00A5320A"/>
    <w:rsid w:val="00A56480"/>
    <w:rsid w:val="00A568F0"/>
    <w:rsid w:val="00A62916"/>
    <w:rsid w:val="00A80774"/>
    <w:rsid w:val="00A80C66"/>
    <w:rsid w:val="00A91D3F"/>
    <w:rsid w:val="00AA08DD"/>
    <w:rsid w:val="00AF5FFE"/>
    <w:rsid w:val="00B04AD1"/>
    <w:rsid w:val="00B2134D"/>
    <w:rsid w:val="00B2573F"/>
    <w:rsid w:val="00B318BE"/>
    <w:rsid w:val="00B41F44"/>
    <w:rsid w:val="00B42369"/>
    <w:rsid w:val="00B43206"/>
    <w:rsid w:val="00B45DEF"/>
    <w:rsid w:val="00B46243"/>
    <w:rsid w:val="00B47EDA"/>
    <w:rsid w:val="00B54763"/>
    <w:rsid w:val="00B875F0"/>
    <w:rsid w:val="00B967ED"/>
    <w:rsid w:val="00BA0A54"/>
    <w:rsid w:val="00BA2B57"/>
    <w:rsid w:val="00BB46E2"/>
    <w:rsid w:val="00BC2A61"/>
    <w:rsid w:val="00BC69A0"/>
    <w:rsid w:val="00BD1FC2"/>
    <w:rsid w:val="00BF1280"/>
    <w:rsid w:val="00C11B57"/>
    <w:rsid w:val="00C13189"/>
    <w:rsid w:val="00C23CB6"/>
    <w:rsid w:val="00C26D33"/>
    <w:rsid w:val="00C67904"/>
    <w:rsid w:val="00C703CF"/>
    <w:rsid w:val="00C7540B"/>
    <w:rsid w:val="00C92FBC"/>
    <w:rsid w:val="00C94054"/>
    <w:rsid w:val="00C97FB7"/>
    <w:rsid w:val="00CB0348"/>
    <w:rsid w:val="00CB40B7"/>
    <w:rsid w:val="00CC5379"/>
    <w:rsid w:val="00CC68B5"/>
    <w:rsid w:val="00CE10CF"/>
    <w:rsid w:val="00CF198C"/>
    <w:rsid w:val="00CF23CD"/>
    <w:rsid w:val="00D17AEE"/>
    <w:rsid w:val="00D20DDA"/>
    <w:rsid w:val="00D267D0"/>
    <w:rsid w:val="00D4323D"/>
    <w:rsid w:val="00D50105"/>
    <w:rsid w:val="00D53BC1"/>
    <w:rsid w:val="00D702E6"/>
    <w:rsid w:val="00D83593"/>
    <w:rsid w:val="00D93974"/>
    <w:rsid w:val="00DB32D8"/>
    <w:rsid w:val="00DB7B49"/>
    <w:rsid w:val="00DD5C98"/>
    <w:rsid w:val="00DE3857"/>
    <w:rsid w:val="00DF3F34"/>
    <w:rsid w:val="00DF5A7F"/>
    <w:rsid w:val="00E10CC9"/>
    <w:rsid w:val="00E123D2"/>
    <w:rsid w:val="00E37F21"/>
    <w:rsid w:val="00E53238"/>
    <w:rsid w:val="00E55A1E"/>
    <w:rsid w:val="00E81594"/>
    <w:rsid w:val="00E8184D"/>
    <w:rsid w:val="00E82615"/>
    <w:rsid w:val="00E90196"/>
    <w:rsid w:val="00EA3485"/>
    <w:rsid w:val="00EB553B"/>
    <w:rsid w:val="00EC2315"/>
    <w:rsid w:val="00ED003E"/>
    <w:rsid w:val="00EE0840"/>
    <w:rsid w:val="00EF265E"/>
    <w:rsid w:val="00F037C4"/>
    <w:rsid w:val="00F16657"/>
    <w:rsid w:val="00F2444E"/>
    <w:rsid w:val="00F34A63"/>
    <w:rsid w:val="00F36A3D"/>
    <w:rsid w:val="00F52826"/>
    <w:rsid w:val="00F74882"/>
    <w:rsid w:val="00F74DDA"/>
    <w:rsid w:val="00F87D87"/>
    <w:rsid w:val="00F92F48"/>
    <w:rsid w:val="00FB30EA"/>
    <w:rsid w:val="00FB4762"/>
    <w:rsid w:val="00FC0099"/>
    <w:rsid w:val="00FC659D"/>
    <w:rsid w:val="00FC6755"/>
    <w:rsid w:val="00FE54C3"/>
    <w:rsid w:val="00FE60BF"/>
    <w:rsid w:val="00FF2EF2"/>
    <w:rsid w:val="00FF5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  <w14:docId w14:val="67132E02"/>
  <w15:chartTrackingRefBased/>
  <w15:docId w15:val="{B0E8FD2A-7567-4EF1-81DB-CBC22CEEE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s-ES_tradnl"/>
    </w:rPr>
  </w:style>
  <w:style w:type="paragraph" w:styleId="Heading1">
    <w:name w:val="heading 1"/>
    <w:basedOn w:val="Normal"/>
    <w:link w:val="Heading1Char"/>
    <w:uiPriority w:val="9"/>
    <w:qFormat/>
    <w:rsid w:val="00D53BC1"/>
    <w:pPr>
      <w:widowControl w:val="0"/>
      <w:autoSpaceDE w:val="0"/>
      <w:autoSpaceDN w:val="0"/>
      <w:spacing w:before="66" w:after="0" w:line="240" w:lineRule="auto"/>
      <w:ind w:left="1209" w:right="241" w:hanging="2914"/>
      <w:outlineLvl w:val="0"/>
    </w:pPr>
    <w:rPr>
      <w:rFonts w:ascii="Times New Roman" w:eastAsia="Times New Roman" w:hAnsi="Times New Roman" w:cs="Times New Roman"/>
      <w:b/>
      <w:bCs/>
      <w:sz w:val="29"/>
      <w:szCs w:val="29"/>
      <w:lang w:val="en-US"/>
    </w:rPr>
  </w:style>
  <w:style w:type="paragraph" w:styleId="Heading2">
    <w:name w:val="heading 2"/>
    <w:basedOn w:val="Normal"/>
    <w:link w:val="Heading2Char"/>
    <w:uiPriority w:val="9"/>
    <w:unhideWhenUsed/>
    <w:qFormat/>
    <w:rsid w:val="00D53BC1"/>
    <w:pPr>
      <w:widowControl w:val="0"/>
      <w:autoSpaceDE w:val="0"/>
      <w:autoSpaceDN w:val="0"/>
      <w:spacing w:after="0" w:line="240" w:lineRule="auto"/>
      <w:ind w:left="60"/>
      <w:jc w:val="center"/>
      <w:outlineLvl w:val="1"/>
    </w:pPr>
    <w:rPr>
      <w:rFonts w:ascii="Times New Roman" w:eastAsia="Times New Roman" w:hAnsi="Times New Roman" w:cs="Times New Roman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23C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3BC1"/>
    <w:rPr>
      <w:rFonts w:ascii="Times New Roman" w:eastAsia="Times New Roman" w:hAnsi="Times New Roman" w:cs="Times New Roman"/>
      <w:b/>
      <w:bCs/>
      <w:sz w:val="29"/>
      <w:szCs w:val="29"/>
    </w:rPr>
  </w:style>
  <w:style w:type="character" w:customStyle="1" w:styleId="Heading2Char">
    <w:name w:val="Heading 2 Char"/>
    <w:basedOn w:val="DefaultParagraphFont"/>
    <w:link w:val="Heading2"/>
    <w:uiPriority w:val="9"/>
    <w:rsid w:val="00D53BC1"/>
    <w:rPr>
      <w:rFonts w:ascii="Times New Roman" w:eastAsia="Times New Roman" w:hAnsi="Times New Roman" w:cs="Times New Roman"/>
    </w:rPr>
  </w:style>
  <w:style w:type="paragraph" w:styleId="BodyText">
    <w:name w:val="Body Text"/>
    <w:basedOn w:val="Normal"/>
    <w:link w:val="BodyTextChar"/>
    <w:uiPriority w:val="1"/>
    <w:qFormat/>
    <w:rsid w:val="00D53BC1"/>
    <w:pPr>
      <w:widowControl w:val="0"/>
      <w:autoSpaceDE w:val="0"/>
      <w:autoSpaceDN w:val="0"/>
      <w:spacing w:after="0" w:line="240" w:lineRule="auto"/>
      <w:ind w:left="400"/>
      <w:jc w:val="both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D53BC1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uiPriority w:val="99"/>
    <w:unhideWhenUsed/>
    <w:rsid w:val="00D53BC1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7C4B"/>
    <w:rPr>
      <w:color w:val="605E5C"/>
      <w:shd w:val="clear" w:color="auto" w:fill="E1DFDD"/>
    </w:rPr>
  </w:style>
  <w:style w:type="character" w:customStyle="1" w:styleId="pagecontents">
    <w:name w:val="pagecontents"/>
    <w:basedOn w:val="DefaultParagraphFont"/>
    <w:rsid w:val="007A7C4B"/>
  </w:style>
  <w:style w:type="character" w:customStyle="1" w:styleId="Heading3Char">
    <w:name w:val="Heading 3 Char"/>
    <w:basedOn w:val="DefaultParagraphFont"/>
    <w:link w:val="Heading3"/>
    <w:uiPriority w:val="9"/>
    <w:semiHidden/>
    <w:rsid w:val="00CF23CD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s-ES_tradnl"/>
    </w:rPr>
  </w:style>
  <w:style w:type="paragraph" w:styleId="Header">
    <w:name w:val="header"/>
    <w:basedOn w:val="Normal"/>
    <w:link w:val="HeaderChar"/>
    <w:uiPriority w:val="99"/>
    <w:unhideWhenUsed/>
    <w:rsid w:val="007E25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25C7"/>
    <w:rPr>
      <w:lang w:val="es-ES_tradnl"/>
    </w:rPr>
  </w:style>
  <w:style w:type="paragraph" w:styleId="Footer">
    <w:name w:val="footer"/>
    <w:basedOn w:val="Normal"/>
    <w:link w:val="FooterChar"/>
    <w:uiPriority w:val="99"/>
    <w:unhideWhenUsed/>
    <w:rsid w:val="007E25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25C7"/>
    <w:rPr>
      <w:lang w:val="es-ES_tradnl"/>
    </w:rPr>
  </w:style>
  <w:style w:type="table" w:styleId="TableGrid">
    <w:name w:val="Table Grid"/>
    <w:basedOn w:val="TableNormal"/>
    <w:uiPriority w:val="39"/>
    <w:rsid w:val="00B45D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2D77BA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D77BA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2D77BA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2D77BA"/>
    <w:rPr>
      <w:rFonts w:ascii="Calibri" w:hAnsi="Calibri" w:cs="Calibri"/>
      <w:noProof/>
    </w:rPr>
  </w:style>
  <w:style w:type="paragraph" w:styleId="CommentText">
    <w:name w:val="annotation text"/>
    <w:basedOn w:val="Normal"/>
    <w:link w:val="CommentTextChar"/>
    <w:uiPriority w:val="99"/>
    <w:unhideWhenUsed/>
    <w:rsid w:val="00FB476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B4762"/>
    <w:rPr>
      <w:sz w:val="20"/>
      <w:szCs w:val="20"/>
      <w:lang w:val="es-ES_tradnl"/>
    </w:rPr>
  </w:style>
  <w:style w:type="character" w:styleId="CommentReference">
    <w:name w:val="annotation reference"/>
    <w:basedOn w:val="DefaultParagraphFont"/>
    <w:uiPriority w:val="99"/>
    <w:semiHidden/>
    <w:unhideWhenUsed/>
    <w:rsid w:val="00FB4762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4762"/>
    <w:rPr>
      <w:rFonts w:ascii="Segoe UI" w:hAnsi="Segoe UI" w:cs="Segoe UI"/>
      <w:sz w:val="18"/>
      <w:szCs w:val="18"/>
      <w:lang w:val="es-ES_tradnl"/>
    </w:rPr>
  </w:style>
  <w:style w:type="character" w:customStyle="1" w:styleId="cf01">
    <w:name w:val="cf01"/>
    <w:basedOn w:val="DefaultParagraphFont"/>
    <w:rsid w:val="00B2573F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efaultParagraphFont"/>
    <w:rsid w:val="00B2573F"/>
    <w:rPr>
      <w:rFonts w:ascii="Segoe UI" w:hAnsi="Segoe UI" w:cs="Segoe UI" w:hint="default"/>
      <w:sz w:val="18"/>
      <w:szCs w:val="18"/>
    </w:rPr>
  </w:style>
  <w:style w:type="paragraph" w:styleId="Revision">
    <w:name w:val="Revision"/>
    <w:hidden/>
    <w:uiPriority w:val="99"/>
    <w:semiHidden/>
    <w:rsid w:val="00DB32D8"/>
    <w:pPr>
      <w:spacing w:after="0" w:line="240" w:lineRule="auto"/>
    </w:pPr>
    <w:rPr>
      <w:lang w:val="es-ES_tradnl"/>
    </w:rPr>
  </w:style>
  <w:style w:type="character" w:styleId="LineNumber">
    <w:name w:val="line number"/>
    <w:basedOn w:val="DefaultParagraphFont"/>
    <w:uiPriority w:val="99"/>
    <w:semiHidden/>
    <w:unhideWhenUsed/>
    <w:rsid w:val="00DF5A7F"/>
  </w:style>
  <w:style w:type="table" w:customStyle="1" w:styleId="TableGrid1">
    <w:name w:val="Table Grid1"/>
    <w:basedOn w:val="TableNormal"/>
    <w:next w:val="TableGrid"/>
    <w:uiPriority w:val="39"/>
    <w:rsid w:val="002779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F1280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5E4D55"/>
    <w:pPr>
      <w:spacing w:after="200" w:line="240" w:lineRule="auto"/>
    </w:pPr>
    <w:rPr>
      <w:i/>
      <w:iCs/>
      <w:color w:val="44546A" w:themeColor="text2"/>
      <w:sz w:val="18"/>
      <w:szCs w:val="18"/>
      <w:lang w:val="es-ES"/>
    </w:rPr>
  </w:style>
  <w:style w:type="character" w:styleId="Strong">
    <w:name w:val="Strong"/>
    <w:basedOn w:val="DefaultParagraphFont"/>
    <w:uiPriority w:val="22"/>
    <w:qFormat/>
    <w:rsid w:val="009B42B3"/>
    <w:rPr>
      <w:b/>
      <w:bCs/>
    </w:rPr>
  </w:style>
  <w:style w:type="character" w:styleId="Emphasis">
    <w:name w:val="Emphasis"/>
    <w:basedOn w:val="DefaultParagraphFont"/>
    <w:uiPriority w:val="20"/>
    <w:qFormat/>
    <w:rsid w:val="00587F8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C7FB85BF-64C8-4D25-84E2-FB19E64515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7</Pages>
  <Words>1098</Words>
  <Characters>6259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Lazaro rene Izquierdo fabregas</dc:creator>
  <cp:keywords/>
  <dc:description/>
  <cp:lastModifiedBy>Lazaro rene Izquierdo fabregas</cp:lastModifiedBy>
  <cp:revision>14</cp:revision>
  <cp:lastPrinted>2021-08-02T18:19:00Z</cp:lastPrinted>
  <dcterms:created xsi:type="dcterms:W3CDTF">2021-08-04T13:56:00Z</dcterms:created>
  <dcterms:modified xsi:type="dcterms:W3CDTF">2021-08-06T11:20:00Z</dcterms:modified>
</cp:coreProperties>
</file>