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CA52B" w14:textId="77777777" w:rsidR="00953A92" w:rsidRDefault="00953A92" w:rsidP="00953A92">
      <w:pPr>
        <w:jc w:val="left"/>
      </w:pPr>
      <w:r>
        <w:rPr>
          <w:noProof/>
        </w:rPr>
        <w:drawing>
          <wp:inline distT="0" distB="0" distL="114300" distR="114300" wp14:anchorId="1D90C4AF" wp14:editId="09FDE9C2">
            <wp:extent cx="4200525" cy="4319905"/>
            <wp:effectExtent l="0" t="0" r="0" b="4445"/>
            <wp:docPr id="16" name="图片 3" descr="A flowchart of patie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A flowchart of patien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922C3" w14:textId="77777777" w:rsidR="00953A92" w:rsidRDefault="00953A92" w:rsidP="00953A92">
      <w:pPr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S1 Fig Flowchart of participants enrollment in the study</w:t>
      </w:r>
    </w:p>
    <w:p w14:paraId="283758E6" w14:textId="77777777" w:rsidR="00953A92" w:rsidRDefault="00953A92" w:rsidP="00953A92">
      <w:pPr>
        <w:jc w:val="left"/>
      </w:pPr>
    </w:p>
    <w:p w14:paraId="6E5A4306" w14:textId="77777777" w:rsidR="00953A92" w:rsidRDefault="00953A92" w:rsidP="00953A92">
      <w:pPr>
        <w:jc w:val="left"/>
      </w:pPr>
    </w:p>
    <w:p w14:paraId="17CA245C" w14:textId="77777777" w:rsidR="00953A92" w:rsidRDefault="00953A92" w:rsidP="00953A92"/>
    <w:p w14:paraId="40E1958B" w14:textId="77777777" w:rsidR="00953A92" w:rsidRDefault="00953A92" w:rsidP="00953A92">
      <w:r>
        <w:rPr>
          <w:noProof/>
        </w:rPr>
        <w:lastRenderedPageBreak/>
        <w:drawing>
          <wp:inline distT="0" distB="0" distL="114300" distR="114300" wp14:anchorId="147C4D5A" wp14:editId="6CFD7FA1">
            <wp:extent cx="6150610" cy="4319905"/>
            <wp:effectExtent l="0" t="0" r="2540" b="4445"/>
            <wp:docPr id="8" name="图片 2" descr="A graph with numbers an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A graph with numbers and line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061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2D136" w14:textId="77777777" w:rsidR="00953A92" w:rsidRDefault="00953A92" w:rsidP="00953A9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S2 </w:t>
      </w:r>
      <w:r>
        <w:rPr>
          <w:rFonts w:ascii="Times New Roman" w:hAnsi="Times New Roman" w:cs="Times New Roman"/>
          <w:b/>
          <w:bCs/>
          <w:sz w:val="24"/>
        </w:rPr>
        <w:t>Fig Kaplan-Meier survival analysis curves according to the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serum</w:t>
      </w:r>
      <w:r>
        <w:rPr>
          <w:rFonts w:ascii="Times New Roman" w:hAnsi="Times New Roman" w:cs="Times New Roman"/>
          <w:b/>
          <w:bCs/>
          <w:sz w:val="24"/>
        </w:rPr>
        <w:t xml:space="preserve"> calcium levels between </w:t>
      </w:r>
      <w:r>
        <w:rPr>
          <w:rFonts w:ascii="Times New Roman" w:hAnsi="Times New Roman" w:cs="Times New Roman" w:hint="eastAsia"/>
          <w:b/>
          <w:bCs/>
          <w:sz w:val="24"/>
        </w:rPr>
        <w:t>the three</w:t>
      </w:r>
      <w:r>
        <w:rPr>
          <w:rFonts w:ascii="Times New Roman" w:hAnsi="Times New Roman" w:cs="Times New Roman"/>
          <w:b/>
          <w:bCs/>
          <w:sz w:val="24"/>
        </w:rPr>
        <w:t xml:space="preserve"> groups</w:t>
      </w:r>
    </w:p>
    <w:p w14:paraId="57FD0A6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92"/>
    <w:rsid w:val="00064E0F"/>
    <w:rsid w:val="002E281E"/>
    <w:rsid w:val="003201BB"/>
    <w:rsid w:val="00865217"/>
    <w:rsid w:val="00953A92"/>
    <w:rsid w:val="00D5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25619"/>
  <w15:chartTrackingRefBased/>
  <w15:docId w15:val="{2E69B191-83BD-4B38-A8B8-7F553FB9E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A9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A9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3A9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3A9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3A9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3A9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A9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3A9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3A9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3A9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3A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3A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3A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3A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3A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A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3A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3A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3A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3A9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3A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3A9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3A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3A9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3A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3A9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3A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3A9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3A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3A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140</Characters>
  <Application>Microsoft Office Word</Application>
  <DocSecurity>0</DocSecurity>
  <Lines>8</Lines>
  <Paragraphs>2</Paragraphs>
  <ScaleCrop>false</ScaleCrop>
  <Company>Springer Nature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2025-11-28T09:58:00Z</dcterms:created>
  <dcterms:modified xsi:type="dcterms:W3CDTF">2025-11-28T09:58:00Z</dcterms:modified>
</cp:coreProperties>
</file>