
<file path=[Content_Types].xml><?xml version="1.0" encoding="utf-8"?>
<Types xmlns="http://schemas.openxmlformats.org/package/2006/content-types">
  <Default Extension="bin" ContentType="application/vnd.openxmlformats-officedocument.oleObject"/>
  <Default Extension="emf" ContentType="image/x-emf"/>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BACEF5" w14:textId="77777777" w:rsidR="00871D19" w:rsidRDefault="00871D19" w:rsidP="00871D19">
      <w:pPr>
        <w:rPr>
          <w:rFonts w:ascii="Times New Roman" w:hAnsi="Times New Roman" w:cs="Times New Roman"/>
          <w:b/>
          <w:bCs/>
          <w:sz w:val="36"/>
          <w:szCs w:val="36"/>
          <w:lang w:val="en-GB"/>
        </w:rPr>
      </w:pPr>
    </w:p>
    <w:p w14:paraId="5B8D1DF4" w14:textId="129E535E" w:rsidR="00871D19" w:rsidRDefault="00871D19" w:rsidP="00871D19">
      <w:pPr>
        <w:rPr>
          <w:rFonts w:ascii="Times New Roman" w:hAnsi="Times New Roman" w:cs="Times New Roman"/>
          <w:b/>
          <w:bCs/>
          <w:sz w:val="36"/>
          <w:szCs w:val="36"/>
          <w:lang w:val="en-GB"/>
        </w:rPr>
      </w:pPr>
      <w:r>
        <w:rPr>
          <w:rFonts w:ascii="Times New Roman" w:hAnsi="Times New Roman" w:cs="Times New Roman"/>
          <w:b/>
          <w:bCs/>
          <w:sz w:val="36"/>
          <w:szCs w:val="36"/>
          <w:lang w:val="en-GB"/>
        </w:rPr>
        <w:t>Supplementary material:</w:t>
      </w:r>
    </w:p>
    <w:p w14:paraId="0764EBF1" w14:textId="77777777" w:rsidR="00871D19" w:rsidRDefault="00871D19" w:rsidP="00871D19">
      <w:pPr>
        <w:rPr>
          <w:rFonts w:ascii="Times New Roman" w:hAnsi="Times New Roman" w:cs="Times New Roman"/>
          <w:b/>
          <w:bCs/>
          <w:sz w:val="36"/>
          <w:szCs w:val="36"/>
          <w:lang w:val="en-GB"/>
        </w:rPr>
      </w:pPr>
    </w:p>
    <w:p w14:paraId="6902919B" w14:textId="4FC3035D" w:rsidR="00871D19" w:rsidRPr="00A30CD6" w:rsidRDefault="00871D19" w:rsidP="00871D19">
      <w:pPr>
        <w:rPr>
          <w:rFonts w:ascii="Times New Roman" w:hAnsi="Times New Roman" w:cs="Times New Roman"/>
          <w:b/>
          <w:bCs/>
          <w:sz w:val="36"/>
          <w:szCs w:val="36"/>
          <w:lang w:val="en-GB"/>
        </w:rPr>
      </w:pPr>
      <w:r>
        <w:rPr>
          <w:rFonts w:ascii="Times New Roman" w:hAnsi="Times New Roman" w:cs="Times New Roman"/>
          <w:b/>
          <w:bCs/>
          <w:sz w:val="36"/>
          <w:szCs w:val="36"/>
          <w:lang w:val="en-GB"/>
        </w:rPr>
        <w:t>Amino acids as molecular linchpins in fundamental prebiotic processes</w:t>
      </w:r>
    </w:p>
    <w:p w14:paraId="5EA91092" w14:textId="77777777" w:rsidR="00871D19" w:rsidRDefault="00871D19" w:rsidP="00871D19">
      <w:pPr>
        <w:spacing w:line="240" w:lineRule="auto"/>
        <w:rPr>
          <w:rFonts w:ascii="Times New Roman" w:hAnsi="Times New Roman" w:cs="Times New Roman"/>
          <w:sz w:val="20"/>
          <w:szCs w:val="20"/>
          <w:lang w:val="en-GB"/>
        </w:rPr>
      </w:pPr>
    </w:p>
    <w:p w14:paraId="435F4860" w14:textId="1A3E6579" w:rsidR="00871D19" w:rsidRDefault="00871D19" w:rsidP="00C83234">
      <w:pPr>
        <w:spacing w:line="240" w:lineRule="auto"/>
        <w:rPr>
          <w:rFonts w:ascii="Calibri body" w:hAnsi="Calibri body"/>
          <w:b/>
          <w:bCs/>
          <w:u w:val="single"/>
          <w:lang w:val="en-GB"/>
        </w:rPr>
      </w:pPr>
      <w:r w:rsidRPr="00871D19">
        <w:rPr>
          <w:rFonts w:ascii="Times New Roman" w:hAnsi="Times New Roman" w:cs="Times New Roman"/>
          <w:sz w:val="24"/>
          <w:szCs w:val="24"/>
          <w:lang w:val="en-GB"/>
        </w:rPr>
        <w:t>Udita Bandyopadhyay</w:t>
      </w:r>
      <w:r w:rsidRPr="00871D19">
        <w:rPr>
          <w:rFonts w:ascii="Times New Roman" w:hAnsi="Times New Roman" w:cs="Times New Roman"/>
          <w:sz w:val="24"/>
          <w:szCs w:val="24"/>
          <w:vertAlign w:val="superscript"/>
          <w:lang w:val="en-GB"/>
        </w:rPr>
        <w:t>1</w:t>
      </w:r>
      <w:r w:rsidR="008932C2">
        <w:rPr>
          <w:rFonts w:ascii="Times New Roman" w:hAnsi="Times New Roman" w:cs="Times New Roman"/>
          <w:sz w:val="24"/>
          <w:szCs w:val="24"/>
          <w:vertAlign w:val="superscript"/>
          <w:lang w:val="en-GB"/>
        </w:rPr>
        <w:t>#</w:t>
      </w:r>
      <w:r w:rsidRPr="00871D19">
        <w:rPr>
          <w:rFonts w:ascii="Times New Roman" w:hAnsi="Times New Roman" w:cs="Times New Roman"/>
          <w:sz w:val="24"/>
          <w:szCs w:val="24"/>
          <w:lang w:val="en-GB"/>
        </w:rPr>
        <w:t xml:space="preserve">, </w:t>
      </w:r>
      <w:proofErr w:type="spellStart"/>
      <w:r w:rsidRPr="00871D19">
        <w:rPr>
          <w:rFonts w:ascii="Times New Roman" w:hAnsi="Times New Roman" w:cs="Times New Roman"/>
          <w:sz w:val="24"/>
          <w:szCs w:val="24"/>
          <w:lang w:val="en-GB"/>
        </w:rPr>
        <w:t>Souradeep</w:t>
      </w:r>
      <w:proofErr w:type="spellEnd"/>
      <w:r w:rsidRPr="00871D19">
        <w:rPr>
          <w:rFonts w:ascii="Times New Roman" w:hAnsi="Times New Roman" w:cs="Times New Roman"/>
          <w:sz w:val="24"/>
          <w:szCs w:val="24"/>
          <w:lang w:val="en-GB"/>
        </w:rPr>
        <w:t xml:space="preserve"> Das</w:t>
      </w:r>
      <w:r w:rsidRPr="00871D19">
        <w:rPr>
          <w:rFonts w:ascii="Times New Roman" w:hAnsi="Times New Roman" w:cs="Times New Roman"/>
          <w:sz w:val="24"/>
          <w:szCs w:val="24"/>
          <w:vertAlign w:val="superscript"/>
          <w:lang w:val="en-GB"/>
        </w:rPr>
        <w:t>1</w:t>
      </w:r>
      <w:r w:rsidR="008932C2">
        <w:rPr>
          <w:rFonts w:ascii="Times New Roman" w:hAnsi="Times New Roman" w:cs="Times New Roman"/>
          <w:sz w:val="24"/>
          <w:szCs w:val="24"/>
          <w:vertAlign w:val="superscript"/>
          <w:lang w:val="en-GB"/>
        </w:rPr>
        <w:t>#</w:t>
      </w:r>
      <w:r w:rsidRPr="00871D19">
        <w:rPr>
          <w:rFonts w:ascii="Times New Roman" w:hAnsi="Times New Roman" w:cs="Times New Roman"/>
          <w:sz w:val="24"/>
          <w:szCs w:val="24"/>
          <w:lang w:val="en-GB"/>
        </w:rPr>
        <w:t>, Sahil Sunil Mulewar</w:t>
      </w:r>
      <w:r w:rsidRPr="00871D19">
        <w:rPr>
          <w:rFonts w:ascii="Times New Roman" w:hAnsi="Times New Roman" w:cs="Times New Roman"/>
          <w:sz w:val="24"/>
          <w:szCs w:val="24"/>
          <w:vertAlign w:val="superscript"/>
          <w:lang w:val="en-GB"/>
        </w:rPr>
        <w:t>1</w:t>
      </w:r>
      <w:r w:rsidRPr="00871D19">
        <w:rPr>
          <w:rFonts w:ascii="Times New Roman" w:hAnsi="Times New Roman" w:cs="Times New Roman"/>
          <w:sz w:val="24"/>
          <w:szCs w:val="24"/>
          <w:lang w:val="en-GB"/>
        </w:rPr>
        <w:t>, R Tejashwini</w:t>
      </w:r>
      <w:r w:rsidRPr="00871D19">
        <w:rPr>
          <w:rFonts w:ascii="Times New Roman" w:hAnsi="Times New Roman" w:cs="Times New Roman"/>
          <w:sz w:val="24"/>
          <w:szCs w:val="24"/>
          <w:vertAlign w:val="superscript"/>
          <w:lang w:val="en-GB"/>
        </w:rPr>
        <w:t>1</w:t>
      </w:r>
      <w:r w:rsidRPr="00871D19">
        <w:rPr>
          <w:rFonts w:ascii="Times New Roman" w:hAnsi="Times New Roman" w:cs="Times New Roman"/>
          <w:sz w:val="24"/>
          <w:szCs w:val="24"/>
          <w:lang w:val="en-GB"/>
        </w:rPr>
        <w:t>, Sudha Rajamani</w:t>
      </w:r>
      <w:r w:rsidRPr="00871D19">
        <w:rPr>
          <w:rFonts w:ascii="Times New Roman" w:hAnsi="Times New Roman" w:cs="Times New Roman"/>
          <w:sz w:val="24"/>
          <w:szCs w:val="24"/>
          <w:vertAlign w:val="superscript"/>
          <w:lang w:val="en-GB"/>
        </w:rPr>
        <w:t>1*</w:t>
      </w:r>
      <w:r>
        <w:rPr>
          <w:rFonts w:ascii="Calibri body" w:hAnsi="Calibri body"/>
          <w:b/>
          <w:bCs/>
          <w:u w:val="single"/>
          <w:lang w:val="en-GB"/>
        </w:rPr>
        <w:br w:type="page"/>
      </w:r>
    </w:p>
    <w:p w14:paraId="4996F5C4" w14:textId="26AEC969" w:rsidR="00871D19" w:rsidRPr="003676AA" w:rsidRDefault="003676AA">
      <w:pPr>
        <w:rPr>
          <w:rFonts w:ascii="Times New Roman" w:hAnsi="Times New Roman" w:cs="Times New Roman"/>
          <w:b/>
          <w:bCs/>
          <w:sz w:val="24"/>
          <w:szCs w:val="24"/>
          <w:u w:val="single"/>
          <w:lang w:val="en-GB"/>
        </w:rPr>
      </w:pPr>
      <w:r w:rsidRPr="003676AA">
        <w:rPr>
          <w:rFonts w:ascii="Times New Roman" w:hAnsi="Times New Roman" w:cs="Times New Roman"/>
          <w:b/>
          <w:bCs/>
          <w:sz w:val="24"/>
          <w:szCs w:val="24"/>
          <w:u w:val="single"/>
          <w:lang w:val="en-GB"/>
        </w:rPr>
        <w:lastRenderedPageBreak/>
        <w:t>Additional information on methods:</w:t>
      </w:r>
    </w:p>
    <w:p w14:paraId="2003E5C0" w14:textId="3E08AA85" w:rsidR="003676AA" w:rsidRPr="00A94BEF" w:rsidRDefault="003676AA" w:rsidP="003676AA">
      <w:pPr>
        <w:rPr>
          <w:rFonts w:ascii="Times New Roman" w:hAnsi="Times New Roman" w:cs="Times New Roman"/>
          <w:sz w:val="24"/>
          <w:szCs w:val="24"/>
        </w:rPr>
      </w:pPr>
      <w:r>
        <w:rPr>
          <w:rFonts w:ascii="Times New Roman" w:eastAsia="Calibri" w:hAnsi="Times New Roman" w:cs="Times New Roman"/>
          <w:b/>
          <w:bCs/>
          <w:sz w:val="24"/>
          <w:szCs w:val="24"/>
        </w:rPr>
        <w:t>S</w:t>
      </w:r>
      <w:r w:rsidRPr="00A94BEF">
        <w:rPr>
          <w:rFonts w:ascii="Times New Roman" w:eastAsia="Calibri" w:hAnsi="Times New Roman" w:cs="Times New Roman"/>
          <w:b/>
          <w:bCs/>
          <w:sz w:val="24"/>
          <w:szCs w:val="24"/>
        </w:rPr>
        <w:t>1.</w:t>
      </w:r>
      <w:r>
        <w:rPr>
          <w:rFonts w:ascii="Times New Roman" w:eastAsia="Calibri" w:hAnsi="Times New Roman" w:cs="Times New Roman"/>
          <w:b/>
          <w:bCs/>
          <w:sz w:val="24"/>
          <w:szCs w:val="24"/>
        </w:rPr>
        <w:t xml:space="preserve"> </w:t>
      </w:r>
      <w:r w:rsidRPr="00A94BEF">
        <w:rPr>
          <w:rFonts w:ascii="Times New Roman" w:eastAsia="Calibri" w:hAnsi="Times New Roman" w:cs="Times New Roman"/>
          <w:b/>
          <w:bCs/>
          <w:sz w:val="24"/>
          <w:szCs w:val="24"/>
        </w:rPr>
        <w:t>Buffer Preparation</w:t>
      </w:r>
    </w:p>
    <w:p w14:paraId="5091AE0C" w14:textId="0D440D5B" w:rsidR="003676AA" w:rsidRDefault="003676AA" w:rsidP="003676AA">
      <w:pPr>
        <w:rPr>
          <w:rFonts w:ascii="Times New Roman" w:eastAsia="Calibri" w:hAnsi="Times New Roman" w:cs="Times New Roman"/>
          <w:sz w:val="24"/>
          <w:szCs w:val="24"/>
        </w:rPr>
      </w:pPr>
      <w:r w:rsidRPr="00A94BEF">
        <w:rPr>
          <w:rFonts w:ascii="Times New Roman" w:eastAsia="Calibri" w:hAnsi="Times New Roman" w:cs="Times New Roman"/>
          <w:sz w:val="24"/>
          <w:szCs w:val="24"/>
        </w:rPr>
        <w:t>200 mM buffer of pH 9.6</w:t>
      </w:r>
      <w:r>
        <w:rPr>
          <w:rFonts w:ascii="Times New Roman" w:eastAsia="Calibri" w:hAnsi="Times New Roman" w:cs="Times New Roman"/>
          <w:sz w:val="24"/>
          <w:szCs w:val="24"/>
        </w:rPr>
        <w:t xml:space="preserve"> or pH 8.5</w:t>
      </w:r>
      <w:r w:rsidRPr="00A94BEF">
        <w:rPr>
          <w:rFonts w:ascii="Times New Roman" w:eastAsia="Calibri" w:hAnsi="Times New Roman" w:cs="Times New Roman"/>
          <w:sz w:val="24"/>
          <w:szCs w:val="24"/>
        </w:rPr>
        <w:t xml:space="preserve"> was prepared in the following manner</w:t>
      </w:r>
      <w:r w:rsidR="008932C2">
        <w:rPr>
          <w:rFonts w:ascii="Times New Roman" w:eastAsia="Calibri" w:hAnsi="Times New Roman" w:cs="Times New Roman"/>
          <w:sz w:val="24"/>
          <w:szCs w:val="24"/>
        </w:rPr>
        <w:t>:</w:t>
      </w:r>
      <w:r w:rsidRPr="00A94BEF">
        <w:rPr>
          <w:rFonts w:ascii="Times New Roman" w:eastAsia="Calibri" w:hAnsi="Times New Roman" w:cs="Times New Roman"/>
          <w:sz w:val="24"/>
          <w:szCs w:val="24"/>
        </w:rPr>
        <w:t xml:space="preserve"> 200 mM solution</w:t>
      </w:r>
      <w:r w:rsidR="008932C2">
        <w:rPr>
          <w:rFonts w:ascii="Times New Roman" w:eastAsia="Calibri" w:hAnsi="Times New Roman" w:cs="Times New Roman"/>
          <w:sz w:val="24"/>
          <w:szCs w:val="24"/>
        </w:rPr>
        <w:t>s</w:t>
      </w:r>
      <w:r w:rsidRPr="00A94BEF">
        <w:rPr>
          <w:rFonts w:ascii="Times New Roman" w:eastAsia="Calibri" w:hAnsi="Times New Roman" w:cs="Times New Roman"/>
          <w:sz w:val="24"/>
          <w:szCs w:val="24"/>
        </w:rPr>
        <w:t xml:space="preserve"> of respective amino acids </w:t>
      </w:r>
      <w:r w:rsidR="008932C2">
        <w:rPr>
          <w:rFonts w:ascii="Times New Roman" w:eastAsia="Calibri" w:hAnsi="Times New Roman" w:cs="Times New Roman"/>
          <w:sz w:val="24"/>
          <w:szCs w:val="24"/>
        </w:rPr>
        <w:t>were made in</w:t>
      </w:r>
      <w:r w:rsidRPr="00A94BEF">
        <w:rPr>
          <w:rFonts w:ascii="Times New Roman" w:eastAsia="Calibri" w:hAnsi="Times New Roman" w:cs="Times New Roman"/>
          <w:sz w:val="24"/>
          <w:szCs w:val="24"/>
        </w:rPr>
        <w:t xml:space="preserve"> </w:t>
      </w:r>
      <w:r w:rsidRPr="003676AA">
        <w:rPr>
          <w:rFonts w:ascii="Times New Roman" w:eastAsia="Calibri" w:hAnsi="Times New Roman" w:cs="Times New Roman"/>
          <w:sz w:val="24"/>
          <w:szCs w:val="24"/>
        </w:rPr>
        <w:t>CHES (N-cyclohexyl-2-aminoethanesulfonic acid)</w:t>
      </w:r>
      <w:r>
        <w:rPr>
          <w:rFonts w:ascii="Times New Roman" w:eastAsia="Calibri" w:hAnsi="Times New Roman" w:cs="Times New Roman"/>
          <w:sz w:val="24"/>
          <w:szCs w:val="24"/>
        </w:rPr>
        <w:t xml:space="preserve"> pH 9.6 buffer</w:t>
      </w:r>
      <w:r w:rsidR="008932C2">
        <w:rPr>
          <w:rFonts w:ascii="Times New Roman" w:eastAsia="Calibri" w:hAnsi="Times New Roman" w:cs="Times New Roman"/>
          <w:sz w:val="24"/>
          <w:szCs w:val="24"/>
        </w:rPr>
        <w:t xml:space="preserve"> and</w:t>
      </w:r>
      <w:r w:rsidRPr="003676AA">
        <w:rPr>
          <w:rFonts w:ascii="Times New Roman" w:eastAsia="Calibri" w:hAnsi="Times New Roman" w:cs="Times New Roman"/>
          <w:sz w:val="24"/>
          <w:szCs w:val="24"/>
        </w:rPr>
        <w:t xml:space="preserve"> </w:t>
      </w:r>
      <w:r w:rsidR="008932C2">
        <w:rPr>
          <w:rFonts w:ascii="Times New Roman" w:eastAsia="Calibri" w:hAnsi="Times New Roman" w:cs="Times New Roman"/>
          <w:sz w:val="24"/>
          <w:szCs w:val="24"/>
        </w:rPr>
        <w:t xml:space="preserve">control reactions involved use of </w:t>
      </w:r>
      <w:r w:rsidRPr="003676AA">
        <w:rPr>
          <w:rFonts w:ascii="Times New Roman" w:eastAsia="Calibri" w:hAnsi="Times New Roman" w:cs="Times New Roman"/>
          <w:sz w:val="24"/>
          <w:szCs w:val="24"/>
        </w:rPr>
        <w:t>Bicine (N,N-Bis(2-hydroxyethyl) glycine)</w:t>
      </w:r>
      <w:r>
        <w:rPr>
          <w:rFonts w:ascii="Times New Roman" w:eastAsia="Calibri" w:hAnsi="Times New Roman" w:cs="Times New Roman"/>
          <w:sz w:val="24"/>
          <w:szCs w:val="24"/>
        </w:rPr>
        <w:t xml:space="preserve"> pH 8.5 buffer</w:t>
      </w:r>
      <w:r w:rsidR="008932C2">
        <w:rPr>
          <w:rFonts w:ascii="Times New Roman" w:eastAsia="Calibri" w:hAnsi="Times New Roman" w:cs="Times New Roman"/>
          <w:sz w:val="24"/>
          <w:szCs w:val="24"/>
        </w:rPr>
        <w:t xml:space="preserve">; they </w:t>
      </w:r>
      <w:r w:rsidRPr="00A94BEF">
        <w:rPr>
          <w:rFonts w:ascii="Times New Roman" w:eastAsia="Calibri" w:hAnsi="Times New Roman" w:cs="Times New Roman"/>
          <w:sz w:val="24"/>
          <w:szCs w:val="24"/>
        </w:rPr>
        <w:t>w</w:t>
      </w:r>
      <w:r w:rsidR="008932C2">
        <w:rPr>
          <w:rFonts w:ascii="Times New Roman" w:eastAsia="Calibri" w:hAnsi="Times New Roman" w:cs="Times New Roman"/>
          <w:sz w:val="24"/>
          <w:szCs w:val="24"/>
        </w:rPr>
        <w:t>ere</w:t>
      </w:r>
      <w:r w:rsidRPr="00A94BEF">
        <w:rPr>
          <w:rFonts w:ascii="Times New Roman" w:eastAsia="Calibri" w:hAnsi="Times New Roman" w:cs="Times New Roman"/>
          <w:sz w:val="24"/>
          <w:szCs w:val="24"/>
        </w:rPr>
        <w:t xml:space="preserve"> made by adding an appropriate amount of the solute in </w:t>
      </w:r>
      <w:r w:rsidRPr="00A94BEF">
        <w:rPr>
          <w:rFonts w:ascii="Times New Roman" w:hAnsi="Times New Roman" w:cs="Times New Roman"/>
          <w:sz w:val="24"/>
          <w:szCs w:val="24"/>
        </w:rPr>
        <w:t xml:space="preserve">filtered </w:t>
      </w:r>
      <w:proofErr w:type="spellStart"/>
      <w:r w:rsidRPr="00A94BEF">
        <w:rPr>
          <w:rFonts w:ascii="Times New Roman" w:hAnsi="Times New Roman" w:cs="Times New Roman"/>
          <w:sz w:val="24"/>
          <w:szCs w:val="24"/>
        </w:rPr>
        <w:t>Nanopure</w:t>
      </w:r>
      <w:proofErr w:type="spellEnd"/>
      <w:r w:rsidRPr="00A94BEF">
        <w:rPr>
          <w:rFonts w:ascii="Times New Roman" w:hAnsi="Times New Roman" w:cs="Times New Roman"/>
          <w:sz w:val="24"/>
          <w:szCs w:val="24"/>
        </w:rPr>
        <w:t xml:space="preserve"> water (18 MΩ) </w:t>
      </w:r>
      <w:r w:rsidRPr="00A94BEF">
        <w:rPr>
          <w:rFonts w:ascii="Times New Roman" w:eastAsia="Calibri" w:hAnsi="Times New Roman" w:cs="Times New Roman"/>
          <w:sz w:val="24"/>
          <w:szCs w:val="24"/>
        </w:rPr>
        <w:t>water. The</w:t>
      </w:r>
      <w:r>
        <w:rPr>
          <w:rFonts w:ascii="Times New Roman" w:eastAsia="Calibri" w:hAnsi="Times New Roman" w:cs="Times New Roman"/>
          <w:sz w:val="24"/>
          <w:szCs w:val="24"/>
        </w:rPr>
        <w:t xml:space="preserve"> </w:t>
      </w:r>
      <w:r w:rsidRPr="00A94BEF">
        <w:rPr>
          <w:rFonts w:ascii="Times New Roman" w:eastAsia="Calibri" w:hAnsi="Times New Roman" w:cs="Times New Roman"/>
          <w:sz w:val="24"/>
          <w:szCs w:val="24"/>
        </w:rPr>
        <w:t xml:space="preserve">pH of the </w:t>
      </w:r>
      <w:r w:rsidR="003404DD">
        <w:rPr>
          <w:rFonts w:ascii="Times New Roman" w:eastAsia="Calibri" w:hAnsi="Times New Roman" w:cs="Times New Roman"/>
          <w:sz w:val="24"/>
          <w:szCs w:val="24"/>
        </w:rPr>
        <w:t xml:space="preserve">Bicine and </w:t>
      </w:r>
      <w:r w:rsidR="008932C2">
        <w:rPr>
          <w:rFonts w:ascii="Times New Roman" w:eastAsia="Calibri" w:hAnsi="Times New Roman" w:cs="Times New Roman"/>
          <w:sz w:val="24"/>
          <w:szCs w:val="24"/>
        </w:rPr>
        <w:t xml:space="preserve">CHES </w:t>
      </w:r>
      <w:r w:rsidR="003404DD">
        <w:rPr>
          <w:rFonts w:ascii="Times New Roman" w:eastAsia="Calibri" w:hAnsi="Times New Roman" w:cs="Times New Roman"/>
          <w:sz w:val="24"/>
          <w:szCs w:val="24"/>
        </w:rPr>
        <w:t xml:space="preserve">buffer </w:t>
      </w:r>
      <w:r w:rsidRPr="00A94BEF">
        <w:rPr>
          <w:rFonts w:ascii="Times New Roman" w:eastAsia="Calibri" w:hAnsi="Times New Roman" w:cs="Times New Roman"/>
          <w:sz w:val="24"/>
          <w:szCs w:val="24"/>
        </w:rPr>
        <w:t>solution</w:t>
      </w:r>
      <w:r w:rsidR="003404DD">
        <w:rPr>
          <w:rFonts w:ascii="Times New Roman" w:eastAsia="Calibri" w:hAnsi="Times New Roman" w:cs="Times New Roman"/>
          <w:sz w:val="24"/>
          <w:szCs w:val="24"/>
        </w:rPr>
        <w:t>s</w:t>
      </w:r>
      <w:r w:rsidRPr="00A94BEF">
        <w:rPr>
          <w:rFonts w:ascii="Times New Roman" w:eastAsia="Calibri" w:hAnsi="Times New Roman" w:cs="Times New Roman"/>
          <w:sz w:val="24"/>
          <w:szCs w:val="24"/>
        </w:rPr>
        <w:t xml:space="preserve"> was brought to pH </w:t>
      </w:r>
      <w:r w:rsidR="003404DD">
        <w:rPr>
          <w:rFonts w:ascii="Times New Roman" w:eastAsia="Calibri" w:hAnsi="Times New Roman" w:cs="Times New Roman"/>
          <w:sz w:val="24"/>
          <w:szCs w:val="24"/>
        </w:rPr>
        <w:t xml:space="preserve">8.5 and </w:t>
      </w:r>
      <w:r w:rsidRPr="00A94BEF">
        <w:rPr>
          <w:rFonts w:ascii="Times New Roman" w:eastAsia="Calibri" w:hAnsi="Times New Roman" w:cs="Times New Roman"/>
          <w:sz w:val="24"/>
          <w:szCs w:val="24"/>
        </w:rPr>
        <w:t>9.6</w:t>
      </w:r>
      <w:r w:rsidR="003404DD">
        <w:rPr>
          <w:rFonts w:ascii="Times New Roman" w:eastAsia="Calibri" w:hAnsi="Times New Roman" w:cs="Times New Roman"/>
          <w:sz w:val="24"/>
          <w:szCs w:val="24"/>
        </w:rPr>
        <w:t>, respectively,</w:t>
      </w:r>
      <w:r w:rsidRPr="00A94BEF">
        <w:rPr>
          <w:rFonts w:ascii="Times New Roman" w:eastAsia="Calibri" w:hAnsi="Times New Roman" w:cs="Times New Roman"/>
          <w:sz w:val="24"/>
          <w:szCs w:val="24"/>
        </w:rPr>
        <w:t xml:space="preserve"> by adding the required amount of NaOH</w:t>
      </w:r>
      <w:r>
        <w:rPr>
          <w:rFonts w:ascii="Times New Roman" w:eastAsia="Calibri" w:hAnsi="Times New Roman" w:cs="Times New Roman"/>
          <w:sz w:val="24"/>
          <w:szCs w:val="24"/>
        </w:rPr>
        <w:t xml:space="preserve"> and mixing the buffer solution</w:t>
      </w:r>
      <w:r w:rsidR="003404DD">
        <w:rPr>
          <w:rFonts w:ascii="Times New Roman" w:eastAsia="Calibri" w:hAnsi="Times New Roman" w:cs="Times New Roman"/>
          <w:sz w:val="24"/>
          <w:szCs w:val="24"/>
        </w:rPr>
        <w:t>s</w:t>
      </w:r>
      <w:r>
        <w:rPr>
          <w:rFonts w:ascii="Times New Roman" w:eastAsia="Calibri" w:hAnsi="Times New Roman" w:cs="Times New Roman"/>
          <w:sz w:val="24"/>
          <w:szCs w:val="24"/>
        </w:rPr>
        <w:t xml:space="preserve"> thoroughly</w:t>
      </w:r>
      <w:r w:rsidRPr="00A94BEF">
        <w:rPr>
          <w:rFonts w:ascii="Times New Roman" w:eastAsia="Calibri" w:hAnsi="Times New Roman" w:cs="Times New Roman"/>
          <w:sz w:val="24"/>
          <w:szCs w:val="24"/>
        </w:rPr>
        <w:t>. The pH of the buffer was also checked after adding oleic acid to it, which remained unchanged. This confirmed the buffering ability of amino acid solutions under our experimental condition</w:t>
      </w:r>
      <w:r>
        <w:rPr>
          <w:rFonts w:ascii="Times New Roman" w:eastAsia="Calibri" w:hAnsi="Times New Roman" w:cs="Times New Roman"/>
          <w:sz w:val="24"/>
          <w:szCs w:val="24"/>
        </w:rPr>
        <w:t>s</w:t>
      </w:r>
      <w:r w:rsidRPr="00A94BEF">
        <w:rPr>
          <w:rFonts w:ascii="Times New Roman" w:eastAsia="Calibri" w:hAnsi="Times New Roman" w:cs="Times New Roman"/>
          <w:sz w:val="24"/>
          <w:szCs w:val="24"/>
        </w:rPr>
        <w:t>.</w:t>
      </w:r>
    </w:p>
    <w:p w14:paraId="19902153" w14:textId="157BC45A" w:rsidR="003676AA" w:rsidRDefault="003676AA" w:rsidP="003676AA">
      <w:pPr>
        <w:rPr>
          <w:rFonts w:ascii="Times New Roman" w:eastAsia="Calibri" w:hAnsi="Times New Roman" w:cs="Times New Roman"/>
          <w:b/>
          <w:bCs/>
          <w:sz w:val="24"/>
          <w:szCs w:val="24"/>
        </w:rPr>
      </w:pPr>
      <w:r>
        <w:rPr>
          <w:rFonts w:ascii="Times New Roman" w:eastAsia="Calibri" w:hAnsi="Times New Roman" w:cs="Times New Roman"/>
          <w:b/>
          <w:bCs/>
          <w:sz w:val="24"/>
          <w:szCs w:val="24"/>
        </w:rPr>
        <w:t>S2</w:t>
      </w:r>
      <w:r w:rsidRPr="00A94BEF">
        <w:rPr>
          <w:rFonts w:ascii="Times New Roman" w:eastAsia="Calibri" w:hAnsi="Times New Roman" w:cs="Times New Roman"/>
          <w:b/>
          <w:bCs/>
          <w:sz w:val="24"/>
          <w:szCs w:val="24"/>
        </w:rPr>
        <w:t>.</w:t>
      </w:r>
      <w:r>
        <w:rPr>
          <w:rFonts w:ascii="Times New Roman" w:eastAsia="Calibri" w:hAnsi="Times New Roman" w:cs="Times New Roman"/>
          <w:b/>
          <w:bCs/>
          <w:sz w:val="24"/>
          <w:szCs w:val="24"/>
        </w:rPr>
        <w:t xml:space="preserve"> Pyrene</w:t>
      </w:r>
      <w:r w:rsidR="005172E2">
        <w:rPr>
          <w:rFonts w:ascii="Times New Roman" w:eastAsia="Calibri" w:hAnsi="Times New Roman" w:cs="Times New Roman"/>
          <w:b/>
          <w:bCs/>
          <w:sz w:val="24"/>
          <w:szCs w:val="24"/>
        </w:rPr>
        <w:t>-</w:t>
      </w:r>
      <w:r>
        <w:rPr>
          <w:rFonts w:ascii="Times New Roman" w:eastAsia="Calibri" w:hAnsi="Times New Roman" w:cs="Times New Roman"/>
          <w:b/>
          <w:bCs/>
          <w:sz w:val="24"/>
          <w:szCs w:val="24"/>
        </w:rPr>
        <w:t xml:space="preserve"> and </w:t>
      </w:r>
      <w:proofErr w:type="spellStart"/>
      <w:r>
        <w:rPr>
          <w:rFonts w:ascii="Times New Roman" w:eastAsia="Calibri" w:hAnsi="Times New Roman" w:cs="Times New Roman"/>
          <w:b/>
          <w:bCs/>
          <w:sz w:val="24"/>
          <w:szCs w:val="24"/>
        </w:rPr>
        <w:t>Laurdan</w:t>
      </w:r>
      <w:proofErr w:type="spellEnd"/>
      <w:r w:rsidR="005172E2">
        <w:rPr>
          <w:rFonts w:ascii="Times New Roman" w:eastAsia="Calibri" w:hAnsi="Times New Roman" w:cs="Times New Roman"/>
          <w:b/>
          <w:bCs/>
          <w:sz w:val="24"/>
          <w:szCs w:val="24"/>
        </w:rPr>
        <w:t>-</w:t>
      </w:r>
      <w:r>
        <w:rPr>
          <w:rFonts w:ascii="Times New Roman" w:eastAsia="Calibri" w:hAnsi="Times New Roman" w:cs="Times New Roman"/>
          <w:b/>
          <w:bCs/>
          <w:sz w:val="24"/>
          <w:szCs w:val="24"/>
        </w:rPr>
        <w:t xml:space="preserve">based </w:t>
      </w:r>
      <w:proofErr w:type="spellStart"/>
      <w:r>
        <w:rPr>
          <w:rFonts w:ascii="Times New Roman" w:eastAsia="Calibri" w:hAnsi="Times New Roman" w:cs="Times New Roman"/>
          <w:b/>
          <w:bCs/>
          <w:sz w:val="24"/>
          <w:szCs w:val="24"/>
        </w:rPr>
        <w:t>solvatochromic</w:t>
      </w:r>
      <w:proofErr w:type="spellEnd"/>
      <w:r>
        <w:rPr>
          <w:rFonts w:ascii="Times New Roman" w:eastAsia="Calibri" w:hAnsi="Times New Roman" w:cs="Times New Roman"/>
          <w:b/>
          <w:bCs/>
          <w:sz w:val="24"/>
          <w:szCs w:val="24"/>
        </w:rPr>
        <w:t xml:space="preserve"> probe assay</w:t>
      </w:r>
      <w:r w:rsidR="008932C2">
        <w:rPr>
          <w:rFonts w:ascii="Times New Roman" w:eastAsia="Calibri" w:hAnsi="Times New Roman" w:cs="Times New Roman"/>
          <w:b/>
          <w:bCs/>
          <w:sz w:val="24"/>
          <w:szCs w:val="24"/>
        </w:rPr>
        <w:t>s</w:t>
      </w:r>
    </w:p>
    <w:p w14:paraId="31796D22" w14:textId="7CFDD21D" w:rsidR="003676AA" w:rsidRPr="00C165E4" w:rsidRDefault="003676AA" w:rsidP="003676AA">
      <w:pPr>
        <w:rPr>
          <w:rFonts w:ascii="Times New Roman" w:eastAsia="Calibri" w:hAnsi="Times New Roman" w:cs="Times New Roman"/>
          <w:sz w:val="24"/>
          <w:szCs w:val="24"/>
        </w:rPr>
      </w:pPr>
      <w:r w:rsidRPr="00A30CD6">
        <w:rPr>
          <w:rFonts w:ascii="Times New Roman" w:eastAsia="Calibri" w:hAnsi="Times New Roman" w:cs="Times New Roman"/>
          <w:sz w:val="24"/>
          <w:szCs w:val="24"/>
        </w:rPr>
        <w:t>Pyrene excimer formation was used to estimate bilayer content in each sample using the protocol previously standardised in our lab</w:t>
      </w:r>
      <w:r>
        <w:rPr>
          <w:rFonts w:ascii="Times New Roman" w:eastAsia="Calibri" w:hAnsi="Times New Roman" w:cs="Times New Roman"/>
          <w:sz w:val="24"/>
          <w:szCs w:val="24"/>
        </w:rPr>
        <w:t xml:space="preserve"> </w:t>
      </w:r>
      <w:r>
        <w:rPr>
          <w:rFonts w:ascii="Times New Roman" w:eastAsia="Calibri" w:hAnsi="Times New Roman" w:cs="Times New Roman"/>
          <w:sz w:val="24"/>
          <w:szCs w:val="24"/>
        </w:rPr>
        <w:fldChar w:fldCharType="begin"/>
      </w:r>
      <w:r w:rsidR="00271C01">
        <w:rPr>
          <w:rFonts w:ascii="Times New Roman" w:eastAsia="Calibri" w:hAnsi="Times New Roman" w:cs="Times New Roman"/>
          <w:sz w:val="24"/>
          <w:szCs w:val="24"/>
        </w:rPr>
        <w:instrText xml:space="preserve"> ADDIN ZOTERO_ITEM CSL_CITATION {"citationID":"amYFS7wz","properties":{"formattedCitation":"(Sarkar et al., 2021)","plainCitation":"(Sarkar et al., 2021)","noteIndex":0},"citationItems":[{"id":"bJiqNcNa/tzYidHL9","uris":["http://zotero.org/users/10876958/items/FCHZ3BDE"],"itemData":{"id":"SAsbTM1H/523CwQD0","type":"article-journal","container-title":"ChemSystemsChem","DOI":"10.1002/syst.202100033","ISSN":"2570-4206, 2570-4206","issue":"5","journalAbbreviation":"ChemSystemsChem","language":"en","source":"DOI.org (Crossref)","title":"Front Cover: Influence of Wet–Dry Cycling on the Self‐Assembly and Physicochemical Properties of Model Protocellular Membrane Systems (ChemSystemsChem 5/2021)","title-short":"Front Cover","URL":"https://onlinelibrary.wiley.com/doi/10.1002/syst.202100033","volume":"3","author":[{"family":"Sarkar","given":"Susovan"},{"family":"Dagar","given":"Shikha"},{"family":"Rajamani","given":"Sudha"}],"accessed":{"date-parts":[["2023",7,31]]},"issued":{"date-parts":[["2021",9]]}}}],"schema":"https://github.com/citation-style-language/schema/raw/master/csl-citation.json"} </w:instrText>
      </w:r>
      <w:r>
        <w:rPr>
          <w:rFonts w:ascii="Times New Roman" w:eastAsia="Calibri" w:hAnsi="Times New Roman" w:cs="Times New Roman"/>
          <w:sz w:val="24"/>
          <w:szCs w:val="24"/>
        </w:rPr>
        <w:fldChar w:fldCharType="separate"/>
      </w:r>
      <w:r>
        <w:rPr>
          <w:rFonts w:ascii="Times New Roman" w:eastAsia="Calibri" w:hAnsi="Times New Roman" w:cs="Times New Roman"/>
          <w:noProof/>
          <w:sz w:val="24"/>
          <w:szCs w:val="24"/>
        </w:rPr>
        <w:t>(Sarkar et al., 2021)</w:t>
      </w:r>
      <w:r>
        <w:rPr>
          <w:rFonts w:ascii="Times New Roman" w:eastAsia="Calibri" w:hAnsi="Times New Roman" w:cs="Times New Roman"/>
          <w:sz w:val="24"/>
          <w:szCs w:val="24"/>
        </w:rPr>
        <w:fldChar w:fldCharType="end"/>
      </w:r>
      <w:r w:rsidRPr="00A30CD6">
        <w:rPr>
          <w:rFonts w:ascii="Times New Roman" w:eastAsia="Calibri" w:hAnsi="Times New Roman" w:cs="Times New Roman"/>
          <w:sz w:val="24"/>
          <w:szCs w:val="24"/>
        </w:rPr>
        <w:t>.</w:t>
      </w:r>
      <w:r w:rsidR="00C165E4">
        <w:rPr>
          <w:rFonts w:ascii="Times New Roman" w:eastAsia="Calibri" w:hAnsi="Times New Roman" w:cs="Times New Roman"/>
          <w:sz w:val="24"/>
          <w:szCs w:val="24"/>
        </w:rPr>
        <w:t xml:space="preserve">  Intensity ratio of pyrene excimer peak (</w:t>
      </w:r>
      <w:proofErr w:type="spellStart"/>
      <w:r w:rsidR="00C165E4" w:rsidRPr="008A416C">
        <w:rPr>
          <w:rFonts w:ascii="Times New Roman" w:eastAsia="Calibri" w:hAnsi="Times New Roman" w:cs="Times New Roman"/>
          <w:sz w:val="24"/>
          <w:szCs w:val="24"/>
        </w:rPr>
        <w:t>I</w:t>
      </w:r>
      <w:r w:rsidR="00C165E4" w:rsidRPr="00DB5626">
        <w:rPr>
          <w:rFonts w:ascii="Times New Roman" w:eastAsia="Calibri" w:hAnsi="Times New Roman" w:cs="Times New Roman"/>
          <w:sz w:val="24"/>
          <w:szCs w:val="24"/>
          <w:vertAlign w:val="subscript"/>
        </w:rPr>
        <w:t>ex</w:t>
      </w:r>
      <w:proofErr w:type="spellEnd"/>
      <w:r w:rsidR="00C165E4">
        <w:rPr>
          <w:rFonts w:ascii="Times New Roman" w:eastAsia="Calibri" w:hAnsi="Times New Roman" w:cs="Times New Roman"/>
          <w:sz w:val="24"/>
          <w:szCs w:val="24"/>
        </w:rPr>
        <w:t xml:space="preserve">) at 470 nm and the </w:t>
      </w:r>
      <w:r w:rsidR="00C165E4" w:rsidRPr="008A416C">
        <w:rPr>
          <w:rFonts w:ascii="Times New Roman" w:eastAsia="Calibri" w:hAnsi="Times New Roman" w:cs="Times New Roman"/>
          <w:sz w:val="24"/>
          <w:szCs w:val="24"/>
        </w:rPr>
        <w:t>I</w:t>
      </w:r>
      <w:r w:rsidR="00C165E4" w:rsidRPr="00DB5626">
        <w:rPr>
          <w:rFonts w:ascii="Times New Roman" w:eastAsia="Calibri" w:hAnsi="Times New Roman" w:cs="Times New Roman"/>
          <w:sz w:val="24"/>
          <w:szCs w:val="24"/>
          <w:vertAlign w:val="subscript"/>
        </w:rPr>
        <w:t>1</w:t>
      </w:r>
      <w:r w:rsidR="00C165E4">
        <w:rPr>
          <w:rFonts w:ascii="Times New Roman" w:eastAsia="Calibri" w:hAnsi="Times New Roman" w:cs="Times New Roman"/>
          <w:sz w:val="24"/>
          <w:szCs w:val="24"/>
        </w:rPr>
        <w:t xml:space="preserve"> intensity of the first vibronic peak at 372 nm indicates the </w:t>
      </w:r>
      <w:r w:rsidR="0062633A">
        <w:rPr>
          <w:rFonts w:ascii="Times New Roman" w:eastAsia="Calibri" w:hAnsi="Times New Roman" w:cs="Times New Roman"/>
          <w:sz w:val="24"/>
          <w:szCs w:val="24"/>
        </w:rPr>
        <w:t xml:space="preserve">extent of </w:t>
      </w:r>
      <w:proofErr w:type="spellStart"/>
      <w:r w:rsidR="00C165E4">
        <w:rPr>
          <w:rFonts w:ascii="Times New Roman" w:eastAsia="Calibri" w:hAnsi="Times New Roman" w:cs="Times New Roman"/>
          <w:sz w:val="24"/>
          <w:szCs w:val="24"/>
        </w:rPr>
        <w:t>excimerization</w:t>
      </w:r>
      <w:proofErr w:type="spellEnd"/>
      <w:r w:rsidR="00C165E4">
        <w:rPr>
          <w:rFonts w:ascii="Times New Roman" w:eastAsia="Calibri" w:hAnsi="Times New Roman" w:cs="Times New Roman"/>
          <w:sz w:val="24"/>
          <w:szCs w:val="24"/>
        </w:rPr>
        <w:t xml:space="preserve"> of pyrene molecules</w:t>
      </w:r>
      <w:r w:rsidR="0062633A">
        <w:rPr>
          <w:rFonts w:ascii="Times New Roman" w:eastAsia="Calibri" w:hAnsi="Times New Roman" w:cs="Times New Roman"/>
          <w:sz w:val="24"/>
          <w:szCs w:val="24"/>
        </w:rPr>
        <w:t xml:space="preserve"> </w:t>
      </w:r>
      <w:r w:rsidR="00C165E4">
        <w:rPr>
          <w:rFonts w:ascii="Times New Roman" w:eastAsia="Calibri" w:hAnsi="Times New Roman" w:cs="Times New Roman"/>
          <w:sz w:val="24"/>
          <w:szCs w:val="24"/>
        </w:rPr>
        <w:t>w</w:t>
      </w:r>
      <w:r w:rsidR="00C165E4" w:rsidRPr="003676AA">
        <w:rPr>
          <w:rFonts w:ascii="Times New Roman" w:eastAsia="Calibri" w:hAnsi="Times New Roman" w:cs="Times New Roman"/>
          <w:sz w:val="24"/>
          <w:szCs w:val="24"/>
        </w:rPr>
        <w:t>hen excited with a light of 335 nm</w:t>
      </w:r>
      <w:r w:rsidR="0062633A">
        <w:rPr>
          <w:rFonts w:ascii="Times New Roman" w:eastAsia="Calibri" w:hAnsi="Times New Roman" w:cs="Times New Roman"/>
          <w:sz w:val="24"/>
          <w:szCs w:val="24"/>
        </w:rPr>
        <w:t xml:space="preserve"> wavelength</w:t>
      </w:r>
      <w:r w:rsidR="00271C01">
        <w:rPr>
          <w:rFonts w:ascii="Times New Roman" w:eastAsia="Calibri" w:hAnsi="Times New Roman" w:cs="Times New Roman"/>
          <w:sz w:val="24"/>
          <w:szCs w:val="24"/>
        </w:rPr>
        <w:t xml:space="preserve"> </w:t>
      </w:r>
      <w:r w:rsidR="00271C01">
        <w:rPr>
          <w:rFonts w:ascii="Times New Roman" w:eastAsia="Calibri" w:hAnsi="Times New Roman" w:cs="Times New Roman"/>
          <w:sz w:val="24"/>
          <w:szCs w:val="24"/>
        </w:rPr>
        <w:fldChar w:fldCharType="begin"/>
      </w:r>
      <w:r w:rsidR="00271C01">
        <w:rPr>
          <w:rFonts w:ascii="Times New Roman" w:eastAsia="Calibri" w:hAnsi="Times New Roman" w:cs="Times New Roman"/>
          <w:sz w:val="24"/>
          <w:szCs w:val="24"/>
        </w:rPr>
        <w:instrText xml:space="preserve"> ADDIN ZOTERO_ITEM CSL_CITATION {"citationID":"TyQLeaP6","properties":{"formattedCitation":"(Liu et al., 2020)","plainCitation":"(Liu et al., 2020)","noteIndex":0},"citationItems":[{"id":1974,"uris":["http://zotero.org/users/9805680/items/GXZ2M7EL"],"itemData":{"id":1974,"type":"article-journal","abstract":"Fluorescent ratiometric probes based on monomer/excimer of pyrene group are often used to detect cations. However, only a few pyrene-containing ratiometric pH probes have been reported so far, and almost all of them produce intramolecular pyrene excimer. In this work, three new ratiometric fluorescent pH probes based on intermolecular pyrene excimer, pyrene-1-carboxamide (1), N-(2-hydroxyethyl)pyrene -1-carboxamide (2) and N,N-bis(2-hydroxyethyl) pyrene-1-carboxamide (3), were synthesized. These probes, 1, 2, and 3, have pKa value of 1.93, 1.85 and 2.07, respectively, and can fluorescently determine the pH value of the extremely acidic aqueous solution with a detection range of about 1.0–2.5. When the pH value was decreased from 2.5 to 1.0, these probes showed a ratiometric fluorescent response signal due to the conversion of monomer/excimer of pyrene group. Therefore, intermolecular excimer of the pyrene group from these probes can be produced in extremely acidic environment. Further tests show that these probes have potential as excellent pH fluorescent probes, with high sensitivity, fast response time, good photostability, strong anti-ion interference ability and high repeatability, etc. The applicability of these probes was demonstrated with environment water samples. In addition, fluorescent pH test paper was successfully developed, which can monitor pH values in the solution through pH-related change of fluorescent color of the probes.","container-title":"Dyes and Pigments","DOI":"10.1016/j.dyepig.2019.108102","ISSN":"0143-7208","journalAbbreviation":"Dyes and Pigments","page":"108102","source":"ScienceDirect","title":"An intermolecular pyrene excimer-based ratiometric fluorescent probes for extremely acidic pH and its applications","volume":"174","author":[{"family":"Liu","given":"Tian"},{"family":"Huang","given":"Zijie"},{"family":"Feng","given":"Ruihong"},{"family":"Ou","given":"Zhiqi"},{"family":"Wang","given":"Sha"},{"family":"Yang","given":"Liting"},{"family":"Ma","given":"Li-Jun"}],"issued":{"date-parts":[["2020",3,1]]}}}],"schema":"https://github.com/citation-style-language/schema/raw/master/csl-citation.json"} </w:instrText>
      </w:r>
      <w:r w:rsidR="00271C01">
        <w:rPr>
          <w:rFonts w:ascii="Times New Roman" w:eastAsia="Calibri" w:hAnsi="Times New Roman" w:cs="Times New Roman"/>
          <w:sz w:val="24"/>
          <w:szCs w:val="24"/>
        </w:rPr>
        <w:fldChar w:fldCharType="separate"/>
      </w:r>
      <w:r w:rsidR="00271C01">
        <w:rPr>
          <w:rFonts w:ascii="Times New Roman" w:eastAsia="Calibri" w:hAnsi="Times New Roman" w:cs="Times New Roman"/>
          <w:noProof/>
          <w:sz w:val="24"/>
          <w:szCs w:val="24"/>
        </w:rPr>
        <w:t>(Liu et al., 2020)</w:t>
      </w:r>
      <w:r w:rsidR="00271C01">
        <w:rPr>
          <w:rFonts w:ascii="Times New Roman" w:eastAsia="Calibri" w:hAnsi="Times New Roman" w:cs="Times New Roman"/>
          <w:sz w:val="24"/>
          <w:szCs w:val="24"/>
        </w:rPr>
        <w:fldChar w:fldCharType="end"/>
      </w:r>
      <w:r w:rsidR="00C165E4">
        <w:rPr>
          <w:rFonts w:ascii="Times New Roman" w:eastAsia="Calibri" w:hAnsi="Times New Roman" w:cs="Times New Roman"/>
          <w:sz w:val="24"/>
          <w:szCs w:val="24"/>
        </w:rPr>
        <w:t xml:space="preserve">. </w:t>
      </w:r>
      <w:r w:rsidR="00C165E4" w:rsidRPr="008A416C">
        <w:rPr>
          <w:rFonts w:ascii="Times New Roman" w:eastAsia="Calibri" w:hAnsi="Times New Roman" w:cs="Times New Roman"/>
          <w:sz w:val="24"/>
          <w:szCs w:val="24"/>
        </w:rPr>
        <w:t>Th</w:t>
      </w:r>
      <w:r w:rsidR="0062633A">
        <w:rPr>
          <w:rFonts w:ascii="Times New Roman" w:eastAsia="Calibri" w:hAnsi="Times New Roman" w:cs="Times New Roman"/>
          <w:sz w:val="24"/>
          <w:szCs w:val="24"/>
        </w:rPr>
        <w:t>e</w:t>
      </w:r>
      <w:r w:rsidR="00C165E4" w:rsidRPr="008A416C">
        <w:rPr>
          <w:rFonts w:ascii="Times New Roman" w:eastAsia="Calibri" w:hAnsi="Times New Roman" w:cs="Times New Roman"/>
          <w:sz w:val="24"/>
          <w:szCs w:val="24"/>
        </w:rPr>
        <w:t xml:space="preserve"> </w:t>
      </w:r>
      <w:proofErr w:type="spellStart"/>
      <w:r w:rsidR="00C165E4" w:rsidRPr="008A416C">
        <w:rPr>
          <w:rFonts w:ascii="Times New Roman" w:eastAsia="Calibri" w:hAnsi="Times New Roman" w:cs="Times New Roman"/>
          <w:sz w:val="24"/>
          <w:szCs w:val="24"/>
        </w:rPr>
        <w:t>excimerization</w:t>
      </w:r>
      <w:proofErr w:type="spellEnd"/>
      <w:r w:rsidR="00C165E4">
        <w:rPr>
          <w:rFonts w:ascii="Times New Roman" w:eastAsia="Calibri" w:hAnsi="Times New Roman" w:cs="Times New Roman"/>
          <w:sz w:val="24"/>
          <w:szCs w:val="24"/>
        </w:rPr>
        <w:t xml:space="preserve">, i.e. pi-pi </w:t>
      </w:r>
      <w:r w:rsidR="00C165E4" w:rsidRPr="008A416C">
        <w:rPr>
          <w:rFonts w:ascii="Times New Roman" w:eastAsia="Calibri" w:hAnsi="Times New Roman" w:cs="Times New Roman"/>
          <w:sz w:val="24"/>
          <w:szCs w:val="24"/>
        </w:rPr>
        <w:t>interaction between P and P*</w:t>
      </w:r>
      <w:r w:rsidR="008932C2">
        <w:rPr>
          <w:rFonts w:ascii="Times New Roman" w:eastAsia="Calibri" w:hAnsi="Times New Roman" w:cs="Times New Roman"/>
          <w:sz w:val="24"/>
          <w:szCs w:val="24"/>
        </w:rPr>
        <w:t xml:space="preserve"> states</w:t>
      </w:r>
      <w:r w:rsidR="00C165E4">
        <w:rPr>
          <w:rFonts w:ascii="Times New Roman" w:eastAsia="Calibri" w:hAnsi="Times New Roman" w:cs="Times New Roman"/>
          <w:sz w:val="24"/>
          <w:szCs w:val="24"/>
        </w:rPr>
        <w:t xml:space="preserve"> of pyrene</w:t>
      </w:r>
      <w:r w:rsidR="0062633A">
        <w:rPr>
          <w:rFonts w:ascii="Times New Roman" w:eastAsia="Calibri" w:hAnsi="Times New Roman" w:cs="Times New Roman"/>
          <w:sz w:val="24"/>
          <w:szCs w:val="24"/>
        </w:rPr>
        <w:t>,</w:t>
      </w:r>
      <w:r w:rsidR="00C165E4" w:rsidRPr="008A416C">
        <w:rPr>
          <w:rFonts w:ascii="Times New Roman" w:eastAsia="Calibri" w:hAnsi="Times New Roman" w:cs="Times New Roman"/>
          <w:sz w:val="24"/>
          <w:szCs w:val="24"/>
        </w:rPr>
        <w:t xml:space="preserve"> increases with </w:t>
      </w:r>
      <w:r w:rsidR="00C165E4">
        <w:rPr>
          <w:rFonts w:ascii="Times New Roman" w:eastAsia="Calibri" w:hAnsi="Times New Roman" w:cs="Times New Roman"/>
          <w:sz w:val="24"/>
          <w:szCs w:val="24"/>
        </w:rPr>
        <w:t xml:space="preserve">an </w:t>
      </w:r>
      <w:r w:rsidR="00C165E4" w:rsidRPr="008A416C">
        <w:rPr>
          <w:rFonts w:ascii="Times New Roman" w:eastAsia="Calibri" w:hAnsi="Times New Roman" w:cs="Times New Roman"/>
          <w:sz w:val="24"/>
          <w:szCs w:val="24"/>
        </w:rPr>
        <w:t>increas</w:t>
      </w:r>
      <w:r w:rsidR="00C165E4">
        <w:rPr>
          <w:rFonts w:ascii="Times New Roman" w:eastAsia="Calibri" w:hAnsi="Times New Roman" w:cs="Times New Roman"/>
          <w:sz w:val="24"/>
          <w:szCs w:val="24"/>
        </w:rPr>
        <w:t>e</w:t>
      </w:r>
      <w:r w:rsidR="00C165E4" w:rsidRPr="008A416C">
        <w:rPr>
          <w:rFonts w:ascii="Times New Roman" w:eastAsia="Calibri" w:hAnsi="Times New Roman" w:cs="Times New Roman"/>
          <w:sz w:val="24"/>
          <w:szCs w:val="24"/>
        </w:rPr>
        <w:t xml:space="preserve"> </w:t>
      </w:r>
      <w:r w:rsidR="00C165E4">
        <w:rPr>
          <w:rFonts w:ascii="Times New Roman" w:eastAsia="Calibri" w:hAnsi="Times New Roman" w:cs="Times New Roman"/>
          <w:sz w:val="24"/>
          <w:szCs w:val="24"/>
        </w:rPr>
        <w:t xml:space="preserve">in bilayer formation. This results in a decrease in </w:t>
      </w:r>
      <w:proofErr w:type="spellStart"/>
      <w:r w:rsidR="00C165E4" w:rsidRPr="008A416C">
        <w:rPr>
          <w:rFonts w:ascii="Times New Roman" w:eastAsia="Calibri" w:hAnsi="Times New Roman" w:cs="Times New Roman"/>
          <w:sz w:val="24"/>
          <w:szCs w:val="24"/>
        </w:rPr>
        <w:t>I</w:t>
      </w:r>
      <w:r w:rsidR="00C165E4" w:rsidRPr="00DB5626">
        <w:rPr>
          <w:rFonts w:ascii="Times New Roman" w:eastAsia="Calibri" w:hAnsi="Times New Roman" w:cs="Times New Roman"/>
          <w:sz w:val="24"/>
          <w:szCs w:val="24"/>
          <w:vertAlign w:val="subscript"/>
        </w:rPr>
        <w:t>ex</w:t>
      </w:r>
      <w:proofErr w:type="spellEnd"/>
      <w:r w:rsidR="00C165E4">
        <w:rPr>
          <w:rFonts w:ascii="Times New Roman" w:eastAsia="Calibri" w:hAnsi="Times New Roman" w:cs="Times New Roman"/>
          <w:sz w:val="24"/>
          <w:szCs w:val="24"/>
        </w:rPr>
        <w:t xml:space="preserve">/ </w:t>
      </w:r>
      <w:r w:rsidR="00C165E4" w:rsidRPr="008A416C">
        <w:rPr>
          <w:rFonts w:ascii="Times New Roman" w:eastAsia="Calibri" w:hAnsi="Times New Roman" w:cs="Times New Roman"/>
          <w:sz w:val="24"/>
          <w:szCs w:val="24"/>
        </w:rPr>
        <w:t>I</w:t>
      </w:r>
      <w:r w:rsidR="00C165E4" w:rsidRPr="00DB5626">
        <w:rPr>
          <w:rFonts w:ascii="Times New Roman" w:eastAsia="Calibri" w:hAnsi="Times New Roman" w:cs="Times New Roman"/>
          <w:sz w:val="24"/>
          <w:szCs w:val="24"/>
          <w:vertAlign w:val="subscript"/>
        </w:rPr>
        <w:t>1</w:t>
      </w:r>
      <w:r w:rsidR="00C165E4">
        <w:rPr>
          <w:rFonts w:ascii="Times New Roman" w:eastAsia="Calibri" w:hAnsi="Times New Roman" w:cs="Times New Roman"/>
          <w:sz w:val="24"/>
          <w:szCs w:val="24"/>
        </w:rPr>
        <w:t xml:space="preserve"> ratio, which we have calculated and plotted. </w:t>
      </w:r>
      <w:r w:rsidR="0062633A">
        <w:rPr>
          <w:rFonts w:ascii="Times New Roman" w:eastAsia="Calibri" w:hAnsi="Times New Roman" w:cs="Times New Roman"/>
          <w:sz w:val="24"/>
          <w:szCs w:val="24"/>
        </w:rPr>
        <w:t>O</w:t>
      </w:r>
      <w:r w:rsidR="003404DD">
        <w:rPr>
          <w:rFonts w:ascii="Times New Roman" w:eastAsia="Calibri" w:hAnsi="Times New Roman" w:cs="Times New Roman"/>
          <w:sz w:val="24"/>
          <w:szCs w:val="24"/>
        </w:rPr>
        <w:t>leic acid vesicle</w:t>
      </w:r>
      <w:r w:rsidR="0062633A">
        <w:rPr>
          <w:rFonts w:ascii="Times New Roman" w:eastAsia="Calibri" w:hAnsi="Times New Roman" w:cs="Times New Roman"/>
          <w:sz w:val="24"/>
          <w:szCs w:val="24"/>
        </w:rPr>
        <w:t>s</w:t>
      </w:r>
      <w:r w:rsidR="003404DD">
        <w:rPr>
          <w:rFonts w:ascii="Times New Roman" w:eastAsia="Calibri" w:hAnsi="Times New Roman" w:cs="Times New Roman"/>
          <w:sz w:val="24"/>
          <w:szCs w:val="24"/>
        </w:rPr>
        <w:t xml:space="preserve"> as</w:t>
      </w:r>
      <w:r w:rsidR="00C165E4">
        <w:rPr>
          <w:rFonts w:ascii="Times New Roman" w:eastAsia="Calibri" w:hAnsi="Times New Roman" w:cs="Times New Roman"/>
          <w:sz w:val="24"/>
          <w:szCs w:val="24"/>
        </w:rPr>
        <w:t xml:space="preserve"> </w:t>
      </w:r>
      <w:r w:rsidR="003404DD">
        <w:rPr>
          <w:rFonts w:ascii="Times New Roman" w:eastAsia="Calibri" w:hAnsi="Times New Roman" w:cs="Times New Roman"/>
          <w:sz w:val="24"/>
          <w:szCs w:val="24"/>
        </w:rPr>
        <w:t xml:space="preserve">a positive </w:t>
      </w:r>
      <w:r w:rsidR="00C165E4">
        <w:rPr>
          <w:rFonts w:ascii="Times New Roman" w:eastAsia="Calibri" w:hAnsi="Times New Roman" w:cs="Times New Roman"/>
          <w:sz w:val="24"/>
          <w:szCs w:val="24"/>
        </w:rPr>
        <w:t>control</w:t>
      </w:r>
      <w:r w:rsidR="003404DD">
        <w:rPr>
          <w:rFonts w:ascii="Times New Roman" w:eastAsia="Calibri" w:hAnsi="Times New Roman" w:cs="Times New Roman"/>
          <w:sz w:val="24"/>
          <w:szCs w:val="24"/>
        </w:rPr>
        <w:t xml:space="preserve"> was </w:t>
      </w:r>
      <w:r w:rsidR="008932C2">
        <w:rPr>
          <w:rFonts w:ascii="Times New Roman" w:eastAsia="Calibri" w:hAnsi="Times New Roman" w:cs="Times New Roman"/>
          <w:sz w:val="24"/>
          <w:szCs w:val="24"/>
        </w:rPr>
        <w:t xml:space="preserve">made </w:t>
      </w:r>
      <w:r w:rsidR="003404DD">
        <w:rPr>
          <w:rFonts w:ascii="Times New Roman" w:eastAsia="Calibri" w:hAnsi="Times New Roman" w:cs="Times New Roman"/>
          <w:sz w:val="24"/>
          <w:szCs w:val="24"/>
        </w:rPr>
        <w:t>in</w:t>
      </w:r>
      <w:r w:rsidR="00C165E4">
        <w:rPr>
          <w:rFonts w:ascii="Times New Roman" w:eastAsia="Calibri" w:hAnsi="Times New Roman" w:cs="Times New Roman"/>
          <w:sz w:val="24"/>
          <w:szCs w:val="24"/>
        </w:rPr>
        <w:t xml:space="preserve"> pH 8.</w:t>
      </w:r>
      <w:r w:rsidR="003404DD">
        <w:rPr>
          <w:rFonts w:ascii="Times New Roman" w:eastAsia="Calibri" w:hAnsi="Times New Roman" w:cs="Times New Roman"/>
          <w:sz w:val="24"/>
          <w:szCs w:val="24"/>
        </w:rPr>
        <w:t>5</w:t>
      </w:r>
      <w:r w:rsidR="00C165E4">
        <w:rPr>
          <w:rFonts w:ascii="Times New Roman" w:eastAsia="Calibri" w:hAnsi="Times New Roman" w:cs="Times New Roman"/>
          <w:sz w:val="24"/>
          <w:szCs w:val="24"/>
        </w:rPr>
        <w:t xml:space="preserve"> bicine buffer</w:t>
      </w:r>
      <w:r w:rsidR="0062633A">
        <w:rPr>
          <w:rFonts w:ascii="Times New Roman" w:eastAsia="Calibri" w:hAnsi="Times New Roman" w:cs="Times New Roman"/>
          <w:sz w:val="24"/>
          <w:szCs w:val="24"/>
        </w:rPr>
        <w:t xml:space="preserve"> which is the optimum condition for this process</w:t>
      </w:r>
      <w:r w:rsidR="003404DD">
        <w:rPr>
          <w:rFonts w:ascii="Times New Roman" w:eastAsia="Calibri" w:hAnsi="Times New Roman" w:cs="Times New Roman"/>
          <w:sz w:val="24"/>
          <w:szCs w:val="24"/>
        </w:rPr>
        <w:t>, and data of these control samples were compared</w:t>
      </w:r>
      <w:r w:rsidR="00C165E4">
        <w:rPr>
          <w:rFonts w:ascii="Times New Roman" w:eastAsia="Calibri" w:hAnsi="Times New Roman" w:cs="Times New Roman"/>
          <w:sz w:val="24"/>
          <w:szCs w:val="24"/>
        </w:rPr>
        <w:t xml:space="preserve"> with </w:t>
      </w:r>
      <w:r w:rsidR="003404DD">
        <w:rPr>
          <w:rFonts w:ascii="Times New Roman" w:eastAsia="Calibri" w:hAnsi="Times New Roman" w:cs="Times New Roman"/>
          <w:sz w:val="24"/>
          <w:szCs w:val="24"/>
        </w:rPr>
        <w:t>the data of different vesicle samples prepared in</w:t>
      </w:r>
      <w:r w:rsidR="00C165E4">
        <w:rPr>
          <w:rFonts w:ascii="Times New Roman" w:eastAsia="Calibri" w:hAnsi="Times New Roman" w:cs="Times New Roman"/>
          <w:sz w:val="24"/>
          <w:szCs w:val="24"/>
        </w:rPr>
        <w:t xml:space="preserve"> </w:t>
      </w:r>
      <w:r w:rsidR="003404DD">
        <w:rPr>
          <w:rFonts w:ascii="Times New Roman" w:eastAsia="Calibri" w:hAnsi="Times New Roman" w:cs="Times New Roman"/>
          <w:sz w:val="24"/>
          <w:szCs w:val="24"/>
        </w:rPr>
        <w:t xml:space="preserve">all </w:t>
      </w:r>
      <w:r w:rsidR="00C165E4">
        <w:rPr>
          <w:rFonts w:ascii="Times New Roman" w:eastAsia="Calibri" w:hAnsi="Times New Roman" w:cs="Times New Roman"/>
          <w:sz w:val="24"/>
          <w:szCs w:val="24"/>
        </w:rPr>
        <w:t xml:space="preserve">the amino acid buffered </w:t>
      </w:r>
      <w:r w:rsidR="003404DD">
        <w:rPr>
          <w:rFonts w:ascii="Times New Roman" w:eastAsia="Calibri" w:hAnsi="Times New Roman" w:cs="Times New Roman"/>
          <w:sz w:val="24"/>
          <w:szCs w:val="24"/>
        </w:rPr>
        <w:t>solutions</w:t>
      </w:r>
      <w:r w:rsidR="00C165E4">
        <w:rPr>
          <w:rFonts w:ascii="Times New Roman" w:eastAsia="Calibri" w:hAnsi="Times New Roman" w:cs="Times New Roman"/>
          <w:sz w:val="24"/>
          <w:szCs w:val="24"/>
        </w:rPr>
        <w:t xml:space="preserve"> (Method section 5)</w:t>
      </w:r>
      <w:r w:rsidR="00271C01">
        <w:rPr>
          <w:rFonts w:ascii="Times New Roman" w:eastAsia="Calibri" w:hAnsi="Times New Roman" w:cs="Times New Roman"/>
          <w:sz w:val="24"/>
          <w:szCs w:val="24"/>
        </w:rPr>
        <w:t>.</w:t>
      </w:r>
      <w:r w:rsidR="00C165E4">
        <w:rPr>
          <w:rFonts w:ascii="Times New Roman" w:eastAsia="Calibri" w:hAnsi="Times New Roman" w:cs="Times New Roman"/>
          <w:sz w:val="24"/>
          <w:szCs w:val="24"/>
        </w:rPr>
        <w:t xml:space="preserve"> </w:t>
      </w:r>
    </w:p>
    <w:p w14:paraId="66D3FC55" w14:textId="5713CC88" w:rsidR="003676AA" w:rsidRPr="00A30CD6" w:rsidRDefault="003676AA" w:rsidP="003676AA">
      <w:pPr>
        <w:rPr>
          <w:rFonts w:ascii="Times New Roman" w:eastAsia="Calibri" w:hAnsi="Times New Roman" w:cs="Times New Roman"/>
          <w:sz w:val="24"/>
          <w:szCs w:val="24"/>
        </w:rPr>
      </w:pPr>
      <w:proofErr w:type="spellStart"/>
      <w:r w:rsidRPr="00A30CD6">
        <w:rPr>
          <w:rFonts w:ascii="Times New Roman" w:eastAsia="Calibri" w:hAnsi="Times New Roman" w:cs="Times New Roman"/>
          <w:sz w:val="24"/>
          <w:szCs w:val="24"/>
        </w:rPr>
        <w:t>Laurdan</w:t>
      </w:r>
      <w:proofErr w:type="spellEnd"/>
      <w:r w:rsidRPr="00A30CD6">
        <w:rPr>
          <w:rFonts w:ascii="Times New Roman" w:eastAsia="Calibri" w:hAnsi="Times New Roman" w:cs="Times New Roman"/>
          <w:sz w:val="24"/>
          <w:szCs w:val="24"/>
        </w:rPr>
        <w:t xml:space="preserve"> is a non-polar fluorescent solvatochromic probe that shows a red shift with increasing polarity in its environment. It has a hydrocarbon chain, which makes it preferably partition into the bilayer, with its ring structure present closer to the head group of the amphiphile. All these properties make </w:t>
      </w:r>
      <w:proofErr w:type="spellStart"/>
      <w:r w:rsidRPr="00A30CD6">
        <w:rPr>
          <w:rFonts w:ascii="Times New Roman" w:eastAsia="Calibri" w:hAnsi="Times New Roman" w:cs="Times New Roman"/>
          <w:sz w:val="24"/>
          <w:szCs w:val="24"/>
        </w:rPr>
        <w:t>laurdan</w:t>
      </w:r>
      <w:proofErr w:type="spellEnd"/>
      <w:r w:rsidRPr="00A30CD6">
        <w:rPr>
          <w:rFonts w:ascii="Times New Roman" w:eastAsia="Calibri" w:hAnsi="Times New Roman" w:cs="Times New Roman"/>
          <w:sz w:val="24"/>
          <w:szCs w:val="24"/>
        </w:rPr>
        <w:t xml:space="preserve"> a preferable choice for studying membrane properties. Appropriate volume of 200</w:t>
      </w:r>
      <w:r>
        <w:rPr>
          <w:rFonts w:ascii="Times New Roman" w:eastAsia="Calibri" w:hAnsi="Times New Roman" w:cs="Times New Roman"/>
          <w:sz w:val="24"/>
          <w:szCs w:val="24"/>
        </w:rPr>
        <w:t xml:space="preserve"> </w:t>
      </w:r>
      <w:proofErr w:type="spellStart"/>
      <w:r w:rsidR="00271C01">
        <w:rPr>
          <w:rFonts w:ascii="Times New Roman" w:eastAsia="Calibri" w:hAnsi="Times New Roman" w:cs="Times New Roman"/>
          <w:sz w:val="24"/>
          <w:szCs w:val="24"/>
        </w:rPr>
        <w:t>μ</w:t>
      </w:r>
      <w:r w:rsidRPr="00A30CD6">
        <w:rPr>
          <w:rFonts w:ascii="Times New Roman" w:eastAsia="Calibri" w:hAnsi="Times New Roman" w:cs="Times New Roman"/>
          <w:sz w:val="24"/>
          <w:szCs w:val="24"/>
        </w:rPr>
        <w:t>M</w:t>
      </w:r>
      <w:proofErr w:type="spellEnd"/>
      <w:r w:rsidRPr="00A30CD6">
        <w:rPr>
          <w:rFonts w:ascii="Times New Roman" w:eastAsia="Calibri" w:hAnsi="Times New Roman" w:cs="Times New Roman"/>
          <w:sz w:val="24"/>
          <w:szCs w:val="24"/>
        </w:rPr>
        <w:t xml:space="preserve"> </w:t>
      </w:r>
      <w:proofErr w:type="spellStart"/>
      <w:r w:rsidRPr="00A30CD6">
        <w:rPr>
          <w:rFonts w:ascii="Times New Roman" w:eastAsia="Calibri" w:hAnsi="Times New Roman" w:cs="Times New Roman"/>
          <w:sz w:val="24"/>
          <w:szCs w:val="24"/>
        </w:rPr>
        <w:t>laurdan</w:t>
      </w:r>
      <w:proofErr w:type="spellEnd"/>
      <w:r w:rsidRPr="00A30CD6">
        <w:rPr>
          <w:rFonts w:ascii="Times New Roman" w:eastAsia="Calibri" w:hAnsi="Times New Roman" w:cs="Times New Roman"/>
          <w:sz w:val="24"/>
          <w:szCs w:val="24"/>
        </w:rPr>
        <w:t xml:space="preserve"> stock was added to the lipid suspensions, so as to keep its concentration at 3</w:t>
      </w:r>
      <w:r w:rsidR="00271C01">
        <w:rPr>
          <w:rFonts w:ascii="Times New Roman" w:eastAsia="Calibri" w:hAnsi="Times New Roman" w:cs="Times New Roman"/>
          <w:sz w:val="24"/>
          <w:szCs w:val="24"/>
        </w:rPr>
        <w:t xml:space="preserve"> </w:t>
      </w:r>
      <w:proofErr w:type="spellStart"/>
      <w:r w:rsidR="00271C01">
        <w:rPr>
          <w:rFonts w:ascii="Times New Roman" w:eastAsia="Calibri" w:hAnsi="Times New Roman" w:cs="Times New Roman"/>
          <w:sz w:val="24"/>
          <w:szCs w:val="24"/>
        </w:rPr>
        <w:t>μ</w:t>
      </w:r>
      <w:r w:rsidRPr="00A30CD6">
        <w:rPr>
          <w:rFonts w:ascii="Times New Roman" w:eastAsia="Calibri" w:hAnsi="Times New Roman" w:cs="Times New Roman"/>
          <w:sz w:val="24"/>
          <w:szCs w:val="24"/>
        </w:rPr>
        <w:t>M</w:t>
      </w:r>
      <w:proofErr w:type="spellEnd"/>
      <w:r w:rsidRPr="00A30CD6">
        <w:rPr>
          <w:rFonts w:ascii="Times New Roman" w:eastAsia="Calibri" w:hAnsi="Times New Roman" w:cs="Times New Roman"/>
          <w:sz w:val="24"/>
          <w:szCs w:val="24"/>
        </w:rPr>
        <w:t xml:space="preserve"> in the final solution. The samples were then incubated at RT for a minimum of 15 minutes before subjecting to fluorescence spectroscopy using </w:t>
      </w:r>
      <w:r w:rsidR="008932C2">
        <w:rPr>
          <w:rFonts w:ascii="Times New Roman" w:eastAsia="Calibri" w:hAnsi="Times New Roman" w:cs="Times New Roman"/>
          <w:sz w:val="24"/>
          <w:szCs w:val="24"/>
        </w:rPr>
        <w:t>a</w:t>
      </w:r>
      <w:r w:rsidR="00271C01">
        <w:rPr>
          <w:rFonts w:ascii="Times New Roman" w:eastAsia="Calibri" w:hAnsi="Times New Roman" w:cs="Times New Roman"/>
          <w:sz w:val="24"/>
          <w:szCs w:val="24"/>
        </w:rPr>
        <w:t xml:space="preserve"> Fluoromax-4</w:t>
      </w:r>
      <w:r w:rsidRPr="00A30CD6">
        <w:rPr>
          <w:rFonts w:ascii="Times New Roman" w:eastAsia="Calibri" w:hAnsi="Times New Roman" w:cs="Times New Roman"/>
          <w:sz w:val="24"/>
          <w:szCs w:val="24"/>
        </w:rPr>
        <w:t xml:space="preserve"> spectrophotometer. Each sample was subjected to a steady-state fluorescence </w:t>
      </w:r>
      <w:r w:rsidR="00271C01">
        <w:rPr>
          <w:rFonts w:ascii="Times New Roman" w:eastAsia="Calibri" w:hAnsi="Times New Roman" w:cs="Times New Roman"/>
          <w:sz w:val="24"/>
          <w:szCs w:val="24"/>
        </w:rPr>
        <w:t xml:space="preserve">measurement </w:t>
      </w:r>
      <w:r w:rsidR="008932C2">
        <w:rPr>
          <w:rFonts w:ascii="Times New Roman" w:eastAsia="Calibri" w:hAnsi="Times New Roman" w:cs="Times New Roman"/>
          <w:sz w:val="24"/>
          <w:szCs w:val="24"/>
        </w:rPr>
        <w:t xml:space="preserve">detailed in </w:t>
      </w:r>
      <w:r w:rsidR="00271C01">
        <w:rPr>
          <w:rFonts w:ascii="Times New Roman" w:eastAsia="Calibri" w:hAnsi="Times New Roman" w:cs="Times New Roman"/>
          <w:sz w:val="24"/>
          <w:szCs w:val="24"/>
        </w:rPr>
        <w:t>Method section 5</w:t>
      </w:r>
      <w:r w:rsidRPr="00A30CD6">
        <w:rPr>
          <w:rFonts w:ascii="Times New Roman" w:eastAsia="Calibri" w:hAnsi="Times New Roman" w:cs="Times New Roman"/>
          <w:sz w:val="24"/>
          <w:szCs w:val="24"/>
        </w:rPr>
        <w:t xml:space="preserve">. </w:t>
      </w:r>
    </w:p>
    <w:p w14:paraId="285206E0" w14:textId="37EE4903" w:rsidR="00271C01" w:rsidRDefault="00271C01" w:rsidP="00271C01">
      <w:pPr>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S3. </w:t>
      </w:r>
      <w:r w:rsidRPr="00A30CD6">
        <w:rPr>
          <w:rFonts w:ascii="Times New Roman" w:eastAsia="Calibri" w:hAnsi="Times New Roman" w:cs="Times New Roman"/>
          <w:b/>
          <w:bCs/>
          <w:sz w:val="24"/>
          <w:szCs w:val="24"/>
        </w:rPr>
        <w:t xml:space="preserve">Dynamic </w:t>
      </w:r>
      <w:r w:rsidR="005172E2">
        <w:rPr>
          <w:rFonts w:ascii="Times New Roman" w:eastAsia="Calibri" w:hAnsi="Times New Roman" w:cs="Times New Roman"/>
          <w:b/>
          <w:bCs/>
          <w:sz w:val="24"/>
          <w:szCs w:val="24"/>
        </w:rPr>
        <w:t>L</w:t>
      </w:r>
      <w:r w:rsidRPr="00A30CD6">
        <w:rPr>
          <w:rFonts w:ascii="Times New Roman" w:eastAsia="Calibri" w:hAnsi="Times New Roman" w:cs="Times New Roman"/>
          <w:b/>
          <w:bCs/>
          <w:sz w:val="24"/>
          <w:szCs w:val="24"/>
        </w:rPr>
        <w:t xml:space="preserve">ight </w:t>
      </w:r>
      <w:r w:rsidR="005172E2">
        <w:rPr>
          <w:rFonts w:ascii="Times New Roman" w:eastAsia="Calibri" w:hAnsi="Times New Roman" w:cs="Times New Roman"/>
          <w:b/>
          <w:bCs/>
          <w:sz w:val="24"/>
          <w:szCs w:val="24"/>
        </w:rPr>
        <w:t>S</w:t>
      </w:r>
      <w:r w:rsidRPr="00A30CD6">
        <w:rPr>
          <w:rFonts w:ascii="Times New Roman" w:eastAsia="Calibri" w:hAnsi="Times New Roman" w:cs="Times New Roman"/>
          <w:b/>
          <w:bCs/>
          <w:sz w:val="24"/>
          <w:szCs w:val="24"/>
        </w:rPr>
        <w:t>cattering</w:t>
      </w:r>
    </w:p>
    <w:p w14:paraId="25809E28" w14:textId="16077E9D" w:rsidR="00271C01" w:rsidRPr="00271C01" w:rsidRDefault="00271C01" w:rsidP="00271C01">
      <w:pPr>
        <w:rPr>
          <w:rFonts w:ascii="Times New Roman" w:eastAsia="Calibri" w:hAnsi="Times New Roman" w:cs="Times New Roman"/>
          <w:sz w:val="24"/>
          <w:szCs w:val="24"/>
        </w:rPr>
      </w:pPr>
      <w:bookmarkStart w:id="0" w:name="_Hlk132056988"/>
      <w:r w:rsidRPr="00271C01">
        <w:rPr>
          <w:rFonts w:ascii="Times New Roman" w:eastAsia="Calibri" w:hAnsi="Times New Roman" w:cs="Times New Roman"/>
          <w:sz w:val="24"/>
          <w:szCs w:val="24"/>
        </w:rPr>
        <w:t xml:space="preserve">Vesicle sizes were estimated using dynamic light scattering (DLS). </w:t>
      </w:r>
      <w:bookmarkEnd w:id="0"/>
      <w:r w:rsidRPr="00271C01">
        <w:rPr>
          <w:rFonts w:ascii="Times New Roman" w:eastAsia="Calibri" w:hAnsi="Times New Roman" w:cs="Times New Roman"/>
          <w:sz w:val="24"/>
          <w:szCs w:val="24"/>
        </w:rPr>
        <w:t>Vesicle suspensions for DLS w</w:t>
      </w:r>
      <w:r w:rsidR="00B7471D">
        <w:rPr>
          <w:rFonts w:ascii="Times New Roman" w:eastAsia="Calibri" w:hAnsi="Times New Roman" w:cs="Times New Roman"/>
          <w:sz w:val="24"/>
          <w:szCs w:val="24"/>
        </w:rPr>
        <w:t>ere</w:t>
      </w:r>
      <w:r w:rsidRPr="00271C01">
        <w:rPr>
          <w:rFonts w:ascii="Times New Roman" w:eastAsia="Calibri" w:hAnsi="Times New Roman" w:cs="Times New Roman"/>
          <w:sz w:val="24"/>
          <w:szCs w:val="24"/>
        </w:rPr>
        <w:t xml:space="preserve"> prepared using the same method of dry lipid film rehydration </w:t>
      </w:r>
      <w:r w:rsidR="00B7471D">
        <w:rPr>
          <w:rFonts w:ascii="Times New Roman" w:eastAsia="Calibri" w:hAnsi="Times New Roman" w:cs="Times New Roman"/>
          <w:sz w:val="24"/>
          <w:szCs w:val="24"/>
        </w:rPr>
        <w:t>using</w:t>
      </w:r>
      <w:r w:rsidRPr="00271C01">
        <w:rPr>
          <w:rFonts w:ascii="Times New Roman" w:eastAsia="Calibri" w:hAnsi="Times New Roman" w:cs="Times New Roman"/>
          <w:sz w:val="24"/>
          <w:szCs w:val="24"/>
        </w:rPr>
        <w:t xml:space="preserve"> appropriate bu</w:t>
      </w:r>
      <w:r>
        <w:rPr>
          <w:rFonts w:ascii="Times New Roman" w:eastAsia="Calibri" w:hAnsi="Times New Roman" w:cs="Times New Roman"/>
          <w:sz w:val="24"/>
          <w:szCs w:val="24"/>
        </w:rPr>
        <w:t>f</w:t>
      </w:r>
      <w:r w:rsidRPr="00271C01">
        <w:rPr>
          <w:rFonts w:ascii="Times New Roman" w:eastAsia="Calibri" w:hAnsi="Times New Roman" w:cs="Times New Roman"/>
          <w:sz w:val="24"/>
          <w:szCs w:val="24"/>
        </w:rPr>
        <w:t xml:space="preserve">fer or amino acid </w:t>
      </w:r>
      <w:r w:rsidR="00B7471D">
        <w:rPr>
          <w:rFonts w:ascii="Times New Roman" w:eastAsia="Calibri" w:hAnsi="Times New Roman" w:cs="Times New Roman"/>
          <w:sz w:val="24"/>
          <w:szCs w:val="24"/>
        </w:rPr>
        <w:t xml:space="preserve">stock </w:t>
      </w:r>
      <w:r w:rsidRPr="00271C01">
        <w:rPr>
          <w:rFonts w:ascii="Times New Roman" w:eastAsia="Calibri" w:hAnsi="Times New Roman" w:cs="Times New Roman"/>
          <w:sz w:val="24"/>
          <w:szCs w:val="24"/>
        </w:rPr>
        <w:t>solution. The samples were equilibrated in the DLS instrument cuvette holder for at least three minutes</w:t>
      </w:r>
      <w:r>
        <w:rPr>
          <w:rFonts w:ascii="Times New Roman" w:eastAsia="Calibri" w:hAnsi="Times New Roman" w:cs="Times New Roman"/>
          <w:sz w:val="24"/>
          <w:szCs w:val="24"/>
        </w:rPr>
        <w:t xml:space="preserve">. </w:t>
      </w:r>
      <w:r w:rsidR="00B7471D">
        <w:rPr>
          <w:rFonts w:ascii="Times New Roman" w:eastAsia="Calibri" w:hAnsi="Times New Roman" w:cs="Times New Roman"/>
          <w:sz w:val="24"/>
          <w:szCs w:val="24"/>
        </w:rPr>
        <w:t>D</w:t>
      </w:r>
      <w:r w:rsidRPr="00271C01">
        <w:rPr>
          <w:rFonts w:ascii="Times New Roman" w:eastAsia="Calibri" w:hAnsi="Times New Roman" w:cs="Times New Roman"/>
          <w:sz w:val="24"/>
          <w:szCs w:val="24"/>
        </w:rPr>
        <w:t xml:space="preserve">isposable polycarbonate cuvettes were used for the measurements and 800 µL of sample was </w:t>
      </w:r>
      <w:r>
        <w:rPr>
          <w:rFonts w:ascii="Times New Roman" w:eastAsia="Calibri" w:hAnsi="Times New Roman" w:cs="Times New Roman"/>
          <w:sz w:val="24"/>
          <w:szCs w:val="24"/>
        </w:rPr>
        <w:t>used</w:t>
      </w:r>
      <w:r w:rsidRPr="00271C01">
        <w:rPr>
          <w:rFonts w:ascii="Times New Roman" w:eastAsia="Calibri" w:hAnsi="Times New Roman" w:cs="Times New Roman"/>
          <w:sz w:val="24"/>
          <w:szCs w:val="24"/>
        </w:rPr>
        <w:t xml:space="preserve"> </w:t>
      </w:r>
      <w:r>
        <w:rPr>
          <w:rFonts w:ascii="Times New Roman" w:eastAsia="Calibri" w:hAnsi="Times New Roman" w:cs="Times New Roman"/>
          <w:sz w:val="24"/>
          <w:szCs w:val="24"/>
        </w:rPr>
        <w:t>in the</w:t>
      </w:r>
      <w:r w:rsidRPr="00271C01">
        <w:rPr>
          <w:rFonts w:ascii="Times New Roman" w:eastAsia="Calibri" w:hAnsi="Times New Roman" w:cs="Times New Roman"/>
          <w:sz w:val="24"/>
          <w:szCs w:val="24"/>
        </w:rPr>
        <w:t xml:space="preserve"> cuvette (4-sided, 12.5 X 12.5 X 45 mm) for each measurement. The DLS Instrument</w:t>
      </w:r>
      <w:r>
        <w:rPr>
          <w:rFonts w:ascii="Times New Roman" w:eastAsia="Calibri" w:hAnsi="Times New Roman" w:cs="Times New Roman"/>
          <w:sz w:val="24"/>
          <w:szCs w:val="24"/>
        </w:rPr>
        <w:t xml:space="preserve"> </w:t>
      </w:r>
      <w:r w:rsidRPr="007E3002">
        <w:rPr>
          <w:rFonts w:ascii="Times New Roman" w:hAnsi="Times New Roman" w:cs="Times New Roman"/>
          <w:sz w:val="24"/>
          <w:szCs w:val="24"/>
        </w:rPr>
        <w:t xml:space="preserve">Malvern </w:t>
      </w:r>
      <w:proofErr w:type="spellStart"/>
      <w:r w:rsidRPr="007E3002">
        <w:rPr>
          <w:rFonts w:ascii="Times New Roman" w:hAnsi="Times New Roman" w:cs="Times New Roman"/>
          <w:sz w:val="24"/>
          <w:szCs w:val="24"/>
        </w:rPr>
        <w:t>Panalytical</w:t>
      </w:r>
      <w:proofErr w:type="spellEnd"/>
      <w:r w:rsidRPr="007E3002">
        <w:rPr>
          <w:rFonts w:ascii="Times New Roman" w:hAnsi="Times New Roman" w:cs="Times New Roman"/>
          <w:sz w:val="24"/>
          <w:szCs w:val="24"/>
        </w:rPr>
        <w:t xml:space="preserve"> </w:t>
      </w:r>
      <w:proofErr w:type="spellStart"/>
      <w:r w:rsidRPr="007E3002">
        <w:rPr>
          <w:rFonts w:ascii="Times New Roman" w:hAnsi="Times New Roman" w:cs="Times New Roman"/>
          <w:sz w:val="24"/>
          <w:szCs w:val="24"/>
        </w:rPr>
        <w:t>Zetasizer</w:t>
      </w:r>
      <w:proofErr w:type="spellEnd"/>
      <w:r w:rsidRPr="007E3002">
        <w:rPr>
          <w:rFonts w:ascii="Times New Roman" w:hAnsi="Times New Roman" w:cs="Times New Roman"/>
          <w:sz w:val="24"/>
          <w:szCs w:val="24"/>
        </w:rPr>
        <w:t xml:space="preserve"> Nano ZS90 (Malvern, UK)</w:t>
      </w:r>
      <w:r>
        <w:rPr>
          <w:rFonts w:ascii="Times New Roman" w:hAnsi="Times New Roman" w:cs="Times New Roman"/>
          <w:sz w:val="24"/>
          <w:szCs w:val="24"/>
        </w:rPr>
        <w:t>,</w:t>
      </w:r>
      <w:r w:rsidRPr="00271C01">
        <w:rPr>
          <w:rFonts w:ascii="Times New Roman" w:eastAsia="Calibri" w:hAnsi="Times New Roman" w:cs="Times New Roman"/>
          <w:sz w:val="24"/>
          <w:szCs w:val="24"/>
        </w:rPr>
        <w:t xml:space="preserve"> ha</w:t>
      </w:r>
      <w:r w:rsidR="00B7471D">
        <w:rPr>
          <w:rFonts w:ascii="Times New Roman" w:eastAsia="Calibri" w:hAnsi="Times New Roman" w:cs="Times New Roman"/>
          <w:sz w:val="24"/>
          <w:szCs w:val="24"/>
        </w:rPr>
        <w:t>s</w:t>
      </w:r>
      <w:r w:rsidRPr="00271C01">
        <w:rPr>
          <w:rFonts w:ascii="Times New Roman" w:eastAsia="Calibri" w:hAnsi="Times New Roman" w:cs="Times New Roman"/>
          <w:sz w:val="24"/>
          <w:szCs w:val="24"/>
        </w:rPr>
        <w:t xml:space="preserve"> a theoretical limit of measuring 10 µm as a result of which particle sizes larger than 10 µm were not detected in the experiment.</w:t>
      </w:r>
    </w:p>
    <w:p w14:paraId="07A060C3" w14:textId="77777777" w:rsidR="00271C01" w:rsidRDefault="00271C01" w:rsidP="00271C01">
      <w:pPr>
        <w:rPr>
          <w:rFonts w:ascii="Times New Roman" w:eastAsia="Calibri" w:hAnsi="Times New Roman" w:cs="Times New Roman"/>
          <w:b/>
          <w:bCs/>
          <w:sz w:val="24"/>
          <w:szCs w:val="24"/>
        </w:rPr>
      </w:pPr>
    </w:p>
    <w:p w14:paraId="575F9CF7" w14:textId="77777777" w:rsidR="00B7471D" w:rsidRPr="00A30CD6" w:rsidRDefault="00B7471D" w:rsidP="00271C01">
      <w:pPr>
        <w:rPr>
          <w:rFonts w:ascii="Times New Roman" w:eastAsia="Calibri" w:hAnsi="Times New Roman" w:cs="Times New Roman"/>
          <w:b/>
          <w:bCs/>
          <w:sz w:val="24"/>
          <w:szCs w:val="24"/>
        </w:rPr>
      </w:pPr>
    </w:p>
    <w:p w14:paraId="5B24E531" w14:textId="77777777" w:rsidR="003676AA" w:rsidRPr="00A94BEF" w:rsidRDefault="003676AA" w:rsidP="003676AA">
      <w:pPr>
        <w:rPr>
          <w:rFonts w:ascii="Times New Roman" w:hAnsi="Times New Roman" w:cs="Times New Roman"/>
          <w:sz w:val="24"/>
          <w:szCs w:val="24"/>
        </w:rPr>
      </w:pPr>
    </w:p>
    <w:p w14:paraId="6F6CD874" w14:textId="348DD49C" w:rsidR="00A573C1" w:rsidRDefault="00A573C1">
      <w:pPr>
        <w:rPr>
          <w:rFonts w:ascii="Times New Roman" w:hAnsi="Times New Roman" w:cs="Times New Roman"/>
          <w:b/>
          <w:bCs/>
          <w:u w:val="single"/>
          <w:lang w:val="en-GB"/>
        </w:rPr>
      </w:pPr>
      <w:r w:rsidRPr="00271C01">
        <w:rPr>
          <w:rFonts w:ascii="Times New Roman" w:hAnsi="Times New Roman" w:cs="Times New Roman"/>
          <w:b/>
          <w:bCs/>
          <w:u w:val="single"/>
          <w:lang w:val="en-GB"/>
        </w:rPr>
        <w:t>Supplementa</w:t>
      </w:r>
      <w:r w:rsidR="003676AA" w:rsidRPr="00271C01">
        <w:rPr>
          <w:rFonts w:ascii="Times New Roman" w:hAnsi="Times New Roman" w:cs="Times New Roman"/>
          <w:b/>
          <w:bCs/>
          <w:u w:val="single"/>
          <w:lang w:val="en-GB"/>
        </w:rPr>
        <w:t>l</w:t>
      </w:r>
      <w:r w:rsidRPr="00271C01">
        <w:rPr>
          <w:rFonts w:ascii="Times New Roman" w:hAnsi="Times New Roman" w:cs="Times New Roman"/>
          <w:b/>
          <w:bCs/>
          <w:u w:val="single"/>
          <w:lang w:val="en-GB"/>
        </w:rPr>
        <w:t xml:space="preserve"> figures (S1-S5</w:t>
      </w:r>
      <w:r w:rsidR="00271C01">
        <w:rPr>
          <w:rFonts w:ascii="Times New Roman" w:hAnsi="Times New Roman" w:cs="Times New Roman"/>
          <w:b/>
          <w:bCs/>
          <w:u w:val="single"/>
          <w:lang w:val="en-GB"/>
        </w:rPr>
        <w:t>, Table T1-T</w:t>
      </w:r>
      <w:r w:rsidR="00C84C5C">
        <w:rPr>
          <w:rFonts w:ascii="Times New Roman" w:hAnsi="Times New Roman" w:cs="Times New Roman"/>
          <w:b/>
          <w:bCs/>
          <w:u w:val="single"/>
          <w:lang w:val="en-GB"/>
        </w:rPr>
        <w:t>3</w:t>
      </w:r>
      <w:r w:rsidRPr="00271C01">
        <w:rPr>
          <w:rFonts w:ascii="Times New Roman" w:hAnsi="Times New Roman" w:cs="Times New Roman"/>
          <w:b/>
          <w:bCs/>
          <w:u w:val="single"/>
          <w:lang w:val="en-GB"/>
        </w:rPr>
        <w:t>):</w:t>
      </w:r>
    </w:p>
    <w:p w14:paraId="2CBDFAEE" w14:textId="1E74EF24" w:rsidR="00D602D1" w:rsidRDefault="00317E06" w:rsidP="00D602D1">
      <w:pPr>
        <w:pStyle w:val="ListParagraph"/>
        <w:rPr>
          <w:lang w:val="en-GB"/>
        </w:rPr>
      </w:pPr>
      <w:r>
        <w:rPr>
          <w:rFonts w:ascii="Times New Roman" w:hAnsi="Times New Roman" w:cs="Times New Roman"/>
          <w:b/>
          <w:bCs/>
          <w:noProof/>
          <w:u w:val="single"/>
          <w:lang w:val="en-GB"/>
        </w:rPr>
        <w:drawing>
          <wp:anchor distT="0" distB="0" distL="114300" distR="114300" simplePos="0" relativeHeight="251664383" behindDoc="0" locked="0" layoutInCell="1" allowOverlap="1" wp14:anchorId="1A595D9C" wp14:editId="734A2CD6">
            <wp:simplePos x="0" y="0"/>
            <wp:positionH relativeFrom="column">
              <wp:posOffset>-567055</wp:posOffset>
            </wp:positionH>
            <wp:positionV relativeFrom="paragraph">
              <wp:posOffset>3220085</wp:posOffset>
            </wp:positionV>
            <wp:extent cx="6990080" cy="4089400"/>
            <wp:effectExtent l="0" t="0" r="0" b="0"/>
            <wp:wrapSquare wrapText="bothSides"/>
            <wp:docPr id="78018703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187036" name="Picture 780187036"/>
                    <pic:cNvPicPr/>
                  </pic:nvPicPr>
                  <pic:blipFill>
                    <a:blip r:embed="rId6">
                      <a:extLst>
                        <a:ext uri="{28A0092B-C50C-407E-A947-70E740481C1C}">
                          <a14:useLocalDpi xmlns:a14="http://schemas.microsoft.com/office/drawing/2010/main" val="0"/>
                        </a:ext>
                      </a:extLst>
                    </a:blip>
                    <a:stretch>
                      <a:fillRect/>
                    </a:stretch>
                  </pic:blipFill>
                  <pic:spPr>
                    <a:xfrm>
                      <a:off x="0" y="0"/>
                      <a:ext cx="6990080" cy="408940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bCs/>
          <w:noProof/>
          <w:u w:val="single"/>
          <w:lang w:val="en-GB"/>
        </w:rPr>
        <w:drawing>
          <wp:anchor distT="0" distB="0" distL="114300" distR="114300" simplePos="0" relativeHeight="251663359" behindDoc="0" locked="0" layoutInCell="1" allowOverlap="1" wp14:anchorId="5C22A286" wp14:editId="005FB909">
            <wp:simplePos x="0" y="0"/>
            <wp:positionH relativeFrom="column">
              <wp:posOffset>-340066</wp:posOffset>
            </wp:positionH>
            <wp:positionV relativeFrom="paragraph">
              <wp:posOffset>290830</wp:posOffset>
            </wp:positionV>
            <wp:extent cx="6619672" cy="3730292"/>
            <wp:effectExtent l="0" t="0" r="0" b="3810"/>
            <wp:wrapSquare wrapText="bothSides"/>
            <wp:docPr id="195712399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123997" name="Picture 1957123997"/>
                    <pic:cNvPicPr/>
                  </pic:nvPicPr>
                  <pic:blipFill>
                    <a:blip r:embed="rId7">
                      <a:extLst>
                        <a:ext uri="{28A0092B-C50C-407E-A947-70E740481C1C}">
                          <a14:useLocalDpi xmlns:a14="http://schemas.microsoft.com/office/drawing/2010/main" val="0"/>
                        </a:ext>
                      </a:extLst>
                    </a:blip>
                    <a:stretch>
                      <a:fillRect/>
                    </a:stretch>
                  </pic:blipFill>
                  <pic:spPr>
                    <a:xfrm>
                      <a:off x="0" y="0"/>
                      <a:ext cx="6619672" cy="3730292"/>
                    </a:xfrm>
                    <a:prstGeom prst="rect">
                      <a:avLst/>
                    </a:prstGeom>
                  </pic:spPr>
                </pic:pic>
              </a:graphicData>
            </a:graphic>
            <wp14:sizeRelH relativeFrom="page">
              <wp14:pctWidth>0</wp14:pctWidth>
            </wp14:sizeRelH>
            <wp14:sizeRelV relativeFrom="page">
              <wp14:pctHeight>0</wp14:pctHeight>
            </wp14:sizeRelV>
          </wp:anchor>
        </w:drawing>
      </w:r>
      <w:r w:rsidR="00D602D1" w:rsidRPr="00D602D1">
        <w:rPr>
          <w:rFonts w:ascii="Times New Roman" w:hAnsi="Times New Roman" w:cs="Times New Roman"/>
          <w:sz w:val="24"/>
          <w:szCs w:val="24"/>
          <w:u w:val="single"/>
          <w:lang w:val="en-GB"/>
        </w:rPr>
        <w:t>A)</w:t>
      </w:r>
    </w:p>
    <w:p w14:paraId="53878876" w14:textId="41A628B8" w:rsidR="00D602D1" w:rsidRDefault="00D602D1">
      <w:pPr>
        <w:rPr>
          <w:rFonts w:ascii="Times New Roman" w:hAnsi="Times New Roman" w:cs="Times New Roman"/>
          <w:b/>
          <w:bCs/>
          <w:u w:val="single"/>
          <w:lang w:val="en-GB"/>
        </w:rPr>
      </w:pPr>
    </w:p>
    <w:p w14:paraId="3DB066BA" w14:textId="1A81DB3E" w:rsidR="00D602D1" w:rsidRPr="00271C01" w:rsidRDefault="00D602D1">
      <w:pPr>
        <w:rPr>
          <w:rFonts w:ascii="Times New Roman" w:hAnsi="Times New Roman" w:cs="Times New Roman"/>
          <w:b/>
          <w:bCs/>
          <w:u w:val="single"/>
          <w:lang w:val="en-GB"/>
        </w:rPr>
      </w:pPr>
    </w:p>
    <w:p w14:paraId="7F95EF2D" w14:textId="5CC2BB54" w:rsidR="00D602D1" w:rsidRPr="00D602D1" w:rsidRDefault="00D602D1" w:rsidP="00D602D1">
      <w:pPr>
        <w:rPr>
          <w:lang w:val="en-GB"/>
        </w:rPr>
      </w:pPr>
    </w:p>
    <w:p w14:paraId="3C5818FF" w14:textId="43AB56E3" w:rsidR="00D602D1" w:rsidRDefault="00D602D1" w:rsidP="00D602D1">
      <w:pPr>
        <w:ind w:left="360"/>
        <w:rPr>
          <w:rFonts w:ascii="Calibri body" w:hAnsi="Calibri body"/>
          <w:lang w:val="en-GB"/>
        </w:rPr>
      </w:pPr>
      <w:r>
        <w:rPr>
          <w:rFonts w:ascii="Calibri body" w:hAnsi="Calibri body"/>
          <w:lang w:val="en-GB"/>
        </w:rPr>
        <w:lastRenderedPageBreak/>
        <w:t>B)</w:t>
      </w:r>
    </w:p>
    <w:p w14:paraId="54D36915" w14:textId="77777777" w:rsidR="00D602D1" w:rsidRPr="00317E06" w:rsidRDefault="00D602D1" w:rsidP="00317E06">
      <w:pPr>
        <w:ind w:left="360"/>
        <w:rPr>
          <w:rFonts w:ascii="Calibri body" w:hAnsi="Calibri body"/>
          <w:lang w:val="en-GB"/>
        </w:rPr>
      </w:pPr>
    </w:p>
    <w:p w14:paraId="4ACBB5CC" w14:textId="0F9E337C" w:rsidR="00A573C1" w:rsidRPr="00A74655" w:rsidRDefault="00A573C1">
      <w:pPr>
        <w:rPr>
          <w:rFonts w:ascii="Calibri body" w:hAnsi="Calibri body"/>
          <w:lang w:val="en-GB"/>
        </w:rPr>
      </w:pPr>
      <w:r w:rsidRPr="00A74655">
        <w:rPr>
          <w:rFonts w:ascii="Calibri body" w:hAnsi="Calibri body"/>
          <w:lang w:val="en-GB"/>
        </w:rPr>
        <w:t xml:space="preserve">                                             </w:t>
      </w:r>
      <w:r w:rsidR="00824E5F">
        <w:rPr>
          <w:noProof/>
        </w:rPr>
        <w:object w:dxaOrig="7311" w:dyaOrig="6674" w14:anchorId="6546BF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258.25pt;height:236.35pt;mso-width-percent:0;mso-height-percent:0;mso-width-percent:0;mso-height-percent:0" o:ole="">
            <v:imagedata r:id="rId8" o:title=""/>
          </v:shape>
          <o:OLEObject Type="Embed" ProgID="Prism10.Document" ShapeID="_x0000_i1026" DrawAspect="Content" ObjectID="_1814709925" r:id="rId9"/>
        </w:object>
      </w:r>
    </w:p>
    <w:p w14:paraId="751A40BD" w14:textId="0AE13D16" w:rsidR="00A573C1" w:rsidRDefault="00A573C1" w:rsidP="00443293">
      <w:pPr>
        <w:rPr>
          <w:rFonts w:ascii="Times New Roman" w:hAnsi="Times New Roman" w:cs="Times New Roman"/>
          <w:sz w:val="24"/>
          <w:szCs w:val="24"/>
          <w:lang w:val="en-GB"/>
        </w:rPr>
      </w:pPr>
      <w:r w:rsidRPr="00871D19">
        <w:rPr>
          <w:rFonts w:ascii="Times New Roman" w:hAnsi="Times New Roman" w:cs="Times New Roman"/>
          <w:b/>
          <w:bCs/>
          <w:sz w:val="24"/>
          <w:szCs w:val="24"/>
          <w:lang w:val="en-GB"/>
        </w:rPr>
        <w:t>Figure S1:</w:t>
      </w:r>
      <w:r w:rsidRPr="006F179E">
        <w:rPr>
          <w:rFonts w:ascii="Times New Roman" w:hAnsi="Times New Roman" w:cs="Times New Roman"/>
          <w:sz w:val="24"/>
          <w:szCs w:val="24"/>
          <w:lang w:val="en-GB"/>
        </w:rPr>
        <w:t xml:space="preserve"> </w:t>
      </w:r>
      <w:r w:rsidR="00443293" w:rsidRPr="006F179E">
        <w:rPr>
          <w:rFonts w:ascii="Times New Roman" w:hAnsi="Times New Roman" w:cs="Times New Roman"/>
          <w:sz w:val="24"/>
          <w:szCs w:val="24"/>
          <w:lang w:val="en-GB"/>
        </w:rPr>
        <w:t>A)</w:t>
      </w:r>
      <w:r w:rsidR="00443293" w:rsidRPr="006F179E">
        <w:rPr>
          <w:rFonts w:ascii="Times New Roman" w:hAnsi="Times New Roman" w:cs="Times New Roman"/>
          <w:sz w:val="24"/>
          <w:szCs w:val="24"/>
        </w:rPr>
        <w:t xml:space="preserve"> </w:t>
      </w:r>
      <w:r w:rsidR="00E03859" w:rsidRPr="006F179E">
        <w:rPr>
          <w:rFonts w:ascii="Times New Roman" w:hAnsi="Times New Roman" w:cs="Times New Roman"/>
          <w:sz w:val="24"/>
          <w:szCs w:val="24"/>
        </w:rPr>
        <w:t>Uncropped</w:t>
      </w:r>
      <w:r w:rsidR="00443293" w:rsidRPr="006F179E">
        <w:rPr>
          <w:rFonts w:ascii="Times New Roman" w:hAnsi="Times New Roman" w:cs="Times New Roman"/>
          <w:sz w:val="24"/>
          <w:szCs w:val="24"/>
        </w:rPr>
        <w:t xml:space="preserve"> gel images for </w:t>
      </w:r>
      <w:r w:rsidR="00D602D1">
        <w:rPr>
          <w:rFonts w:ascii="Times New Roman" w:hAnsi="Times New Roman" w:cs="Times New Roman"/>
          <w:sz w:val="24"/>
          <w:szCs w:val="24"/>
        </w:rPr>
        <w:t>all the</w:t>
      </w:r>
      <w:r w:rsidR="00443293" w:rsidRPr="006F179E">
        <w:rPr>
          <w:rFonts w:ascii="Times New Roman" w:hAnsi="Times New Roman" w:cs="Times New Roman"/>
          <w:sz w:val="24"/>
          <w:szCs w:val="24"/>
        </w:rPr>
        <w:t xml:space="preserve"> control reactions</w:t>
      </w:r>
      <w:r w:rsidR="00D602D1">
        <w:rPr>
          <w:rFonts w:ascii="Times New Roman" w:hAnsi="Times New Roman" w:cs="Times New Roman"/>
          <w:sz w:val="24"/>
          <w:szCs w:val="24"/>
        </w:rPr>
        <w:t xml:space="preserve"> (</w:t>
      </w:r>
      <w:r w:rsidR="005E70F9">
        <w:rPr>
          <w:rFonts w:ascii="Times New Roman" w:hAnsi="Times New Roman" w:cs="Times New Roman"/>
          <w:sz w:val="24"/>
          <w:szCs w:val="24"/>
        </w:rPr>
        <w:t xml:space="preserve">in presence of </w:t>
      </w:r>
      <w:r w:rsidR="00D602D1">
        <w:rPr>
          <w:rFonts w:ascii="Times New Roman" w:hAnsi="Times New Roman" w:cs="Times New Roman"/>
          <w:sz w:val="24"/>
          <w:szCs w:val="24"/>
        </w:rPr>
        <w:t>10 mM Mg</w:t>
      </w:r>
      <w:r w:rsidR="00D602D1" w:rsidRPr="00D602D1">
        <w:rPr>
          <w:rFonts w:ascii="Times New Roman" w:hAnsi="Times New Roman" w:cs="Times New Roman"/>
          <w:sz w:val="24"/>
          <w:szCs w:val="24"/>
          <w:vertAlign w:val="superscript"/>
        </w:rPr>
        <w:t>2+</w:t>
      </w:r>
      <w:r w:rsidR="00D602D1">
        <w:rPr>
          <w:rFonts w:ascii="Times New Roman" w:hAnsi="Times New Roman" w:cs="Times New Roman"/>
          <w:sz w:val="24"/>
          <w:szCs w:val="24"/>
        </w:rPr>
        <w:t>)</w:t>
      </w:r>
      <w:r w:rsidR="005172E2">
        <w:rPr>
          <w:rFonts w:ascii="Times New Roman" w:hAnsi="Times New Roman" w:cs="Times New Roman"/>
          <w:sz w:val="24"/>
          <w:szCs w:val="24"/>
        </w:rPr>
        <w:t>,</w:t>
      </w:r>
      <w:r w:rsidR="004D2CFF">
        <w:rPr>
          <w:rFonts w:ascii="Times New Roman" w:hAnsi="Times New Roman" w:cs="Times New Roman"/>
          <w:sz w:val="24"/>
          <w:szCs w:val="24"/>
        </w:rPr>
        <w:t xml:space="preserve"> </w:t>
      </w:r>
      <w:r w:rsidR="00B7471D">
        <w:rPr>
          <w:rFonts w:ascii="Times New Roman" w:hAnsi="Times New Roman" w:cs="Times New Roman"/>
          <w:sz w:val="24"/>
          <w:szCs w:val="24"/>
        </w:rPr>
        <w:t>which were run on</w:t>
      </w:r>
      <w:r w:rsidR="00443293" w:rsidRPr="006F179E">
        <w:rPr>
          <w:rFonts w:ascii="Times New Roman" w:hAnsi="Times New Roman" w:cs="Times New Roman"/>
          <w:sz w:val="24"/>
          <w:szCs w:val="24"/>
        </w:rPr>
        <w:t xml:space="preserve"> 20% Urea gel</w:t>
      </w:r>
      <w:r w:rsidR="00F20652">
        <w:rPr>
          <w:rFonts w:ascii="Times New Roman" w:hAnsi="Times New Roman" w:cs="Times New Roman"/>
          <w:sz w:val="24"/>
          <w:szCs w:val="24"/>
        </w:rPr>
        <w:t>s</w:t>
      </w:r>
      <w:r w:rsidR="00443293" w:rsidRPr="006F179E">
        <w:rPr>
          <w:rFonts w:ascii="Times New Roman" w:hAnsi="Times New Roman" w:cs="Times New Roman"/>
          <w:sz w:val="24"/>
          <w:szCs w:val="24"/>
        </w:rPr>
        <w:t xml:space="preserve"> (20</w:t>
      </w:r>
      <w:r w:rsidR="005D5269">
        <w:rPr>
          <w:rFonts w:ascii="Times New Roman" w:hAnsi="Times New Roman" w:cs="Times New Roman"/>
          <w:sz w:val="24"/>
          <w:szCs w:val="24"/>
        </w:rPr>
        <w:t xml:space="preserve"> X </w:t>
      </w:r>
      <w:r w:rsidR="00443293" w:rsidRPr="006F179E">
        <w:rPr>
          <w:rFonts w:ascii="Times New Roman" w:hAnsi="Times New Roman" w:cs="Times New Roman"/>
          <w:sz w:val="24"/>
          <w:szCs w:val="24"/>
        </w:rPr>
        <w:t>20</w:t>
      </w:r>
      <w:r w:rsidR="005172E2">
        <w:rPr>
          <w:rFonts w:ascii="Times New Roman" w:hAnsi="Times New Roman" w:cs="Times New Roman"/>
          <w:sz w:val="24"/>
          <w:szCs w:val="24"/>
        </w:rPr>
        <w:t xml:space="preserve"> </w:t>
      </w:r>
      <w:r w:rsidR="00C83234">
        <w:rPr>
          <w:rFonts w:ascii="Times New Roman" w:hAnsi="Times New Roman" w:cs="Times New Roman"/>
          <w:sz w:val="24"/>
          <w:szCs w:val="24"/>
        </w:rPr>
        <w:t>cm</w:t>
      </w:r>
      <w:r w:rsidR="00443293" w:rsidRPr="006F179E">
        <w:rPr>
          <w:rFonts w:ascii="Times New Roman" w:hAnsi="Times New Roman" w:cs="Times New Roman"/>
          <w:sz w:val="24"/>
          <w:szCs w:val="24"/>
        </w:rPr>
        <w:t xml:space="preserve">) having 20 wells. </w:t>
      </w:r>
      <w:r w:rsidR="00EA5EF6">
        <w:rPr>
          <w:rFonts w:ascii="Times New Roman" w:hAnsi="Times New Roman" w:cs="Times New Roman"/>
          <w:sz w:val="24"/>
          <w:szCs w:val="24"/>
        </w:rPr>
        <w:t>Reaction r</w:t>
      </w:r>
      <w:r w:rsidR="00B7471D">
        <w:rPr>
          <w:rFonts w:ascii="Times New Roman" w:hAnsi="Times New Roman" w:cs="Times New Roman"/>
          <w:sz w:val="24"/>
          <w:szCs w:val="24"/>
        </w:rPr>
        <w:t>eplicate</w:t>
      </w:r>
      <w:r w:rsidR="00EA5EF6">
        <w:rPr>
          <w:rFonts w:ascii="Times New Roman" w:hAnsi="Times New Roman" w:cs="Times New Roman"/>
          <w:sz w:val="24"/>
          <w:szCs w:val="24"/>
        </w:rPr>
        <w:t>s</w:t>
      </w:r>
      <w:r w:rsidR="00443293" w:rsidRPr="006F179E">
        <w:rPr>
          <w:rFonts w:ascii="Times New Roman" w:hAnsi="Times New Roman" w:cs="Times New Roman"/>
          <w:sz w:val="24"/>
          <w:szCs w:val="24"/>
        </w:rPr>
        <w:t xml:space="preserve"> </w:t>
      </w:r>
      <w:r w:rsidR="00B7471D">
        <w:rPr>
          <w:rFonts w:ascii="Times New Roman" w:hAnsi="Times New Roman" w:cs="Times New Roman"/>
          <w:sz w:val="24"/>
          <w:szCs w:val="24"/>
        </w:rPr>
        <w:t>we</w:t>
      </w:r>
      <w:r w:rsidR="00443293" w:rsidRPr="006F179E">
        <w:rPr>
          <w:rFonts w:ascii="Times New Roman" w:hAnsi="Times New Roman" w:cs="Times New Roman"/>
          <w:sz w:val="24"/>
          <w:szCs w:val="24"/>
        </w:rPr>
        <w:t xml:space="preserve">re run simultaneously in a single </w:t>
      </w:r>
      <w:r w:rsidR="00EC5886">
        <w:rPr>
          <w:rFonts w:ascii="Times New Roman" w:hAnsi="Times New Roman" w:cs="Times New Roman"/>
          <w:sz w:val="24"/>
          <w:szCs w:val="24"/>
        </w:rPr>
        <w:t xml:space="preserve">urea </w:t>
      </w:r>
      <w:r w:rsidR="00443293" w:rsidRPr="006F179E">
        <w:rPr>
          <w:rFonts w:ascii="Times New Roman" w:hAnsi="Times New Roman" w:cs="Times New Roman"/>
          <w:sz w:val="24"/>
          <w:szCs w:val="24"/>
        </w:rPr>
        <w:t>gel. The upper band represents N+1 and the lower band represents</w:t>
      </w:r>
      <w:r w:rsidR="00B7471D">
        <w:rPr>
          <w:rFonts w:ascii="Times New Roman" w:hAnsi="Times New Roman" w:cs="Times New Roman"/>
          <w:sz w:val="24"/>
          <w:szCs w:val="24"/>
        </w:rPr>
        <w:t xml:space="preserve"> the</w:t>
      </w:r>
      <w:r w:rsidR="00443293" w:rsidRPr="006F179E">
        <w:rPr>
          <w:rFonts w:ascii="Times New Roman" w:hAnsi="Times New Roman" w:cs="Times New Roman"/>
          <w:sz w:val="24"/>
          <w:szCs w:val="24"/>
        </w:rPr>
        <w:t xml:space="preserve"> N</w:t>
      </w:r>
      <w:r w:rsidR="00B7471D">
        <w:rPr>
          <w:rFonts w:ascii="Times New Roman" w:hAnsi="Times New Roman" w:cs="Times New Roman"/>
          <w:sz w:val="24"/>
          <w:szCs w:val="24"/>
        </w:rPr>
        <w:t xml:space="preserve"> primer</w:t>
      </w:r>
      <w:r w:rsidR="00443293" w:rsidRPr="006F179E">
        <w:rPr>
          <w:rFonts w:ascii="Times New Roman" w:hAnsi="Times New Roman" w:cs="Times New Roman"/>
          <w:sz w:val="24"/>
          <w:szCs w:val="24"/>
        </w:rPr>
        <w:t>.</w:t>
      </w:r>
      <w:r w:rsidR="009D7094" w:rsidRPr="006F179E">
        <w:rPr>
          <w:rFonts w:ascii="Times New Roman" w:hAnsi="Times New Roman" w:cs="Times New Roman"/>
          <w:sz w:val="24"/>
          <w:szCs w:val="24"/>
        </w:rPr>
        <w:t xml:space="preserve"> </w:t>
      </w:r>
      <w:r w:rsidR="00443293" w:rsidRPr="006F179E">
        <w:rPr>
          <w:rFonts w:ascii="Times New Roman" w:hAnsi="Times New Roman" w:cs="Times New Roman"/>
          <w:sz w:val="24"/>
          <w:szCs w:val="24"/>
        </w:rPr>
        <w:t xml:space="preserve">The images </w:t>
      </w:r>
      <w:r w:rsidR="00365673">
        <w:rPr>
          <w:rFonts w:ascii="Times New Roman" w:hAnsi="Times New Roman" w:cs="Times New Roman"/>
          <w:sz w:val="24"/>
          <w:szCs w:val="24"/>
        </w:rPr>
        <w:t>shown here we</w:t>
      </w:r>
      <w:r w:rsidR="00443293" w:rsidRPr="006F179E">
        <w:rPr>
          <w:rFonts w:ascii="Times New Roman" w:hAnsi="Times New Roman" w:cs="Times New Roman"/>
          <w:sz w:val="24"/>
          <w:szCs w:val="24"/>
        </w:rPr>
        <w:t xml:space="preserve">re contrast adjusted using </w:t>
      </w:r>
      <w:r w:rsidR="00EA5EF6">
        <w:rPr>
          <w:rFonts w:ascii="Times New Roman" w:hAnsi="Times New Roman" w:cs="Times New Roman"/>
          <w:sz w:val="24"/>
          <w:szCs w:val="24"/>
        </w:rPr>
        <w:t xml:space="preserve">Fiji </w:t>
      </w:r>
      <w:r w:rsidR="00443293" w:rsidRPr="006F179E">
        <w:rPr>
          <w:rFonts w:ascii="Times New Roman" w:hAnsi="Times New Roman" w:cs="Times New Roman"/>
          <w:sz w:val="24"/>
          <w:szCs w:val="24"/>
        </w:rPr>
        <w:t>ImageJ software</w:t>
      </w:r>
      <w:r w:rsidR="00365673">
        <w:rPr>
          <w:rFonts w:ascii="Times New Roman" w:hAnsi="Times New Roman" w:cs="Times New Roman"/>
          <w:sz w:val="24"/>
          <w:szCs w:val="24"/>
        </w:rPr>
        <w:t xml:space="preserve"> for effective viewing</w:t>
      </w:r>
      <w:r w:rsidR="00443293" w:rsidRPr="006F179E">
        <w:rPr>
          <w:rFonts w:ascii="Times New Roman" w:hAnsi="Times New Roman" w:cs="Times New Roman"/>
          <w:sz w:val="24"/>
          <w:szCs w:val="24"/>
        </w:rPr>
        <w:t xml:space="preserve">. B) </w:t>
      </w:r>
      <w:r w:rsidR="006F3ACB">
        <w:rPr>
          <w:rFonts w:ascii="Times New Roman" w:hAnsi="Times New Roman" w:cs="Times New Roman"/>
          <w:sz w:val="24"/>
          <w:szCs w:val="24"/>
        </w:rPr>
        <w:t>B</w:t>
      </w:r>
      <w:proofErr w:type="spellStart"/>
      <w:r w:rsidR="00365673">
        <w:rPr>
          <w:rFonts w:ascii="Times New Roman" w:hAnsi="Times New Roman" w:cs="Times New Roman"/>
          <w:sz w:val="24"/>
          <w:szCs w:val="24"/>
          <w:lang w:val="en-GB"/>
        </w:rPr>
        <w:t>ar</w:t>
      </w:r>
      <w:proofErr w:type="spellEnd"/>
      <w:r w:rsidR="00365673">
        <w:rPr>
          <w:rFonts w:ascii="Times New Roman" w:hAnsi="Times New Roman" w:cs="Times New Roman"/>
          <w:sz w:val="24"/>
          <w:szCs w:val="24"/>
          <w:lang w:val="en-GB"/>
        </w:rPr>
        <w:t xml:space="preserve"> graph showing the</w:t>
      </w:r>
      <w:r w:rsidRPr="006F179E">
        <w:rPr>
          <w:rFonts w:ascii="Times New Roman" w:hAnsi="Times New Roman" w:cs="Times New Roman"/>
          <w:sz w:val="24"/>
          <w:szCs w:val="24"/>
          <w:lang w:val="en-GB"/>
        </w:rPr>
        <w:t xml:space="preserve"> difference in the rate of the control reaction</w:t>
      </w:r>
      <w:r w:rsidR="00365673">
        <w:rPr>
          <w:rFonts w:ascii="Times New Roman" w:hAnsi="Times New Roman" w:cs="Times New Roman"/>
          <w:sz w:val="24"/>
          <w:szCs w:val="24"/>
          <w:lang w:val="en-GB"/>
        </w:rPr>
        <w:t>s obtained for the</w:t>
      </w:r>
      <w:r w:rsidRPr="006F179E">
        <w:rPr>
          <w:rFonts w:ascii="Times New Roman" w:hAnsi="Times New Roman" w:cs="Times New Roman"/>
          <w:sz w:val="24"/>
          <w:szCs w:val="24"/>
          <w:lang w:val="en-GB"/>
        </w:rPr>
        <w:t xml:space="preserve"> four different primer-template complexes</w:t>
      </w:r>
      <w:r w:rsidR="00216F37">
        <w:rPr>
          <w:rFonts w:ascii="Times New Roman" w:hAnsi="Times New Roman" w:cs="Times New Roman"/>
          <w:sz w:val="24"/>
          <w:szCs w:val="24"/>
          <w:lang w:val="en-GB"/>
        </w:rPr>
        <w:t xml:space="preserve"> when facilitated </w:t>
      </w:r>
      <w:r w:rsidR="00216F37">
        <w:rPr>
          <w:rFonts w:ascii="Times New Roman" w:hAnsi="Times New Roman" w:cs="Times New Roman"/>
          <w:sz w:val="24"/>
          <w:szCs w:val="24"/>
        </w:rPr>
        <w:t xml:space="preserve">only in presence of </w:t>
      </w:r>
      <w:r w:rsidR="00216F37" w:rsidRPr="002A7D5F">
        <w:rPr>
          <w:rFonts w:ascii="Times New Roman" w:hAnsi="Times New Roman" w:cs="Times New Roman"/>
          <w:sz w:val="24"/>
          <w:szCs w:val="24"/>
        </w:rPr>
        <w:t>Mg</w:t>
      </w:r>
      <w:r w:rsidR="00216F37" w:rsidRPr="002A7D5F">
        <w:rPr>
          <w:rFonts w:ascii="Times New Roman" w:hAnsi="Times New Roman" w:cs="Times New Roman"/>
          <w:sz w:val="24"/>
          <w:szCs w:val="24"/>
          <w:vertAlign w:val="superscript"/>
        </w:rPr>
        <w:t>2+</w:t>
      </w:r>
      <w:r w:rsidRPr="006F179E">
        <w:rPr>
          <w:rFonts w:ascii="Times New Roman" w:hAnsi="Times New Roman" w:cs="Times New Roman"/>
          <w:sz w:val="24"/>
          <w:szCs w:val="24"/>
          <w:lang w:val="en-GB"/>
        </w:rPr>
        <w:t xml:space="preserve">. The highest rate </w:t>
      </w:r>
      <w:r w:rsidR="00365673">
        <w:rPr>
          <w:rFonts w:ascii="Times New Roman" w:hAnsi="Times New Roman" w:cs="Times New Roman"/>
          <w:sz w:val="24"/>
          <w:szCs w:val="24"/>
          <w:lang w:val="en-GB"/>
        </w:rPr>
        <w:t>wa</w:t>
      </w:r>
      <w:r w:rsidRPr="006F179E">
        <w:rPr>
          <w:rFonts w:ascii="Times New Roman" w:hAnsi="Times New Roman" w:cs="Times New Roman"/>
          <w:sz w:val="24"/>
          <w:szCs w:val="24"/>
          <w:lang w:val="en-GB"/>
        </w:rPr>
        <w:t>s seen</w:t>
      </w:r>
      <w:r w:rsidR="005172E2">
        <w:rPr>
          <w:rFonts w:ascii="Times New Roman" w:hAnsi="Times New Roman" w:cs="Times New Roman"/>
          <w:sz w:val="24"/>
          <w:szCs w:val="24"/>
          <w:lang w:val="en-GB"/>
        </w:rPr>
        <w:t xml:space="preserve"> in the case</w:t>
      </w:r>
      <w:r w:rsidRPr="006F179E">
        <w:rPr>
          <w:rFonts w:ascii="Times New Roman" w:hAnsi="Times New Roman" w:cs="Times New Roman"/>
          <w:sz w:val="24"/>
          <w:szCs w:val="24"/>
          <w:lang w:val="en-GB"/>
        </w:rPr>
        <w:t xml:space="preserve"> </w:t>
      </w:r>
      <w:r w:rsidR="005172E2">
        <w:rPr>
          <w:rFonts w:ascii="Times New Roman" w:hAnsi="Times New Roman" w:cs="Times New Roman"/>
          <w:sz w:val="24"/>
          <w:szCs w:val="24"/>
          <w:lang w:val="en-GB"/>
        </w:rPr>
        <w:t>o</w:t>
      </w:r>
      <w:r w:rsidR="00365673">
        <w:rPr>
          <w:rFonts w:ascii="Times New Roman" w:hAnsi="Times New Roman" w:cs="Times New Roman"/>
          <w:sz w:val="24"/>
          <w:szCs w:val="24"/>
          <w:lang w:val="en-GB"/>
        </w:rPr>
        <w:t>f</w:t>
      </w:r>
      <w:r w:rsidRPr="006F179E">
        <w:rPr>
          <w:rFonts w:ascii="Times New Roman" w:hAnsi="Times New Roman" w:cs="Times New Roman"/>
          <w:sz w:val="24"/>
          <w:szCs w:val="24"/>
          <w:lang w:val="en-GB"/>
        </w:rPr>
        <w:t xml:space="preserve"> </w:t>
      </w:r>
      <w:r w:rsidR="00EA5EF6">
        <w:rPr>
          <w:rFonts w:ascii="Times New Roman" w:hAnsi="Times New Roman" w:cs="Times New Roman"/>
          <w:sz w:val="24"/>
          <w:szCs w:val="24"/>
          <w:lang w:val="en-GB"/>
        </w:rPr>
        <w:t>C_G</w:t>
      </w:r>
      <w:r w:rsidRPr="006F179E">
        <w:rPr>
          <w:rFonts w:ascii="Times New Roman" w:hAnsi="Times New Roman" w:cs="Times New Roman"/>
          <w:sz w:val="24"/>
          <w:szCs w:val="24"/>
          <w:lang w:val="en-GB"/>
        </w:rPr>
        <w:t xml:space="preserve"> and the lowest rate </w:t>
      </w:r>
      <w:r w:rsidR="00365673">
        <w:rPr>
          <w:rFonts w:ascii="Times New Roman" w:hAnsi="Times New Roman" w:cs="Times New Roman"/>
          <w:sz w:val="24"/>
          <w:szCs w:val="24"/>
          <w:lang w:val="en-GB"/>
        </w:rPr>
        <w:t>for</w:t>
      </w:r>
      <w:r w:rsidRPr="006F179E">
        <w:rPr>
          <w:rFonts w:ascii="Times New Roman" w:hAnsi="Times New Roman" w:cs="Times New Roman"/>
          <w:sz w:val="24"/>
          <w:szCs w:val="24"/>
          <w:lang w:val="en-GB"/>
        </w:rPr>
        <w:t xml:space="preserve"> U_A, N=3; The error bars represent standard </w:t>
      </w:r>
      <w:r w:rsidR="0051405F" w:rsidRPr="006F179E">
        <w:rPr>
          <w:rFonts w:ascii="Times New Roman" w:hAnsi="Times New Roman" w:cs="Times New Roman"/>
          <w:sz w:val="24"/>
          <w:szCs w:val="24"/>
          <w:lang w:val="en-GB"/>
        </w:rPr>
        <w:t>deviation</w:t>
      </w:r>
      <w:r w:rsidRPr="006F179E">
        <w:rPr>
          <w:rFonts w:ascii="Times New Roman" w:hAnsi="Times New Roman" w:cs="Times New Roman"/>
          <w:sz w:val="24"/>
          <w:szCs w:val="24"/>
          <w:lang w:val="en-GB"/>
        </w:rPr>
        <w:t xml:space="preserve">s among individual replicates. </w:t>
      </w:r>
    </w:p>
    <w:p w14:paraId="5692A2E6" w14:textId="77777777" w:rsidR="00225B03" w:rsidRDefault="00225B03" w:rsidP="00443293">
      <w:pPr>
        <w:rPr>
          <w:rFonts w:ascii="Times New Roman" w:hAnsi="Times New Roman" w:cs="Times New Roman"/>
          <w:sz w:val="24"/>
          <w:szCs w:val="24"/>
          <w:lang w:val="en-GB"/>
        </w:rPr>
      </w:pPr>
    </w:p>
    <w:p w14:paraId="2D689720" w14:textId="77777777" w:rsidR="00225B03" w:rsidRDefault="00225B03" w:rsidP="00443293">
      <w:pPr>
        <w:rPr>
          <w:rFonts w:ascii="Times New Roman" w:hAnsi="Times New Roman" w:cs="Times New Roman"/>
          <w:sz w:val="24"/>
          <w:szCs w:val="24"/>
          <w:lang w:val="en-GB"/>
        </w:rPr>
      </w:pPr>
    </w:p>
    <w:p w14:paraId="73F44672" w14:textId="77777777" w:rsidR="00225B03" w:rsidRDefault="00225B03" w:rsidP="00443293">
      <w:pPr>
        <w:rPr>
          <w:rFonts w:ascii="Times New Roman" w:hAnsi="Times New Roman" w:cs="Times New Roman"/>
          <w:sz w:val="24"/>
          <w:szCs w:val="24"/>
          <w:lang w:val="en-GB"/>
        </w:rPr>
      </w:pPr>
    </w:p>
    <w:p w14:paraId="08E5735C" w14:textId="77777777" w:rsidR="00225B03" w:rsidRDefault="00225B03" w:rsidP="00443293">
      <w:pPr>
        <w:rPr>
          <w:rFonts w:ascii="Times New Roman" w:hAnsi="Times New Roman" w:cs="Times New Roman"/>
          <w:sz w:val="24"/>
          <w:szCs w:val="24"/>
          <w:lang w:val="en-GB"/>
        </w:rPr>
      </w:pPr>
    </w:p>
    <w:p w14:paraId="18B942B2" w14:textId="77777777" w:rsidR="00225B03" w:rsidRPr="006F179E" w:rsidRDefault="00225B03" w:rsidP="00443293">
      <w:pPr>
        <w:rPr>
          <w:rFonts w:ascii="Times New Roman" w:hAnsi="Times New Roman" w:cs="Times New Roman"/>
          <w:sz w:val="24"/>
          <w:szCs w:val="24"/>
        </w:rPr>
      </w:pPr>
    </w:p>
    <w:p w14:paraId="4A09733C" w14:textId="3CC1AE0E" w:rsidR="00A573C1" w:rsidRPr="006F179E" w:rsidRDefault="00A573C1">
      <w:pPr>
        <w:rPr>
          <w:rFonts w:ascii="Times New Roman" w:hAnsi="Times New Roman" w:cs="Times New Roman"/>
          <w:sz w:val="24"/>
          <w:szCs w:val="24"/>
        </w:rPr>
      </w:pPr>
      <w:r w:rsidRPr="006F179E">
        <w:rPr>
          <w:rFonts w:ascii="Times New Roman" w:hAnsi="Times New Roman" w:cs="Times New Roman"/>
          <w:sz w:val="24"/>
          <w:szCs w:val="24"/>
        </w:rPr>
        <w:lastRenderedPageBreak/>
        <w:t xml:space="preserve">                                                  </w:t>
      </w:r>
      <w:r w:rsidR="00824E5F" w:rsidRPr="00824E5F">
        <w:rPr>
          <w:rFonts w:ascii="Times New Roman" w:hAnsi="Times New Roman" w:cs="Times New Roman"/>
          <w:noProof/>
          <w:sz w:val="24"/>
          <w:szCs w:val="24"/>
        </w:rPr>
        <w:object w:dxaOrig="3895" w:dyaOrig="7159" w14:anchorId="3850CAA8">
          <v:shape id="_x0000_i1025" type="#_x0000_t75" alt="" style="width:182.35pt;height:303.65pt;mso-width-percent:0;mso-height-percent:0;mso-width-percent:0;mso-height-percent:0" o:ole="">
            <v:imagedata r:id="rId10" o:title=""/>
          </v:shape>
          <o:OLEObject Type="Embed" ProgID="Prism10.Document" ShapeID="_x0000_i1025" DrawAspect="Content" ObjectID="_1814709926" r:id="rId11"/>
        </w:object>
      </w:r>
      <w:r w:rsidRPr="006F179E">
        <w:rPr>
          <w:rFonts w:ascii="Times New Roman" w:hAnsi="Times New Roman" w:cs="Times New Roman"/>
          <w:sz w:val="24"/>
          <w:szCs w:val="24"/>
        </w:rPr>
        <w:t xml:space="preserve">               </w:t>
      </w:r>
    </w:p>
    <w:p w14:paraId="6C3CF4D3" w14:textId="00A45B4A" w:rsidR="00A573C1" w:rsidRPr="006F179E" w:rsidRDefault="00A573C1">
      <w:pPr>
        <w:rPr>
          <w:rFonts w:ascii="Times New Roman" w:hAnsi="Times New Roman" w:cs="Times New Roman"/>
          <w:sz w:val="24"/>
          <w:szCs w:val="24"/>
        </w:rPr>
      </w:pPr>
      <w:r w:rsidRPr="00871D19">
        <w:rPr>
          <w:rFonts w:ascii="Times New Roman" w:hAnsi="Times New Roman" w:cs="Times New Roman"/>
          <w:b/>
          <w:bCs/>
          <w:sz w:val="24"/>
          <w:szCs w:val="24"/>
        </w:rPr>
        <w:t>Figure S2:</w:t>
      </w:r>
      <w:r w:rsidRPr="006F179E">
        <w:rPr>
          <w:rFonts w:ascii="Times New Roman" w:hAnsi="Times New Roman" w:cs="Times New Roman"/>
          <w:sz w:val="24"/>
          <w:szCs w:val="24"/>
        </w:rPr>
        <w:t xml:space="preserve"> </w:t>
      </w:r>
      <w:r w:rsidR="00365673">
        <w:rPr>
          <w:rFonts w:ascii="Times New Roman" w:hAnsi="Times New Roman" w:cs="Times New Roman"/>
          <w:sz w:val="24"/>
          <w:szCs w:val="24"/>
        </w:rPr>
        <w:t>Bar graph showing t</w:t>
      </w:r>
      <w:r w:rsidRPr="006F179E">
        <w:rPr>
          <w:rFonts w:ascii="Times New Roman" w:hAnsi="Times New Roman" w:cs="Times New Roman"/>
          <w:sz w:val="24"/>
          <w:szCs w:val="24"/>
        </w:rPr>
        <w:t xml:space="preserve">he difference in the rates </w:t>
      </w:r>
      <w:r w:rsidR="00365673">
        <w:rPr>
          <w:rFonts w:ascii="Times New Roman" w:hAnsi="Times New Roman" w:cs="Times New Roman"/>
          <w:sz w:val="24"/>
          <w:szCs w:val="24"/>
        </w:rPr>
        <w:t xml:space="preserve">obtained for </w:t>
      </w:r>
      <w:r w:rsidRPr="006F179E">
        <w:rPr>
          <w:rFonts w:ascii="Times New Roman" w:hAnsi="Times New Roman" w:cs="Times New Roman"/>
          <w:sz w:val="24"/>
          <w:szCs w:val="24"/>
        </w:rPr>
        <w:t>control A_U reaction having 10 mM Mg</w:t>
      </w:r>
      <w:r w:rsidRPr="006F179E">
        <w:rPr>
          <w:rFonts w:ascii="Times New Roman" w:hAnsi="Times New Roman" w:cs="Times New Roman"/>
          <w:sz w:val="24"/>
          <w:szCs w:val="24"/>
          <w:vertAlign w:val="superscript"/>
        </w:rPr>
        <w:t>2+</w:t>
      </w:r>
      <w:r w:rsidRPr="006F179E">
        <w:rPr>
          <w:rFonts w:ascii="Times New Roman" w:hAnsi="Times New Roman" w:cs="Times New Roman"/>
          <w:sz w:val="24"/>
          <w:szCs w:val="24"/>
        </w:rPr>
        <w:t xml:space="preserve"> </w:t>
      </w:r>
      <w:r w:rsidR="00365673">
        <w:rPr>
          <w:rFonts w:ascii="Times New Roman" w:hAnsi="Times New Roman" w:cs="Times New Roman"/>
          <w:sz w:val="24"/>
          <w:szCs w:val="24"/>
        </w:rPr>
        <w:t>versus</w:t>
      </w:r>
      <w:r w:rsidRPr="006F179E">
        <w:rPr>
          <w:rFonts w:ascii="Times New Roman" w:hAnsi="Times New Roman" w:cs="Times New Roman"/>
          <w:sz w:val="24"/>
          <w:szCs w:val="24"/>
        </w:rPr>
        <w:t xml:space="preserve"> the rate</w:t>
      </w:r>
      <w:r w:rsidR="00365673">
        <w:rPr>
          <w:rFonts w:ascii="Times New Roman" w:hAnsi="Times New Roman" w:cs="Times New Roman"/>
          <w:sz w:val="24"/>
          <w:szCs w:val="24"/>
        </w:rPr>
        <w:t xml:space="preserve"> obtained for</w:t>
      </w:r>
      <w:r w:rsidRPr="006F179E">
        <w:rPr>
          <w:rFonts w:ascii="Times New Roman" w:hAnsi="Times New Roman" w:cs="Times New Roman"/>
          <w:sz w:val="24"/>
          <w:szCs w:val="24"/>
        </w:rPr>
        <w:t xml:space="preserve"> A_U reaction having 10 mM Mg</w:t>
      </w:r>
      <w:r w:rsidRPr="006F179E">
        <w:rPr>
          <w:rFonts w:ascii="Times New Roman" w:hAnsi="Times New Roman" w:cs="Times New Roman"/>
          <w:sz w:val="24"/>
          <w:szCs w:val="24"/>
          <w:vertAlign w:val="superscript"/>
        </w:rPr>
        <w:t>2+</w:t>
      </w:r>
      <w:r w:rsidRPr="006F179E">
        <w:rPr>
          <w:rFonts w:ascii="Times New Roman" w:hAnsi="Times New Roman" w:cs="Times New Roman"/>
          <w:sz w:val="24"/>
          <w:szCs w:val="24"/>
        </w:rPr>
        <w:t xml:space="preserve"> in presence of 200 mM NaCl. The </w:t>
      </w:r>
      <w:r w:rsidR="00365673">
        <w:rPr>
          <w:rFonts w:ascii="Times New Roman" w:hAnsi="Times New Roman" w:cs="Times New Roman"/>
          <w:sz w:val="24"/>
          <w:szCs w:val="24"/>
        </w:rPr>
        <w:t xml:space="preserve">presence of </w:t>
      </w:r>
      <w:r w:rsidRPr="006F179E">
        <w:rPr>
          <w:rFonts w:ascii="Times New Roman" w:hAnsi="Times New Roman" w:cs="Times New Roman"/>
          <w:sz w:val="24"/>
          <w:szCs w:val="24"/>
        </w:rPr>
        <w:t>Mg</w:t>
      </w:r>
      <w:r w:rsidRPr="006F179E">
        <w:rPr>
          <w:rFonts w:ascii="Times New Roman" w:hAnsi="Times New Roman" w:cs="Times New Roman"/>
          <w:sz w:val="24"/>
          <w:szCs w:val="24"/>
          <w:vertAlign w:val="superscript"/>
        </w:rPr>
        <w:t xml:space="preserve">2+ </w:t>
      </w:r>
      <w:r w:rsidR="00365673">
        <w:rPr>
          <w:rFonts w:ascii="Times New Roman" w:hAnsi="Times New Roman" w:cs="Times New Roman"/>
          <w:sz w:val="24"/>
          <w:szCs w:val="24"/>
          <w:lang w:val="en-GB"/>
        </w:rPr>
        <w:t>along with</w:t>
      </w:r>
      <w:r w:rsidRPr="006F179E">
        <w:rPr>
          <w:rFonts w:ascii="Times New Roman" w:hAnsi="Times New Roman" w:cs="Times New Roman"/>
          <w:sz w:val="24"/>
          <w:szCs w:val="24"/>
          <w:lang w:val="en-GB"/>
        </w:rPr>
        <w:t xml:space="preserve"> NaCl d</w:t>
      </w:r>
      <w:r w:rsidR="00365673">
        <w:rPr>
          <w:rFonts w:ascii="Times New Roman" w:hAnsi="Times New Roman" w:cs="Times New Roman"/>
          <w:sz w:val="24"/>
          <w:szCs w:val="24"/>
          <w:lang w:val="en-GB"/>
        </w:rPr>
        <w:t>id not</w:t>
      </w:r>
      <w:r w:rsidRPr="006F179E">
        <w:rPr>
          <w:rFonts w:ascii="Times New Roman" w:hAnsi="Times New Roman" w:cs="Times New Roman"/>
          <w:sz w:val="24"/>
          <w:szCs w:val="24"/>
          <w:lang w:val="en-GB"/>
        </w:rPr>
        <w:t xml:space="preserve"> </w:t>
      </w:r>
      <w:r w:rsidR="00365673">
        <w:rPr>
          <w:rFonts w:ascii="Times New Roman" w:hAnsi="Times New Roman" w:cs="Times New Roman"/>
          <w:sz w:val="24"/>
          <w:szCs w:val="24"/>
          <w:lang w:val="en-GB"/>
        </w:rPr>
        <w:t>result in</w:t>
      </w:r>
      <w:r w:rsidR="00365673" w:rsidRPr="006F179E">
        <w:rPr>
          <w:rFonts w:ascii="Times New Roman" w:hAnsi="Times New Roman" w:cs="Times New Roman"/>
          <w:sz w:val="24"/>
          <w:szCs w:val="24"/>
          <w:lang w:val="en-GB"/>
        </w:rPr>
        <w:t xml:space="preserve"> </w:t>
      </w:r>
      <w:r w:rsidRPr="006F179E">
        <w:rPr>
          <w:rFonts w:ascii="Times New Roman" w:hAnsi="Times New Roman" w:cs="Times New Roman"/>
          <w:sz w:val="24"/>
          <w:szCs w:val="24"/>
          <w:lang w:val="en-GB"/>
        </w:rPr>
        <w:t xml:space="preserve">any significant </w:t>
      </w:r>
      <w:r w:rsidR="00365673">
        <w:rPr>
          <w:rFonts w:ascii="Times New Roman" w:hAnsi="Times New Roman" w:cs="Times New Roman"/>
          <w:sz w:val="24"/>
          <w:szCs w:val="24"/>
          <w:lang w:val="en-GB"/>
        </w:rPr>
        <w:t>change in the reaction rate</w:t>
      </w:r>
      <w:r w:rsidRPr="006F179E">
        <w:rPr>
          <w:rFonts w:ascii="Times New Roman" w:hAnsi="Times New Roman" w:cs="Times New Roman"/>
          <w:sz w:val="24"/>
          <w:szCs w:val="24"/>
          <w:lang w:val="en-GB"/>
        </w:rPr>
        <w:t>. For statistical analysis unpaired student’s t-test w</w:t>
      </w:r>
      <w:r w:rsidR="00365673">
        <w:rPr>
          <w:rFonts w:ascii="Times New Roman" w:hAnsi="Times New Roman" w:cs="Times New Roman"/>
          <w:sz w:val="24"/>
          <w:szCs w:val="24"/>
          <w:lang w:val="en-GB"/>
        </w:rPr>
        <w:t>as</w:t>
      </w:r>
      <w:r w:rsidRPr="006F179E">
        <w:rPr>
          <w:rFonts w:ascii="Times New Roman" w:hAnsi="Times New Roman" w:cs="Times New Roman"/>
          <w:sz w:val="24"/>
          <w:szCs w:val="24"/>
          <w:lang w:val="en-GB"/>
        </w:rPr>
        <w:t xml:space="preserve"> performed. N=3 for A_U control reactions</w:t>
      </w:r>
      <w:r w:rsidR="00365673">
        <w:rPr>
          <w:rFonts w:ascii="Times New Roman" w:hAnsi="Times New Roman" w:cs="Times New Roman"/>
          <w:sz w:val="24"/>
          <w:szCs w:val="24"/>
          <w:lang w:val="en-GB"/>
        </w:rPr>
        <w:t xml:space="preserve"> and</w:t>
      </w:r>
      <w:r w:rsidRPr="006F179E">
        <w:rPr>
          <w:rFonts w:ascii="Times New Roman" w:hAnsi="Times New Roman" w:cs="Times New Roman"/>
          <w:sz w:val="24"/>
          <w:szCs w:val="24"/>
          <w:lang w:val="en-GB"/>
        </w:rPr>
        <w:t xml:space="preserve"> N=2 for the A_U 10mM </w:t>
      </w:r>
      <w:r w:rsidRPr="006F179E">
        <w:rPr>
          <w:rFonts w:ascii="Times New Roman" w:hAnsi="Times New Roman" w:cs="Times New Roman"/>
          <w:sz w:val="24"/>
          <w:szCs w:val="24"/>
        </w:rPr>
        <w:t>Mg</w:t>
      </w:r>
      <w:r w:rsidRPr="006F179E">
        <w:rPr>
          <w:rFonts w:ascii="Times New Roman" w:hAnsi="Times New Roman" w:cs="Times New Roman"/>
          <w:sz w:val="24"/>
          <w:szCs w:val="24"/>
          <w:vertAlign w:val="superscript"/>
        </w:rPr>
        <w:t xml:space="preserve">2+ </w:t>
      </w:r>
      <w:r w:rsidRPr="006F179E">
        <w:rPr>
          <w:rFonts w:ascii="Times New Roman" w:hAnsi="Times New Roman" w:cs="Times New Roman"/>
          <w:sz w:val="24"/>
          <w:szCs w:val="24"/>
        </w:rPr>
        <w:t>+ 200 mM NaCl</w:t>
      </w:r>
      <w:r w:rsidR="005172E2">
        <w:rPr>
          <w:rFonts w:ascii="Times New Roman" w:hAnsi="Times New Roman" w:cs="Times New Roman"/>
          <w:sz w:val="24"/>
          <w:szCs w:val="24"/>
        </w:rPr>
        <w:t xml:space="preserve"> containing reactions</w:t>
      </w:r>
      <w:r w:rsidRPr="006F179E">
        <w:rPr>
          <w:rFonts w:ascii="Times New Roman" w:hAnsi="Times New Roman" w:cs="Times New Roman"/>
          <w:sz w:val="24"/>
          <w:szCs w:val="24"/>
        </w:rPr>
        <w:t xml:space="preserve">. </w:t>
      </w:r>
      <w:r w:rsidR="0051405F" w:rsidRPr="006F179E">
        <w:rPr>
          <w:rFonts w:ascii="Times New Roman" w:hAnsi="Times New Roman" w:cs="Times New Roman"/>
          <w:sz w:val="24"/>
          <w:szCs w:val="24"/>
        </w:rPr>
        <w:t>Error bars represent standard deviations.</w:t>
      </w:r>
    </w:p>
    <w:p w14:paraId="33E895B9" w14:textId="77777777" w:rsidR="0051405F" w:rsidRPr="006F179E" w:rsidRDefault="0051405F">
      <w:pPr>
        <w:rPr>
          <w:rFonts w:ascii="Times New Roman" w:hAnsi="Times New Roman" w:cs="Times New Roman"/>
          <w:sz w:val="24"/>
          <w:szCs w:val="24"/>
        </w:rPr>
      </w:pPr>
    </w:p>
    <w:p w14:paraId="6B82B74A" w14:textId="77777777" w:rsidR="004218AE" w:rsidRDefault="00A573C1">
      <w:pPr>
        <w:rPr>
          <w:rFonts w:ascii="Times New Roman" w:hAnsi="Times New Roman" w:cs="Times New Roman"/>
          <w:sz w:val="24"/>
          <w:szCs w:val="24"/>
        </w:rPr>
      </w:pPr>
      <w:r w:rsidRPr="006F179E">
        <w:rPr>
          <w:rFonts w:ascii="Times New Roman" w:hAnsi="Times New Roman" w:cs="Times New Roman"/>
          <w:sz w:val="24"/>
          <w:szCs w:val="24"/>
        </w:rPr>
        <w:t xml:space="preserve">                             </w:t>
      </w:r>
    </w:p>
    <w:p w14:paraId="5002DCC1" w14:textId="77777777" w:rsidR="004218AE" w:rsidRDefault="004218AE">
      <w:pPr>
        <w:rPr>
          <w:rFonts w:ascii="Times New Roman" w:hAnsi="Times New Roman" w:cs="Times New Roman"/>
          <w:sz w:val="24"/>
          <w:szCs w:val="24"/>
        </w:rPr>
      </w:pPr>
    </w:p>
    <w:p w14:paraId="28874F59" w14:textId="77777777" w:rsidR="004218AE" w:rsidRDefault="004218AE">
      <w:pPr>
        <w:rPr>
          <w:rFonts w:ascii="Times New Roman" w:hAnsi="Times New Roman" w:cs="Times New Roman"/>
          <w:sz w:val="24"/>
          <w:szCs w:val="24"/>
        </w:rPr>
      </w:pPr>
    </w:p>
    <w:p w14:paraId="0F6EC7C8" w14:textId="77777777" w:rsidR="004218AE" w:rsidRDefault="004218AE">
      <w:pPr>
        <w:rPr>
          <w:rFonts w:ascii="Times New Roman" w:hAnsi="Times New Roman" w:cs="Times New Roman"/>
          <w:sz w:val="24"/>
          <w:szCs w:val="24"/>
        </w:rPr>
      </w:pPr>
    </w:p>
    <w:p w14:paraId="71530FFB" w14:textId="7DF121DF" w:rsidR="00A573C1" w:rsidRPr="006F179E" w:rsidRDefault="00A573C1">
      <w:pPr>
        <w:rPr>
          <w:rFonts w:ascii="Times New Roman" w:hAnsi="Times New Roman" w:cs="Times New Roman"/>
          <w:sz w:val="24"/>
          <w:szCs w:val="24"/>
        </w:rPr>
      </w:pPr>
      <w:r w:rsidRPr="006F179E">
        <w:rPr>
          <w:rFonts w:ascii="Times New Roman" w:hAnsi="Times New Roman" w:cs="Times New Roman"/>
          <w:sz w:val="24"/>
          <w:szCs w:val="24"/>
        </w:rPr>
        <w:lastRenderedPageBreak/>
        <w:t xml:space="preserve">                              </w:t>
      </w:r>
      <w:r w:rsidR="00FF64D3">
        <w:rPr>
          <w:noProof/>
        </w:rPr>
        <w:drawing>
          <wp:inline distT="0" distB="0" distL="0" distR="0" wp14:anchorId="68BD564C" wp14:editId="516EFE57">
            <wp:extent cx="5731510" cy="3223895"/>
            <wp:effectExtent l="0" t="0" r="2540" b="0"/>
            <wp:docPr id="95792065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920651" name=""/>
                    <pic:cNvPicPr/>
                  </pic:nvPicPr>
                  <pic:blipFill>
                    <a:blip r:embed="rId12">
                      <a:extLst>
                        <a:ext uri="{96DAC541-7B7A-43D3-8B79-37D633B846F1}">
                          <asvg:svgBlip xmlns:asvg="http://schemas.microsoft.com/office/drawing/2016/SVG/main" r:embed="rId13"/>
                        </a:ext>
                      </a:extLst>
                    </a:blip>
                    <a:stretch>
                      <a:fillRect/>
                    </a:stretch>
                  </pic:blipFill>
                  <pic:spPr>
                    <a:xfrm>
                      <a:off x="0" y="0"/>
                      <a:ext cx="5731510" cy="3223895"/>
                    </a:xfrm>
                    <a:prstGeom prst="rect">
                      <a:avLst/>
                    </a:prstGeom>
                  </pic:spPr>
                </pic:pic>
              </a:graphicData>
            </a:graphic>
          </wp:inline>
        </w:drawing>
      </w:r>
    </w:p>
    <w:p w14:paraId="0C83DCB9" w14:textId="416ECAF0" w:rsidR="00A573C1" w:rsidRPr="006F179E" w:rsidRDefault="00A573C1">
      <w:pPr>
        <w:rPr>
          <w:rFonts w:ascii="Times New Roman" w:hAnsi="Times New Roman" w:cs="Times New Roman"/>
          <w:sz w:val="24"/>
          <w:szCs w:val="24"/>
        </w:rPr>
      </w:pPr>
      <w:r w:rsidRPr="00871D19">
        <w:rPr>
          <w:rFonts w:ascii="Times New Roman" w:hAnsi="Times New Roman" w:cs="Times New Roman"/>
          <w:b/>
          <w:bCs/>
          <w:sz w:val="24"/>
          <w:szCs w:val="24"/>
        </w:rPr>
        <w:t>Figure S3</w:t>
      </w:r>
      <w:r w:rsidRPr="006F179E">
        <w:rPr>
          <w:rFonts w:ascii="Times New Roman" w:hAnsi="Times New Roman" w:cs="Times New Roman"/>
          <w:sz w:val="24"/>
          <w:szCs w:val="24"/>
        </w:rPr>
        <w:t>: The effect of 10 mM Histidine</w:t>
      </w:r>
      <w:r w:rsidR="00F3003A">
        <w:rPr>
          <w:rFonts w:ascii="Times New Roman" w:hAnsi="Times New Roman" w:cs="Times New Roman"/>
          <w:sz w:val="24"/>
          <w:szCs w:val="24"/>
        </w:rPr>
        <w:t xml:space="preserve"> on templated RNA replication</w:t>
      </w:r>
      <w:r w:rsidRPr="006F179E">
        <w:rPr>
          <w:rFonts w:ascii="Times New Roman" w:hAnsi="Times New Roman" w:cs="Times New Roman"/>
          <w:sz w:val="24"/>
          <w:szCs w:val="24"/>
        </w:rPr>
        <w:t xml:space="preserve"> in</w:t>
      </w:r>
      <w:r w:rsidR="00F3003A">
        <w:rPr>
          <w:rFonts w:ascii="Times New Roman" w:hAnsi="Times New Roman" w:cs="Times New Roman"/>
          <w:sz w:val="24"/>
          <w:szCs w:val="24"/>
        </w:rPr>
        <w:t xml:space="preserve"> the</w:t>
      </w:r>
      <w:r w:rsidRPr="006F179E">
        <w:rPr>
          <w:rFonts w:ascii="Times New Roman" w:hAnsi="Times New Roman" w:cs="Times New Roman"/>
          <w:sz w:val="24"/>
          <w:szCs w:val="24"/>
        </w:rPr>
        <w:t xml:space="preserve"> presence of 200 mM Na</w:t>
      </w:r>
      <w:r w:rsidRPr="006F179E">
        <w:rPr>
          <w:rFonts w:ascii="Times New Roman" w:hAnsi="Times New Roman" w:cs="Times New Roman"/>
          <w:sz w:val="24"/>
          <w:szCs w:val="24"/>
          <w:vertAlign w:val="superscript"/>
        </w:rPr>
        <w:t>+</w:t>
      </w:r>
      <w:r w:rsidRPr="006F179E">
        <w:rPr>
          <w:rFonts w:ascii="Times New Roman" w:hAnsi="Times New Roman" w:cs="Times New Roman"/>
          <w:sz w:val="24"/>
          <w:szCs w:val="24"/>
        </w:rPr>
        <w:t xml:space="preserve"> for A_U reactions: Histidine d</w:t>
      </w:r>
      <w:r w:rsidR="00F3003A">
        <w:rPr>
          <w:rFonts w:ascii="Times New Roman" w:hAnsi="Times New Roman" w:cs="Times New Roman"/>
          <w:sz w:val="24"/>
          <w:szCs w:val="24"/>
        </w:rPr>
        <w:t>id</w:t>
      </w:r>
      <w:r w:rsidRPr="006F179E">
        <w:rPr>
          <w:rFonts w:ascii="Times New Roman" w:hAnsi="Times New Roman" w:cs="Times New Roman"/>
          <w:sz w:val="24"/>
          <w:szCs w:val="24"/>
        </w:rPr>
        <w:t xml:space="preserve"> not show any significant effect on the control reaction</w:t>
      </w:r>
      <w:r w:rsidR="00F3003A">
        <w:rPr>
          <w:rFonts w:ascii="Times New Roman" w:hAnsi="Times New Roman" w:cs="Times New Roman"/>
          <w:sz w:val="24"/>
          <w:szCs w:val="24"/>
        </w:rPr>
        <w:t xml:space="preserve"> rate</w:t>
      </w:r>
      <w:r w:rsidR="00A039DF">
        <w:rPr>
          <w:rFonts w:ascii="Times New Roman" w:hAnsi="Times New Roman" w:cs="Times New Roman"/>
          <w:sz w:val="24"/>
          <w:szCs w:val="24"/>
        </w:rPr>
        <w:t xml:space="preserve"> that was carried out in mix</w:t>
      </w:r>
      <w:r w:rsidRPr="006F179E">
        <w:rPr>
          <w:rFonts w:ascii="Times New Roman" w:hAnsi="Times New Roman" w:cs="Times New Roman"/>
          <w:sz w:val="24"/>
          <w:szCs w:val="24"/>
        </w:rPr>
        <w:t xml:space="preserve"> having 200 mM NaCl. </w:t>
      </w:r>
      <w:r w:rsidR="00A039DF">
        <w:rPr>
          <w:rFonts w:ascii="Times New Roman" w:hAnsi="Times New Roman" w:cs="Times New Roman"/>
          <w:sz w:val="24"/>
          <w:szCs w:val="24"/>
        </w:rPr>
        <w:t xml:space="preserve">When </w:t>
      </w:r>
      <w:r w:rsidRPr="006F179E">
        <w:rPr>
          <w:rFonts w:ascii="Times New Roman" w:hAnsi="Times New Roman" w:cs="Times New Roman"/>
          <w:sz w:val="24"/>
          <w:szCs w:val="24"/>
        </w:rPr>
        <w:t>the concentration of histidine</w:t>
      </w:r>
      <w:r w:rsidR="00A039DF">
        <w:rPr>
          <w:rFonts w:ascii="Times New Roman" w:hAnsi="Times New Roman" w:cs="Times New Roman"/>
          <w:sz w:val="24"/>
          <w:szCs w:val="24"/>
        </w:rPr>
        <w:t xml:space="preserve"> was doubled</w:t>
      </w:r>
      <w:r w:rsidRPr="006F179E">
        <w:rPr>
          <w:rFonts w:ascii="Times New Roman" w:hAnsi="Times New Roman" w:cs="Times New Roman"/>
          <w:sz w:val="24"/>
          <w:szCs w:val="24"/>
        </w:rPr>
        <w:t xml:space="preserve"> in</w:t>
      </w:r>
      <w:r w:rsidR="00A039DF">
        <w:rPr>
          <w:rFonts w:ascii="Times New Roman" w:hAnsi="Times New Roman" w:cs="Times New Roman"/>
          <w:sz w:val="24"/>
          <w:szCs w:val="24"/>
        </w:rPr>
        <w:t xml:space="preserve"> the </w:t>
      </w:r>
      <w:r w:rsidRPr="006F179E">
        <w:rPr>
          <w:rFonts w:ascii="Times New Roman" w:hAnsi="Times New Roman" w:cs="Times New Roman"/>
          <w:sz w:val="24"/>
          <w:szCs w:val="24"/>
        </w:rPr>
        <w:t>200 mM NaCl</w:t>
      </w:r>
      <w:r w:rsidR="00A039DF">
        <w:rPr>
          <w:rFonts w:ascii="Times New Roman" w:hAnsi="Times New Roman" w:cs="Times New Roman"/>
          <w:sz w:val="24"/>
          <w:szCs w:val="24"/>
        </w:rPr>
        <w:t xml:space="preserve"> reaction, there was</w:t>
      </w:r>
      <w:r w:rsidRPr="006F179E">
        <w:rPr>
          <w:rFonts w:ascii="Times New Roman" w:hAnsi="Times New Roman" w:cs="Times New Roman"/>
          <w:sz w:val="24"/>
          <w:szCs w:val="24"/>
        </w:rPr>
        <w:t xml:space="preserve"> </w:t>
      </w:r>
      <w:r w:rsidR="00A039DF">
        <w:rPr>
          <w:rFonts w:ascii="Times New Roman" w:hAnsi="Times New Roman" w:cs="Times New Roman"/>
          <w:sz w:val="24"/>
          <w:szCs w:val="24"/>
        </w:rPr>
        <w:t>s</w:t>
      </w:r>
      <w:r w:rsidRPr="006F179E">
        <w:rPr>
          <w:rFonts w:ascii="Times New Roman" w:hAnsi="Times New Roman" w:cs="Times New Roman"/>
          <w:sz w:val="24"/>
          <w:szCs w:val="24"/>
        </w:rPr>
        <w:t xml:space="preserve">till no significant change. Error bars represent the standard </w:t>
      </w:r>
      <w:r w:rsidR="00EA5EF6">
        <w:rPr>
          <w:rFonts w:ascii="Times New Roman" w:hAnsi="Times New Roman" w:cs="Times New Roman"/>
          <w:sz w:val="24"/>
          <w:szCs w:val="24"/>
        </w:rPr>
        <w:t>deviation</w:t>
      </w:r>
      <w:r w:rsidRPr="006F179E">
        <w:rPr>
          <w:rFonts w:ascii="Times New Roman" w:hAnsi="Times New Roman" w:cs="Times New Roman"/>
          <w:sz w:val="24"/>
          <w:szCs w:val="24"/>
        </w:rPr>
        <w:t xml:space="preserve">, N=3 for A_U control. N=2 for the other two amino acid reactions. </w:t>
      </w:r>
      <w:r w:rsidR="006D1A34" w:rsidRPr="006F179E">
        <w:rPr>
          <w:rFonts w:ascii="Times New Roman" w:hAnsi="Times New Roman" w:cs="Times New Roman"/>
          <w:sz w:val="24"/>
          <w:szCs w:val="24"/>
        </w:rPr>
        <w:t xml:space="preserve">Two representative gels have been used the control reactions. </w:t>
      </w:r>
    </w:p>
    <w:p w14:paraId="09A7CDC1" w14:textId="77777777" w:rsidR="00443293" w:rsidRDefault="00443293" w:rsidP="0051406D">
      <w:pPr>
        <w:rPr>
          <w:rFonts w:ascii="Calibri body" w:hAnsi="Calibri body" w:cs="Times New Roman"/>
          <w:noProof/>
          <w:sz w:val="24"/>
          <w:szCs w:val="24"/>
        </w:rPr>
      </w:pPr>
    </w:p>
    <w:p w14:paraId="4B4F6CB9" w14:textId="430A2099" w:rsidR="00443293" w:rsidRDefault="00443293" w:rsidP="00443293">
      <w:pPr>
        <w:rPr>
          <w:rFonts w:ascii="Calibri body" w:hAnsi="Calibri body" w:cs="Times New Roman"/>
          <w:noProof/>
          <w:sz w:val="24"/>
          <w:szCs w:val="24"/>
        </w:rPr>
      </w:pPr>
      <w:r>
        <w:rPr>
          <w:rFonts w:ascii="Calibri body" w:hAnsi="Calibri body"/>
        </w:rPr>
        <w:t xml:space="preserve"> </w:t>
      </w:r>
    </w:p>
    <w:p w14:paraId="410AC0E3" w14:textId="77777777" w:rsidR="00443293" w:rsidRDefault="00443293" w:rsidP="00443293"/>
    <w:p w14:paraId="54968979" w14:textId="75161C72" w:rsidR="00443293" w:rsidRDefault="00443293" w:rsidP="00443293"/>
    <w:p w14:paraId="2E24CBF6" w14:textId="796EAA24" w:rsidR="00443293" w:rsidRDefault="00443293" w:rsidP="00443293"/>
    <w:p w14:paraId="54B17083" w14:textId="2F2D9F33" w:rsidR="00443293" w:rsidRDefault="00443293" w:rsidP="00443293"/>
    <w:p w14:paraId="57130DCC" w14:textId="55A7E2A6" w:rsidR="00443293" w:rsidRDefault="00443293" w:rsidP="00443293"/>
    <w:p w14:paraId="1105233A" w14:textId="1145BF5B" w:rsidR="00443293" w:rsidRDefault="00443293" w:rsidP="00443293"/>
    <w:p w14:paraId="0D2532ED" w14:textId="7A1DCDB8" w:rsidR="00443293" w:rsidRDefault="00443293" w:rsidP="00443293"/>
    <w:p w14:paraId="671F732E" w14:textId="2BD8F0F7" w:rsidR="00443293" w:rsidRDefault="00443293" w:rsidP="00443293"/>
    <w:p w14:paraId="3C9297AF" w14:textId="1396FFAC" w:rsidR="00443293" w:rsidRDefault="00443293" w:rsidP="00443293"/>
    <w:p w14:paraId="5ED1E499" w14:textId="501CA150" w:rsidR="00443293" w:rsidRDefault="00443293" w:rsidP="00443293"/>
    <w:p w14:paraId="353B9B1F" w14:textId="77BCFAC4" w:rsidR="00443293" w:rsidRDefault="00443293" w:rsidP="00443293"/>
    <w:p w14:paraId="7BDAA91B" w14:textId="77777777" w:rsidR="00443293" w:rsidRDefault="00443293" w:rsidP="00443293"/>
    <w:p w14:paraId="0E9663E7" w14:textId="49385949" w:rsidR="00443293" w:rsidRDefault="003548EB" w:rsidP="00443293">
      <w:r w:rsidRPr="00A74655">
        <w:rPr>
          <w:rFonts w:ascii="Calibri body" w:hAnsi="Calibri body" w:cs="Times New Roman"/>
          <w:noProof/>
          <w:sz w:val="24"/>
          <w:szCs w:val="24"/>
        </w:rPr>
        <w:lastRenderedPageBreak/>
        <w:drawing>
          <wp:inline distT="0" distB="0" distL="0" distR="0" wp14:anchorId="11C62AD3" wp14:editId="7E9AA069">
            <wp:extent cx="5731510" cy="2387517"/>
            <wp:effectExtent l="0" t="0" r="0" b="635"/>
            <wp:docPr id="13236919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462910" name="Picture 162546291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2387517"/>
                    </a:xfrm>
                    <a:prstGeom prst="rect">
                      <a:avLst/>
                    </a:prstGeom>
                  </pic:spPr>
                </pic:pic>
              </a:graphicData>
            </a:graphic>
          </wp:inline>
        </w:drawing>
      </w:r>
    </w:p>
    <w:p w14:paraId="3A834865" w14:textId="646A0ED1" w:rsidR="00443293" w:rsidRDefault="003548EB" w:rsidP="00443293">
      <w:r w:rsidRPr="00A74655">
        <w:rPr>
          <w:rFonts w:ascii="Calibri body" w:hAnsi="Calibri body" w:cs="Times New Roman"/>
          <w:noProof/>
          <w:sz w:val="24"/>
          <w:szCs w:val="24"/>
        </w:rPr>
        <mc:AlternateContent>
          <mc:Choice Requires="wps">
            <w:drawing>
              <wp:anchor distT="0" distB="0" distL="114300" distR="114300" simplePos="0" relativeHeight="251665408" behindDoc="0" locked="0" layoutInCell="1" allowOverlap="1" wp14:anchorId="6A41BBED" wp14:editId="2DB98EE3">
                <wp:simplePos x="0" y="0"/>
                <wp:positionH relativeFrom="margin">
                  <wp:posOffset>-240030</wp:posOffset>
                </wp:positionH>
                <wp:positionV relativeFrom="paragraph">
                  <wp:posOffset>435048</wp:posOffset>
                </wp:positionV>
                <wp:extent cx="6486525" cy="1408430"/>
                <wp:effectExtent l="0" t="0" r="9525" b="1270"/>
                <wp:wrapSquare wrapText="bothSides"/>
                <wp:docPr id="1655802997" name="Text Box 4"/>
                <wp:cNvGraphicFramePr/>
                <a:graphic xmlns:a="http://schemas.openxmlformats.org/drawingml/2006/main">
                  <a:graphicData uri="http://schemas.microsoft.com/office/word/2010/wordprocessingShape">
                    <wps:wsp>
                      <wps:cNvSpPr txBox="1"/>
                      <wps:spPr>
                        <a:xfrm>
                          <a:off x="0" y="0"/>
                          <a:ext cx="6486525" cy="1408430"/>
                        </a:xfrm>
                        <a:prstGeom prst="rect">
                          <a:avLst/>
                        </a:prstGeom>
                        <a:solidFill>
                          <a:sysClr val="window" lastClr="FFFFFF"/>
                        </a:solidFill>
                        <a:ln w="6350">
                          <a:noFill/>
                        </a:ln>
                      </wps:spPr>
                      <wps:txbx>
                        <w:txbxContent>
                          <w:p w14:paraId="530AA33C" w14:textId="55532C1E" w:rsidR="00443293" w:rsidRPr="00CD70BB" w:rsidRDefault="00443293" w:rsidP="00443293">
                            <w:pPr>
                              <w:spacing w:line="240" w:lineRule="auto"/>
                              <w:rPr>
                                <w:rFonts w:ascii="Times New Roman" w:hAnsi="Times New Roman" w:cs="Times New Roman"/>
                                <w:sz w:val="24"/>
                                <w:szCs w:val="24"/>
                              </w:rPr>
                            </w:pPr>
                            <w:r w:rsidRPr="00CD70BB">
                              <w:rPr>
                                <w:rFonts w:ascii="Times New Roman" w:hAnsi="Times New Roman" w:cs="Times New Roman"/>
                                <w:b/>
                                <w:bCs/>
                                <w:sz w:val="24"/>
                                <w:szCs w:val="24"/>
                                <w:lang w:val="en-US"/>
                              </w:rPr>
                              <w:t>Figure S</w:t>
                            </w:r>
                            <w:r>
                              <w:rPr>
                                <w:rFonts w:ascii="Times New Roman" w:hAnsi="Times New Roman" w:cs="Times New Roman"/>
                                <w:b/>
                                <w:bCs/>
                                <w:sz w:val="24"/>
                                <w:szCs w:val="24"/>
                                <w:lang w:val="en-US"/>
                              </w:rPr>
                              <w:t>4</w:t>
                            </w:r>
                            <w:r w:rsidRPr="00CD70BB">
                              <w:rPr>
                                <w:rFonts w:ascii="Times New Roman" w:hAnsi="Times New Roman" w:cs="Times New Roman"/>
                                <w:b/>
                                <w:bCs/>
                                <w:sz w:val="24"/>
                                <w:szCs w:val="24"/>
                                <w:lang w:val="en-US"/>
                              </w:rPr>
                              <w:t xml:space="preserve">. </w:t>
                            </w:r>
                            <w:r w:rsidR="009044B9" w:rsidRPr="003404DD">
                              <w:rPr>
                                <w:rFonts w:ascii="Times New Roman" w:hAnsi="Times New Roman" w:cs="Times New Roman"/>
                                <w:sz w:val="24"/>
                                <w:szCs w:val="24"/>
                                <w:lang w:val="en-US"/>
                              </w:rPr>
                              <w:t xml:space="preserve">Comparison of </w:t>
                            </w:r>
                            <w:r w:rsidR="009044B9" w:rsidRPr="009044B9">
                              <w:rPr>
                                <w:rFonts w:ascii="Times New Roman" w:hAnsi="Times New Roman" w:cs="Times New Roman"/>
                                <w:sz w:val="24"/>
                                <w:szCs w:val="24"/>
                                <w:lang w:val="en-US"/>
                              </w:rPr>
                              <w:t>s</w:t>
                            </w:r>
                            <w:r w:rsidRPr="009044B9">
                              <w:rPr>
                                <w:rFonts w:ascii="Times New Roman" w:hAnsi="Times New Roman" w:cs="Times New Roman"/>
                                <w:sz w:val="24"/>
                                <w:szCs w:val="24"/>
                                <w:lang w:val="en-US"/>
                              </w:rPr>
                              <w:t>ize</w:t>
                            </w:r>
                            <w:r w:rsidRPr="00CD70BB">
                              <w:rPr>
                                <w:rFonts w:ascii="Times New Roman" w:hAnsi="Times New Roman" w:cs="Times New Roman"/>
                                <w:sz w:val="24"/>
                                <w:szCs w:val="24"/>
                                <w:lang w:val="en-US"/>
                              </w:rPr>
                              <w:t xml:space="preserve"> distribution </w:t>
                            </w:r>
                            <w:r w:rsidR="009044B9">
                              <w:rPr>
                                <w:rFonts w:ascii="Times New Roman" w:hAnsi="Times New Roman" w:cs="Times New Roman"/>
                                <w:sz w:val="24"/>
                                <w:szCs w:val="24"/>
                                <w:lang w:val="en-US"/>
                              </w:rPr>
                              <w:t xml:space="preserve">of </w:t>
                            </w:r>
                            <w:r w:rsidRPr="00CD70BB">
                              <w:rPr>
                                <w:rFonts w:ascii="Times New Roman" w:hAnsi="Times New Roman" w:cs="Times New Roman"/>
                                <w:sz w:val="24"/>
                                <w:szCs w:val="24"/>
                                <w:lang w:val="en-US"/>
                              </w:rPr>
                              <w:t>the vesicle</w:t>
                            </w:r>
                            <w:r w:rsidR="009044B9">
                              <w:rPr>
                                <w:rFonts w:ascii="Times New Roman" w:hAnsi="Times New Roman" w:cs="Times New Roman"/>
                                <w:sz w:val="24"/>
                                <w:szCs w:val="24"/>
                                <w:lang w:val="en-US"/>
                              </w:rPr>
                              <w:t>s</w:t>
                            </w:r>
                            <w:r w:rsidRPr="00CD70BB">
                              <w:rPr>
                                <w:rFonts w:ascii="Times New Roman" w:hAnsi="Times New Roman" w:cs="Times New Roman"/>
                                <w:sz w:val="24"/>
                                <w:szCs w:val="24"/>
                                <w:lang w:val="en-US"/>
                              </w:rPr>
                              <w:t xml:space="preserve"> </w:t>
                            </w:r>
                            <w:r w:rsidR="009044B9">
                              <w:rPr>
                                <w:rFonts w:ascii="Times New Roman" w:hAnsi="Times New Roman" w:cs="Times New Roman"/>
                                <w:sz w:val="24"/>
                                <w:szCs w:val="24"/>
                                <w:lang w:val="en-US"/>
                              </w:rPr>
                              <w:t xml:space="preserve">that result in the different </w:t>
                            </w:r>
                            <w:r w:rsidRPr="00CD70BB">
                              <w:rPr>
                                <w:rFonts w:ascii="Times New Roman" w:hAnsi="Times New Roman" w:cs="Times New Roman"/>
                                <w:sz w:val="24"/>
                                <w:szCs w:val="24"/>
                                <w:lang w:val="en-US"/>
                              </w:rPr>
                              <w:t>amino acid solution</w:t>
                            </w:r>
                            <w:r w:rsidR="009044B9">
                              <w:rPr>
                                <w:rFonts w:ascii="Times New Roman" w:hAnsi="Times New Roman" w:cs="Times New Roman"/>
                                <w:sz w:val="24"/>
                                <w:szCs w:val="24"/>
                                <w:lang w:val="en-US"/>
                              </w:rPr>
                              <w:t>s</w:t>
                            </w:r>
                            <w:r w:rsidRPr="00CD70BB">
                              <w:rPr>
                                <w:rFonts w:ascii="Times New Roman" w:hAnsi="Times New Roman" w:cs="Times New Roman"/>
                                <w:sz w:val="24"/>
                                <w:szCs w:val="24"/>
                                <w:lang w:val="en-US"/>
                              </w:rPr>
                              <w:t xml:space="preserve"> </w:t>
                            </w:r>
                            <w:r w:rsidR="009044B9">
                              <w:rPr>
                                <w:rFonts w:ascii="Times New Roman" w:hAnsi="Times New Roman" w:cs="Times New Roman"/>
                                <w:sz w:val="24"/>
                                <w:szCs w:val="24"/>
                                <w:lang w:val="en-US"/>
                              </w:rPr>
                              <w:t>versus the ones that form</w:t>
                            </w:r>
                            <w:r w:rsidRPr="00CD70BB">
                              <w:rPr>
                                <w:rFonts w:ascii="Times New Roman" w:hAnsi="Times New Roman" w:cs="Times New Roman"/>
                                <w:sz w:val="24"/>
                                <w:szCs w:val="24"/>
                                <w:lang w:val="en-US"/>
                              </w:rPr>
                              <w:t xml:space="preserve"> in</w:t>
                            </w:r>
                            <w:r w:rsidR="009044B9">
                              <w:rPr>
                                <w:rFonts w:ascii="Times New Roman" w:hAnsi="Times New Roman" w:cs="Times New Roman"/>
                                <w:sz w:val="24"/>
                                <w:szCs w:val="24"/>
                                <w:lang w:val="en-US"/>
                              </w:rPr>
                              <w:t xml:space="preserve"> the</w:t>
                            </w:r>
                            <w:r w:rsidRPr="00CD70BB">
                              <w:rPr>
                                <w:rFonts w:ascii="Times New Roman" w:hAnsi="Times New Roman" w:cs="Times New Roman"/>
                                <w:sz w:val="24"/>
                                <w:szCs w:val="24"/>
                                <w:lang w:val="en-US"/>
                              </w:rPr>
                              <w:t xml:space="preserve"> control optimum condition of pH 8.5 </w:t>
                            </w:r>
                            <w:r w:rsidR="009044B9">
                              <w:rPr>
                                <w:rFonts w:ascii="Times New Roman" w:hAnsi="Times New Roman" w:cs="Times New Roman"/>
                                <w:sz w:val="24"/>
                                <w:szCs w:val="24"/>
                                <w:lang w:val="en-US"/>
                              </w:rPr>
                              <w:t xml:space="preserve">using </w:t>
                            </w:r>
                            <w:r w:rsidRPr="00CD70BB">
                              <w:rPr>
                                <w:rFonts w:ascii="Times New Roman" w:hAnsi="Times New Roman" w:cs="Times New Roman"/>
                                <w:sz w:val="24"/>
                                <w:szCs w:val="24"/>
                                <w:lang w:val="en-US"/>
                              </w:rPr>
                              <w:t>synthetic bicine buffer (</w:t>
                            </w:r>
                            <w:r w:rsidR="009044B9">
                              <w:rPr>
                                <w:rFonts w:ascii="Times New Roman" w:hAnsi="Times New Roman" w:cs="Times New Roman"/>
                                <w:sz w:val="24"/>
                                <w:szCs w:val="24"/>
                                <w:lang w:val="en-US"/>
                              </w:rPr>
                              <w:t>light y</w:t>
                            </w:r>
                            <w:r w:rsidRPr="00CD70BB">
                              <w:rPr>
                                <w:rFonts w:ascii="Times New Roman" w:hAnsi="Times New Roman" w:cs="Times New Roman"/>
                                <w:sz w:val="24"/>
                                <w:szCs w:val="24"/>
                                <w:lang w:val="en-US"/>
                              </w:rPr>
                              <w:t>ellow overlay). The data</w:t>
                            </w:r>
                            <w:r w:rsidR="009044B9">
                              <w:rPr>
                                <w:rFonts w:ascii="Times New Roman" w:hAnsi="Times New Roman" w:cs="Times New Roman"/>
                                <w:sz w:val="24"/>
                                <w:szCs w:val="24"/>
                                <w:lang w:val="en-US"/>
                              </w:rPr>
                              <w:t xml:space="preserve"> was obtained using </w:t>
                            </w:r>
                            <w:r w:rsidR="009044B9" w:rsidRPr="00CD70BB">
                              <w:rPr>
                                <w:rFonts w:ascii="Times New Roman" w:hAnsi="Times New Roman" w:cs="Times New Roman"/>
                                <w:sz w:val="24"/>
                                <w:szCs w:val="24"/>
                                <w:lang w:val="en-US"/>
                              </w:rPr>
                              <w:t xml:space="preserve">DLS </w:t>
                            </w:r>
                            <w:r w:rsidR="009044B9">
                              <w:rPr>
                                <w:rFonts w:ascii="Times New Roman" w:hAnsi="Times New Roman" w:cs="Times New Roman"/>
                                <w:sz w:val="24"/>
                                <w:szCs w:val="24"/>
                                <w:lang w:val="en-US"/>
                              </w:rPr>
                              <w:t xml:space="preserve">and </w:t>
                            </w:r>
                            <w:r w:rsidRPr="00CD70BB">
                              <w:rPr>
                                <w:rFonts w:ascii="Times New Roman" w:hAnsi="Times New Roman" w:cs="Times New Roman"/>
                                <w:sz w:val="24"/>
                                <w:szCs w:val="24"/>
                                <w:lang w:val="en-US"/>
                              </w:rPr>
                              <w:t xml:space="preserve">plotted as a stacked Gaussian distribution graph wherein the total area under the curve for each sample (plot) amounts to 100%. Each bar represents the amount/percentage of </w:t>
                            </w:r>
                            <w:r w:rsidR="009044B9">
                              <w:rPr>
                                <w:rFonts w:ascii="Times New Roman" w:hAnsi="Times New Roman" w:cs="Times New Roman"/>
                                <w:sz w:val="24"/>
                                <w:szCs w:val="24"/>
                                <w:lang w:val="en-US"/>
                              </w:rPr>
                              <w:t xml:space="preserve">vesicles of a certain size </w:t>
                            </w:r>
                            <w:r w:rsidRPr="00CD70BB">
                              <w:rPr>
                                <w:rFonts w:ascii="Times New Roman" w:hAnsi="Times New Roman" w:cs="Times New Roman"/>
                                <w:sz w:val="24"/>
                                <w:szCs w:val="24"/>
                                <w:lang w:val="en-US"/>
                              </w:rPr>
                              <w:t>that were detected in a specific size range or of a specific hydrodynamic radius (diameter in nanometers), as mentioned on the X axis.</w:t>
                            </w:r>
                            <w:r w:rsidRPr="00CD70BB">
                              <w:rPr>
                                <w:rFonts w:ascii="Times New Roman" w:hAnsi="Times New Roman" w:cs="Times New Roman"/>
                                <w:sz w:val="24"/>
                                <w:szCs w:val="24"/>
                              </w:rPr>
                              <w:t xml:space="preserve"> </w:t>
                            </w:r>
                          </w:p>
                          <w:p w14:paraId="5A251B99" w14:textId="77777777" w:rsidR="00443293" w:rsidRDefault="00443293" w:rsidP="0044329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41BBED" id="_x0000_t202" coordsize="21600,21600" o:spt="202" path="m,l,21600r21600,l21600,xe">
                <v:stroke joinstyle="miter"/>
                <v:path gradientshapeok="t" o:connecttype="rect"/>
              </v:shapetype>
              <v:shape id="Text Box 4" o:spid="_x0000_s1026" type="#_x0000_t202" style="position:absolute;margin-left:-18.9pt;margin-top:34.25pt;width:510.75pt;height:110.9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" fillcolor="window" stroked="f" strokeweight=".5pt">
                <v:textbox>
                  <w:txbxContent>
                    <w:p w14:paraId="530AA33C" w14:textId="55532C1E" w:rsidR="00443293" w:rsidRPr="00CD70BB" w:rsidRDefault="00443293" w:rsidP="00443293">
                      <w:pPr>
                        <w:spacing w:line="240" w:lineRule="auto"/>
                        <w:rPr>
                          <w:rFonts w:ascii="Times New Roman" w:hAnsi="Times New Roman" w:cs="Times New Roman"/>
                          <w:sz w:val="24"/>
                          <w:szCs w:val="24"/>
                        </w:rPr>
                      </w:pPr>
                      <w:r w:rsidRPr="00CD70BB">
                        <w:rPr>
                          <w:rFonts w:ascii="Times New Roman" w:hAnsi="Times New Roman" w:cs="Times New Roman"/>
                          <w:b/>
                          <w:bCs/>
                          <w:sz w:val="24"/>
                          <w:szCs w:val="24"/>
                          <w:lang w:val="en-US"/>
                        </w:rPr>
                        <w:t>Figure S</w:t>
                      </w:r>
                      <w:r>
                        <w:rPr>
                          <w:rFonts w:ascii="Times New Roman" w:hAnsi="Times New Roman" w:cs="Times New Roman"/>
                          <w:b/>
                          <w:bCs/>
                          <w:sz w:val="24"/>
                          <w:szCs w:val="24"/>
                          <w:lang w:val="en-US"/>
                        </w:rPr>
                        <w:t>4</w:t>
                      </w:r>
                      <w:r w:rsidRPr="00CD70BB">
                        <w:rPr>
                          <w:rFonts w:ascii="Times New Roman" w:hAnsi="Times New Roman" w:cs="Times New Roman"/>
                          <w:b/>
                          <w:bCs/>
                          <w:sz w:val="24"/>
                          <w:szCs w:val="24"/>
                          <w:lang w:val="en-US"/>
                        </w:rPr>
                        <w:t xml:space="preserve">. </w:t>
                      </w:r>
                      <w:r w:rsidR="009044B9" w:rsidRPr="003404DD">
                        <w:rPr>
                          <w:rFonts w:ascii="Times New Roman" w:hAnsi="Times New Roman" w:cs="Times New Roman"/>
                          <w:sz w:val="24"/>
                          <w:szCs w:val="24"/>
                          <w:lang w:val="en-US"/>
                        </w:rPr>
                        <w:t xml:space="preserve">Comparison of </w:t>
                      </w:r>
                      <w:r w:rsidR="009044B9" w:rsidRPr="009044B9">
                        <w:rPr>
                          <w:rFonts w:ascii="Times New Roman" w:hAnsi="Times New Roman" w:cs="Times New Roman"/>
                          <w:sz w:val="24"/>
                          <w:szCs w:val="24"/>
                          <w:lang w:val="en-US"/>
                        </w:rPr>
                        <w:t>s</w:t>
                      </w:r>
                      <w:r w:rsidRPr="009044B9">
                        <w:rPr>
                          <w:rFonts w:ascii="Times New Roman" w:hAnsi="Times New Roman" w:cs="Times New Roman"/>
                          <w:sz w:val="24"/>
                          <w:szCs w:val="24"/>
                          <w:lang w:val="en-US"/>
                        </w:rPr>
                        <w:t>ize</w:t>
                      </w:r>
                      <w:r w:rsidRPr="00CD70BB">
                        <w:rPr>
                          <w:rFonts w:ascii="Times New Roman" w:hAnsi="Times New Roman" w:cs="Times New Roman"/>
                          <w:sz w:val="24"/>
                          <w:szCs w:val="24"/>
                          <w:lang w:val="en-US"/>
                        </w:rPr>
                        <w:t xml:space="preserve"> distribution </w:t>
                      </w:r>
                      <w:r w:rsidR="009044B9">
                        <w:rPr>
                          <w:rFonts w:ascii="Times New Roman" w:hAnsi="Times New Roman" w:cs="Times New Roman"/>
                          <w:sz w:val="24"/>
                          <w:szCs w:val="24"/>
                          <w:lang w:val="en-US"/>
                        </w:rPr>
                        <w:t xml:space="preserve">of </w:t>
                      </w:r>
                      <w:r w:rsidRPr="00CD70BB">
                        <w:rPr>
                          <w:rFonts w:ascii="Times New Roman" w:hAnsi="Times New Roman" w:cs="Times New Roman"/>
                          <w:sz w:val="24"/>
                          <w:szCs w:val="24"/>
                          <w:lang w:val="en-US"/>
                        </w:rPr>
                        <w:t>the vesicle</w:t>
                      </w:r>
                      <w:r w:rsidR="009044B9">
                        <w:rPr>
                          <w:rFonts w:ascii="Times New Roman" w:hAnsi="Times New Roman" w:cs="Times New Roman"/>
                          <w:sz w:val="24"/>
                          <w:szCs w:val="24"/>
                          <w:lang w:val="en-US"/>
                        </w:rPr>
                        <w:t>s</w:t>
                      </w:r>
                      <w:r w:rsidRPr="00CD70BB">
                        <w:rPr>
                          <w:rFonts w:ascii="Times New Roman" w:hAnsi="Times New Roman" w:cs="Times New Roman"/>
                          <w:sz w:val="24"/>
                          <w:szCs w:val="24"/>
                          <w:lang w:val="en-US"/>
                        </w:rPr>
                        <w:t xml:space="preserve"> </w:t>
                      </w:r>
                      <w:r w:rsidR="009044B9">
                        <w:rPr>
                          <w:rFonts w:ascii="Times New Roman" w:hAnsi="Times New Roman" w:cs="Times New Roman"/>
                          <w:sz w:val="24"/>
                          <w:szCs w:val="24"/>
                          <w:lang w:val="en-US"/>
                        </w:rPr>
                        <w:t xml:space="preserve">that result in the different </w:t>
                      </w:r>
                      <w:r w:rsidRPr="00CD70BB">
                        <w:rPr>
                          <w:rFonts w:ascii="Times New Roman" w:hAnsi="Times New Roman" w:cs="Times New Roman"/>
                          <w:sz w:val="24"/>
                          <w:szCs w:val="24"/>
                          <w:lang w:val="en-US"/>
                        </w:rPr>
                        <w:t>amino acid solution</w:t>
                      </w:r>
                      <w:r w:rsidR="009044B9">
                        <w:rPr>
                          <w:rFonts w:ascii="Times New Roman" w:hAnsi="Times New Roman" w:cs="Times New Roman"/>
                          <w:sz w:val="24"/>
                          <w:szCs w:val="24"/>
                          <w:lang w:val="en-US"/>
                        </w:rPr>
                        <w:t>s</w:t>
                      </w:r>
                      <w:r w:rsidRPr="00CD70BB">
                        <w:rPr>
                          <w:rFonts w:ascii="Times New Roman" w:hAnsi="Times New Roman" w:cs="Times New Roman"/>
                          <w:sz w:val="24"/>
                          <w:szCs w:val="24"/>
                          <w:lang w:val="en-US"/>
                        </w:rPr>
                        <w:t xml:space="preserve"> </w:t>
                      </w:r>
                      <w:r w:rsidR="009044B9">
                        <w:rPr>
                          <w:rFonts w:ascii="Times New Roman" w:hAnsi="Times New Roman" w:cs="Times New Roman"/>
                          <w:sz w:val="24"/>
                          <w:szCs w:val="24"/>
                          <w:lang w:val="en-US"/>
                        </w:rPr>
                        <w:t>versus the ones that form</w:t>
                      </w:r>
                      <w:r w:rsidRPr="00CD70BB">
                        <w:rPr>
                          <w:rFonts w:ascii="Times New Roman" w:hAnsi="Times New Roman" w:cs="Times New Roman"/>
                          <w:sz w:val="24"/>
                          <w:szCs w:val="24"/>
                          <w:lang w:val="en-US"/>
                        </w:rPr>
                        <w:t xml:space="preserve"> in</w:t>
                      </w:r>
                      <w:r w:rsidR="009044B9">
                        <w:rPr>
                          <w:rFonts w:ascii="Times New Roman" w:hAnsi="Times New Roman" w:cs="Times New Roman"/>
                          <w:sz w:val="24"/>
                          <w:szCs w:val="24"/>
                          <w:lang w:val="en-US"/>
                        </w:rPr>
                        <w:t xml:space="preserve"> the</w:t>
                      </w:r>
                      <w:r w:rsidRPr="00CD70BB">
                        <w:rPr>
                          <w:rFonts w:ascii="Times New Roman" w:hAnsi="Times New Roman" w:cs="Times New Roman"/>
                          <w:sz w:val="24"/>
                          <w:szCs w:val="24"/>
                          <w:lang w:val="en-US"/>
                        </w:rPr>
                        <w:t xml:space="preserve"> control optimum condition of pH 8.5 </w:t>
                      </w:r>
                      <w:r w:rsidR="009044B9">
                        <w:rPr>
                          <w:rFonts w:ascii="Times New Roman" w:hAnsi="Times New Roman" w:cs="Times New Roman"/>
                          <w:sz w:val="24"/>
                          <w:szCs w:val="24"/>
                          <w:lang w:val="en-US"/>
                        </w:rPr>
                        <w:t xml:space="preserve">using </w:t>
                      </w:r>
                      <w:r w:rsidRPr="00CD70BB">
                        <w:rPr>
                          <w:rFonts w:ascii="Times New Roman" w:hAnsi="Times New Roman" w:cs="Times New Roman"/>
                          <w:sz w:val="24"/>
                          <w:szCs w:val="24"/>
                          <w:lang w:val="en-US"/>
                        </w:rPr>
                        <w:t>synthetic bicine buffer (</w:t>
                      </w:r>
                      <w:r w:rsidR="009044B9">
                        <w:rPr>
                          <w:rFonts w:ascii="Times New Roman" w:hAnsi="Times New Roman" w:cs="Times New Roman"/>
                          <w:sz w:val="24"/>
                          <w:szCs w:val="24"/>
                          <w:lang w:val="en-US"/>
                        </w:rPr>
                        <w:t>light y</w:t>
                      </w:r>
                      <w:r w:rsidRPr="00CD70BB">
                        <w:rPr>
                          <w:rFonts w:ascii="Times New Roman" w:hAnsi="Times New Roman" w:cs="Times New Roman"/>
                          <w:sz w:val="24"/>
                          <w:szCs w:val="24"/>
                          <w:lang w:val="en-US"/>
                        </w:rPr>
                        <w:t>ellow overlay). The data</w:t>
                      </w:r>
                      <w:r w:rsidR="009044B9">
                        <w:rPr>
                          <w:rFonts w:ascii="Times New Roman" w:hAnsi="Times New Roman" w:cs="Times New Roman"/>
                          <w:sz w:val="24"/>
                          <w:szCs w:val="24"/>
                          <w:lang w:val="en-US"/>
                        </w:rPr>
                        <w:t xml:space="preserve"> was obtained using </w:t>
                      </w:r>
                      <w:r w:rsidR="009044B9" w:rsidRPr="00CD70BB">
                        <w:rPr>
                          <w:rFonts w:ascii="Times New Roman" w:hAnsi="Times New Roman" w:cs="Times New Roman"/>
                          <w:sz w:val="24"/>
                          <w:szCs w:val="24"/>
                          <w:lang w:val="en-US"/>
                        </w:rPr>
                        <w:t xml:space="preserve">DLS </w:t>
                      </w:r>
                      <w:r w:rsidR="009044B9">
                        <w:rPr>
                          <w:rFonts w:ascii="Times New Roman" w:hAnsi="Times New Roman" w:cs="Times New Roman"/>
                          <w:sz w:val="24"/>
                          <w:szCs w:val="24"/>
                          <w:lang w:val="en-US"/>
                        </w:rPr>
                        <w:t xml:space="preserve">and </w:t>
                      </w:r>
                      <w:r w:rsidRPr="00CD70BB">
                        <w:rPr>
                          <w:rFonts w:ascii="Times New Roman" w:hAnsi="Times New Roman" w:cs="Times New Roman"/>
                          <w:sz w:val="24"/>
                          <w:szCs w:val="24"/>
                          <w:lang w:val="en-US"/>
                        </w:rPr>
                        <w:t xml:space="preserve">plotted as a stacked Gaussian distribution graph wherein the total area under the curve for each sample (plot) amounts to 100%. Each bar represents the amount/percentage of </w:t>
                      </w:r>
                      <w:r w:rsidR="009044B9">
                        <w:rPr>
                          <w:rFonts w:ascii="Times New Roman" w:hAnsi="Times New Roman" w:cs="Times New Roman"/>
                          <w:sz w:val="24"/>
                          <w:szCs w:val="24"/>
                          <w:lang w:val="en-US"/>
                        </w:rPr>
                        <w:t xml:space="preserve">vesicles of a certain size </w:t>
                      </w:r>
                      <w:r w:rsidRPr="00CD70BB">
                        <w:rPr>
                          <w:rFonts w:ascii="Times New Roman" w:hAnsi="Times New Roman" w:cs="Times New Roman"/>
                          <w:sz w:val="24"/>
                          <w:szCs w:val="24"/>
                          <w:lang w:val="en-US"/>
                        </w:rPr>
                        <w:t>that were detected in a specific size range or of a specific hydrodynamic radius (diameter in nanometers), as mentioned on the X axis.</w:t>
                      </w:r>
                      <w:r w:rsidRPr="00CD70BB">
                        <w:rPr>
                          <w:rFonts w:ascii="Times New Roman" w:hAnsi="Times New Roman" w:cs="Times New Roman"/>
                          <w:sz w:val="24"/>
                          <w:szCs w:val="24"/>
                        </w:rPr>
                        <w:t xml:space="preserve"> </w:t>
                      </w:r>
                    </w:p>
                    <w:p w14:paraId="5A251B99" w14:textId="77777777" w:rsidR="00443293" w:rsidRDefault="00443293" w:rsidP="00443293"/>
                  </w:txbxContent>
                </v:textbox>
                <w10:wrap type="square" anchorx="margin"/>
              </v:shape>
            </w:pict>
          </mc:Fallback>
        </mc:AlternateContent>
      </w:r>
    </w:p>
    <w:p w14:paraId="597D1C5D" w14:textId="56A2696A" w:rsidR="00443293" w:rsidRDefault="00443293" w:rsidP="00443293"/>
    <w:p w14:paraId="2FB5F52D" w14:textId="2F7D061F" w:rsidR="00443293" w:rsidRDefault="003548EB" w:rsidP="00443293">
      <w:r w:rsidRPr="003548EB">
        <w:rPr>
          <w:noProof/>
        </w:rPr>
        <w:t xml:space="preserve"> </w:t>
      </w:r>
    </w:p>
    <w:p w14:paraId="06F05C15" w14:textId="30B2AF01" w:rsidR="003548EB" w:rsidRDefault="003548EB" w:rsidP="00443293"/>
    <w:p w14:paraId="29EFD29D" w14:textId="77777777" w:rsidR="003548EB" w:rsidRDefault="003548EB"/>
    <w:p w14:paraId="0717E3C2" w14:textId="77777777" w:rsidR="003548EB" w:rsidRDefault="003548EB">
      <w:r>
        <w:br w:type="page"/>
      </w:r>
    </w:p>
    <w:p w14:paraId="56679A90" w14:textId="3D6EB5CC" w:rsidR="003548EB" w:rsidRDefault="003548EB">
      <w:r>
        <w:rPr>
          <w:noProof/>
        </w:rPr>
        <w:lastRenderedPageBreak/>
        <w:drawing>
          <wp:anchor distT="0" distB="0" distL="114300" distR="114300" simplePos="0" relativeHeight="251675648" behindDoc="0" locked="0" layoutInCell="1" allowOverlap="1" wp14:anchorId="5B41175E" wp14:editId="34BA5DFB">
            <wp:simplePos x="0" y="0"/>
            <wp:positionH relativeFrom="column">
              <wp:posOffset>1141358</wp:posOffset>
            </wp:positionH>
            <wp:positionV relativeFrom="paragraph">
              <wp:posOffset>116213</wp:posOffset>
            </wp:positionV>
            <wp:extent cx="3482975" cy="3268345"/>
            <wp:effectExtent l="0" t="0" r="0" b="0"/>
            <wp:wrapSquare wrapText="bothSides"/>
            <wp:docPr id="164407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82975" cy="3268345"/>
                    </a:xfrm>
                    <a:prstGeom prst="rect">
                      <a:avLst/>
                    </a:prstGeom>
                    <a:noFill/>
                  </pic:spPr>
                </pic:pic>
              </a:graphicData>
            </a:graphic>
            <wp14:sizeRelH relativeFrom="page">
              <wp14:pctWidth>0</wp14:pctWidth>
            </wp14:sizeRelH>
            <wp14:sizeRelV relativeFrom="page">
              <wp14:pctHeight>0</wp14:pctHeight>
            </wp14:sizeRelV>
          </wp:anchor>
        </w:drawing>
      </w:r>
      <w:r w:rsidRPr="00A74655">
        <w:rPr>
          <w:rFonts w:ascii="Calibri body" w:hAnsi="Calibri body" w:cs="Times New Roman"/>
          <w:noProof/>
          <w:sz w:val="24"/>
          <w:szCs w:val="24"/>
        </w:rPr>
        <mc:AlternateContent>
          <mc:Choice Requires="wps">
            <w:drawing>
              <wp:anchor distT="0" distB="0" distL="114300" distR="114300" simplePos="0" relativeHeight="251673600" behindDoc="0" locked="0" layoutInCell="1" allowOverlap="1" wp14:anchorId="354DB79C" wp14:editId="3EA1F180">
                <wp:simplePos x="0" y="0"/>
                <wp:positionH relativeFrom="margin">
                  <wp:posOffset>92710</wp:posOffset>
                </wp:positionH>
                <wp:positionV relativeFrom="paragraph">
                  <wp:posOffset>3421817</wp:posOffset>
                </wp:positionV>
                <wp:extent cx="5734050" cy="1057275"/>
                <wp:effectExtent l="0" t="0" r="0" b="9525"/>
                <wp:wrapNone/>
                <wp:docPr id="10682605" name="Text Box 5"/>
                <wp:cNvGraphicFramePr/>
                <a:graphic xmlns:a="http://schemas.openxmlformats.org/drawingml/2006/main">
                  <a:graphicData uri="http://schemas.microsoft.com/office/word/2010/wordprocessingShape">
                    <wps:wsp>
                      <wps:cNvSpPr txBox="1"/>
                      <wps:spPr>
                        <a:xfrm>
                          <a:off x="0" y="0"/>
                          <a:ext cx="5734050" cy="1057275"/>
                        </a:xfrm>
                        <a:prstGeom prst="rect">
                          <a:avLst/>
                        </a:prstGeom>
                        <a:solidFill>
                          <a:schemeClr val="lt1"/>
                        </a:solidFill>
                        <a:ln w="6350">
                          <a:noFill/>
                        </a:ln>
                      </wps:spPr>
                      <wps:txbx>
                        <w:txbxContent>
                          <w:p w14:paraId="28C09B2E" w14:textId="77777777" w:rsidR="003548EB" w:rsidRDefault="003548EB" w:rsidP="003548EB">
                            <w:pPr>
                              <w:rPr>
                                <w:rFonts w:ascii="Times New Roman" w:hAnsi="Times New Roman" w:cs="Times New Roman"/>
                                <w:sz w:val="24"/>
                                <w:szCs w:val="24"/>
                                <w:lang w:val="en-US"/>
                              </w:rPr>
                            </w:pPr>
                            <w:r w:rsidRPr="00CD70BB">
                              <w:rPr>
                                <w:rFonts w:ascii="Times New Roman" w:hAnsi="Times New Roman" w:cs="Times New Roman"/>
                                <w:b/>
                                <w:bCs/>
                                <w:sz w:val="24"/>
                                <w:szCs w:val="24"/>
                                <w:lang w:val="en-US"/>
                              </w:rPr>
                              <w:t>Fig</w:t>
                            </w:r>
                            <w:r>
                              <w:rPr>
                                <w:rFonts w:ascii="Times New Roman" w:hAnsi="Times New Roman" w:cs="Times New Roman"/>
                                <w:b/>
                                <w:bCs/>
                                <w:sz w:val="24"/>
                                <w:szCs w:val="24"/>
                                <w:lang w:val="en-US"/>
                              </w:rPr>
                              <w:t>ure</w:t>
                            </w:r>
                            <w:r w:rsidRPr="00CD70BB">
                              <w:rPr>
                                <w:rFonts w:ascii="Times New Roman" w:hAnsi="Times New Roman" w:cs="Times New Roman"/>
                                <w:b/>
                                <w:bCs/>
                                <w:sz w:val="24"/>
                                <w:szCs w:val="24"/>
                                <w:lang w:val="en-US"/>
                              </w:rPr>
                              <w:t xml:space="preserve"> S</w:t>
                            </w:r>
                            <w:r>
                              <w:rPr>
                                <w:rFonts w:ascii="Times New Roman" w:hAnsi="Times New Roman" w:cs="Times New Roman"/>
                                <w:b/>
                                <w:bCs/>
                                <w:sz w:val="24"/>
                                <w:szCs w:val="24"/>
                                <w:lang w:val="en-US"/>
                              </w:rPr>
                              <w:t>5</w:t>
                            </w:r>
                            <w:r w:rsidRPr="00CD70BB">
                              <w:rPr>
                                <w:rFonts w:ascii="Times New Roman" w:hAnsi="Times New Roman" w:cs="Times New Roman"/>
                                <w:b/>
                                <w:bCs/>
                                <w:sz w:val="24"/>
                                <w:szCs w:val="24"/>
                                <w:lang w:val="en-US"/>
                              </w:rPr>
                              <w:t xml:space="preserve">. </w:t>
                            </w:r>
                            <w:r w:rsidRPr="00CD70BB">
                              <w:rPr>
                                <w:rFonts w:ascii="Times New Roman" w:hAnsi="Times New Roman" w:cs="Times New Roman"/>
                                <w:sz w:val="24"/>
                                <w:szCs w:val="24"/>
                                <w:lang w:val="en-US"/>
                              </w:rPr>
                              <w:t>Pyrene I1/I3 ratio plot</w:t>
                            </w:r>
                            <w:r>
                              <w:rPr>
                                <w:rFonts w:ascii="Times New Roman" w:hAnsi="Times New Roman" w:cs="Times New Roman"/>
                                <w:sz w:val="24"/>
                                <w:szCs w:val="24"/>
                                <w:lang w:val="en-US"/>
                              </w:rPr>
                              <w:t>s for</w:t>
                            </w:r>
                            <w:r w:rsidRPr="00CD70BB">
                              <w:rPr>
                                <w:rFonts w:ascii="Times New Roman" w:hAnsi="Times New Roman" w:cs="Times New Roman"/>
                                <w:sz w:val="24"/>
                                <w:szCs w:val="24"/>
                                <w:lang w:val="en-US"/>
                              </w:rPr>
                              <w:t xml:space="preserve"> fatty acid vesicles</w:t>
                            </w:r>
                            <w:r>
                              <w:rPr>
                                <w:rFonts w:ascii="Times New Roman" w:hAnsi="Times New Roman" w:cs="Times New Roman"/>
                                <w:sz w:val="24"/>
                                <w:szCs w:val="24"/>
                                <w:lang w:val="en-US"/>
                              </w:rPr>
                              <w:t xml:space="preserve"> that formed</w:t>
                            </w:r>
                            <w:r w:rsidRPr="00CD70BB">
                              <w:rPr>
                                <w:rFonts w:ascii="Times New Roman" w:hAnsi="Times New Roman" w:cs="Times New Roman"/>
                                <w:sz w:val="24"/>
                                <w:szCs w:val="24"/>
                                <w:lang w:val="en-US"/>
                              </w:rPr>
                              <w:t xml:space="preserve"> in different amino acid solutions. Mea</w:t>
                            </w:r>
                            <w:r>
                              <w:rPr>
                                <w:rFonts w:ascii="Times New Roman" w:hAnsi="Times New Roman" w:cs="Times New Roman"/>
                                <w:sz w:val="24"/>
                                <w:szCs w:val="24"/>
                                <w:lang w:val="en-US"/>
                              </w:rPr>
                              <w:t>n</w:t>
                            </w:r>
                            <w:r w:rsidRPr="00CD70BB">
                              <w:rPr>
                                <w:rFonts w:ascii="Times New Roman" w:hAnsi="Times New Roman" w:cs="Times New Roman"/>
                                <w:sz w:val="24"/>
                                <w:szCs w:val="24"/>
                                <w:lang w:val="en-US"/>
                              </w:rPr>
                              <w:t xml:space="preserve"> of the data is marked as a midline in each box while the upper and lower limits are </w:t>
                            </w:r>
                            <w:r>
                              <w:rPr>
                                <w:rFonts w:ascii="Times New Roman" w:hAnsi="Times New Roman" w:cs="Times New Roman"/>
                                <w:sz w:val="24"/>
                                <w:szCs w:val="24"/>
                                <w:lang w:val="en-US"/>
                              </w:rPr>
                              <w:t xml:space="preserve">defined by </w:t>
                            </w:r>
                            <w:r w:rsidRPr="00CD70BB">
                              <w:rPr>
                                <w:rFonts w:ascii="Times New Roman" w:hAnsi="Times New Roman" w:cs="Times New Roman"/>
                                <w:sz w:val="24"/>
                                <w:szCs w:val="24"/>
                                <w:lang w:val="en-US"/>
                              </w:rPr>
                              <w:t>the edges of each box. The data is averaged over three experimental replicates. Data for control vesicles in pH 8.5 bicine buffer is plotted as a baseline (black dashed line</w:t>
                            </w:r>
                            <w:r>
                              <w:rPr>
                                <w:rFonts w:ascii="Times New Roman" w:hAnsi="Times New Roman" w:cs="Times New Roman"/>
                                <w:sz w:val="24"/>
                                <w:szCs w:val="24"/>
                                <w:lang w:val="en-US"/>
                              </w:rPr>
                              <w:t xml:space="preserve"> whose</w:t>
                            </w:r>
                            <w:r w:rsidRPr="00CD70BB">
                              <w:rPr>
                                <w:rFonts w:ascii="Times New Roman" w:hAnsi="Times New Roman" w:cs="Times New Roman"/>
                                <w:sz w:val="24"/>
                                <w:szCs w:val="24"/>
                                <w:lang w:val="en-US"/>
                              </w:rPr>
                              <w:t xml:space="preserve"> value range</w:t>
                            </w:r>
                            <w:r>
                              <w:rPr>
                                <w:rFonts w:ascii="Times New Roman" w:hAnsi="Times New Roman" w:cs="Times New Roman"/>
                                <w:sz w:val="24"/>
                                <w:szCs w:val="24"/>
                                <w:lang w:val="en-US"/>
                              </w:rPr>
                              <w:t xml:space="preserve"> has been indicated</w:t>
                            </w:r>
                            <w:r w:rsidRPr="00CD70BB">
                              <w:rPr>
                                <w:rFonts w:ascii="Times New Roman" w:hAnsi="Times New Roman" w:cs="Times New Roman"/>
                                <w:sz w:val="24"/>
                                <w:szCs w:val="24"/>
                                <w:lang w:val="en-US"/>
                              </w:rPr>
                              <w:t xml:space="preserve"> in grey). </w:t>
                            </w:r>
                          </w:p>
                          <w:p w14:paraId="000E0490" w14:textId="77777777" w:rsidR="003548EB" w:rsidRPr="00CD70BB" w:rsidRDefault="003548EB" w:rsidP="003548EB">
                            <w:pPr>
                              <w:rPr>
                                <w:rFonts w:ascii="Times New Roman" w:hAnsi="Times New Roman" w:cs="Times New Roman"/>
                                <w:sz w:val="24"/>
                                <w:szCs w:val="24"/>
                              </w:rPr>
                            </w:pPr>
                          </w:p>
                          <w:p w14:paraId="34D1BB6A" w14:textId="77777777" w:rsidR="003548EB" w:rsidRDefault="003548EB" w:rsidP="003548EB">
                            <w:pPr>
                              <w:rPr>
                                <w:rFonts w:ascii="Times New Roman" w:hAnsi="Times New Roman" w:cs="Times New Roman"/>
                                <w:sz w:val="24"/>
                                <w:szCs w:val="24"/>
                              </w:rPr>
                            </w:pPr>
                          </w:p>
                          <w:p w14:paraId="6D0FA6B3" w14:textId="77777777" w:rsidR="003548EB" w:rsidRPr="00CD70BB" w:rsidRDefault="003548EB" w:rsidP="003548EB">
                            <w:pP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4DB79C" id="Text Box 5" o:spid="_x0000_s1027" type="#_x0000_t202" style="position:absolute;margin-left:7.3pt;margin-top:269.45pt;width:451.5pt;height:83.2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" fillcolor="white [3201]" stroked="f" strokeweight=".5pt">
                <v:textbox>
                  <w:txbxContent>
                    <w:p w14:paraId="28C09B2E" w14:textId="77777777" w:rsidR="003548EB" w:rsidRDefault="003548EB" w:rsidP="003548EB">
                      <w:pPr>
                        <w:rPr>
                          <w:rFonts w:ascii="Times New Roman" w:hAnsi="Times New Roman" w:cs="Times New Roman"/>
                          <w:sz w:val="24"/>
                          <w:szCs w:val="24"/>
                          <w:lang w:val="en-US"/>
                        </w:rPr>
                      </w:pPr>
                      <w:r w:rsidRPr="00CD70BB">
                        <w:rPr>
                          <w:rFonts w:ascii="Times New Roman" w:hAnsi="Times New Roman" w:cs="Times New Roman"/>
                          <w:b/>
                          <w:bCs/>
                          <w:sz w:val="24"/>
                          <w:szCs w:val="24"/>
                          <w:lang w:val="en-US"/>
                        </w:rPr>
                        <w:t>Fig</w:t>
                      </w:r>
                      <w:r>
                        <w:rPr>
                          <w:rFonts w:ascii="Times New Roman" w:hAnsi="Times New Roman" w:cs="Times New Roman"/>
                          <w:b/>
                          <w:bCs/>
                          <w:sz w:val="24"/>
                          <w:szCs w:val="24"/>
                          <w:lang w:val="en-US"/>
                        </w:rPr>
                        <w:t>ure</w:t>
                      </w:r>
                      <w:r w:rsidRPr="00CD70BB">
                        <w:rPr>
                          <w:rFonts w:ascii="Times New Roman" w:hAnsi="Times New Roman" w:cs="Times New Roman"/>
                          <w:b/>
                          <w:bCs/>
                          <w:sz w:val="24"/>
                          <w:szCs w:val="24"/>
                          <w:lang w:val="en-US"/>
                        </w:rPr>
                        <w:t xml:space="preserve"> S</w:t>
                      </w:r>
                      <w:r>
                        <w:rPr>
                          <w:rFonts w:ascii="Times New Roman" w:hAnsi="Times New Roman" w:cs="Times New Roman"/>
                          <w:b/>
                          <w:bCs/>
                          <w:sz w:val="24"/>
                          <w:szCs w:val="24"/>
                          <w:lang w:val="en-US"/>
                        </w:rPr>
                        <w:t>5</w:t>
                      </w:r>
                      <w:r w:rsidRPr="00CD70BB">
                        <w:rPr>
                          <w:rFonts w:ascii="Times New Roman" w:hAnsi="Times New Roman" w:cs="Times New Roman"/>
                          <w:b/>
                          <w:bCs/>
                          <w:sz w:val="24"/>
                          <w:szCs w:val="24"/>
                          <w:lang w:val="en-US"/>
                        </w:rPr>
                        <w:t xml:space="preserve">. </w:t>
                      </w:r>
                      <w:r w:rsidRPr="00CD70BB">
                        <w:rPr>
                          <w:rFonts w:ascii="Times New Roman" w:hAnsi="Times New Roman" w:cs="Times New Roman"/>
                          <w:sz w:val="24"/>
                          <w:szCs w:val="24"/>
                          <w:lang w:val="en-US"/>
                        </w:rPr>
                        <w:t>Pyrene I1/I3 ratio plot</w:t>
                      </w:r>
                      <w:r>
                        <w:rPr>
                          <w:rFonts w:ascii="Times New Roman" w:hAnsi="Times New Roman" w:cs="Times New Roman"/>
                          <w:sz w:val="24"/>
                          <w:szCs w:val="24"/>
                          <w:lang w:val="en-US"/>
                        </w:rPr>
                        <w:t>s for</w:t>
                      </w:r>
                      <w:r w:rsidRPr="00CD70BB">
                        <w:rPr>
                          <w:rFonts w:ascii="Times New Roman" w:hAnsi="Times New Roman" w:cs="Times New Roman"/>
                          <w:sz w:val="24"/>
                          <w:szCs w:val="24"/>
                          <w:lang w:val="en-US"/>
                        </w:rPr>
                        <w:t xml:space="preserve"> fatty acid vesicles</w:t>
                      </w:r>
                      <w:r>
                        <w:rPr>
                          <w:rFonts w:ascii="Times New Roman" w:hAnsi="Times New Roman" w:cs="Times New Roman"/>
                          <w:sz w:val="24"/>
                          <w:szCs w:val="24"/>
                          <w:lang w:val="en-US"/>
                        </w:rPr>
                        <w:t xml:space="preserve"> that formed</w:t>
                      </w:r>
                      <w:r w:rsidRPr="00CD70BB">
                        <w:rPr>
                          <w:rFonts w:ascii="Times New Roman" w:hAnsi="Times New Roman" w:cs="Times New Roman"/>
                          <w:sz w:val="24"/>
                          <w:szCs w:val="24"/>
                          <w:lang w:val="en-US"/>
                        </w:rPr>
                        <w:t xml:space="preserve"> in different amino acid solutions. Mea</w:t>
                      </w:r>
                      <w:r>
                        <w:rPr>
                          <w:rFonts w:ascii="Times New Roman" w:hAnsi="Times New Roman" w:cs="Times New Roman"/>
                          <w:sz w:val="24"/>
                          <w:szCs w:val="24"/>
                          <w:lang w:val="en-US"/>
                        </w:rPr>
                        <w:t>n</w:t>
                      </w:r>
                      <w:r w:rsidRPr="00CD70BB">
                        <w:rPr>
                          <w:rFonts w:ascii="Times New Roman" w:hAnsi="Times New Roman" w:cs="Times New Roman"/>
                          <w:sz w:val="24"/>
                          <w:szCs w:val="24"/>
                          <w:lang w:val="en-US"/>
                        </w:rPr>
                        <w:t xml:space="preserve"> of the data is marked as a midline in each box while the upper and lower limits are </w:t>
                      </w:r>
                      <w:r>
                        <w:rPr>
                          <w:rFonts w:ascii="Times New Roman" w:hAnsi="Times New Roman" w:cs="Times New Roman"/>
                          <w:sz w:val="24"/>
                          <w:szCs w:val="24"/>
                          <w:lang w:val="en-US"/>
                        </w:rPr>
                        <w:t xml:space="preserve">defined by </w:t>
                      </w:r>
                      <w:r w:rsidRPr="00CD70BB">
                        <w:rPr>
                          <w:rFonts w:ascii="Times New Roman" w:hAnsi="Times New Roman" w:cs="Times New Roman"/>
                          <w:sz w:val="24"/>
                          <w:szCs w:val="24"/>
                          <w:lang w:val="en-US"/>
                        </w:rPr>
                        <w:t>the edges of each box. The data is averaged over three experimental replicates. Data for control vesicles in pH 8.5 bicine buffer is plotted as a baseline (black dashed line</w:t>
                      </w:r>
                      <w:r>
                        <w:rPr>
                          <w:rFonts w:ascii="Times New Roman" w:hAnsi="Times New Roman" w:cs="Times New Roman"/>
                          <w:sz w:val="24"/>
                          <w:szCs w:val="24"/>
                          <w:lang w:val="en-US"/>
                        </w:rPr>
                        <w:t xml:space="preserve"> whose</w:t>
                      </w:r>
                      <w:r w:rsidRPr="00CD70BB">
                        <w:rPr>
                          <w:rFonts w:ascii="Times New Roman" w:hAnsi="Times New Roman" w:cs="Times New Roman"/>
                          <w:sz w:val="24"/>
                          <w:szCs w:val="24"/>
                          <w:lang w:val="en-US"/>
                        </w:rPr>
                        <w:t xml:space="preserve"> value range</w:t>
                      </w:r>
                      <w:r>
                        <w:rPr>
                          <w:rFonts w:ascii="Times New Roman" w:hAnsi="Times New Roman" w:cs="Times New Roman"/>
                          <w:sz w:val="24"/>
                          <w:szCs w:val="24"/>
                          <w:lang w:val="en-US"/>
                        </w:rPr>
                        <w:t xml:space="preserve"> has been indicated</w:t>
                      </w:r>
                      <w:r w:rsidRPr="00CD70BB">
                        <w:rPr>
                          <w:rFonts w:ascii="Times New Roman" w:hAnsi="Times New Roman" w:cs="Times New Roman"/>
                          <w:sz w:val="24"/>
                          <w:szCs w:val="24"/>
                          <w:lang w:val="en-US"/>
                        </w:rPr>
                        <w:t xml:space="preserve"> in grey). </w:t>
                      </w:r>
                    </w:p>
                    <w:p w14:paraId="000E0490" w14:textId="77777777" w:rsidR="003548EB" w:rsidRPr="00CD70BB" w:rsidRDefault="003548EB" w:rsidP="003548EB">
                      <w:pPr>
                        <w:rPr>
                          <w:rFonts w:ascii="Times New Roman" w:hAnsi="Times New Roman" w:cs="Times New Roman"/>
                          <w:sz w:val="24"/>
                          <w:szCs w:val="24"/>
                        </w:rPr>
                      </w:pPr>
                    </w:p>
                    <w:p w14:paraId="34D1BB6A" w14:textId="77777777" w:rsidR="003548EB" w:rsidRDefault="003548EB" w:rsidP="003548EB">
                      <w:pPr>
                        <w:rPr>
                          <w:rFonts w:ascii="Times New Roman" w:hAnsi="Times New Roman" w:cs="Times New Roman"/>
                          <w:sz w:val="24"/>
                          <w:szCs w:val="24"/>
                        </w:rPr>
                      </w:pPr>
                    </w:p>
                    <w:p w14:paraId="6D0FA6B3" w14:textId="77777777" w:rsidR="003548EB" w:rsidRPr="00CD70BB" w:rsidRDefault="003548EB" w:rsidP="003548EB">
                      <w:pPr>
                        <w:rPr>
                          <w:rFonts w:ascii="Times New Roman" w:hAnsi="Times New Roman" w:cs="Times New Roman"/>
                          <w:sz w:val="24"/>
                          <w:szCs w:val="24"/>
                        </w:rPr>
                      </w:pPr>
                    </w:p>
                  </w:txbxContent>
                </v:textbox>
                <w10:wrap anchorx="margin"/>
              </v:shape>
            </w:pict>
          </mc:Fallback>
        </mc:AlternateContent>
      </w:r>
      <w:r>
        <w:br w:type="page"/>
      </w:r>
    </w:p>
    <w:p w14:paraId="728B8D92" w14:textId="432001CB" w:rsidR="00443293" w:rsidRDefault="00443293" w:rsidP="00443293"/>
    <w:p w14:paraId="6EC30C27" w14:textId="77777777" w:rsidR="00443293" w:rsidRDefault="00443293" w:rsidP="00443293"/>
    <w:p w14:paraId="4BB62695" w14:textId="77777777" w:rsidR="00443293" w:rsidRDefault="00443293" w:rsidP="00443293"/>
    <w:p w14:paraId="25F30A0E" w14:textId="77777777" w:rsidR="00443293" w:rsidRDefault="00443293" w:rsidP="00443293"/>
    <w:p w14:paraId="77D59273" w14:textId="77777777" w:rsidR="00443293" w:rsidRDefault="00443293" w:rsidP="00443293"/>
    <w:p w14:paraId="57603E09" w14:textId="4A4713B1" w:rsidR="00443293" w:rsidRDefault="00317E06" w:rsidP="00443293">
      <w:r>
        <w:rPr>
          <w:noProof/>
        </w:rPr>
        <w:drawing>
          <wp:inline distT="0" distB="0" distL="0" distR="0" wp14:anchorId="23CB59A6" wp14:editId="21EDCF3A">
            <wp:extent cx="5731510" cy="3223699"/>
            <wp:effectExtent l="0" t="0" r="0" b="2540"/>
            <wp:docPr id="135162762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627623" name=""/>
                    <pic:cNvPicPr/>
                  </pic:nvPicPr>
                  <pic:blipFill>
                    <a:blip r:embed="rId16">
                      <a:extLst>
                        <a:ext uri="{96DAC541-7B7A-43D3-8B79-37D633B846F1}">
                          <asvg:svgBlip xmlns:asvg="http://schemas.microsoft.com/office/drawing/2016/SVG/main" r:embed="rId17"/>
                        </a:ext>
                      </a:extLst>
                    </a:blip>
                    <a:stretch>
                      <a:fillRect/>
                    </a:stretch>
                  </pic:blipFill>
                  <pic:spPr>
                    <a:xfrm>
                      <a:off x="0" y="0"/>
                      <a:ext cx="5731510" cy="3223699"/>
                    </a:xfrm>
                    <a:prstGeom prst="rect">
                      <a:avLst/>
                    </a:prstGeom>
                  </pic:spPr>
                </pic:pic>
              </a:graphicData>
            </a:graphic>
          </wp:inline>
        </w:drawing>
      </w:r>
    </w:p>
    <w:p w14:paraId="2238CDA4" w14:textId="77777777" w:rsidR="00443293" w:rsidRDefault="00443293" w:rsidP="00443293"/>
    <w:p w14:paraId="4DE1FB71" w14:textId="2A557FAC" w:rsidR="00C84C5C" w:rsidRPr="00317E06" w:rsidRDefault="00CD518B" w:rsidP="00317E06">
      <w:pPr>
        <w:rPr>
          <w:rFonts w:ascii="Times New Roman" w:hAnsi="Times New Roman"/>
          <w:bCs/>
          <w:sz w:val="24"/>
          <w:szCs w:val="24"/>
        </w:rPr>
      </w:pPr>
      <w:r w:rsidRPr="00317E06">
        <w:rPr>
          <w:rFonts w:ascii="Times New Roman" w:hAnsi="Times New Roman" w:cs="Times New Roman"/>
          <w:b/>
          <w:bCs/>
          <w:sz w:val="24"/>
          <w:szCs w:val="24"/>
          <w:lang w:val="en-US"/>
        </w:rPr>
        <w:t xml:space="preserve">Supplementary </w:t>
      </w:r>
      <w:r w:rsidR="00C84C5C" w:rsidRPr="00317E06">
        <w:rPr>
          <w:rFonts w:ascii="Times New Roman" w:hAnsi="Times New Roman"/>
          <w:b/>
          <w:sz w:val="24"/>
          <w:szCs w:val="24"/>
        </w:rPr>
        <w:t>Table</w:t>
      </w:r>
      <w:r w:rsidR="004218AE" w:rsidRPr="00317E06">
        <w:rPr>
          <w:rFonts w:ascii="Times New Roman" w:hAnsi="Times New Roman"/>
          <w:b/>
          <w:sz w:val="24"/>
          <w:szCs w:val="24"/>
        </w:rPr>
        <w:t xml:space="preserve"> </w:t>
      </w:r>
      <w:r w:rsidR="00C84C5C" w:rsidRPr="00317E06">
        <w:rPr>
          <w:rFonts w:ascii="Times New Roman" w:hAnsi="Times New Roman"/>
          <w:b/>
          <w:sz w:val="24"/>
          <w:szCs w:val="24"/>
        </w:rPr>
        <w:t xml:space="preserve">1: </w:t>
      </w:r>
      <w:r w:rsidR="00C84C5C" w:rsidRPr="00317E06">
        <w:rPr>
          <w:rFonts w:ascii="Times New Roman" w:hAnsi="Times New Roman"/>
          <w:bCs/>
          <w:sz w:val="24"/>
          <w:szCs w:val="24"/>
        </w:rPr>
        <w:t>Reaction conditions and the sequences of primer and templates used in the study.</w:t>
      </w:r>
    </w:p>
    <w:p w14:paraId="7835D568" w14:textId="77777777" w:rsidR="00443293" w:rsidRDefault="00443293" w:rsidP="00443293"/>
    <w:p w14:paraId="3BA890C8" w14:textId="6058AB51" w:rsidR="00443293" w:rsidRPr="00317E06" w:rsidRDefault="00FF64D3" w:rsidP="00443293">
      <w:r>
        <w:rPr>
          <w:noProof/>
        </w:rPr>
        <w:lastRenderedPageBreak/>
        <w:drawing>
          <wp:anchor distT="0" distB="0" distL="114300" distR="114300" simplePos="0" relativeHeight="251676672" behindDoc="0" locked="0" layoutInCell="1" allowOverlap="1" wp14:anchorId="3B482CF0" wp14:editId="640CF67B">
            <wp:simplePos x="0" y="0"/>
            <wp:positionH relativeFrom="column">
              <wp:posOffset>-477078</wp:posOffset>
            </wp:positionH>
            <wp:positionV relativeFrom="paragraph">
              <wp:posOffset>0</wp:posOffset>
            </wp:positionV>
            <wp:extent cx="6632611" cy="3730752"/>
            <wp:effectExtent l="0" t="0" r="0" b="3175"/>
            <wp:wrapSquare wrapText="bothSides"/>
            <wp:docPr id="203922453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224538" name=""/>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632611" cy="3730752"/>
                    </a:xfrm>
                    <a:prstGeom prst="rect">
                      <a:avLst/>
                    </a:prstGeom>
                  </pic:spPr>
                </pic:pic>
              </a:graphicData>
            </a:graphic>
            <wp14:sizeRelH relativeFrom="page">
              <wp14:pctWidth>0</wp14:pctWidth>
            </wp14:sizeRelH>
            <wp14:sizeRelV relativeFrom="page">
              <wp14:pctHeight>0</wp14:pctHeight>
            </wp14:sizeRelV>
          </wp:anchor>
        </w:drawing>
      </w:r>
    </w:p>
    <w:p w14:paraId="28048EF4" w14:textId="14CD56DB" w:rsidR="00C84C5C" w:rsidRPr="00317E06" w:rsidRDefault="00C84C5C" w:rsidP="004D2CFF">
      <w:pPr>
        <w:rPr>
          <w:rFonts w:ascii="Times New Roman" w:hAnsi="Times New Roman" w:cs="Times New Roman"/>
          <w:sz w:val="24"/>
          <w:szCs w:val="24"/>
          <w:lang w:val="en-US"/>
        </w:rPr>
      </w:pPr>
      <w:r w:rsidRPr="00317E06">
        <w:rPr>
          <w:rFonts w:ascii="Times New Roman" w:hAnsi="Times New Roman" w:cs="Times New Roman"/>
          <w:b/>
          <w:bCs/>
          <w:sz w:val="24"/>
          <w:szCs w:val="24"/>
          <w:lang w:val="en-US"/>
        </w:rPr>
        <w:t xml:space="preserve">Supplementary Table T2: </w:t>
      </w:r>
      <w:r w:rsidRPr="00317E06">
        <w:rPr>
          <w:rFonts w:ascii="Times New Roman" w:hAnsi="Times New Roman" w:cs="Times New Roman"/>
          <w:sz w:val="24"/>
          <w:szCs w:val="24"/>
          <w:lang w:val="en-US"/>
        </w:rPr>
        <w:t>Rates (h</w:t>
      </w:r>
      <w:r w:rsidR="00EA5EF6" w:rsidRPr="00317E06">
        <w:rPr>
          <w:rFonts w:ascii="Times New Roman" w:hAnsi="Times New Roman" w:cs="Times New Roman"/>
          <w:sz w:val="24"/>
          <w:szCs w:val="24"/>
          <w:lang w:val="en-US"/>
        </w:rPr>
        <w:t>ou</w:t>
      </w:r>
      <w:r w:rsidRPr="00317E06">
        <w:rPr>
          <w:rFonts w:ascii="Times New Roman" w:hAnsi="Times New Roman" w:cs="Times New Roman"/>
          <w:sz w:val="24"/>
          <w:szCs w:val="24"/>
          <w:lang w:val="en-US"/>
        </w:rPr>
        <w:t>r</w:t>
      </w:r>
      <w:r w:rsidRPr="00317E06">
        <w:rPr>
          <w:rFonts w:ascii="Times New Roman" w:hAnsi="Times New Roman" w:cs="Times New Roman"/>
          <w:sz w:val="24"/>
          <w:szCs w:val="24"/>
          <w:vertAlign w:val="superscript"/>
          <w:lang w:val="en-US"/>
        </w:rPr>
        <w:t>-1</w:t>
      </w:r>
      <w:r w:rsidRPr="00317E06">
        <w:rPr>
          <w:rFonts w:ascii="Times New Roman" w:hAnsi="Times New Roman" w:cs="Times New Roman"/>
          <w:sz w:val="24"/>
          <w:szCs w:val="24"/>
          <w:lang w:val="en-US"/>
        </w:rPr>
        <w:t>)</w:t>
      </w:r>
      <w:r w:rsidR="00CD518B" w:rsidRPr="00317E06">
        <w:rPr>
          <w:rFonts w:ascii="Times New Roman" w:hAnsi="Times New Roman" w:cs="Times New Roman"/>
          <w:sz w:val="24"/>
          <w:szCs w:val="24"/>
          <w:lang w:val="en-US"/>
        </w:rPr>
        <w:t xml:space="preserve"> obtained</w:t>
      </w:r>
      <w:r w:rsidRPr="00317E06">
        <w:rPr>
          <w:rFonts w:ascii="Times New Roman" w:hAnsi="Times New Roman" w:cs="Times New Roman"/>
          <w:sz w:val="24"/>
          <w:szCs w:val="24"/>
          <w:lang w:val="en-US"/>
        </w:rPr>
        <w:t xml:space="preserve"> for all the </w:t>
      </w:r>
      <w:r w:rsidR="00CD518B" w:rsidRPr="00317E06">
        <w:rPr>
          <w:rFonts w:ascii="Times New Roman" w:hAnsi="Times New Roman" w:cs="Times New Roman"/>
          <w:sz w:val="24"/>
          <w:szCs w:val="24"/>
          <w:lang w:val="en-US"/>
        </w:rPr>
        <w:t xml:space="preserve">templated-replication </w:t>
      </w:r>
      <w:r w:rsidRPr="00317E06">
        <w:rPr>
          <w:rFonts w:ascii="Times New Roman" w:hAnsi="Times New Roman" w:cs="Times New Roman"/>
          <w:sz w:val="24"/>
          <w:szCs w:val="24"/>
          <w:lang w:val="en-US"/>
        </w:rPr>
        <w:t>reactions</w:t>
      </w:r>
      <w:r w:rsidR="00CD518B" w:rsidRPr="00317E06">
        <w:rPr>
          <w:rFonts w:ascii="Times New Roman" w:hAnsi="Times New Roman" w:cs="Times New Roman"/>
          <w:sz w:val="24"/>
          <w:szCs w:val="24"/>
          <w:lang w:val="en-US"/>
        </w:rPr>
        <w:t xml:space="preserve"> that were carried out in the </w:t>
      </w:r>
      <w:proofErr w:type="spellStart"/>
      <w:r w:rsidR="00CD518B" w:rsidRPr="00317E06">
        <w:rPr>
          <w:rFonts w:ascii="Times New Roman" w:hAnsi="Times New Roman" w:cs="Times New Roman"/>
          <w:sz w:val="24"/>
          <w:szCs w:val="24"/>
          <w:lang w:val="en-US"/>
        </w:rPr>
        <w:t>presense</w:t>
      </w:r>
      <w:proofErr w:type="spellEnd"/>
      <w:r w:rsidR="00CD518B" w:rsidRPr="00317E06">
        <w:rPr>
          <w:rFonts w:ascii="Times New Roman" w:hAnsi="Times New Roman" w:cs="Times New Roman"/>
          <w:sz w:val="24"/>
          <w:szCs w:val="24"/>
          <w:lang w:val="en-US"/>
        </w:rPr>
        <w:t xml:space="preserve"> of</w:t>
      </w:r>
      <w:r w:rsidRPr="00317E06">
        <w:rPr>
          <w:rFonts w:ascii="Times New Roman" w:hAnsi="Times New Roman" w:cs="Times New Roman"/>
          <w:sz w:val="24"/>
          <w:szCs w:val="24"/>
          <w:lang w:val="en-US"/>
        </w:rPr>
        <w:t xml:space="preserve"> amino acid (10 mM) </w:t>
      </w:r>
      <w:r w:rsidR="00CD518B" w:rsidRPr="00317E06">
        <w:rPr>
          <w:rFonts w:ascii="Times New Roman" w:hAnsi="Times New Roman" w:cs="Times New Roman"/>
          <w:sz w:val="24"/>
          <w:szCs w:val="24"/>
          <w:lang w:val="en-US"/>
        </w:rPr>
        <w:t xml:space="preserve">and </w:t>
      </w:r>
      <w:r w:rsidRPr="00317E06">
        <w:rPr>
          <w:rFonts w:ascii="Times New Roman" w:hAnsi="Times New Roman" w:cs="Times New Roman"/>
          <w:sz w:val="24"/>
          <w:szCs w:val="24"/>
          <w:lang w:val="en-US"/>
        </w:rPr>
        <w:t>10 mM Mg</w:t>
      </w:r>
      <w:r w:rsidRPr="00317E06">
        <w:rPr>
          <w:rFonts w:ascii="Times New Roman" w:hAnsi="Times New Roman" w:cs="Times New Roman"/>
          <w:sz w:val="24"/>
          <w:szCs w:val="24"/>
          <w:vertAlign w:val="superscript"/>
          <w:lang w:val="en-US"/>
        </w:rPr>
        <w:t>2+</w:t>
      </w:r>
      <w:r w:rsidRPr="00317E06">
        <w:rPr>
          <w:rFonts w:ascii="Times New Roman" w:hAnsi="Times New Roman" w:cs="Times New Roman"/>
          <w:sz w:val="24"/>
          <w:szCs w:val="24"/>
          <w:lang w:val="en-US"/>
        </w:rPr>
        <w:t>.  σ denotes the standard deviation among the experimental replicates. For all the sets</w:t>
      </w:r>
      <w:r w:rsidR="00E9537D" w:rsidRPr="00317E06">
        <w:rPr>
          <w:rFonts w:ascii="Times New Roman" w:hAnsi="Times New Roman" w:cs="Times New Roman"/>
          <w:sz w:val="24"/>
          <w:szCs w:val="24"/>
          <w:lang w:val="en-US"/>
        </w:rPr>
        <w:t>,</w:t>
      </w:r>
      <w:r w:rsidRPr="00317E06">
        <w:rPr>
          <w:rFonts w:ascii="Times New Roman" w:hAnsi="Times New Roman" w:cs="Times New Roman"/>
          <w:sz w:val="24"/>
          <w:szCs w:val="24"/>
          <w:lang w:val="en-US"/>
        </w:rPr>
        <w:t xml:space="preserve"> N=3 </w:t>
      </w:r>
      <w:r w:rsidR="00E9537D" w:rsidRPr="00317E06">
        <w:rPr>
          <w:rFonts w:ascii="Times New Roman" w:hAnsi="Times New Roman" w:cs="Times New Roman"/>
          <w:sz w:val="24"/>
          <w:szCs w:val="24"/>
          <w:lang w:val="en-US"/>
        </w:rPr>
        <w:t xml:space="preserve">reactions </w:t>
      </w:r>
      <w:r w:rsidRPr="00317E06">
        <w:rPr>
          <w:rFonts w:ascii="Times New Roman" w:hAnsi="Times New Roman" w:cs="Times New Roman"/>
          <w:sz w:val="24"/>
          <w:szCs w:val="24"/>
          <w:lang w:val="en-US"/>
        </w:rPr>
        <w:t xml:space="preserve">have been considered. The rates have been analyzed by using </w:t>
      </w:r>
      <w:proofErr w:type="spellStart"/>
      <w:r w:rsidRPr="00317E06">
        <w:rPr>
          <w:rFonts w:ascii="Times New Roman" w:hAnsi="Times New Roman" w:cs="Times New Roman"/>
          <w:sz w:val="24"/>
          <w:szCs w:val="24"/>
          <w:lang w:val="en-US"/>
        </w:rPr>
        <w:t>ImageQuant</w:t>
      </w:r>
      <w:proofErr w:type="spellEnd"/>
      <w:r w:rsidR="004562B8" w:rsidRPr="00317E06">
        <w:rPr>
          <w:rFonts w:ascii="Times New Roman" w:hAnsi="Times New Roman" w:cs="Times New Roman"/>
          <w:sz w:val="24"/>
          <w:szCs w:val="24"/>
          <w:lang w:val="en-US"/>
        </w:rPr>
        <w:t xml:space="preserve"> T</w:t>
      </w:r>
      <w:r w:rsidR="00C83234" w:rsidRPr="00317E06">
        <w:rPr>
          <w:rFonts w:ascii="Times New Roman" w:hAnsi="Times New Roman" w:cs="Times New Roman"/>
          <w:sz w:val="24"/>
          <w:szCs w:val="24"/>
          <w:lang w:val="en-US"/>
        </w:rPr>
        <w:t>L</w:t>
      </w:r>
      <w:r w:rsidR="004562B8" w:rsidRPr="00317E06">
        <w:rPr>
          <w:rFonts w:ascii="Times New Roman" w:hAnsi="Times New Roman" w:cs="Times New Roman"/>
          <w:sz w:val="24"/>
          <w:szCs w:val="24"/>
          <w:lang w:val="en-US"/>
        </w:rPr>
        <w:t xml:space="preserve"> D v8.2.0</w:t>
      </w:r>
      <w:r w:rsidRPr="00317E06">
        <w:rPr>
          <w:rFonts w:ascii="Times New Roman" w:hAnsi="Times New Roman" w:cs="Times New Roman"/>
          <w:sz w:val="24"/>
          <w:szCs w:val="24"/>
          <w:lang w:val="en-US"/>
        </w:rPr>
        <w:t xml:space="preserve"> and Excel </w:t>
      </w:r>
      <w:r w:rsidR="00FF64D3" w:rsidRPr="00317E06">
        <w:rPr>
          <w:rFonts w:ascii="Times New Roman" w:hAnsi="Times New Roman" w:cs="Times New Roman"/>
          <w:sz w:val="24"/>
          <w:szCs w:val="24"/>
          <w:lang w:val="en-US"/>
        </w:rPr>
        <w:t xml:space="preserve">2016 </w:t>
      </w:r>
      <w:r w:rsidRPr="00317E06">
        <w:rPr>
          <w:rFonts w:ascii="Times New Roman" w:hAnsi="Times New Roman" w:cs="Times New Roman"/>
          <w:sz w:val="24"/>
          <w:szCs w:val="24"/>
          <w:lang w:val="en-US"/>
        </w:rPr>
        <w:t>software.</w:t>
      </w:r>
    </w:p>
    <w:p w14:paraId="51ECF11E" w14:textId="77777777" w:rsidR="00C84C5C" w:rsidRDefault="00C84C5C" w:rsidP="00C84C5C">
      <w:pPr>
        <w:rPr>
          <w:rFonts w:ascii="Calibri body" w:hAnsi="Calibri body" w:cs="Times New Roman"/>
          <w:sz w:val="24"/>
          <w:szCs w:val="24"/>
          <w:lang w:val="en-US"/>
        </w:rPr>
      </w:pPr>
    </w:p>
    <w:p w14:paraId="4CC71588" w14:textId="77777777" w:rsidR="00443293" w:rsidRDefault="00443293" w:rsidP="00443293"/>
    <w:p w14:paraId="0C91EA2F" w14:textId="77777777" w:rsidR="00443293" w:rsidRDefault="00443293" w:rsidP="00443293"/>
    <w:p w14:paraId="54D1D681" w14:textId="77777777" w:rsidR="00443293" w:rsidRDefault="00443293" w:rsidP="00443293"/>
    <w:p w14:paraId="04EA30FF" w14:textId="111EED01" w:rsidR="0051406D" w:rsidRDefault="0051406D" w:rsidP="0051406D">
      <w:pPr>
        <w:rPr>
          <w:rFonts w:ascii="Calibri body" w:hAnsi="Calibri body"/>
        </w:rPr>
      </w:pPr>
      <w:r>
        <w:rPr>
          <w:rFonts w:ascii="Calibri body" w:hAnsi="Calibri body"/>
        </w:rPr>
        <w:t xml:space="preserve"> </w:t>
      </w:r>
    </w:p>
    <w:p w14:paraId="745AC3A9" w14:textId="0C125F28" w:rsidR="0051406D" w:rsidRPr="00A74655" w:rsidRDefault="0051406D">
      <w:pPr>
        <w:rPr>
          <w:rFonts w:ascii="Calibri body" w:hAnsi="Calibri body"/>
        </w:rPr>
      </w:pPr>
    </w:p>
    <w:p w14:paraId="1059E18E" w14:textId="14C8DEEF" w:rsidR="00443293" w:rsidRDefault="00443293" w:rsidP="006D1A34">
      <w:pPr>
        <w:rPr>
          <w:rFonts w:ascii="Calibri body" w:hAnsi="Calibri body" w:cs="Times New Roman"/>
          <w:sz w:val="24"/>
          <w:szCs w:val="24"/>
        </w:rPr>
      </w:pPr>
    </w:p>
    <w:p w14:paraId="6B190723" w14:textId="25B71213" w:rsidR="006D1A34" w:rsidRPr="00A74655" w:rsidRDefault="006D1A34" w:rsidP="006D1A34">
      <w:pPr>
        <w:rPr>
          <w:rFonts w:ascii="Calibri body" w:hAnsi="Calibri body" w:cs="Times New Roman"/>
          <w:sz w:val="24"/>
          <w:szCs w:val="24"/>
        </w:rPr>
      </w:pPr>
    </w:p>
    <w:p w14:paraId="3A33A8CD" w14:textId="39211259" w:rsidR="006D1A34" w:rsidRPr="00A74655" w:rsidRDefault="00871D19" w:rsidP="006D1A34">
      <w:pPr>
        <w:rPr>
          <w:rFonts w:ascii="Calibri body" w:hAnsi="Calibri body" w:cs="Times New Roman"/>
          <w:sz w:val="24"/>
          <w:szCs w:val="24"/>
        </w:rPr>
      </w:pPr>
      <w:r>
        <w:rPr>
          <w:rFonts w:ascii="Calibri body" w:hAnsi="Calibri body" w:cs="Times New Roman"/>
          <w:b/>
          <w:bCs/>
          <w:noProof/>
          <w:sz w:val="24"/>
          <w:szCs w:val="24"/>
          <w:lang w:val="en-US"/>
        </w:rPr>
        <w:lastRenderedPageBreak/>
        <w:drawing>
          <wp:anchor distT="0" distB="0" distL="114300" distR="114300" simplePos="0" relativeHeight="251667456" behindDoc="0" locked="0" layoutInCell="1" allowOverlap="1" wp14:anchorId="0F1667C9" wp14:editId="44C9BC45">
            <wp:simplePos x="0" y="0"/>
            <wp:positionH relativeFrom="column">
              <wp:posOffset>-13335</wp:posOffset>
            </wp:positionH>
            <wp:positionV relativeFrom="paragraph">
              <wp:posOffset>298450</wp:posOffset>
            </wp:positionV>
            <wp:extent cx="5485765" cy="3797300"/>
            <wp:effectExtent l="0" t="0" r="635" b="0"/>
            <wp:wrapSquare wrapText="bothSides"/>
            <wp:docPr id="14989086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908647" name="Picture 1498908647"/>
                    <pic:cNvPicPr/>
                  </pic:nvPicPr>
                  <pic:blipFill rotWithShape="1">
                    <a:blip r:embed="rId20" cstate="print">
                      <a:extLst>
                        <a:ext uri="{28A0092B-C50C-407E-A947-70E740481C1C}">
                          <a14:useLocalDpi xmlns:a14="http://schemas.microsoft.com/office/drawing/2010/main" val="0"/>
                        </a:ext>
                      </a:extLst>
                    </a:blip>
                    <a:srcRect l="7091" r="14470" b="3486"/>
                    <a:stretch/>
                  </pic:blipFill>
                  <pic:spPr bwMode="auto">
                    <a:xfrm>
                      <a:off x="0" y="0"/>
                      <a:ext cx="5485765" cy="3797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09A2ED4" w14:textId="2C380A50" w:rsidR="006D1A34" w:rsidRPr="00C84C5C" w:rsidRDefault="006D1A34" w:rsidP="006D1A34">
      <w:pPr>
        <w:rPr>
          <w:rFonts w:ascii="Times New Roman" w:hAnsi="Times New Roman" w:cs="Times New Roman"/>
          <w:lang w:val="en-US"/>
        </w:rPr>
      </w:pPr>
    </w:p>
    <w:p w14:paraId="160372D4" w14:textId="179DCE38" w:rsidR="006D1A34" w:rsidRPr="00317E06" w:rsidRDefault="006D1A34" w:rsidP="006D1A34">
      <w:pPr>
        <w:rPr>
          <w:rFonts w:ascii="Times New Roman" w:hAnsi="Times New Roman" w:cs="Times New Roman"/>
          <w:b/>
          <w:bCs/>
          <w:i/>
          <w:iCs/>
          <w:sz w:val="24"/>
          <w:szCs w:val="24"/>
          <w:lang w:val="en-US"/>
        </w:rPr>
      </w:pPr>
      <w:r w:rsidRPr="00317E06">
        <w:rPr>
          <w:rFonts w:ascii="Times New Roman" w:hAnsi="Times New Roman" w:cs="Times New Roman"/>
          <w:b/>
          <w:bCs/>
          <w:sz w:val="24"/>
          <w:szCs w:val="24"/>
          <w:lang w:val="en-US"/>
        </w:rPr>
        <w:t>Supplementary Table T</w:t>
      </w:r>
      <w:r w:rsidR="00C84C5C" w:rsidRPr="00317E06">
        <w:rPr>
          <w:rFonts w:ascii="Times New Roman" w:hAnsi="Times New Roman" w:cs="Times New Roman"/>
          <w:b/>
          <w:bCs/>
          <w:sz w:val="24"/>
          <w:szCs w:val="24"/>
          <w:lang w:val="en-US"/>
        </w:rPr>
        <w:t>3</w:t>
      </w:r>
      <w:r w:rsidRPr="00317E06">
        <w:rPr>
          <w:rFonts w:ascii="Times New Roman" w:hAnsi="Times New Roman" w:cs="Times New Roman"/>
          <w:b/>
          <w:bCs/>
          <w:sz w:val="24"/>
          <w:szCs w:val="24"/>
          <w:lang w:val="en-US"/>
        </w:rPr>
        <w:t xml:space="preserve">. </w:t>
      </w:r>
      <w:r w:rsidRPr="00317E06">
        <w:rPr>
          <w:rFonts w:ascii="Times New Roman" w:hAnsi="Times New Roman" w:cs="Times New Roman"/>
          <w:sz w:val="24"/>
          <w:szCs w:val="24"/>
          <w:lang w:val="en-US"/>
        </w:rPr>
        <w:t xml:space="preserve">Different </w:t>
      </w:r>
      <w:r w:rsidR="00643233" w:rsidRPr="00317E06">
        <w:rPr>
          <w:rFonts w:ascii="Times New Roman" w:hAnsi="Times New Roman" w:cs="Times New Roman"/>
          <w:sz w:val="24"/>
          <w:szCs w:val="24"/>
          <w:lang w:val="en-US"/>
        </w:rPr>
        <w:t xml:space="preserve">parameters </w:t>
      </w:r>
      <w:r w:rsidRPr="00317E06">
        <w:rPr>
          <w:rFonts w:ascii="Times New Roman" w:hAnsi="Times New Roman" w:cs="Times New Roman"/>
          <w:sz w:val="24"/>
          <w:szCs w:val="24"/>
          <w:lang w:val="en-US"/>
        </w:rPr>
        <w:t xml:space="preserve">of L-amino acids </w:t>
      </w:r>
      <w:r w:rsidR="00643233" w:rsidRPr="00317E06">
        <w:rPr>
          <w:rFonts w:ascii="Times New Roman" w:hAnsi="Times New Roman" w:cs="Times New Roman"/>
          <w:sz w:val="24"/>
          <w:szCs w:val="24"/>
          <w:lang w:val="en-US"/>
        </w:rPr>
        <w:t xml:space="preserve">that were considered </w:t>
      </w:r>
      <w:r w:rsidRPr="00317E06">
        <w:rPr>
          <w:rFonts w:ascii="Times New Roman" w:hAnsi="Times New Roman" w:cs="Times New Roman"/>
          <w:sz w:val="24"/>
          <w:szCs w:val="24"/>
          <w:lang w:val="en-US"/>
        </w:rPr>
        <w:t>in this study</w:t>
      </w:r>
      <w:r w:rsidR="00643233" w:rsidRPr="00317E06">
        <w:rPr>
          <w:rFonts w:ascii="Times New Roman" w:hAnsi="Times New Roman" w:cs="Times New Roman"/>
          <w:sz w:val="24"/>
          <w:szCs w:val="24"/>
          <w:lang w:val="en-US"/>
        </w:rPr>
        <w:t xml:space="preserve"> as they could impinge on the </w:t>
      </w:r>
      <w:r w:rsidRPr="00317E06">
        <w:rPr>
          <w:rFonts w:ascii="Times New Roman" w:hAnsi="Times New Roman" w:cs="Times New Roman"/>
          <w:sz w:val="24"/>
          <w:szCs w:val="24"/>
          <w:lang w:val="en-US"/>
        </w:rPr>
        <w:t xml:space="preserve">amino acids’ </w:t>
      </w:r>
      <w:r w:rsidR="00643233" w:rsidRPr="00317E06">
        <w:rPr>
          <w:rFonts w:ascii="Times New Roman" w:hAnsi="Times New Roman" w:cs="Times New Roman"/>
          <w:sz w:val="24"/>
          <w:szCs w:val="24"/>
          <w:lang w:val="en-US"/>
        </w:rPr>
        <w:t xml:space="preserve">potential for </w:t>
      </w:r>
      <w:r w:rsidRPr="00317E06">
        <w:rPr>
          <w:rFonts w:ascii="Times New Roman" w:hAnsi="Times New Roman" w:cs="Times New Roman"/>
          <w:sz w:val="24"/>
          <w:szCs w:val="24"/>
          <w:lang w:val="en-US"/>
        </w:rPr>
        <w:t xml:space="preserve">interaction with the fatty acid vesicles. </w:t>
      </w:r>
      <w:r w:rsidR="00F566F0" w:rsidRPr="00317E06">
        <w:rPr>
          <w:rFonts w:ascii="Times New Roman" w:hAnsi="Times New Roman" w:cs="Times New Roman"/>
          <w:sz w:val="24"/>
          <w:szCs w:val="24"/>
          <w:lang w:val="en-US"/>
        </w:rPr>
        <w:t xml:space="preserve">Our results show that these amino acids were demonstrating </w:t>
      </w:r>
      <w:r w:rsidRPr="00317E06">
        <w:rPr>
          <w:rFonts w:ascii="Times New Roman" w:hAnsi="Times New Roman" w:cs="Times New Roman"/>
          <w:sz w:val="24"/>
          <w:szCs w:val="24"/>
          <w:lang w:val="en-US"/>
        </w:rPr>
        <w:t>buffering capacity of in the 9.6 range</w:t>
      </w:r>
      <w:r w:rsidR="00F566F0" w:rsidRPr="00317E06">
        <w:rPr>
          <w:rFonts w:ascii="Times New Roman" w:hAnsi="Times New Roman" w:cs="Times New Roman"/>
          <w:sz w:val="24"/>
          <w:szCs w:val="24"/>
          <w:lang w:val="en-US"/>
        </w:rPr>
        <w:t xml:space="preserve">; </w:t>
      </w:r>
      <w:r w:rsidRPr="00317E06">
        <w:rPr>
          <w:rFonts w:ascii="Times New Roman" w:hAnsi="Times New Roman" w:cs="Times New Roman"/>
          <w:sz w:val="24"/>
          <w:szCs w:val="24"/>
          <w:lang w:val="en-US"/>
        </w:rPr>
        <w:t xml:space="preserve">the </w:t>
      </w:r>
      <w:proofErr w:type="spellStart"/>
      <w:r w:rsidRPr="00317E06">
        <w:rPr>
          <w:rFonts w:ascii="Times New Roman" w:hAnsi="Times New Roman" w:cs="Times New Roman"/>
          <w:sz w:val="24"/>
          <w:szCs w:val="24"/>
          <w:lang w:val="en-US"/>
        </w:rPr>
        <w:t>pKa</w:t>
      </w:r>
      <w:proofErr w:type="spellEnd"/>
      <w:r w:rsidRPr="00317E06">
        <w:rPr>
          <w:rFonts w:ascii="Times New Roman" w:hAnsi="Times New Roman" w:cs="Times New Roman"/>
          <w:sz w:val="24"/>
          <w:szCs w:val="24"/>
          <w:lang w:val="en-US"/>
        </w:rPr>
        <w:t xml:space="preserve"> of ɑ-amine group in the backbone (marked in blue) </w:t>
      </w:r>
      <w:r w:rsidR="00F566F0" w:rsidRPr="00317E06">
        <w:rPr>
          <w:rFonts w:ascii="Times New Roman" w:hAnsi="Times New Roman" w:cs="Times New Roman"/>
          <w:sz w:val="24"/>
          <w:szCs w:val="24"/>
          <w:lang w:val="en-US"/>
        </w:rPr>
        <w:t xml:space="preserve">is potentially </w:t>
      </w:r>
      <w:r w:rsidRPr="00317E06">
        <w:rPr>
          <w:rFonts w:ascii="Times New Roman" w:hAnsi="Times New Roman" w:cs="Times New Roman"/>
          <w:sz w:val="24"/>
          <w:szCs w:val="24"/>
          <w:lang w:val="en-US"/>
        </w:rPr>
        <w:t>responsible for the buffering</w:t>
      </w:r>
      <w:r w:rsidR="00F566F0" w:rsidRPr="00317E06">
        <w:rPr>
          <w:rFonts w:ascii="Times New Roman" w:hAnsi="Times New Roman" w:cs="Times New Roman"/>
          <w:sz w:val="24"/>
          <w:szCs w:val="24"/>
          <w:lang w:val="en-US"/>
        </w:rPr>
        <w:t xml:space="preserve"> seen in</w:t>
      </w:r>
      <w:r w:rsidRPr="00317E06">
        <w:rPr>
          <w:rFonts w:ascii="Times New Roman" w:hAnsi="Times New Roman" w:cs="Times New Roman"/>
          <w:sz w:val="24"/>
          <w:szCs w:val="24"/>
          <w:lang w:val="en-US"/>
        </w:rPr>
        <w:t xml:space="preserve"> the amino acid solution</w:t>
      </w:r>
      <w:r w:rsidR="00F566F0" w:rsidRPr="00317E06">
        <w:rPr>
          <w:rFonts w:ascii="Times New Roman" w:hAnsi="Times New Roman" w:cs="Times New Roman"/>
          <w:sz w:val="24"/>
          <w:szCs w:val="24"/>
          <w:lang w:val="en-US"/>
        </w:rPr>
        <w:t>s</w:t>
      </w:r>
      <w:r w:rsidRPr="00317E06">
        <w:rPr>
          <w:rFonts w:ascii="Times New Roman" w:hAnsi="Times New Roman" w:cs="Times New Roman"/>
          <w:sz w:val="24"/>
          <w:szCs w:val="24"/>
          <w:lang w:val="en-US"/>
        </w:rPr>
        <w:t xml:space="preserve">. </w:t>
      </w:r>
      <w:r w:rsidRPr="00317E06">
        <w:rPr>
          <w:rFonts w:ascii="Times New Roman" w:hAnsi="Times New Roman" w:cs="Times New Roman"/>
          <w:i/>
          <w:iCs/>
          <w:sz w:val="24"/>
          <w:szCs w:val="24"/>
          <w:lang w:val="en-US"/>
        </w:rPr>
        <w:t xml:space="preserve">Data in the table is compiled and adapted from </w:t>
      </w:r>
      <w:r w:rsidRPr="00317E06">
        <w:rPr>
          <w:rFonts w:ascii="Times New Roman" w:hAnsi="Times New Roman" w:cs="Times New Roman"/>
          <w:i/>
          <w:iCs/>
          <w:sz w:val="24"/>
          <w:szCs w:val="24"/>
          <w:lang w:val="en-US"/>
        </w:rPr>
        <w:fldChar w:fldCharType="begin"/>
      </w:r>
      <w:r w:rsidRPr="00317E06">
        <w:rPr>
          <w:rFonts w:ascii="Times New Roman" w:hAnsi="Times New Roman" w:cs="Times New Roman"/>
          <w:i/>
          <w:iCs/>
          <w:sz w:val="24"/>
          <w:szCs w:val="24"/>
          <w:lang w:val="en-US"/>
        </w:rPr>
        <w:instrText xml:space="preserve"> ADDIN ZOTERO_ITEM CSL_CITATION {"citationID":"79QaEldr","properties":{"formattedCitation":"(Jones, 1975)","plainCitation":"(Jones, 1975)","noteIndex":0},"citationItems":[{"id":1686,"uris":["http://zotero.org/users/9805680/items/HZSTD59D"],"itemData":{"id":1686,"type":"article-journal","container-title":"Journal of Theoretical Biology","DOI":"10.1016/0022-5193(75)90031-4","ISSN":"00225193","issue":"1","journalAbbreviation":"Journal of Theoretical Biology","language":"en","license":"https://www.elsevier.com/tdm/userlicense/1.0/","page":"167-183","source":"DOI.org (Crossref)","title":"Amino acid properties and side-chain orientation in proteins: A cross correlation approach","title-short":"Amino acid properties and side-chain orientation in proteins","volume":"50","author":[{"family":"Jones","given":"Daniel D."}],"issued":{"date-parts":[["1975",3]]}}}],"schema":"https://github.com/citation-style-language/schema/raw/master/csl-citation.json"} </w:instrText>
      </w:r>
      <w:r w:rsidRPr="00317E06">
        <w:rPr>
          <w:rFonts w:ascii="Times New Roman" w:hAnsi="Times New Roman" w:cs="Times New Roman"/>
          <w:i/>
          <w:iCs/>
          <w:sz w:val="24"/>
          <w:szCs w:val="24"/>
          <w:lang w:val="en-US"/>
        </w:rPr>
        <w:fldChar w:fldCharType="separate"/>
      </w:r>
      <w:r w:rsidRPr="00317E06">
        <w:rPr>
          <w:rFonts w:ascii="Times New Roman" w:hAnsi="Times New Roman" w:cs="Times New Roman"/>
          <w:i/>
          <w:iCs/>
          <w:noProof/>
          <w:sz w:val="24"/>
          <w:szCs w:val="24"/>
          <w:lang w:val="en-US"/>
        </w:rPr>
        <w:t>(Jones, 1975)</w:t>
      </w:r>
      <w:r w:rsidRPr="00317E06">
        <w:rPr>
          <w:rFonts w:ascii="Times New Roman" w:hAnsi="Times New Roman" w:cs="Times New Roman"/>
          <w:i/>
          <w:iCs/>
          <w:sz w:val="24"/>
          <w:szCs w:val="24"/>
          <w:lang w:val="en-US"/>
        </w:rPr>
        <w:fldChar w:fldCharType="end"/>
      </w:r>
      <w:r w:rsidRPr="00317E06">
        <w:rPr>
          <w:rFonts w:ascii="Times New Roman" w:hAnsi="Times New Roman" w:cs="Times New Roman"/>
          <w:i/>
          <w:iCs/>
          <w:sz w:val="24"/>
          <w:szCs w:val="24"/>
          <w:lang w:val="en-US"/>
        </w:rPr>
        <w:t>.</w:t>
      </w:r>
    </w:p>
    <w:p w14:paraId="489553FD" w14:textId="5E12E3CD" w:rsidR="001C7E69" w:rsidRDefault="001C7E69" w:rsidP="006D1A34">
      <w:pPr>
        <w:rPr>
          <w:rFonts w:ascii="Calibri body" w:hAnsi="Calibri body" w:cs="Times New Roman"/>
          <w:sz w:val="24"/>
          <w:szCs w:val="24"/>
          <w:lang w:val="en-US"/>
        </w:rPr>
      </w:pPr>
    </w:p>
    <w:p w14:paraId="1871FE1C" w14:textId="3EF92CCF" w:rsidR="001C7E69" w:rsidRPr="001C7E69" w:rsidRDefault="001C7E69" w:rsidP="001C7E69">
      <w:pPr>
        <w:pStyle w:val="Bibliography"/>
        <w:rPr>
          <w:rFonts w:ascii="Times New Roman" w:hAnsi="Times New Roman" w:cs="Times New Roman"/>
          <w:b/>
          <w:bCs/>
          <w:sz w:val="24"/>
          <w:szCs w:val="24"/>
          <w:u w:val="single"/>
        </w:rPr>
      </w:pPr>
      <w:r w:rsidRPr="001C7E69">
        <w:rPr>
          <w:rFonts w:ascii="Times New Roman" w:hAnsi="Times New Roman" w:cs="Times New Roman"/>
          <w:b/>
          <w:bCs/>
          <w:sz w:val="24"/>
          <w:szCs w:val="24"/>
          <w:u w:val="single"/>
        </w:rPr>
        <w:t>References:</w:t>
      </w:r>
    </w:p>
    <w:p w14:paraId="58205973" w14:textId="7CF685A5" w:rsidR="001C7E69" w:rsidRPr="00C83234" w:rsidRDefault="001C7E69" w:rsidP="00C83234">
      <w:pPr>
        <w:pStyle w:val="Bibliography"/>
        <w:ind w:left="360"/>
        <w:rPr>
          <w:rFonts w:ascii="Times New Roman" w:hAnsi="Times New Roman" w:cs="Times New Roman"/>
          <w:lang w:val="en-GB" w:bidi="hi-IN"/>
        </w:rPr>
      </w:pPr>
      <w:r w:rsidRPr="00C83234">
        <w:rPr>
          <w:rFonts w:ascii="Times New Roman" w:hAnsi="Times New Roman" w:cs="Times New Roman"/>
        </w:rPr>
        <w:fldChar w:fldCharType="begin"/>
      </w:r>
      <w:r w:rsidRPr="00C83234">
        <w:rPr>
          <w:rFonts w:ascii="Times New Roman" w:hAnsi="Times New Roman" w:cs="Times New Roman"/>
        </w:rPr>
        <w:instrText xml:space="preserve"> ADDIN ZOTERO_BIBL {"uncited":[],"omitted":[],"custom":[]} CSL_BIBLIOGRAPHY </w:instrText>
      </w:r>
      <w:r w:rsidRPr="00C83234">
        <w:rPr>
          <w:rFonts w:ascii="Times New Roman" w:hAnsi="Times New Roman" w:cs="Times New Roman"/>
        </w:rPr>
        <w:fldChar w:fldCharType="separate"/>
      </w:r>
      <w:r w:rsidRPr="00C83234">
        <w:rPr>
          <w:rFonts w:ascii="Times New Roman" w:hAnsi="Times New Roman" w:cs="Times New Roman"/>
          <w:lang w:val="en-GB" w:bidi="hi-IN"/>
        </w:rPr>
        <w:t>Jones DD. Amino Acid Properties and Side-Chain Orientation in Proteins: A Cross Correlation Approach. J Theor Biol 1975;50(1):167–183; doi: 10.1016/0022-5193(75)90031-4.</w:t>
      </w:r>
    </w:p>
    <w:p w14:paraId="6C146F8F" w14:textId="77777777" w:rsidR="001C7E69" w:rsidRPr="00C83234" w:rsidRDefault="001C7E69" w:rsidP="00C83234">
      <w:pPr>
        <w:pStyle w:val="Bibliography"/>
        <w:ind w:left="360"/>
        <w:rPr>
          <w:rFonts w:ascii="Times New Roman" w:hAnsi="Times New Roman" w:cs="Times New Roman"/>
          <w:lang w:val="en-GB" w:bidi="hi-IN"/>
        </w:rPr>
      </w:pPr>
      <w:r w:rsidRPr="00C83234">
        <w:rPr>
          <w:rFonts w:ascii="Times New Roman" w:hAnsi="Times New Roman" w:cs="Times New Roman"/>
          <w:lang w:val="en-GB" w:bidi="hi-IN"/>
        </w:rPr>
        <w:t>Liu T, Huang Z, Feng R, et al. An Intermolecular Pyrene Excimer-Based Ratiometric Fluorescent Probes for Extremely Acidic pH and Its Applications. Dyes Pigments 2020;174:108102; doi: 10.1016/j.dyepig.2019.108102.</w:t>
      </w:r>
    </w:p>
    <w:p w14:paraId="6708B888" w14:textId="77777777" w:rsidR="001C7E69" w:rsidRPr="00C83234" w:rsidRDefault="001C7E69" w:rsidP="00C83234">
      <w:pPr>
        <w:pStyle w:val="Bibliography"/>
        <w:ind w:left="360"/>
        <w:rPr>
          <w:rFonts w:ascii="Times New Roman" w:hAnsi="Times New Roman" w:cs="Times New Roman"/>
          <w:lang w:val="en-GB" w:bidi="hi-IN"/>
        </w:rPr>
      </w:pPr>
      <w:r w:rsidRPr="00C83234">
        <w:rPr>
          <w:rFonts w:ascii="Times New Roman" w:hAnsi="Times New Roman" w:cs="Times New Roman"/>
          <w:lang w:val="en-GB" w:bidi="hi-IN"/>
        </w:rPr>
        <w:t>Sarkar S, Dagar S and Rajamani S. Front Cover: Influence of Wet–Dry Cycling on the Self‐Assembly and Physicochemical Properties of Model Protocellular Membrane Systems (ChemSystemsChem 5/2021). ChemSystemsChem 2021;3(5); doi: 10.1002/syst.202100033.</w:t>
      </w:r>
    </w:p>
    <w:p w14:paraId="2BCA13AD" w14:textId="549C35B6" w:rsidR="001C7E69" w:rsidRPr="00865675" w:rsidRDefault="001C7E69" w:rsidP="003404DD">
      <w:pPr>
        <w:rPr>
          <w:rFonts w:ascii="Calibri body" w:hAnsi="Calibri body" w:cs="Times New Roman"/>
          <w:sz w:val="24"/>
          <w:szCs w:val="24"/>
        </w:rPr>
      </w:pPr>
      <w:r w:rsidRPr="00C83234">
        <w:rPr>
          <w:rFonts w:ascii="Times New Roman" w:hAnsi="Times New Roman" w:cs="Times New Roman"/>
        </w:rPr>
        <w:fldChar w:fldCharType="end"/>
      </w:r>
    </w:p>
    <w:sectPr w:rsidR="001C7E69" w:rsidRPr="008656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imes">
    <w:altName w:val="Times New Roman"/>
    <w:panose1 w:val="00000500000000020000"/>
    <w:charset w:val="00"/>
    <w:family w:val="roman"/>
    <w:pitch w:val="variable"/>
    <w:sig w:usb0="E0002EFF" w:usb1="C000785B" w:usb2="00000009" w:usb3="00000000" w:csb0="000001FF" w:csb1="00000000"/>
  </w:font>
  <w:font w:name="Calibri body">
    <w:altName w:val="Cambria"/>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C7D4C"/>
    <w:multiLevelType w:val="hybridMultilevel"/>
    <w:tmpl w:val="257417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941CFE"/>
    <w:multiLevelType w:val="hybridMultilevel"/>
    <w:tmpl w:val="EFCE79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A0562F"/>
    <w:multiLevelType w:val="hybridMultilevel"/>
    <w:tmpl w:val="4092A1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9121456"/>
    <w:multiLevelType w:val="hybridMultilevel"/>
    <w:tmpl w:val="EAB23C9E"/>
    <w:lvl w:ilvl="0" w:tplc="6E4265EE">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3D6645B5"/>
    <w:multiLevelType w:val="hybridMultilevel"/>
    <w:tmpl w:val="CB3081D0"/>
    <w:lvl w:ilvl="0" w:tplc="40090015">
      <w:start w:val="1"/>
      <w:numFmt w:val="upp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46CF3F93"/>
    <w:multiLevelType w:val="hybridMultilevel"/>
    <w:tmpl w:val="3CCEFB9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72142E0D"/>
    <w:multiLevelType w:val="hybridMultilevel"/>
    <w:tmpl w:val="AB4E40E0"/>
    <w:lvl w:ilvl="0" w:tplc="40090015">
      <w:start w:val="1"/>
      <w:numFmt w:val="upp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74693384"/>
    <w:multiLevelType w:val="hybridMultilevel"/>
    <w:tmpl w:val="270C51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E8173C2"/>
    <w:multiLevelType w:val="hybridMultilevel"/>
    <w:tmpl w:val="442244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76258423">
    <w:abstractNumId w:val="3"/>
  </w:num>
  <w:num w:numId="2" w16cid:durableId="518550720">
    <w:abstractNumId w:val="5"/>
  </w:num>
  <w:num w:numId="3" w16cid:durableId="1828202960">
    <w:abstractNumId w:val="4"/>
  </w:num>
  <w:num w:numId="4" w16cid:durableId="1765834283">
    <w:abstractNumId w:val="8"/>
  </w:num>
  <w:num w:numId="5" w16cid:durableId="2001998956">
    <w:abstractNumId w:val="2"/>
  </w:num>
  <w:num w:numId="6" w16cid:durableId="1144471682">
    <w:abstractNumId w:val="1"/>
  </w:num>
  <w:num w:numId="7" w16cid:durableId="992486759">
    <w:abstractNumId w:val="0"/>
  </w:num>
  <w:num w:numId="8" w16cid:durableId="1115951474">
    <w:abstractNumId w:val="7"/>
  </w:num>
  <w:num w:numId="9" w16cid:durableId="5759382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73C1"/>
    <w:rsid w:val="0001301B"/>
    <w:rsid w:val="001519DD"/>
    <w:rsid w:val="001C7E69"/>
    <w:rsid w:val="00216F37"/>
    <w:rsid w:val="00225B03"/>
    <w:rsid w:val="00271C01"/>
    <w:rsid w:val="00272EBF"/>
    <w:rsid w:val="002E445C"/>
    <w:rsid w:val="00317E06"/>
    <w:rsid w:val="003404DD"/>
    <w:rsid w:val="003548EB"/>
    <w:rsid w:val="00365673"/>
    <w:rsid w:val="003676AA"/>
    <w:rsid w:val="003746AA"/>
    <w:rsid w:val="003C25AD"/>
    <w:rsid w:val="004218AE"/>
    <w:rsid w:val="00422A56"/>
    <w:rsid w:val="00434C27"/>
    <w:rsid w:val="00443293"/>
    <w:rsid w:val="004562B8"/>
    <w:rsid w:val="004D2CFF"/>
    <w:rsid w:val="005011AE"/>
    <w:rsid w:val="0051405F"/>
    <w:rsid w:val="0051406D"/>
    <w:rsid w:val="005172E2"/>
    <w:rsid w:val="00554CDD"/>
    <w:rsid w:val="005D5269"/>
    <w:rsid w:val="005E70F9"/>
    <w:rsid w:val="005F02D7"/>
    <w:rsid w:val="00623F41"/>
    <w:rsid w:val="0062633A"/>
    <w:rsid w:val="0063594D"/>
    <w:rsid w:val="00643233"/>
    <w:rsid w:val="006771D7"/>
    <w:rsid w:val="006D1A34"/>
    <w:rsid w:val="006F179E"/>
    <w:rsid w:val="006F3ACB"/>
    <w:rsid w:val="00716B27"/>
    <w:rsid w:val="007239BF"/>
    <w:rsid w:val="008115B8"/>
    <w:rsid w:val="00824E5F"/>
    <w:rsid w:val="00860E59"/>
    <w:rsid w:val="00865675"/>
    <w:rsid w:val="00871D19"/>
    <w:rsid w:val="00880862"/>
    <w:rsid w:val="008932C2"/>
    <w:rsid w:val="008A416C"/>
    <w:rsid w:val="008B2FFE"/>
    <w:rsid w:val="008E72CC"/>
    <w:rsid w:val="009044B9"/>
    <w:rsid w:val="0093712E"/>
    <w:rsid w:val="00951CA7"/>
    <w:rsid w:val="009B7EA8"/>
    <w:rsid w:val="009D50B5"/>
    <w:rsid w:val="009D7094"/>
    <w:rsid w:val="00A039DF"/>
    <w:rsid w:val="00A573C1"/>
    <w:rsid w:val="00A74655"/>
    <w:rsid w:val="00AB67E1"/>
    <w:rsid w:val="00B7471D"/>
    <w:rsid w:val="00C165E4"/>
    <w:rsid w:val="00C34E64"/>
    <w:rsid w:val="00C70E18"/>
    <w:rsid w:val="00C83234"/>
    <w:rsid w:val="00C84C5C"/>
    <w:rsid w:val="00CD518B"/>
    <w:rsid w:val="00D1178F"/>
    <w:rsid w:val="00D35C88"/>
    <w:rsid w:val="00D602D1"/>
    <w:rsid w:val="00DB5626"/>
    <w:rsid w:val="00DD5883"/>
    <w:rsid w:val="00E03859"/>
    <w:rsid w:val="00E302D7"/>
    <w:rsid w:val="00E87BB1"/>
    <w:rsid w:val="00E9537D"/>
    <w:rsid w:val="00EA5EF6"/>
    <w:rsid w:val="00EC5886"/>
    <w:rsid w:val="00ED7F30"/>
    <w:rsid w:val="00EF574B"/>
    <w:rsid w:val="00F20652"/>
    <w:rsid w:val="00F3003A"/>
    <w:rsid w:val="00F566F0"/>
    <w:rsid w:val="00FF64D3"/>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DE785"/>
  <w15:chartTrackingRefBased/>
  <w15:docId w15:val="{BAFF6956-B226-4DB8-A302-C1D3491E2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573C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573C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573C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573C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573C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573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73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73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73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73C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573C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573C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573C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573C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573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73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73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73C1"/>
    <w:rPr>
      <w:rFonts w:eastAsiaTheme="majorEastAsia" w:cstheme="majorBidi"/>
      <w:color w:val="272727" w:themeColor="text1" w:themeTint="D8"/>
    </w:rPr>
  </w:style>
  <w:style w:type="paragraph" w:styleId="Title">
    <w:name w:val="Title"/>
    <w:basedOn w:val="Normal"/>
    <w:next w:val="Normal"/>
    <w:link w:val="TitleChar"/>
    <w:uiPriority w:val="10"/>
    <w:qFormat/>
    <w:rsid w:val="00A573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73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73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73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73C1"/>
    <w:pPr>
      <w:spacing w:before="160"/>
      <w:jc w:val="center"/>
    </w:pPr>
    <w:rPr>
      <w:i/>
      <w:iCs/>
      <w:color w:val="404040" w:themeColor="text1" w:themeTint="BF"/>
    </w:rPr>
  </w:style>
  <w:style w:type="character" w:customStyle="1" w:styleId="QuoteChar">
    <w:name w:val="Quote Char"/>
    <w:basedOn w:val="DefaultParagraphFont"/>
    <w:link w:val="Quote"/>
    <w:uiPriority w:val="29"/>
    <w:rsid w:val="00A573C1"/>
    <w:rPr>
      <w:i/>
      <w:iCs/>
      <w:color w:val="404040" w:themeColor="text1" w:themeTint="BF"/>
    </w:rPr>
  </w:style>
  <w:style w:type="paragraph" w:styleId="ListParagraph">
    <w:name w:val="List Paragraph"/>
    <w:basedOn w:val="Normal"/>
    <w:uiPriority w:val="34"/>
    <w:qFormat/>
    <w:rsid w:val="00A573C1"/>
    <w:pPr>
      <w:ind w:left="720"/>
      <w:contextualSpacing/>
    </w:pPr>
  </w:style>
  <w:style w:type="character" w:styleId="IntenseEmphasis">
    <w:name w:val="Intense Emphasis"/>
    <w:basedOn w:val="DefaultParagraphFont"/>
    <w:uiPriority w:val="21"/>
    <w:qFormat/>
    <w:rsid w:val="00A573C1"/>
    <w:rPr>
      <w:i/>
      <w:iCs/>
      <w:color w:val="2F5496" w:themeColor="accent1" w:themeShade="BF"/>
    </w:rPr>
  </w:style>
  <w:style w:type="paragraph" w:styleId="IntenseQuote">
    <w:name w:val="Intense Quote"/>
    <w:basedOn w:val="Normal"/>
    <w:next w:val="Normal"/>
    <w:link w:val="IntenseQuoteChar"/>
    <w:uiPriority w:val="30"/>
    <w:qFormat/>
    <w:rsid w:val="00A573C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573C1"/>
    <w:rPr>
      <w:i/>
      <w:iCs/>
      <w:color w:val="2F5496" w:themeColor="accent1" w:themeShade="BF"/>
    </w:rPr>
  </w:style>
  <w:style w:type="character" w:styleId="IntenseReference">
    <w:name w:val="Intense Reference"/>
    <w:basedOn w:val="DefaultParagraphFont"/>
    <w:uiPriority w:val="32"/>
    <w:qFormat/>
    <w:rsid w:val="00A573C1"/>
    <w:rPr>
      <w:b/>
      <w:bCs/>
      <w:smallCaps/>
      <w:color w:val="2F5496" w:themeColor="accent1" w:themeShade="BF"/>
      <w:spacing w:val="5"/>
    </w:rPr>
  </w:style>
  <w:style w:type="paragraph" w:customStyle="1" w:styleId="TAMainText">
    <w:name w:val="TA_Main_Text"/>
    <w:basedOn w:val="Normal"/>
    <w:rsid w:val="006D1A34"/>
    <w:pPr>
      <w:spacing w:after="0" w:line="480" w:lineRule="auto"/>
      <w:ind w:firstLine="202"/>
      <w:jc w:val="both"/>
    </w:pPr>
    <w:rPr>
      <w:rFonts w:ascii="Times" w:eastAsia="Times New Roman" w:hAnsi="Times" w:cs="Times New Roman"/>
      <w:kern w:val="0"/>
      <w:sz w:val="24"/>
      <w:szCs w:val="20"/>
      <w:lang w:val="en-US"/>
      <w14:ligatures w14:val="none"/>
    </w:rPr>
  </w:style>
  <w:style w:type="paragraph" w:styleId="Bibliography">
    <w:name w:val="Bibliography"/>
    <w:basedOn w:val="Normal"/>
    <w:next w:val="Normal"/>
    <w:uiPriority w:val="37"/>
    <w:unhideWhenUsed/>
    <w:rsid w:val="001C7E69"/>
    <w:pPr>
      <w:spacing w:after="240" w:line="240" w:lineRule="auto"/>
    </w:pPr>
  </w:style>
  <w:style w:type="character" w:styleId="CommentReference">
    <w:name w:val="annotation reference"/>
    <w:basedOn w:val="DefaultParagraphFont"/>
    <w:uiPriority w:val="99"/>
    <w:semiHidden/>
    <w:unhideWhenUsed/>
    <w:rsid w:val="001C7E69"/>
    <w:rPr>
      <w:sz w:val="16"/>
      <w:szCs w:val="16"/>
    </w:rPr>
  </w:style>
  <w:style w:type="paragraph" w:styleId="CommentText">
    <w:name w:val="annotation text"/>
    <w:basedOn w:val="Normal"/>
    <w:link w:val="CommentTextChar"/>
    <w:uiPriority w:val="99"/>
    <w:semiHidden/>
    <w:unhideWhenUsed/>
    <w:rsid w:val="001C7E69"/>
    <w:pPr>
      <w:spacing w:line="240" w:lineRule="auto"/>
    </w:pPr>
    <w:rPr>
      <w:sz w:val="20"/>
      <w:szCs w:val="20"/>
    </w:rPr>
  </w:style>
  <w:style w:type="character" w:customStyle="1" w:styleId="CommentTextChar">
    <w:name w:val="Comment Text Char"/>
    <w:basedOn w:val="DefaultParagraphFont"/>
    <w:link w:val="CommentText"/>
    <w:uiPriority w:val="99"/>
    <w:semiHidden/>
    <w:rsid w:val="001C7E69"/>
    <w:rPr>
      <w:sz w:val="20"/>
      <w:szCs w:val="20"/>
    </w:rPr>
  </w:style>
  <w:style w:type="paragraph" w:styleId="CommentSubject">
    <w:name w:val="annotation subject"/>
    <w:basedOn w:val="CommentText"/>
    <w:next w:val="CommentText"/>
    <w:link w:val="CommentSubjectChar"/>
    <w:uiPriority w:val="99"/>
    <w:semiHidden/>
    <w:unhideWhenUsed/>
    <w:rsid w:val="001C7E69"/>
    <w:rPr>
      <w:b/>
      <w:bCs/>
    </w:rPr>
  </w:style>
  <w:style w:type="character" w:customStyle="1" w:styleId="CommentSubjectChar">
    <w:name w:val="Comment Subject Char"/>
    <w:basedOn w:val="CommentTextChar"/>
    <w:link w:val="CommentSubject"/>
    <w:uiPriority w:val="99"/>
    <w:semiHidden/>
    <w:rsid w:val="001C7E69"/>
    <w:rPr>
      <w:b/>
      <w:bCs/>
      <w:sz w:val="20"/>
      <w:szCs w:val="20"/>
    </w:rPr>
  </w:style>
  <w:style w:type="paragraph" w:styleId="Revision">
    <w:name w:val="Revision"/>
    <w:hidden/>
    <w:uiPriority w:val="99"/>
    <w:semiHidden/>
    <w:rsid w:val="008932C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6.sv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2.jpg"/><Relationship Id="rId12" Type="http://schemas.openxmlformats.org/officeDocument/2006/relationships/image" Target="media/image5.png"/><Relationship Id="rId17" Type="http://schemas.openxmlformats.org/officeDocument/2006/relationships/image" Target="media/image10.sv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4.emf"/><Relationship Id="rId19" Type="http://schemas.openxmlformats.org/officeDocument/2006/relationships/image" Target="media/image12.sv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A3AA8D-F328-4E07-8385-60F321FED9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11</Pages>
  <Words>1755</Words>
  <Characters>10007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SR</cp:lastModifiedBy>
  <cp:revision>5</cp:revision>
  <dcterms:created xsi:type="dcterms:W3CDTF">2025-07-22T10:05:00Z</dcterms:created>
  <dcterms:modified xsi:type="dcterms:W3CDTF">2025-07-22T11:49:00Z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zotero-version="7.0.18"&gt;&lt;session id="bJiqNcNa"/&gt;&lt;style id="http://www.zotero.org/styles/mary-ann-liebert-harvard"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