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C97" w:rsidRPr="001E6EBB" w:rsidRDefault="00314F00" w:rsidP="00F82C97">
      <w:pPr>
        <w:pStyle w:val="ListParagraph"/>
        <w:spacing w:line="360" w:lineRule="auto"/>
        <w:ind w:left="1080" w:hanging="654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8F595A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S2:</w:t>
      </w:r>
      <w:r w:rsidR="00F82C97" w:rsidRPr="001E6EBB">
        <w:rPr>
          <w:rFonts w:ascii="Times New Roman" w:hAnsi="Times New Roman" w:cs="Times New Roman"/>
          <w:lang w:val="en-US"/>
        </w:rPr>
        <w:t xml:space="preserve"> XP docking </w:t>
      </w:r>
      <w:r w:rsidR="00F82C97">
        <w:rPr>
          <w:rFonts w:ascii="Times New Roman" w:hAnsi="Times New Roman" w:cs="Times New Roman"/>
          <w:lang w:val="en-US"/>
        </w:rPr>
        <w:t xml:space="preserve">binding free energy analysis </w:t>
      </w:r>
      <w:r w:rsidR="00F82C97" w:rsidRPr="001E6EBB">
        <w:rPr>
          <w:rFonts w:ascii="Times New Roman" w:hAnsi="Times New Roman" w:cs="Times New Roman"/>
          <w:lang w:val="en-US"/>
        </w:rPr>
        <w:t>of marine compounds screened against the SQSTM1 gene (</w:t>
      </w:r>
      <w:proofErr w:type="spellStart"/>
      <w:r w:rsidR="00F82C97" w:rsidRPr="001E6EBB">
        <w:rPr>
          <w:rFonts w:ascii="Times New Roman" w:hAnsi="Times New Roman" w:cs="Times New Roman"/>
          <w:lang w:val="en-US"/>
        </w:rPr>
        <w:t>pdb</w:t>
      </w:r>
      <w:proofErr w:type="spellEnd"/>
      <w:r w:rsidR="00F82C97" w:rsidRPr="001E6EBB">
        <w:rPr>
          <w:rFonts w:ascii="Times New Roman" w:hAnsi="Times New Roman" w:cs="Times New Roman"/>
          <w:lang w:val="en-US"/>
        </w:rPr>
        <w:t xml:space="preserve"> id: </w:t>
      </w:r>
      <w:r w:rsidR="00F82C97">
        <w:rPr>
          <w:rFonts w:ascii="Times New Roman" w:hAnsi="Times New Roman" w:cs="Times New Roman"/>
          <w:lang w:val="en-US"/>
        </w:rPr>
        <w:t>4</w:t>
      </w:r>
      <w:r w:rsidR="00F82C97" w:rsidRPr="001E6EBB">
        <w:rPr>
          <w:rFonts w:ascii="Times New Roman" w:hAnsi="Times New Roman" w:cs="Times New Roman"/>
          <w:lang w:val="en-US"/>
        </w:rPr>
        <w:t xml:space="preserve">XMB). </w:t>
      </w:r>
    </w:p>
    <w:tbl>
      <w:tblPr>
        <w:tblW w:w="143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0"/>
        <w:gridCol w:w="2126"/>
        <w:gridCol w:w="1559"/>
        <w:gridCol w:w="1418"/>
        <w:gridCol w:w="1441"/>
        <w:gridCol w:w="1590"/>
        <w:gridCol w:w="4271"/>
      </w:tblGrid>
      <w:tr w:rsidR="00F82C97" w:rsidRPr="001E6EBB" w:rsidTr="00314F00">
        <w:trPr>
          <w:trHeight w:val="622"/>
          <w:jc w:val="center"/>
        </w:trPr>
        <w:tc>
          <w:tcPr>
            <w:tcW w:w="198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bookmarkStart w:id="0" w:name="_Hlk209637167"/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Compound Code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 xml:space="preserve">XP Docking Score 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Glide Emodel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XP Electro</w:t>
            </w:r>
          </w:p>
        </w:tc>
        <w:tc>
          <w:tcPr>
            <w:tcW w:w="1441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XP H Bind</w:t>
            </w:r>
          </w:p>
        </w:tc>
        <w:tc>
          <w:tcPr>
            <w:tcW w:w="159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 xml:space="preserve">XP Lipophilic </w:t>
            </w:r>
          </w:p>
        </w:tc>
        <w:tc>
          <w:tcPr>
            <w:tcW w:w="427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Direct amino acid interactions with the ligand</w:t>
            </w:r>
          </w:p>
        </w:tc>
      </w:tr>
      <w:tr w:rsidR="00F82C97" w:rsidRPr="001E6EBB" w:rsidTr="00314F00">
        <w:trPr>
          <w:trHeight w:val="406"/>
          <w:jc w:val="center"/>
        </w:trPr>
        <w:tc>
          <w:tcPr>
            <w:tcW w:w="1980" w:type="dxa"/>
            <w:tcBorders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CMNPD15725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-10.261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-75.224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-1.364</w:t>
            </w:r>
          </w:p>
        </w:tc>
        <w:tc>
          <w:tcPr>
            <w:tcW w:w="1441" w:type="dxa"/>
            <w:tcBorders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-3.601</w:t>
            </w:r>
          </w:p>
        </w:tc>
        <w:tc>
          <w:tcPr>
            <w:tcW w:w="1590" w:type="dxa"/>
            <w:tcBorders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-4.912</w:t>
            </w:r>
          </w:p>
        </w:tc>
        <w:tc>
          <w:tcPr>
            <w:tcW w:w="4271" w:type="dxa"/>
            <w:tcBorders>
              <w:left w:val="nil"/>
              <w:bottom w:val="nil"/>
              <w:right w:val="nil"/>
            </w:tcBorders>
            <w:vAlign w:val="center"/>
          </w:tcPr>
          <w:p w:rsidR="00F82C97" w:rsidRPr="005B41F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hAnsi="Times New Roman" w:cs="Times New Roman"/>
                <w:color w:val="000000"/>
              </w:rPr>
              <w:t>SER602, SER363, PHE577, ARG415, ASN414</w:t>
            </w:r>
          </w:p>
        </w:tc>
      </w:tr>
      <w:tr w:rsidR="00F82C97" w:rsidRPr="001E6EBB" w:rsidTr="00314F00">
        <w:trPr>
          <w:trHeight w:val="273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CMNPD30170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-9.921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-76.372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-0.878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-4.446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-4.733</w:t>
            </w:r>
          </w:p>
        </w:tc>
        <w:tc>
          <w:tcPr>
            <w:tcW w:w="4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5B41F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hAnsi="Times New Roman" w:cs="Times New Roman"/>
                <w:color w:val="000000"/>
              </w:rPr>
              <w:t>ASN414, SER363, ARG415</w:t>
            </w:r>
          </w:p>
        </w:tc>
      </w:tr>
      <w:tr w:rsidR="00F82C97" w:rsidRPr="001E6EBB" w:rsidTr="00314F00">
        <w:trPr>
          <w:trHeight w:val="311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CMNPD15724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-9.542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-71.473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-1.161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-2.814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-5.246</w:t>
            </w:r>
          </w:p>
        </w:tc>
        <w:tc>
          <w:tcPr>
            <w:tcW w:w="4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5B41F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hAnsi="Times New Roman" w:cs="Times New Roman"/>
                <w:color w:val="000000"/>
              </w:rPr>
              <w:t>ARG415, ASN414, SER602, PHE577, TYR572</w:t>
            </w:r>
          </w:p>
        </w:tc>
      </w:tr>
      <w:tr w:rsidR="00F82C97" w:rsidRPr="001E6EBB" w:rsidTr="00314F00">
        <w:trPr>
          <w:trHeight w:val="311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CMNPD25748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-9.401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-69.837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-1.215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-2.733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-5.52</w:t>
            </w:r>
          </w:p>
        </w:tc>
        <w:tc>
          <w:tcPr>
            <w:tcW w:w="4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5B41F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hAnsi="Times New Roman" w:cs="Times New Roman"/>
                <w:color w:val="000000"/>
              </w:rPr>
              <w:t>ASN414, ARG415, TYR334</w:t>
            </w:r>
          </w:p>
        </w:tc>
      </w:tr>
      <w:tr w:rsidR="00F82C97" w:rsidRPr="001E6EBB" w:rsidTr="00314F00">
        <w:trPr>
          <w:trHeight w:val="311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CMNPD8741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-9.164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-72.298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-0.758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-2.638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-5.553</w:t>
            </w:r>
          </w:p>
        </w:tc>
        <w:tc>
          <w:tcPr>
            <w:tcW w:w="4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5B41F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hAnsi="Times New Roman" w:cs="Times New Roman"/>
                <w:color w:val="000000"/>
              </w:rPr>
              <w:t>ARG4145, ASN414, TYR334, TYR525</w:t>
            </w:r>
          </w:p>
        </w:tc>
      </w:tr>
      <w:tr w:rsidR="00F82C97" w:rsidRPr="001E6EBB" w:rsidTr="00314F00">
        <w:trPr>
          <w:trHeight w:val="311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CMNPD18702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-9.027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-63.479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-0.446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-3.033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-4.81</w:t>
            </w:r>
          </w:p>
        </w:tc>
        <w:tc>
          <w:tcPr>
            <w:tcW w:w="4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5B41F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hAnsi="Times New Roman" w:cs="Times New Roman"/>
                <w:color w:val="000000"/>
              </w:rPr>
              <w:t>SER555, SER508, ARG415</w:t>
            </w:r>
          </w:p>
        </w:tc>
      </w:tr>
      <w:tr w:rsidR="00F82C97" w:rsidRPr="001E6EBB" w:rsidTr="00314F00">
        <w:trPr>
          <w:trHeight w:val="311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CMNPD17599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-8.719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-59.757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-0.736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-3.263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-4.126</w:t>
            </w:r>
          </w:p>
        </w:tc>
        <w:tc>
          <w:tcPr>
            <w:tcW w:w="4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5B41F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ASN414, SER508, SER602</w:t>
            </w:r>
          </w:p>
        </w:tc>
      </w:tr>
      <w:tr w:rsidR="00F82C97" w:rsidRPr="001E6EBB" w:rsidTr="00314F00">
        <w:trPr>
          <w:trHeight w:val="311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CMNPD23227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-8.697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-84.014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-0.827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-2.266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-5.6</w:t>
            </w:r>
          </w:p>
        </w:tc>
        <w:tc>
          <w:tcPr>
            <w:tcW w:w="4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5B41F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hAnsi="Times New Roman" w:cs="Times New Roman"/>
                <w:color w:val="000000"/>
              </w:rPr>
              <w:t>SER508, ARG415, ASN414, SER602</w:t>
            </w:r>
          </w:p>
        </w:tc>
      </w:tr>
      <w:tr w:rsidR="00F82C97" w:rsidRPr="001E6EBB" w:rsidTr="00314F00">
        <w:trPr>
          <w:trHeight w:val="311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CMNPD12205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-8.411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-61.303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-1.153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-3.47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-3.091</w:t>
            </w:r>
          </w:p>
        </w:tc>
        <w:tc>
          <w:tcPr>
            <w:tcW w:w="4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5B41F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hAnsi="Times New Roman" w:cs="Times New Roman"/>
                <w:color w:val="000000"/>
              </w:rPr>
              <w:t>ARG415, ASN414, SER508, SER602</w:t>
            </w:r>
          </w:p>
        </w:tc>
      </w:tr>
      <w:tr w:rsidR="00F82C97" w:rsidRPr="001E6EBB" w:rsidTr="00314F00">
        <w:trPr>
          <w:trHeight w:val="311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CMNPD28513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-8.394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-64.981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-0.822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-3.065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-4.163</w:t>
            </w:r>
          </w:p>
        </w:tc>
        <w:tc>
          <w:tcPr>
            <w:tcW w:w="4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2C97" w:rsidRPr="005B41F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ASN414, SER363, SER508 ARG415</w:t>
            </w:r>
          </w:p>
        </w:tc>
      </w:tr>
      <w:tr w:rsidR="00F82C97" w:rsidRPr="001E6EBB" w:rsidTr="00314F00">
        <w:trPr>
          <w:trHeight w:val="311"/>
          <w:jc w:val="center"/>
        </w:trPr>
        <w:tc>
          <w:tcPr>
            <w:tcW w:w="1980" w:type="dxa"/>
            <w:tcBorders>
              <w:top w:val="nil"/>
              <w:left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Cocrystal ligand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859A2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12.22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E859A2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-152.818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-1.53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-2.02</w:t>
            </w:r>
          </w:p>
        </w:tc>
        <w:tc>
          <w:tcPr>
            <w:tcW w:w="1590" w:type="dxa"/>
            <w:tcBorders>
              <w:top w:val="nil"/>
              <w:left w:val="nil"/>
              <w:right w:val="nil"/>
            </w:tcBorders>
            <w:vAlign w:val="center"/>
          </w:tcPr>
          <w:p w:rsidR="00F82C97" w:rsidRPr="001E6EB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-4.32</w:t>
            </w:r>
          </w:p>
        </w:tc>
        <w:tc>
          <w:tcPr>
            <w:tcW w:w="4271" w:type="dxa"/>
            <w:tcBorders>
              <w:top w:val="nil"/>
              <w:left w:val="nil"/>
              <w:right w:val="nil"/>
            </w:tcBorders>
            <w:vAlign w:val="center"/>
          </w:tcPr>
          <w:p w:rsidR="00F82C97" w:rsidRPr="005B41FB" w:rsidRDefault="00F82C97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5B41F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ARG415, ASN414, SER363, TYR572, SER602, ARG483, SER508</w:t>
            </w:r>
          </w:p>
        </w:tc>
      </w:tr>
      <w:bookmarkEnd w:id="0"/>
    </w:tbl>
    <w:p w:rsidR="00F82C97" w:rsidRDefault="00F82C97"/>
    <w:sectPr w:rsidR="00F82C97" w:rsidSect="00F82C9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F82C97"/>
    <w:rsid w:val="00314F00"/>
    <w:rsid w:val="006A7D90"/>
    <w:rsid w:val="00C33BCA"/>
    <w:rsid w:val="00F82C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2C97"/>
  </w:style>
  <w:style w:type="paragraph" w:styleId="Heading1">
    <w:name w:val="heading 1"/>
    <w:basedOn w:val="Normal"/>
    <w:next w:val="Normal"/>
    <w:link w:val="Heading1Char"/>
    <w:uiPriority w:val="9"/>
    <w:qFormat/>
    <w:rsid w:val="00F82C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2C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2C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2C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2C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2C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2C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2C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2C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2C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2C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2C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2C9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2C9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2C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2C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2C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2C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2C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2C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2C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2C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2C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2C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2C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2C9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2C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2C9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2C9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Shivaling Pattanashetti</dc:creator>
  <cp:keywords/>
  <dc:description/>
  <cp:lastModifiedBy>LENOVO</cp:lastModifiedBy>
  <cp:revision>2</cp:revision>
  <dcterms:created xsi:type="dcterms:W3CDTF">2025-10-14T08:38:00Z</dcterms:created>
  <dcterms:modified xsi:type="dcterms:W3CDTF">2025-10-15T06:47:00Z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89651987-56b5-4917-b0df-7351ea18b045</vt:lpwstr>
  </property>
</Properties>
</file>