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6D629" w14:textId="373B2A1D" w:rsidR="00077702" w:rsidRPr="009F6650" w:rsidRDefault="00077702" w:rsidP="009F6650">
      <w:pPr>
        <w:pStyle w:val="BATitle"/>
        <w:adjustRightInd w:val="0"/>
        <w:snapToGrid w:val="0"/>
        <w:spacing w:before="0" w:after="0" w:line="360" w:lineRule="auto"/>
        <w:rPr>
          <w:b/>
        </w:rPr>
      </w:pPr>
      <w:r w:rsidRPr="009F6650">
        <w:rPr>
          <w:b/>
        </w:rPr>
        <w:t>Supp</w:t>
      </w:r>
      <w:r w:rsidR="003D4329" w:rsidRPr="009F6650">
        <w:rPr>
          <w:b/>
        </w:rPr>
        <w:t>orting</w:t>
      </w:r>
      <w:r w:rsidRPr="009F6650">
        <w:rPr>
          <w:b/>
        </w:rPr>
        <w:t xml:space="preserve"> Information (SI)</w:t>
      </w:r>
    </w:p>
    <w:p w14:paraId="73CB666F" w14:textId="77777777" w:rsidR="007A26CA" w:rsidRPr="007A26CA" w:rsidRDefault="007A26CA" w:rsidP="00E84BF6">
      <w:pPr>
        <w:spacing w:line="480" w:lineRule="auto"/>
        <w:jc w:val="center"/>
        <w:rPr>
          <w:rFonts w:ascii="Times New Roman" w:hAnsi="Times New Roman" w:cs="Times New Roman"/>
          <w:b/>
          <w:sz w:val="24"/>
          <w:szCs w:val="24"/>
        </w:rPr>
      </w:pPr>
    </w:p>
    <w:p w14:paraId="492509A8" w14:textId="77777777" w:rsidR="007A26CA" w:rsidRPr="009F6650" w:rsidRDefault="007A26CA" w:rsidP="009F6650">
      <w:pPr>
        <w:widowControl/>
        <w:adjustRightInd w:val="0"/>
        <w:snapToGrid w:val="0"/>
        <w:spacing w:line="360" w:lineRule="auto"/>
        <w:jc w:val="center"/>
        <w:rPr>
          <w:rFonts w:ascii="Times New Roman" w:hAnsi="Times New Roman" w:cs="Times New Roman"/>
          <w:b/>
          <w:kern w:val="0"/>
          <w:sz w:val="32"/>
          <w:szCs w:val="20"/>
          <w:lang w:eastAsia="en-US"/>
        </w:rPr>
      </w:pPr>
      <w:r w:rsidRPr="009F6650">
        <w:rPr>
          <w:rFonts w:ascii="Times New Roman" w:hAnsi="Times New Roman" w:cs="Times New Roman"/>
          <w:b/>
          <w:kern w:val="0"/>
          <w:sz w:val="32"/>
          <w:szCs w:val="20"/>
          <w:lang w:eastAsia="en-US"/>
        </w:rPr>
        <w:t xml:space="preserve">Function Led Design of Aerogels: One-pot Self-assembly of 3D Macroscope </w:t>
      </w:r>
      <w:proofErr w:type="gramStart"/>
      <w:r w:rsidRPr="009F6650">
        <w:rPr>
          <w:rFonts w:ascii="Times New Roman" w:hAnsi="Times New Roman" w:cs="Times New Roman"/>
          <w:b/>
          <w:kern w:val="0"/>
          <w:sz w:val="32"/>
          <w:szCs w:val="20"/>
          <w:lang w:eastAsia="en-US"/>
        </w:rPr>
        <w:t>Poly(</w:t>
      </w:r>
      <w:proofErr w:type="gramEnd"/>
      <w:r w:rsidRPr="009F6650">
        <w:rPr>
          <w:rFonts w:ascii="Times New Roman" w:hAnsi="Times New Roman" w:cs="Times New Roman"/>
          <w:b/>
          <w:kern w:val="0"/>
          <w:sz w:val="32"/>
          <w:szCs w:val="20"/>
          <w:lang w:eastAsia="en-US"/>
        </w:rPr>
        <w:t>vinyl alcohol) Aerogel for Mercury Species Removal in Aqueous Solution with Super-Fast Regeneration</w:t>
      </w:r>
    </w:p>
    <w:p w14:paraId="2B9B7252" w14:textId="1E15FC14" w:rsidR="005101E3" w:rsidRPr="005101E3" w:rsidRDefault="005101E3" w:rsidP="005101E3">
      <w:pPr>
        <w:pStyle w:val="BBAuthorName"/>
        <w:rPr>
          <w:rFonts w:ascii="Times New Roman" w:hAnsi="Times New Roman"/>
          <w:iCs/>
          <w:color w:val="000000"/>
          <w:szCs w:val="24"/>
        </w:rPr>
      </w:pPr>
      <w:bookmarkStart w:id="0" w:name="_Hlk55483466"/>
      <w:r w:rsidRPr="005101E3">
        <w:rPr>
          <w:rFonts w:ascii="Times New Roman" w:hAnsi="Times New Roman"/>
          <w:iCs/>
          <w:color w:val="000000"/>
          <w:szCs w:val="24"/>
        </w:rPr>
        <w:t xml:space="preserve">Jian </w:t>
      </w:r>
      <w:proofErr w:type="spellStart"/>
      <w:proofErr w:type="gramStart"/>
      <w:r w:rsidRPr="005101E3">
        <w:rPr>
          <w:rFonts w:ascii="Times New Roman" w:hAnsi="Times New Roman"/>
          <w:iCs/>
          <w:color w:val="000000"/>
          <w:szCs w:val="24"/>
        </w:rPr>
        <w:t>Liu,</w:t>
      </w:r>
      <w:r w:rsidRPr="005101E3">
        <w:rPr>
          <w:rFonts w:ascii="Times New Roman" w:hAnsi="Times New Roman"/>
          <w:iCs/>
          <w:color w:val="000000"/>
          <w:szCs w:val="24"/>
          <w:vertAlign w:val="superscript"/>
        </w:rPr>
        <w:t>a</w:t>
      </w:r>
      <w:proofErr w:type="spellEnd"/>
      <w:proofErr w:type="gramEnd"/>
      <w:r w:rsidRPr="005101E3">
        <w:rPr>
          <w:rFonts w:ascii="Times New Roman" w:hAnsi="Times New Roman"/>
          <w:iCs/>
          <w:color w:val="000000"/>
          <w:szCs w:val="24"/>
        </w:rPr>
        <w:t xml:space="preserve"> Jing </w:t>
      </w:r>
      <w:proofErr w:type="spellStart"/>
      <w:r w:rsidRPr="005101E3">
        <w:rPr>
          <w:rFonts w:ascii="Times New Roman" w:hAnsi="Times New Roman"/>
          <w:iCs/>
          <w:color w:val="000000"/>
          <w:szCs w:val="24"/>
        </w:rPr>
        <w:t>Bai,</w:t>
      </w:r>
      <w:r w:rsidRPr="005101E3">
        <w:rPr>
          <w:rFonts w:ascii="Times New Roman" w:hAnsi="Times New Roman"/>
          <w:iCs/>
          <w:color w:val="000000"/>
          <w:szCs w:val="24"/>
          <w:vertAlign w:val="superscript"/>
        </w:rPr>
        <w:t>a</w:t>
      </w:r>
      <w:proofErr w:type="spellEnd"/>
      <w:r w:rsidRPr="005101E3">
        <w:rPr>
          <w:rFonts w:ascii="Times New Roman" w:hAnsi="Times New Roman"/>
          <w:iCs/>
          <w:color w:val="000000"/>
          <w:szCs w:val="24"/>
        </w:rPr>
        <w:t xml:space="preserve"> </w:t>
      </w:r>
      <w:proofErr w:type="spellStart"/>
      <w:r w:rsidRPr="005101E3">
        <w:rPr>
          <w:rFonts w:ascii="Times New Roman" w:hAnsi="Times New Roman"/>
          <w:iCs/>
          <w:color w:val="000000"/>
          <w:szCs w:val="24"/>
        </w:rPr>
        <w:t>Yashuang</w:t>
      </w:r>
      <w:proofErr w:type="spellEnd"/>
      <w:r w:rsidRPr="005101E3">
        <w:rPr>
          <w:rFonts w:ascii="Times New Roman" w:hAnsi="Times New Roman"/>
          <w:iCs/>
          <w:color w:val="000000"/>
          <w:szCs w:val="24"/>
        </w:rPr>
        <w:t xml:space="preserve"> </w:t>
      </w:r>
      <w:proofErr w:type="spellStart"/>
      <w:r w:rsidRPr="005101E3">
        <w:rPr>
          <w:rFonts w:ascii="Times New Roman" w:hAnsi="Times New Roman"/>
          <w:iCs/>
          <w:color w:val="000000"/>
          <w:szCs w:val="24"/>
        </w:rPr>
        <w:t>Hei,</w:t>
      </w:r>
      <w:r w:rsidRPr="005101E3">
        <w:rPr>
          <w:rFonts w:ascii="Times New Roman" w:hAnsi="Times New Roman"/>
          <w:iCs/>
          <w:color w:val="000000"/>
          <w:szCs w:val="24"/>
          <w:vertAlign w:val="superscript"/>
        </w:rPr>
        <w:t>a</w:t>
      </w:r>
      <w:proofErr w:type="spellEnd"/>
      <w:r w:rsidRPr="005101E3">
        <w:rPr>
          <w:rFonts w:ascii="Times New Roman" w:hAnsi="Times New Roman"/>
          <w:iCs/>
          <w:color w:val="000000"/>
          <w:szCs w:val="24"/>
          <w:vertAlign w:val="superscript"/>
        </w:rPr>
        <w:t>,*</w:t>
      </w:r>
      <w:r w:rsidRPr="005101E3">
        <w:rPr>
          <w:rFonts w:ascii="Times New Roman" w:hAnsi="Times New Roman"/>
          <w:iCs/>
          <w:color w:val="000000"/>
          <w:szCs w:val="24"/>
        </w:rPr>
        <w:t xml:space="preserve"> Jingju </w:t>
      </w:r>
      <w:proofErr w:type="spellStart"/>
      <w:r w:rsidRPr="005101E3">
        <w:rPr>
          <w:rFonts w:ascii="Times New Roman" w:hAnsi="Times New Roman"/>
          <w:iCs/>
          <w:color w:val="000000"/>
          <w:szCs w:val="24"/>
        </w:rPr>
        <w:t>Liu,</w:t>
      </w:r>
      <w:r w:rsidRPr="005101E3">
        <w:rPr>
          <w:rFonts w:ascii="Times New Roman" w:hAnsi="Times New Roman"/>
          <w:iCs/>
          <w:color w:val="000000"/>
          <w:szCs w:val="24"/>
          <w:vertAlign w:val="superscript"/>
        </w:rPr>
        <w:t>a</w:t>
      </w:r>
      <w:proofErr w:type="spellEnd"/>
      <w:r w:rsidRPr="005101E3">
        <w:rPr>
          <w:rFonts w:ascii="Times New Roman" w:hAnsi="Times New Roman"/>
          <w:iCs/>
          <w:color w:val="000000"/>
          <w:szCs w:val="24"/>
          <w:vertAlign w:val="superscript"/>
        </w:rPr>
        <w:t>,</w:t>
      </w:r>
      <w:r w:rsidRPr="005101E3">
        <w:rPr>
          <w:rFonts w:ascii="Times New Roman" w:hAnsi="Times New Roman"/>
          <w:iCs/>
          <w:color w:val="000000"/>
          <w:szCs w:val="24"/>
        </w:rPr>
        <w:t xml:space="preserve">* Chong-Bo </w:t>
      </w:r>
      <w:proofErr w:type="spellStart"/>
      <w:r w:rsidRPr="005101E3">
        <w:rPr>
          <w:rFonts w:ascii="Times New Roman" w:hAnsi="Times New Roman"/>
          <w:iCs/>
          <w:color w:val="000000"/>
          <w:szCs w:val="24"/>
        </w:rPr>
        <w:t>Ma,</w:t>
      </w:r>
      <w:r w:rsidRPr="005101E3">
        <w:rPr>
          <w:rFonts w:ascii="Times New Roman" w:hAnsi="Times New Roman"/>
          <w:iCs/>
          <w:color w:val="000000"/>
          <w:szCs w:val="24"/>
          <w:vertAlign w:val="superscript"/>
        </w:rPr>
        <w:t>a</w:t>
      </w:r>
      <w:proofErr w:type="spellEnd"/>
      <w:r w:rsidRPr="005101E3">
        <w:rPr>
          <w:rFonts w:ascii="Times New Roman" w:hAnsi="Times New Roman"/>
          <w:iCs/>
          <w:color w:val="000000"/>
          <w:szCs w:val="24"/>
          <w:vertAlign w:val="superscript"/>
        </w:rPr>
        <w:t>,</w:t>
      </w:r>
      <w:r w:rsidRPr="005101E3">
        <w:rPr>
          <w:rFonts w:ascii="Times New Roman" w:hAnsi="Times New Roman"/>
          <w:iCs/>
          <w:color w:val="000000"/>
          <w:szCs w:val="24"/>
        </w:rPr>
        <w:t xml:space="preserve">* </w:t>
      </w:r>
    </w:p>
    <w:p w14:paraId="686B4EC4" w14:textId="057D7C8C" w:rsidR="0040430A" w:rsidRDefault="0040430A" w:rsidP="0040430A">
      <w:pPr>
        <w:pStyle w:val="BBAuthorName"/>
        <w:adjustRightInd w:val="0"/>
        <w:snapToGrid w:val="0"/>
        <w:spacing w:after="0"/>
        <w:rPr>
          <w:rStyle w:val="fontstyle01"/>
          <w:rFonts w:ascii="Times New Roman" w:hAnsi="Times New Roman"/>
          <w:i w:val="0"/>
          <w:szCs w:val="24"/>
        </w:rPr>
      </w:pPr>
    </w:p>
    <w:p w14:paraId="1BB223A2" w14:textId="77B99CC0" w:rsidR="007A26CA" w:rsidRPr="0040430A" w:rsidRDefault="007A26CA" w:rsidP="007A26CA">
      <w:pPr>
        <w:pStyle w:val="Authors"/>
        <w:adjustRightInd w:val="0"/>
        <w:snapToGrid w:val="0"/>
        <w:spacing w:before="0" w:after="0" w:line="480" w:lineRule="auto"/>
        <w:jc w:val="center"/>
        <w:rPr>
          <w:rFonts w:ascii="Times New Roman" w:hAnsi="Times New Roman"/>
          <w:sz w:val="24"/>
          <w:lang w:val="en-US"/>
        </w:rPr>
      </w:pPr>
    </w:p>
    <w:bookmarkEnd w:id="0"/>
    <w:p w14:paraId="1C0DB1A1" w14:textId="77777777" w:rsidR="007A26CA" w:rsidRPr="007A26CA" w:rsidRDefault="007A26CA" w:rsidP="007A26CA">
      <w:pPr>
        <w:adjustRightInd w:val="0"/>
        <w:snapToGrid w:val="0"/>
        <w:spacing w:line="480" w:lineRule="auto"/>
        <w:rPr>
          <w:rFonts w:ascii="Times New Roman" w:hAnsi="Times New Roman" w:cs="Times New Roman"/>
          <w:sz w:val="24"/>
          <w:szCs w:val="24"/>
        </w:rPr>
      </w:pPr>
    </w:p>
    <w:p w14:paraId="546434AB" w14:textId="5FE4C3D3" w:rsidR="007A26CA" w:rsidRDefault="009F6650" w:rsidP="007A26CA">
      <w:pPr>
        <w:adjustRightInd w:val="0"/>
        <w:snapToGrid w:val="0"/>
        <w:spacing w:line="480" w:lineRule="auto"/>
        <w:jc w:val="center"/>
        <w:rPr>
          <w:rFonts w:ascii="Times New Roman" w:hAnsi="Times New Roman" w:cs="Times New Roman"/>
          <w:i/>
          <w:kern w:val="0"/>
          <w:sz w:val="24"/>
          <w:szCs w:val="24"/>
          <w:lang w:eastAsia="en-US"/>
        </w:rPr>
      </w:pPr>
      <w:r w:rsidRPr="009F6650">
        <w:rPr>
          <w:rFonts w:ascii="Times New Roman" w:hAnsi="Times New Roman" w:cs="Times New Roman"/>
          <w:i/>
          <w:kern w:val="0"/>
          <w:sz w:val="24"/>
          <w:szCs w:val="24"/>
          <w:vertAlign w:val="superscript"/>
        </w:rPr>
        <w:t>a</w:t>
      </w:r>
      <w:r>
        <w:rPr>
          <w:rFonts w:ascii="Times New Roman" w:hAnsi="Times New Roman" w:cs="Times New Roman"/>
          <w:i/>
          <w:kern w:val="0"/>
          <w:sz w:val="24"/>
          <w:szCs w:val="24"/>
        </w:rPr>
        <w:t xml:space="preserve"> </w:t>
      </w:r>
      <w:r w:rsidR="007A26CA" w:rsidRPr="009F6650">
        <w:rPr>
          <w:rFonts w:ascii="Times New Roman" w:hAnsi="Times New Roman" w:cs="Times New Roman"/>
          <w:i/>
          <w:kern w:val="0"/>
          <w:sz w:val="24"/>
          <w:szCs w:val="24"/>
          <w:lang w:eastAsia="en-US"/>
        </w:rPr>
        <w:t xml:space="preserve">Key Laboratory of Polyoxometalate and Reticular Material Chemistry of Ministry of Education, National &amp; Local United Engineering Laboratory for Power Batteries, Key Laboratory of </w:t>
      </w:r>
      <w:proofErr w:type="spellStart"/>
      <w:r w:rsidR="007A26CA" w:rsidRPr="009F6650">
        <w:rPr>
          <w:rFonts w:ascii="Times New Roman" w:hAnsi="Times New Roman" w:cs="Times New Roman"/>
          <w:i/>
          <w:kern w:val="0"/>
          <w:sz w:val="24"/>
          <w:szCs w:val="24"/>
          <w:lang w:eastAsia="en-US"/>
        </w:rPr>
        <w:t>Nanobiosensing</w:t>
      </w:r>
      <w:proofErr w:type="spellEnd"/>
      <w:r w:rsidR="007A26CA" w:rsidRPr="009F6650">
        <w:rPr>
          <w:rFonts w:ascii="Times New Roman" w:hAnsi="Times New Roman" w:cs="Times New Roman"/>
          <w:i/>
          <w:kern w:val="0"/>
          <w:sz w:val="24"/>
          <w:szCs w:val="24"/>
          <w:lang w:eastAsia="en-US"/>
        </w:rPr>
        <w:t xml:space="preserve"> and </w:t>
      </w:r>
      <w:proofErr w:type="spellStart"/>
      <w:r w:rsidR="007A26CA" w:rsidRPr="009F6650">
        <w:rPr>
          <w:rFonts w:ascii="Times New Roman" w:hAnsi="Times New Roman" w:cs="Times New Roman"/>
          <w:i/>
          <w:kern w:val="0"/>
          <w:sz w:val="24"/>
          <w:szCs w:val="24"/>
          <w:lang w:eastAsia="en-US"/>
        </w:rPr>
        <w:t>Nanobioanalysis</w:t>
      </w:r>
      <w:proofErr w:type="spellEnd"/>
      <w:r w:rsidR="007A26CA" w:rsidRPr="009F6650">
        <w:rPr>
          <w:rFonts w:ascii="Times New Roman" w:hAnsi="Times New Roman" w:cs="Times New Roman"/>
          <w:i/>
          <w:kern w:val="0"/>
          <w:sz w:val="24"/>
          <w:szCs w:val="24"/>
          <w:lang w:eastAsia="en-US"/>
        </w:rPr>
        <w:t xml:space="preserve"> at Universities of Jilin Province, Analysis and Testing Center, Department of Chemistry, Northeast Normal University, Changchun, Jilin Province, 130024, China</w:t>
      </w:r>
    </w:p>
    <w:p w14:paraId="66397242" w14:textId="77777777" w:rsidR="0040430A" w:rsidRPr="009F6650" w:rsidRDefault="0040430A" w:rsidP="007A26CA">
      <w:pPr>
        <w:adjustRightInd w:val="0"/>
        <w:snapToGrid w:val="0"/>
        <w:spacing w:line="480" w:lineRule="auto"/>
        <w:jc w:val="center"/>
        <w:rPr>
          <w:rFonts w:ascii="Times New Roman" w:hAnsi="Times New Roman" w:cs="Times New Roman"/>
          <w:i/>
          <w:kern w:val="0"/>
          <w:sz w:val="24"/>
          <w:szCs w:val="24"/>
          <w:lang w:eastAsia="en-US"/>
        </w:rPr>
      </w:pPr>
    </w:p>
    <w:p w14:paraId="23457364" w14:textId="77777777" w:rsidR="007A26CA" w:rsidRPr="007A26CA" w:rsidRDefault="007A26CA" w:rsidP="007A26CA">
      <w:pPr>
        <w:adjustRightInd w:val="0"/>
        <w:snapToGrid w:val="0"/>
        <w:spacing w:line="480" w:lineRule="auto"/>
        <w:rPr>
          <w:rFonts w:ascii="Times New Roman" w:hAnsi="Times New Roman" w:cs="Times New Roman"/>
          <w:b/>
          <w:bCs/>
          <w:sz w:val="24"/>
          <w:szCs w:val="24"/>
        </w:rPr>
      </w:pPr>
    </w:p>
    <w:p w14:paraId="3A68930D" w14:textId="77777777" w:rsidR="007A26CA" w:rsidRPr="007A26CA" w:rsidRDefault="007A26CA" w:rsidP="007A26CA">
      <w:pPr>
        <w:adjustRightInd w:val="0"/>
        <w:snapToGrid w:val="0"/>
        <w:spacing w:line="480" w:lineRule="auto"/>
        <w:rPr>
          <w:rFonts w:ascii="Times New Roman" w:hAnsi="Times New Roman" w:cs="Times New Roman"/>
          <w:b/>
          <w:bCs/>
          <w:sz w:val="24"/>
          <w:szCs w:val="24"/>
        </w:rPr>
      </w:pPr>
    </w:p>
    <w:p w14:paraId="58DE3DC0" w14:textId="77777777" w:rsidR="007A26CA" w:rsidRPr="007A26CA" w:rsidRDefault="007A26CA" w:rsidP="007A26CA">
      <w:pPr>
        <w:adjustRightInd w:val="0"/>
        <w:snapToGrid w:val="0"/>
        <w:spacing w:line="480" w:lineRule="auto"/>
        <w:rPr>
          <w:rFonts w:ascii="Times New Roman" w:hAnsi="Times New Roman" w:cs="Times New Roman"/>
          <w:b/>
          <w:bCs/>
          <w:sz w:val="24"/>
          <w:szCs w:val="24"/>
        </w:rPr>
      </w:pPr>
    </w:p>
    <w:p w14:paraId="60F3DB65" w14:textId="08C17D35" w:rsidR="007A26CA" w:rsidRPr="007A26CA" w:rsidRDefault="007A26CA" w:rsidP="007A26CA">
      <w:pPr>
        <w:adjustRightInd w:val="0"/>
        <w:snapToGrid w:val="0"/>
        <w:spacing w:line="480" w:lineRule="auto"/>
        <w:rPr>
          <w:rFonts w:ascii="Times New Roman" w:hAnsi="Times New Roman" w:cs="Times New Roman"/>
          <w:bCs/>
          <w:sz w:val="24"/>
          <w:szCs w:val="24"/>
        </w:rPr>
      </w:pPr>
      <w:r w:rsidRPr="007A26CA">
        <w:rPr>
          <w:rFonts w:ascii="Times New Roman" w:hAnsi="Times New Roman" w:cs="Times New Roman"/>
          <w:bCs/>
          <w:sz w:val="24"/>
          <w:szCs w:val="24"/>
        </w:rPr>
        <w:t xml:space="preserve">Email: </w:t>
      </w:r>
      <w:r w:rsidR="005101E3">
        <w:rPr>
          <w:rFonts w:ascii="Times New Roman" w:hAnsi="Times New Roman"/>
          <w:bCs/>
          <w:sz w:val="24"/>
          <w:szCs w:val="24"/>
        </w:rPr>
        <w:t>liujj132@nenu.edu.cn; macb806@nenu.edu.cn; heiys505@nenu.edu.cn</w:t>
      </w:r>
    </w:p>
    <w:p w14:paraId="1EF2256F" w14:textId="77777777" w:rsidR="00077702" w:rsidRPr="007A26CA" w:rsidRDefault="00077702" w:rsidP="00E84BF6">
      <w:pPr>
        <w:widowControl/>
        <w:spacing w:line="480" w:lineRule="auto"/>
        <w:jc w:val="left"/>
        <w:rPr>
          <w:sz w:val="24"/>
          <w:szCs w:val="24"/>
        </w:rPr>
      </w:pPr>
      <w:r w:rsidRPr="007A26CA">
        <w:rPr>
          <w:sz w:val="24"/>
          <w:szCs w:val="24"/>
        </w:rPr>
        <w:br w:type="page"/>
      </w:r>
    </w:p>
    <w:p w14:paraId="4A92CEE4" w14:textId="09C26499" w:rsidR="00077702" w:rsidRPr="007A26CA" w:rsidRDefault="00B7746C" w:rsidP="00E84BF6">
      <w:pPr>
        <w:widowControl/>
        <w:spacing w:line="480" w:lineRule="auto"/>
        <w:jc w:val="center"/>
        <w:rPr>
          <w:rFonts w:ascii="Times" w:hAnsi="Times" w:cs="Times New Roman"/>
          <w:kern w:val="0"/>
          <w:sz w:val="24"/>
          <w:szCs w:val="24"/>
          <w:lang w:eastAsia="en-US"/>
        </w:rPr>
      </w:pPr>
      <w:r w:rsidRPr="007A26CA">
        <w:rPr>
          <w:noProof/>
          <w:sz w:val="24"/>
          <w:szCs w:val="24"/>
        </w:rPr>
        <w:lastRenderedPageBreak/>
        <w:drawing>
          <wp:inline distT="0" distB="0" distL="0" distR="0" wp14:anchorId="19689641" wp14:editId="456420DB">
            <wp:extent cx="3558845" cy="2863850"/>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4463" t="15712" r="18048" b="13159"/>
                    <a:stretch/>
                  </pic:blipFill>
                  <pic:spPr bwMode="auto">
                    <a:xfrm>
                      <a:off x="0" y="0"/>
                      <a:ext cx="3559637" cy="2864487"/>
                    </a:xfrm>
                    <a:prstGeom prst="rect">
                      <a:avLst/>
                    </a:prstGeom>
                    <a:noFill/>
                    <a:ln>
                      <a:noFill/>
                    </a:ln>
                    <a:extLst>
                      <a:ext uri="{53640926-AAD7-44D8-BBD7-CCE9431645EC}">
                        <a14:shadowObscured xmlns:a14="http://schemas.microsoft.com/office/drawing/2010/main"/>
                      </a:ext>
                    </a:extLst>
                  </pic:spPr>
                </pic:pic>
              </a:graphicData>
            </a:graphic>
          </wp:inline>
        </w:drawing>
      </w:r>
    </w:p>
    <w:p w14:paraId="7D17EA2D" w14:textId="0D67DE44" w:rsidR="000E1412" w:rsidRPr="007A26CA" w:rsidRDefault="00B7746C" w:rsidP="00FF05D5">
      <w:pPr>
        <w:pStyle w:val="Authors"/>
        <w:spacing w:before="0" w:after="0" w:line="360" w:lineRule="auto"/>
        <w:rPr>
          <w:rFonts w:asciiTheme="minorEastAsia" w:eastAsiaTheme="minorEastAsia" w:hAnsiTheme="minorEastAsia"/>
          <w:bCs/>
          <w:sz w:val="24"/>
          <w:lang w:eastAsia="zh-CN"/>
        </w:rPr>
      </w:pPr>
      <w:r w:rsidRPr="007A26CA">
        <w:rPr>
          <w:rFonts w:ascii="Times New Roman" w:eastAsiaTheme="minorEastAsia" w:hAnsi="Times New Roman"/>
          <w:b/>
          <w:sz w:val="24"/>
          <w:lang w:eastAsia="zh-CN"/>
        </w:rPr>
        <w:t>Fig</w:t>
      </w:r>
      <w:r w:rsidR="00814283">
        <w:rPr>
          <w:rFonts w:ascii="Times New Roman" w:eastAsiaTheme="minorEastAsia" w:hAnsi="Times New Roman"/>
          <w:b/>
          <w:sz w:val="24"/>
          <w:lang w:eastAsia="zh-CN"/>
        </w:rPr>
        <w:t>.</w:t>
      </w:r>
      <w:r w:rsidR="000E1412" w:rsidRPr="007A26CA">
        <w:rPr>
          <w:rFonts w:ascii="Times New Roman" w:hAnsi="Times New Roman"/>
          <w:b/>
          <w:sz w:val="24"/>
        </w:rPr>
        <w:t xml:space="preserve"> S1</w:t>
      </w:r>
      <w:r w:rsidR="000E1412" w:rsidRPr="007A26CA">
        <w:rPr>
          <w:rFonts w:ascii="Times New Roman" w:hAnsi="Times New Roman"/>
          <w:sz w:val="24"/>
        </w:rPr>
        <w:t xml:space="preserve"> </w:t>
      </w:r>
      <w:r w:rsidRPr="007A26CA">
        <w:rPr>
          <w:rFonts w:ascii="Times" w:hAnsi="Times"/>
          <w:bCs/>
          <w:sz w:val="24"/>
          <w:lang w:eastAsia="en-US"/>
        </w:rPr>
        <w:t xml:space="preserve">Water content comparison of the </w:t>
      </w:r>
      <w:r w:rsidRPr="007A26CA">
        <w:rPr>
          <w:rFonts w:ascii="Times New Roman" w:hAnsi="Times New Roman"/>
          <w:sz w:val="24"/>
        </w:rPr>
        <w:t>PA/PVA-n (n=5%, 15%, 25%, 35% and 50%)</w:t>
      </w:r>
    </w:p>
    <w:p w14:paraId="130AD29D" w14:textId="20A24608" w:rsidR="00B7746C" w:rsidRPr="007A26CA" w:rsidRDefault="00B7746C" w:rsidP="004C5338">
      <w:pPr>
        <w:pStyle w:val="Authors"/>
        <w:spacing w:beforeLines="50" w:before="156" w:afterLines="50" w:after="156" w:line="480" w:lineRule="auto"/>
        <w:jc w:val="center"/>
        <w:rPr>
          <w:rFonts w:ascii="Times New Roman" w:hAnsi="Times New Roman"/>
          <w:sz w:val="24"/>
        </w:rPr>
      </w:pPr>
      <w:r w:rsidRPr="007A26CA">
        <w:rPr>
          <w:noProof/>
          <w:sz w:val="24"/>
        </w:rPr>
        <w:drawing>
          <wp:inline distT="0" distB="0" distL="0" distR="0" wp14:anchorId="25AB3F91" wp14:editId="00B52ED2">
            <wp:extent cx="5273811" cy="2132155"/>
            <wp:effectExtent l="0" t="0" r="3175"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4213" b="22838"/>
                    <a:stretch/>
                  </pic:blipFill>
                  <pic:spPr bwMode="auto">
                    <a:xfrm>
                      <a:off x="0" y="0"/>
                      <a:ext cx="5274310" cy="2132357"/>
                    </a:xfrm>
                    <a:prstGeom prst="rect">
                      <a:avLst/>
                    </a:prstGeom>
                    <a:noFill/>
                    <a:ln>
                      <a:noFill/>
                    </a:ln>
                    <a:extLst>
                      <a:ext uri="{53640926-AAD7-44D8-BBD7-CCE9431645EC}">
                        <a14:shadowObscured xmlns:a14="http://schemas.microsoft.com/office/drawing/2010/main"/>
                      </a:ext>
                    </a:extLst>
                  </pic:spPr>
                </pic:pic>
              </a:graphicData>
            </a:graphic>
          </wp:inline>
        </w:drawing>
      </w:r>
    </w:p>
    <w:p w14:paraId="3DC1D261" w14:textId="3F700EEB" w:rsidR="00943D85" w:rsidRPr="007A26CA" w:rsidRDefault="00B7746C" w:rsidP="00FF05D5">
      <w:pPr>
        <w:pStyle w:val="Authors"/>
        <w:spacing w:before="0" w:after="0" w:line="360" w:lineRule="auto"/>
        <w:jc w:val="both"/>
        <w:rPr>
          <w:rFonts w:ascii="Times New Roman" w:hAnsi="Times New Roman"/>
          <w:sz w:val="24"/>
        </w:rPr>
      </w:pPr>
      <w:r w:rsidRPr="007A26CA">
        <w:rPr>
          <w:rFonts w:ascii="Times New Roman" w:eastAsiaTheme="minorEastAsia" w:hAnsi="Times New Roman"/>
          <w:b/>
          <w:sz w:val="24"/>
          <w:lang w:eastAsia="zh-CN"/>
        </w:rPr>
        <w:t>Fig</w:t>
      </w:r>
      <w:r w:rsidR="00814283">
        <w:rPr>
          <w:rFonts w:ascii="Times New Roman" w:eastAsiaTheme="minorEastAsia" w:hAnsi="Times New Roman"/>
          <w:b/>
          <w:sz w:val="24"/>
          <w:lang w:eastAsia="zh-CN"/>
        </w:rPr>
        <w:t>.</w:t>
      </w:r>
      <w:r w:rsidRPr="007A26CA">
        <w:rPr>
          <w:rFonts w:ascii="Times New Roman" w:hAnsi="Times New Roman"/>
          <w:b/>
          <w:sz w:val="24"/>
        </w:rPr>
        <w:t xml:space="preserve"> S2</w:t>
      </w:r>
      <w:r w:rsidRPr="007A26CA">
        <w:rPr>
          <w:rFonts w:ascii="Times New Roman" w:hAnsi="Times New Roman"/>
          <w:sz w:val="24"/>
        </w:rPr>
        <w:t xml:space="preserve"> (a-d) Cycles of strain-stress curves of </w:t>
      </w:r>
      <w:bookmarkStart w:id="1" w:name="_Hlk55490805"/>
      <w:r w:rsidRPr="007A26CA">
        <w:rPr>
          <w:rFonts w:ascii="Times New Roman" w:hAnsi="Times New Roman"/>
          <w:sz w:val="24"/>
        </w:rPr>
        <w:t>PA/PVA-15%</w:t>
      </w:r>
      <w:bookmarkEnd w:id="1"/>
      <w:r w:rsidRPr="007A26CA">
        <w:rPr>
          <w:rFonts w:ascii="Times New Roman" w:hAnsi="Times New Roman"/>
          <w:sz w:val="24"/>
        </w:rPr>
        <w:t>, PA/PVA-25%, PA/PVA-35% and PA/PVA-50%</w:t>
      </w:r>
      <w:r w:rsidR="00C85323" w:rsidRPr="007A26CA">
        <w:rPr>
          <w:rFonts w:ascii="Times New Roman" w:hAnsi="Times New Roman"/>
          <w:sz w:val="24"/>
        </w:rPr>
        <w:t>. The 1</w:t>
      </w:r>
      <w:r w:rsidR="00C85323" w:rsidRPr="007A26CA">
        <w:rPr>
          <w:rFonts w:ascii="Times New Roman" w:hAnsi="Times New Roman"/>
          <w:sz w:val="24"/>
          <w:vertAlign w:val="superscript"/>
        </w:rPr>
        <w:t>st</w:t>
      </w:r>
      <w:r w:rsidR="00C85323" w:rsidRPr="007A26CA">
        <w:rPr>
          <w:rFonts w:ascii="Times New Roman" w:hAnsi="Times New Roman"/>
          <w:sz w:val="24"/>
        </w:rPr>
        <w:t xml:space="preserve"> and 20</w:t>
      </w:r>
      <w:r w:rsidR="00C85323" w:rsidRPr="007A26CA">
        <w:rPr>
          <w:rFonts w:ascii="Times New Roman" w:hAnsi="Times New Roman"/>
          <w:sz w:val="24"/>
          <w:vertAlign w:val="superscript"/>
        </w:rPr>
        <w:t>th</w:t>
      </w:r>
      <w:r w:rsidR="00C85323" w:rsidRPr="007A26CA">
        <w:rPr>
          <w:rFonts w:ascii="Times New Roman" w:hAnsi="Times New Roman"/>
          <w:sz w:val="24"/>
        </w:rPr>
        <w:t xml:space="preserve"> cycles are </w:t>
      </w:r>
      <w:proofErr w:type="spellStart"/>
      <w:r w:rsidR="00C85323" w:rsidRPr="007A26CA">
        <w:rPr>
          <w:rFonts w:ascii="Times New Roman" w:hAnsi="Times New Roman"/>
          <w:sz w:val="24"/>
        </w:rPr>
        <w:t>colored</w:t>
      </w:r>
      <w:proofErr w:type="spellEnd"/>
      <w:r w:rsidR="00C85323" w:rsidRPr="007A26CA">
        <w:rPr>
          <w:rFonts w:ascii="Times New Roman" w:hAnsi="Times New Roman"/>
          <w:sz w:val="24"/>
        </w:rPr>
        <w:t xml:space="preserve"> as blue and red, respectively</w:t>
      </w:r>
      <w:r w:rsidR="00004242">
        <w:rPr>
          <w:rFonts w:asciiTheme="minorEastAsia" w:eastAsiaTheme="minorEastAsia" w:hAnsiTheme="minorEastAsia" w:hint="eastAsia"/>
          <w:sz w:val="24"/>
          <w:lang w:eastAsia="zh-CN"/>
        </w:rPr>
        <w:t>.</w:t>
      </w:r>
      <w:r w:rsidRPr="007A26CA">
        <w:rPr>
          <w:rFonts w:ascii="Times New Roman" w:hAnsi="Times New Roman"/>
          <w:sz w:val="24"/>
        </w:rPr>
        <w:t xml:space="preserve"> (e) Stress at 50% strain as a function of aerogel density (</w:t>
      </w:r>
      <w:r w:rsidR="00C85323" w:rsidRPr="007A26CA">
        <w:rPr>
          <w:rFonts w:ascii="Times New Roman" w:hAnsi="Times New Roman"/>
          <w:sz w:val="24"/>
        </w:rPr>
        <w:t>beneath water</w:t>
      </w:r>
      <w:r w:rsidRPr="007A26CA">
        <w:rPr>
          <w:rFonts w:ascii="Times New Roman" w:hAnsi="Times New Roman"/>
          <w:sz w:val="24"/>
        </w:rPr>
        <w:t>).</w:t>
      </w:r>
      <w:r w:rsidR="00C85323" w:rsidRPr="007A26CA">
        <w:rPr>
          <w:rFonts w:ascii="Times New Roman" w:hAnsi="Times New Roman"/>
          <w:sz w:val="24"/>
        </w:rPr>
        <w:t xml:space="preserve"> For samples whose n starts from 15% to 50%, t</w:t>
      </w:r>
      <w:r w:rsidRPr="007A26CA">
        <w:rPr>
          <w:rFonts w:ascii="Times New Roman" w:hAnsi="Times New Roman"/>
          <w:sz w:val="24"/>
        </w:rPr>
        <w:t xml:space="preserve">he </w:t>
      </w:r>
      <w:r w:rsidR="00C85323" w:rsidRPr="007A26CA">
        <w:rPr>
          <w:rFonts w:ascii="Times New Roman" w:hAnsi="Times New Roman"/>
          <w:sz w:val="24"/>
        </w:rPr>
        <w:t>stress value has approximate linear relationship with aerogel density</w:t>
      </w:r>
    </w:p>
    <w:p w14:paraId="7C742A7B" w14:textId="1669B7C4" w:rsidR="00923894" w:rsidRPr="007A26CA" w:rsidRDefault="00923894" w:rsidP="00E84BF6">
      <w:pPr>
        <w:spacing w:line="480" w:lineRule="auto"/>
        <w:jc w:val="center"/>
        <w:rPr>
          <w:rFonts w:ascii="Times New Roman" w:hAnsi="Times New Roman" w:cs="Times New Roman"/>
          <w:color w:val="FF0000"/>
          <w:sz w:val="24"/>
          <w:szCs w:val="24"/>
        </w:rPr>
      </w:pPr>
      <w:r w:rsidRPr="007A26CA">
        <w:rPr>
          <w:noProof/>
          <w:sz w:val="24"/>
          <w:szCs w:val="24"/>
        </w:rPr>
        <w:lastRenderedPageBreak/>
        <w:drawing>
          <wp:inline distT="0" distB="0" distL="0" distR="0" wp14:anchorId="6060CBB8" wp14:editId="2DDD1B36">
            <wp:extent cx="2951480" cy="3627755"/>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a:extLst>
                        <a:ext uri="{28A0092B-C50C-407E-A947-70E740481C1C}">
                          <a14:useLocalDpi xmlns:a14="http://schemas.microsoft.com/office/drawing/2010/main" val="0"/>
                        </a:ext>
                      </a:extLst>
                    </a:blip>
                    <a:srcRect l="36981" t="27766" r="34425" b="26157"/>
                    <a:stretch>
                      <a:fillRect/>
                    </a:stretch>
                  </pic:blipFill>
                  <pic:spPr bwMode="auto">
                    <a:xfrm>
                      <a:off x="0" y="0"/>
                      <a:ext cx="2951480" cy="3627755"/>
                    </a:xfrm>
                    <a:prstGeom prst="rect">
                      <a:avLst/>
                    </a:prstGeom>
                    <a:noFill/>
                    <a:ln>
                      <a:noFill/>
                    </a:ln>
                  </pic:spPr>
                </pic:pic>
              </a:graphicData>
            </a:graphic>
          </wp:inline>
        </w:drawing>
      </w:r>
    </w:p>
    <w:p w14:paraId="3413B7B4" w14:textId="0FAA9C3B" w:rsidR="001F4140" w:rsidRPr="007A26CA" w:rsidRDefault="00923894" w:rsidP="00FF05D5">
      <w:pPr>
        <w:spacing w:line="360" w:lineRule="auto"/>
        <w:rPr>
          <w:rFonts w:ascii="Times New Roman" w:hAnsi="Times New Roman" w:cs="Times New Roman"/>
          <w:color w:val="FF0000"/>
          <w:sz w:val="24"/>
          <w:szCs w:val="24"/>
        </w:rPr>
      </w:pPr>
      <w:r w:rsidRPr="007A26CA">
        <w:rPr>
          <w:rFonts w:ascii="Times New Roman" w:hAnsi="Times New Roman" w:cs="Times New Roman"/>
          <w:b/>
          <w:bCs/>
          <w:sz w:val="24"/>
          <w:szCs w:val="24"/>
        </w:rPr>
        <w:t>Fig</w:t>
      </w:r>
      <w:r w:rsidR="00814283">
        <w:rPr>
          <w:rFonts w:ascii="Times New Roman" w:hAnsi="Times New Roman" w:cs="Times New Roman"/>
          <w:b/>
          <w:bCs/>
          <w:sz w:val="24"/>
          <w:szCs w:val="24"/>
        </w:rPr>
        <w:t>.</w:t>
      </w:r>
      <w:r w:rsidRPr="007A26CA">
        <w:rPr>
          <w:rFonts w:ascii="Times New Roman" w:hAnsi="Times New Roman" w:cs="Times New Roman"/>
          <w:b/>
          <w:bCs/>
          <w:sz w:val="24"/>
          <w:szCs w:val="24"/>
        </w:rPr>
        <w:t xml:space="preserve"> S3</w:t>
      </w:r>
      <w:r w:rsidRPr="007A26CA">
        <w:rPr>
          <w:rFonts w:ascii="Times New Roman" w:hAnsi="Times New Roman" w:cs="Times New Roman"/>
          <w:sz w:val="24"/>
          <w:szCs w:val="24"/>
        </w:rPr>
        <w:t xml:space="preserve"> Schematized interaction between Hg</w:t>
      </w:r>
      <w:r w:rsidRPr="007A26CA">
        <w:rPr>
          <w:rFonts w:ascii="Times New Roman" w:hAnsi="Times New Roman" w:cs="Times New Roman"/>
          <w:sz w:val="24"/>
          <w:szCs w:val="24"/>
          <w:vertAlign w:val="superscript"/>
        </w:rPr>
        <w:t>2+</w:t>
      </w:r>
      <w:r w:rsidRPr="007A26CA">
        <w:rPr>
          <w:rFonts w:ascii="Times New Roman" w:hAnsi="Times New Roman" w:cs="Times New Roman"/>
          <w:sz w:val="24"/>
          <w:szCs w:val="24"/>
        </w:rPr>
        <w:t>/</w:t>
      </w:r>
      <w:proofErr w:type="gramStart"/>
      <w:r w:rsidRPr="007A26CA">
        <w:rPr>
          <w:rFonts w:ascii="Times New Roman" w:hAnsi="Times New Roman" w:cs="Times New Roman"/>
          <w:sz w:val="24"/>
          <w:szCs w:val="24"/>
        </w:rPr>
        <w:t>Hg(</w:t>
      </w:r>
      <w:proofErr w:type="gramEnd"/>
      <w:r w:rsidRPr="007A26CA">
        <w:rPr>
          <w:rFonts w:ascii="Times New Roman" w:hAnsi="Times New Roman" w:cs="Times New Roman"/>
          <w:sz w:val="24"/>
          <w:szCs w:val="24"/>
        </w:rPr>
        <w:t>OH)</w:t>
      </w:r>
      <w:r w:rsidRPr="007A26CA">
        <w:rPr>
          <w:rFonts w:ascii="Times New Roman" w:hAnsi="Times New Roman" w:cs="Times New Roman"/>
          <w:sz w:val="24"/>
          <w:szCs w:val="24"/>
          <w:vertAlign w:val="superscript"/>
        </w:rPr>
        <w:t>+</w:t>
      </w:r>
      <w:r w:rsidRPr="007A26CA">
        <w:rPr>
          <w:rFonts w:ascii="Times New Roman" w:hAnsi="Times New Roman" w:cs="Times New Roman"/>
          <w:sz w:val="24"/>
          <w:szCs w:val="24"/>
        </w:rPr>
        <w:t xml:space="preserve"> and aerogel adsorbent</w:t>
      </w:r>
    </w:p>
    <w:p w14:paraId="1816587C" w14:textId="77777777" w:rsidR="001F4140" w:rsidRPr="007A26CA" w:rsidRDefault="001F4140" w:rsidP="00B65853">
      <w:pPr>
        <w:pStyle w:val="Authors"/>
        <w:spacing w:before="0" w:after="0" w:line="360" w:lineRule="auto"/>
        <w:rPr>
          <w:rFonts w:ascii="Times New Roman" w:hAnsi="Times New Roman"/>
          <w:b/>
          <w:bCs/>
          <w:sz w:val="24"/>
          <w:lang w:val="en-US"/>
        </w:rPr>
      </w:pPr>
      <w:r w:rsidRPr="007A26CA">
        <w:rPr>
          <w:rFonts w:ascii="Times New Roman" w:hAnsi="Times New Roman"/>
          <w:b/>
          <w:bCs/>
          <w:sz w:val="24"/>
          <w:lang w:val="en-US"/>
        </w:rPr>
        <w:t>Experimental Section</w:t>
      </w:r>
    </w:p>
    <w:p w14:paraId="7C523919" w14:textId="3B1D5425" w:rsidR="001F4140" w:rsidRPr="007A26CA" w:rsidRDefault="001F4140" w:rsidP="00B65853">
      <w:pPr>
        <w:pStyle w:val="Authors"/>
        <w:numPr>
          <w:ilvl w:val="0"/>
          <w:numId w:val="1"/>
        </w:numPr>
        <w:spacing w:before="0" w:after="0" w:line="360" w:lineRule="auto"/>
        <w:rPr>
          <w:rFonts w:ascii="Times New Roman" w:hAnsi="Times New Roman"/>
          <w:b/>
          <w:bCs/>
          <w:sz w:val="24"/>
          <w:lang w:val="en-US"/>
        </w:rPr>
      </w:pPr>
      <w:r w:rsidRPr="007A26CA">
        <w:rPr>
          <w:rFonts w:ascii="Times New Roman" w:hAnsi="Times New Roman"/>
          <w:b/>
          <w:bCs/>
          <w:sz w:val="24"/>
          <w:lang w:val="en-US"/>
        </w:rPr>
        <w:t>Materials and methods</w:t>
      </w:r>
    </w:p>
    <w:p w14:paraId="7338C8FD" w14:textId="231E3D41" w:rsidR="001F4140" w:rsidRPr="007A26CA" w:rsidRDefault="001F4140" w:rsidP="00B65853">
      <w:pPr>
        <w:pStyle w:val="Authors"/>
        <w:spacing w:before="0" w:after="0" w:line="360" w:lineRule="auto"/>
        <w:rPr>
          <w:rFonts w:ascii="Times New Roman" w:hAnsi="Times New Roman"/>
          <w:b/>
          <w:bCs/>
          <w:sz w:val="24"/>
          <w:lang w:val="en-US"/>
        </w:rPr>
      </w:pPr>
      <w:r w:rsidRPr="007A26CA">
        <w:rPr>
          <w:rFonts w:ascii="Times New Roman" w:hAnsi="Times New Roman"/>
          <w:b/>
          <w:bCs/>
          <w:sz w:val="24"/>
          <w:lang w:val="en-US"/>
        </w:rPr>
        <w:t>1.1. Chemicals and materials</w:t>
      </w:r>
    </w:p>
    <w:p w14:paraId="029782F4" w14:textId="0E50F109" w:rsidR="001F4140" w:rsidRPr="007A26CA" w:rsidRDefault="001F4140" w:rsidP="00B65853">
      <w:pPr>
        <w:pStyle w:val="Authors"/>
        <w:spacing w:before="0" w:after="0" w:line="360" w:lineRule="auto"/>
        <w:ind w:firstLineChars="100" w:firstLine="240"/>
        <w:jc w:val="both"/>
        <w:rPr>
          <w:rFonts w:ascii="Times New Roman" w:hAnsi="Times New Roman"/>
          <w:sz w:val="24"/>
        </w:rPr>
      </w:pPr>
      <w:r w:rsidRPr="007A26CA">
        <w:rPr>
          <w:rFonts w:ascii="Times New Roman" w:hAnsi="Times New Roman"/>
          <w:sz w:val="24"/>
          <w:lang w:val="en-US"/>
        </w:rPr>
        <w:t>PVA (Mw ~195,000; 98% purity), HgCl</w:t>
      </w:r>
      <w:r w:rsidRPr="007A26CA">
        <w:rPr>
          <w:rFonts w:ascii="Times New Roman" w:hAnsi="Times New Roman"/>
          <w:sz w:val="24"/>
          <w:vertAlign w:val="subscript"/>
          <w:lang w:val="en-US"/>
        </w:rPr>
        <w:t>2</w:t>
      </w:r>
      <w:r w:rsidRPr="007A26CA">
        <w:rPr>
          <w:rFonts w:ascii="Times New Roman" w:hAnsi="Times New Roman"/>
          <w:sz w:val="24"/>
          <w:lang w:val="en-US"/>
        </w:rPr>
        <w:t xml:space="preserve"> (99.5% purity)</w:t>
      </w:r>
      <w:r w:rsidR="005E7539" w:rsidRPr="007A26CA">
        <w:rPr>
          <w:rFonts w:ascii="Times New Roman" w:hAnsi="Times New Roman"/>
          <w:sz w:val="24"/>
          <w:lang w:val="en-US"/>
        </w:rPr>
        <w:t>, phytic acid (50%, in H</w:t>
      </w:r>
      <w:r w:rsidR="005E7539" w:rsidRPr="007A26CA">
        <w:rPr>
          <w:rFonts w:ascii="Times New Roman" w:hAnsi="Times New Roman"/>
          <w:sz w:val="24"/>
          <w:vertAlign w:val="subscript"/>
          <w:lang w:val="en-US"/>
        </w:rPr>
        <w:t>2</w:t>
      </w:r>
      <w:r w:rsidR="005E7539" w:rsidRPr="007A26CA">
        <w:rPr>
          <w:rFonts w:ascii="Times New Roman" w:hAnsi="Times New Roman"/>
          <w:sz w:val="24"/>
          <w:lang w:val="en-US"/>
        </w:rPr>
        <w:t>O)</w:t>
      </w:r>
      <w:r w:rsidRPr="007A26CA">
        <w:rPr>
          <w:rFonts w:ascii="Times New Roman" w:hAnsi="Times New Roman"/>
          <w:sz w:val="24"/>
          <w:lang w:val="en-US"/>
        </w:rPr>
        <w:t xml:space="preserve"> were purchased from Aladdin Reagent</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 xml:space="preserve">Company. </w:t>
      </w:r>
      <w:r w:rsidR="000B13CD" w:rsidRPr="007A26CA">
        <w:rPr>
          <w:rFonts w:ascii="Times New Roman" w:hAnsi="Times New Roman"/>
          <w:sz w:val="24"/>
          <w:lang w:val="en-US"/>
        </w:rPr>
        <w:t>Multi-wall carbon nanotubes (</w:t>
      </w:r>
      <w:r w:rsidR="0022009F" w:rsidRPr="007A26CA">
        <w:rPr>
          <w:rFonts w:ascii="Times New Roman" w:hAnsi="Times New Roman"/>
          <w:sz w:val="24"/>
        </w:rPr>
        <w:t>MWCNTs</w:t>
      </w:r>
      <w:r w:rsidR="000B13CD" w:rsidRPr="007A26CA">
        <w:rPr>
          <w:rFonts w:ascii="Times New Roman" w:hAnsi="Times New Roman"/>
          <w:sz w:val="24"/>
        </w:rPr>
        <w:t>)</w:t>
      </w:r>
      <w:r w:rsidR="0022009F" w:rsidRPr="007A26CA">
        <w:rPr>
          <w:rFonts w:ascii="Times New Roman" w:hAnsi="Times New Roman"/>
          <w:sz w:val="24"/>
        </w:rPr>
        <w:t xml:space="preserve"> aq</w:t>
      </w:r>
      <w:r w:rsidR="000B13CD" w:rsidRPr="007A26CA">
        <w:rPr>
          <w:rFonts w:ascii="Times New Roman" w:hAnsi="Times New Roman"/>
          <w:sz w:val="24"/>
        </w:rPr>
        <w:t>u</w:t>
      </w:r>
      <w:r w:rsidR="0022009F" w:rsidRPr="007A26CA">
        <w:rPr>
          <w:rFonts w:ascii="Times New Roman" w:hAnsi="Times New Roman"/>
          <w:sz w:val="24"/>
        </w:rPr>
        <w:t>eous dispersion (2%, w</w:t>
      </w:r>
      <w:r w:rsidR="00004242">
        <w:rPr>
          <w:rFonts w:ascii="Times New Roman" w:hAnsi="Times New Roman"/>
          <w:sz w:val="24"/>
        </w:rPr>
        <w:t>eight percen</w:t>
      </w:r>
      <w:r w:rsidR="0022009F" w:rsidRPr="007A26CA">
        <w:rPr>
          <w:rFonts w:ascii="Times New Roman" w:hAnsi="Times New Roman"/>
          <w:sz w:val="24"/>
        </w:rPr>
        <w:t>t</w:t>
      </w:r>
      <w:r w:rsidR="00004242">
        <w:rPr>
          <w:rFonts w:ascii="Times New Roman" w:hAnsi="Times New Roman"/>
          <w:sz w:val="24"/>
        </w:rPr>
        <w:t xml:space="preserve"> (</w:t>
      </w:r>
      <w:proofErr w:type="spellStart"/>
      <w:r w:rsidR="00004242">
        <w:rPr>
          <w:rFonts w:ascii="Times New Roman" w:hAnsi="Times New Roman"/>
          <w:sz w:val="24"/>
        </w:rPr>
        <w:t>wt</w:t>
      </w:r>
      <w:proofErr w:type="spellEnd"/>
      <w:r w:rsidR="0022009F" w:rsidRPr="007A26CA">
        <w:rPr>
          <w:rFonts w:ascii="Times New Roman" w:hAnsi="Times New Roman"/>
          <w:sz w:val="24"/>
        </w:rPr>
        <w:t>%)</w:t>
      </w:r>
      <w:r w:rsidR="00004242">
        <w:rPr>
          <w:rFonts w:ascii="Times New Roman" w:hAnsi="Times New Roman"/>
          <w:sz w:val="24"/>
        </w:rPr>
        <w:t>)</w:t>
      </w:r>
      <w:r w:rsidR="0022009F" w:rsidRPr="007A26CA">
        <w:rPr>
          <w:rFonts w:ascii="Times New Roman" w:hAnsi="Times New Roman"/>
          <w:sz w:val="24"/>
        </w:rPr>
        <w:t xml:space="preserve"> was purchased from Shenzhen nanotech Port Co., Ltd.</w:t>
      </w:r>
      <w:r w:rsidR="0022009F" w:rsidRPr="007A26CA">
        <w:rPr>
          <w:rFonts w:ascii="Times New Roman" w:eastAsiaTheme="minorEastAsia" w:hAnsi="Times New Roman" w:hint="eastAsia"/>
          <w:sz w:val="24"/>
          <w:lang w:eastAsia="zh-CN"/>
        </w:rPr>
        <w:t xml:space="preserve"> </w:t>
      </w:r>
      <w:r w:rsidRPr="007A26CA">
        <w:rPr>
          <w:rFonts w:ascii="Times New Roman" w:hAnsi="Times New Roman"/>
          <w:sz w:val="24"/>
          <w:lang w:val="en-US"/>
        </w:rPr>
        <w:t>A standard solution of Hg</w:t>
      </w:r>
      <w:r w:rsidRPr="007A26CA">
        <w:rPr>
          <w:rFonts w:ascii="Times New Roman" w:hAnsi="Times New Roman"/>
          <w:sz w:val="24"/>
          <w:vertAlign w:val="superscript"/>
          <w:lang w:val="en-US"/>
        </w:rPr>
        <w:t>2+</w:t>
      </w:r>
      <w:r w:rsidRPr="007A26CA">
        <w:rPr>
          <w:rFonts w:ascii="Times New Roman" w:hAnsi="Times New Roman"/>
          <w:sz w:val="24"/>
          <w:lang w:val="en-US"/>
        </w:rPr>
        <w:t xml:space="preserve"> (1000 ppm) was supplied by </w:t>
      </w:r>
      <w:proofErr w:type="spellStart"/>
      <w:r w:rsidRPr="007A26CA">
        <w:rPr>
          <w:rFonts w:ascii="Times New Roman" w:hAnsi="Times New Roman"/>
          <w:sz w:val="24"/>
          <w:lang w:val="en-US"/>
        </w:rPr>
        <w:t>Guobiao</w:t>
      </w:r>
      <w:proofErr w:type="spellEnd"/>
      <w:r w:rsidR="005E7539"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(Beijing) Testing &amp; Certification Co. Ltd. A standard methylmercury</w:t>
      </w:r>
      <w:r w:rsidR="005E7539"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w:t>
      </w:r>
      <w:proofErr w:type="spellStart"/>
      <w:r w:rsidRPr="007A26CA">
        <w:rPr>
          <w:rFonts w:ascii="Times New Roman" w:hAnsi="Times New Roman"/>
          <w:sz w:val="24"/>
          <w:lang w:val="en-US"/>
        </w:rPr>
        <w:t>MeHg</w:t>
      </w:r>
      <w:proofErr w:type="spellEnd"/>
      <w:r w:rsidRPr="007A26CA">
        <w:rPr>
          <w:rFonts w:ascii="Times New Roman" w:hAnsi="Times New Roman"/>
          <w:sz w:val="24"/>
          <w:vertAlign w:val="superscript"/>
          <w:lang w:val="en-US"/>
        </w:rPr>
        <w:t>+</w:t>
      </w:r>
      <w:r w:rsidRPr="007A26CA">
        <w:rPr>
          <w:rFonts w:ascii="Times New Roman" w:hAnsi="Times New Roman"/>
          <w:sz w:val="24"/>
          <w:lang w:val="en-US"/>
        </w:rPr>
        <w:t xml:space="preserve">) solution with a certified concentration of 10 </w:t>
      </w:r>
      <w:proofErr w:type="spellStart"/>
      <w:r w:rsidR="00896A10" w:rsidRPr="007A26CA">
        <w:rPr>
          <w:rFonts w:ascii="Times New Roman" w:eastAsiaTheme="minorEastAsia" w:hAnsi="Times New Roman"/>
          <w:sz w:val="24"/>
          <w:lang w:eastAsia="zh-CN"/>
        </w:rPr>
        <w:t>μ</w:t>
      </w:r>
      <w:r w:rsidR="00896A10" w:rsidRPr="007A26CA">
        <w:rPr>
          <w:rFonts w:ascii="Times New Roman" w:eastAsiaTheme="minorEastAsia" w:hAnsi="Times New Roman" w:hint="eastAsia"/>
          <w:sz w:val="24"/>
          <w:lang w:eastAsia="zh-CN"/>
        </w:rPr>
        <w:t>g</w:t>
      </w:r>
      <w:proofErr w:type="spellEnd"/>
      <w:r w:rsidR="00B65853">
        <w:rPr>
          <w:rFonts w:ascii="Times New Roman" w:hAnsi="Times New Roman"/>
          <w:sz w:val="24"/>
          <w:lang w:val="en-US"/>
        </w:rPr>
        <w:t xml:space="preserve"> </w:t>
      </w:r>
      <w:r w:rsidRPr="007A26CA">
        <w:rPr>
          <w:rFonts w:ascii="Times New Roman" w:hAnsi="Times New Roman"/>
          <w:sz w:val="24"/>
          <w:lang w:val="en-US"/>
        </w:rPr>
        <w:t>mL</w:t>
      </w:r>
      <w:r w:rsidR="00B65853" w:rsidRPr="00B65853">
        <w:rPr>
          <w:rFonts w:ascii="Times New Roman" w:hAnsi="Times New Roman"/>
          <w:sz w:val="24"/>
          <w:vertAlign w:val="superscript"/>
          <w:lang w:val="en-US"/>
        </w:rPr>
        <w:t>-1</w:t>
      </w:r>
      <w:r w:rsidRPr="007A26CA">
        <w:rPr>
          <w:rFonts w:ascii="Times New Roman" w:hAnsi="Times New Roman"/>
          <w:sz w:val="24"/>
          <w:lang w:val="en-US"/>
        </w:rPr>
        <w:t xml:space="preserve"> (with</w:t>
      </w:r>
      <w:r w:rsidR="005E7539"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expanded uncertainty of 5%) was purchased from the Institute for</w:t>
      </w:r>
      <w:r w:rsidR="005E7539"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Environmental</w:t>
      </w:r>
      <w:r w:rsidR="005E7539" w:rsidRPr="007A26CA">
        <w:rPr>
          <w:rFonts w:ascii="Times New Roman" w:hAnsi="Times New Roman"/>
          <w:sz w:val="24"/>
          <w:lang w:val="en-US"/>
        </w:rPr>
        <w:t xml:space="preserve"> </w:t>
      </w:r>
      <w:r w:rsidRPr="007A26CA">
        <w:rPr>
          <w:rFonts w:ascii="Times New Roman" w:hAnsi="Times New Roman"/>
          <w:sz w:val="24"/>
          <w:lang w:val="en-US"/>
        </w:rPr>
        <w:t>Reference Materials Ministry of Environmental Protection.</w:t>
      </w:r>
      <w:r w:rsidR="005E7539"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Deionized (DI) water used for all experiments and was</w:t>
      </w:r>
      <w:r w:rsidR="005E7539"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obtained from a Millipore water purification system. All chemicals</w:t>
      </w:r>
      <w:r w:rsidR="005E7539"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 xml:space="preserve">and reagents were used without further purification. Lake water was obtained from the </w:t>
      </w:r>
      <w:proofErr w:type="spellStart"/>
      <w:r w:rsidR="005E7539" w:rsidRPr="007A26CA">
        <w:rPr>
          <w:rFonts w:ascii="Times New Roman" w:hAnsi="Times New Roman"/>
          <w:sz w:val="24"/>
          <w:lang w:val="en-US"/>
        </w:rPr>
        <w:t>Chagan</w:t>
      </w:r>
      <w:proofErr w:type="spellEnd"/>
      <w:r w:rsidR="005E7539" w:rsidRPr="007A26CA">
        <w:rPr>
          <w:rFonts w:ascii="Times New Roman" w:hAnsi="Times New Roman"/>
          <w:sz w:val="24"/>
          <w:lang w:val="en-US"/>
        </w:rPr>
        <w:t xml:space="preserve"> Lake in Jilin Province, China.</w:t>
      </w:r>
      <w:r w:rsidR="00C57224" w:rsidRPr="007A26CA">
        <w:rPr>
          <w:rFonts w:ascii="Times New Roman" w:hAnsi="Times New Roman"/>
          <w:sz w:val="24"/>
          <w:lang w:val="en-US"/>
        </w:rPr>
        <w:t xml:space="preserve"> </w:t>
      </w:r>
      <w:r w:rsidR="00BC5FA3" w:rsidRPr="007A26CA">
        <w:rPr>
          <w:rFonts w:ascii="Times New Roman" w:hAnsi="Times New Roman"/>
          <w:sz w:val="24"/>
          <w:lang w:val="en-US"/>
        </w:rPr>
        <w:t>The m</w:t>
      </w:r>
      <w:r w:rsidR="00C57224" w:rsidRPr="007A26CA">
        <w:rPr>
          <w:rFonts w:ascii="Times New Roman" w:hAnsi="Times New Roman"/>
          <w:sz w:val="24"/>
          <w:lang w:val="en-US"/>
        </w:rPr>
        <w:t>unicipal tap water in Changchun was directly used as the tap water in the experiments.</w:t>
      </w:r>
    </w:p>
    <w:p w14:paraId="098783BD" w14:textId="7417A47C" w:rsidR="001F4140" w:rsidRPr="007A26CA" w:rsidRDefault="00677476" w:rsidP="00B65853">
      <w:pPr>
        <w:pStyle w:val="Authors"/>
        <w:spacing w:before="0" w:after="0" w:line="360" w:lineRule="auto"/>
        <w:rPr>
          <w:rFonts w:ascii="Times New Roman" w:hAnsi="Times New Roman"/>
          <w:b/>
          <w:bCs/>
          <w:sz w:val="24"/>
          <w:lang w:val="en-US"/>
        </w:rPr>
      </w:pPr>
      <w:r w:rsidRPr="007A26CA">
        <w:rPr>
          <w:rFonts w:ascii="Times New Roman" w:hAnsi="Times New Roman"/>
          <w:b/>
          <w:bCs/>
          <w:sz w:val="24"/>
          <w:lang w:val="en-US"/>
        </w:rPr>
        <w:t>1</w:t>
      </w:r>
      <w:r w:rsidR="001F4140" w:rsidRPr="007A26CA">
        <w:rPr>
          <w:rFonts w:ascii="Times New Roman" w:hAnsi="Times New Roman"/>
          <w:b/>
          <w:bCs/>
          <w:sz w:val="24"/>
          <w:lang w:val="en-US"/>
        </w:rPr>
        <w:t>.2. Apparatus and characterizations</w:t>
      </w:r>
    </w:p>
    <w:p w14:paraId="1285E7CC" w14:textId="244B4D3D" w:rsidR="005E7539" w:rsidRPr="007A26CA" w:rsidRDefault="005E7539" w:rsidP="00B65853">
      <w:pPr>
        <w:pStyle w:val="Authors"/>
        <w:spacing w:before="0" w:after="0" w:line="360" w:lineRule="auto"/>
        <w:ind w:firstLineChars="100" w:firstLine="240"/>
        <w:jc w:val="both"/>
        <w:rPr>
          <w:rFonts w:ascii="Times New Roman" w:hAnsi="Times New Roman"/>
          <w:sz w:val="24"/>
          <w:lang w:val="en-US"/>
        </w:rPr>
      </w:pPr>
      <w:r w:rsidRPr="007A26CA">
        <w:rPr>
          <w:rFonts w:ascii="Times New Roman" w:hAnsi="Times New Roman"/>
          <w:sz w:val="24"/>
          <w:lang w:val="en-US"/>
        </w:rPr>
        <w:t>Freeze-drying process was completed in Alpha 1-2LD plus</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instrument. SEM</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was performed on XL-30 ESEM FEG instrument (FEI Company). FT-IR</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 xml:space="preserve">spectra were obtained on VERTEX 70 </w:t>
      </w:r>
      <w:r w:rsidRPr="007A26CA">
        <w:rPr>
          <w:rFonts w:ascii="Times New Roman" w:hAnsi="Times New Roman"/>
          <w:sz w:val="24"/>
          <w:lang w:val="en-US"/>
        </w:rPr>
        <w:lastRenderedPageBreak/>
        <w:t>(Bruker, Germany).</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SEM and FT-IR samples were prepared by</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freeze-drying the aerogels after purification.</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Compressive tests were</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carried out on Instron 1121 with two flat platforms. The BET specific</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 xml:space="preserve">surface area was acquired via nitrogen absorption on </w:t>
      </w:r>
      <w:proofErr w:type="spellStart"/>
      <w:r w:rsidRPr="007A26CA">
        <w:rPr>
          <w:rFonts w:ascii="Times New Roman" w:hAnsi="Times New Roman"/>
          <w:sz w:val="24"/>
          <w:lang w:val="en-US"/>
        </w:rPr>
        <w:t>Autosorb</w:t>
      </w:r>
      <w:proofErr w:type="spellEnd"/>
      <w:r w:rsidRPr="007A26CA">
        <w:rPr>
          <w:rFonts w:ascii="Times New Roman" w:hAnsi="Times New Roman"/>
          <w:sz w:val="24"/>
          <w:lang w:val="en-US"/>
        </w:rPr>
        <w:t xml:space="preserve"> </w:t>
      </w:r>
      <w:proofErr w:type="spellStart"/>
      <w:r w:rsidRPr="007A26CA">
        <w:rPr>
          <w:rFonts w:ascii="Times New Roman" w:hAnsi="Times New Roman"/>
          <w:sz w:val="24"/>
          <w:lang w:val="en-US"/>
        </w:rPr>
        <w:t>iQ</w:t>
      </w:r>
      <w:proofErr w:type="spellEnd"/>
      <w:r w:rsidRPr="007A26CA">
        <w:rPr>
          <w:rFonts w:ascii="Times New Roman" w:hAnsi="Times New Roman"/>
          <w:sz w:val="24"/>
          <w:lang w:val="en-US"/>
        </w:rPr>
        <w:t xml:space="preserve"> Gas</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Sorption (</w:t>
      </w:r>
      <w:proofErr w:type="spellStart"/>
      <w:r w:rsidRPr="007A26CA">
        <w:rPr>
          <w:rFonts w:ascii="Times New Roman" w:hAnsi="Times New Roman"/>
          <w:sz w:val="24"/>
          <w:lang w:val="en-US"/>
        </w:rPr>
        <w:t>Quantachrome</w:t>
      </w:r>
      <w:proofErr w:type="spellEnd"/>
      <w:r w:rsidRPr="007A26CA">
        <w:rPr>
          <w:rFonts w:ascii="Times New Roman" w:hAnsi="Times New Roman"/>
          <w:sz w:val="24"/>
          <w:lang w:val="en-US"/>
        </w:rPr>
        <w:t>, USA). The analysis proceeded depending on</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the nitrogen amount absorbed by the aerogels, ignoring the relative</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vapor pressure (</w:t>
      </w:r>
      <w:r w:rsidRPr="00004242">
        <w:rPr>
          <w:rFonts w:ascii="Times New Roman" w:hAnsi="Times New Roman"/>
          <w:i/>
          <w:iCs/>
          <w:sz w:val="24"/>
          <w:lang w:val="en-US"/>
        </w:rPr>
        <w:t>P</w:t>
      </w:r>
      <w:r w:rsidRPr="007A26CA">
        <w:rPr>
          <w:rFonts w:ascii="Times New Roman" w:hAnsi="Times New Roman"/>
          <w:sz w:val="24"/>
          <w:lang w:val="en-US"/>
        </w:rPr>
        <w:t>/</w:t>
      </w:r>
      <w:r w:rsidRPr="00004242">
        <w:rPr>
          <w:rFonts w:ascii="Times New Roman" w:hAnsi="Times New Roman"/>
          <w:i/>
          <w:iCs/>
          <w:sz w:val="24"/>
          <w:lang w:val="en-US"/>
        </w:rPr>
        <w:t>P</w:t>
      </w:r>
      <w:r w:rsidRPr="00004242">
        <w:rPr>
          <w:rFonts w:ascii="Times New Roman" w:hAnsi="Times New Roman"/>
          <w:i/>
          <w:iCs/>
          <w:sz w:val="24"/>
          <w:vertAlign w:val="subscript"/>
          <w:lang w:val="en-US"/>
        </w:rPr>
        <w:t>0</w:t>
      </w:r>
      <w:r w:rsidRPr="007A26CA">
        <w:rPr>
          <w:rFonts w:ascii="Times New Roman" w:hAnsi="Times New Roman"/>
          <w:sz w:val="24"/>
          <w:lang w:val="en-US"/>
        </w:rPr>
        <w:t>) below 0.35 at -195.8 °C.</w:t>
      </w:r>
    </w:p>
    <w:p w14:paraId="1FCCA3C0" w14:textId="1BB3350A" w:rsidR="001F4140" w:rsidRPr="007A26CA" w:rsidRDefault="00677476" w:rsidP="00B65853">
      <w:pPr>
        <w:pStyle w:val="Authors"/>
        <w:spacing w:before="0" w:after="0" w:line="360" w:lineRule="auto"/>
        <w:rPr>
          <w:rFonts w:ascii="Times New Roman" w:hAnsi="Times New Roman"/>
          <w:b/>
          <w:bCs/>
          <w:sz w:val="24"/>
          <w:lang w:val="en-US"/>
        </w:rPr>
      </w:pPr>
      <w:r w:rsidRPr="007A26CA">
        <w:rPr>
          <w:rFonts w:ascii="Times New Roman" w:hAnsi="Times New Roman"/>
          <w:b/>
          <w:bCs/>
          <w:sz w:val="24"/>
          <w:lang w:val="en-US"/>
        </w:rPr>
        <w:t>1</w:t>
      </w:r>
      <w:r w:rsidR="001F4140" w:rsidRPr="007A26CA">
        <w:rPr>
          <w:rFonts w:ascii="Times New Roman" w:hAnsi="Times New Roman"/>
          <w:b/>
          <w:bCs/>
          <w:sz w:val="24"/>
          <w:lang w:val="en-US"/>
        </w:rPr>
        <w:t>.3. Adsorbent synthesis</w:t>
      </w:r>
    </w:p>
    <w:p w14:paraId="08B2C279" w14:textId="2626712F" w:rsidR="001F4140" w:rsidRPr="007A26CA" w:rsidRDefault="0022009F" w:rsidP="00B65853">
      <w:pPr>
        <w:pStyle w:val="Authors"/>
        <w:spacing w:before="0" w:after="0" w:line="360" w:lineRule="auto"/>
        <w:ind w:firstLineChars="100" w:firstLine="240"/>
        <w:jc w:val="both"/>
        <w:rPr>
          <w:rFonts w:ascii="Times New Roman" w:hAnsi="Times New Roman"/>
          <w:sz w:val="24"/>
        </w:rPr>
      </w:pPr>
      <w:r w:rsidRPr="007A26CA">
        <w:rPr>
          <w:rFonts w:ascii="Times New Roman" w:hAnsi="Times New Roman"/>
          <w:sz w:val="24"/>
          <w:lang w:val="en-US"/>
        </w:rPr>
        <w:t>In decision for dosage of PA solution, we assumed that one PA molecule can react with six hydroxyl groups in the PVA chain. According to this principle, certain amount of PA solution was added into 11 mL 7% (</w:t>
      </w:r>
      <w:proofErr w:type="spellStart"/>
      <w:r w:rsidRPr="007A26CA">
        <w:rPr>
          <w:rFonts w:ascii="Times New Roman" w:hAnsi="Times New Roman"/>
          <w:sz w:val="24"/>
          <w:lang w:val="en-US"/>
        </w:rPr>
        <w:t>wt</w:t>
      </w:r>
      <w:proofErr w:type="spellEnd"/>
      <w:r w:rsidRPr="007A26CA">
        <w:rPr>
          <w:rFonts w:ascii="Times New Roman" w:hAnsi="Times New Roman"/>
          <w:sz w:val="24"/>
          <w:lang w:val="en-US"/>
        </w:rPr>
        <w:t xml:space="preserve">%) PVA solution to synthesize PA/PVA-n (n represents the hydroxyl groups in PVA chain reacting with the phosphate groups in PA molecule theoretically). </w:t>
      </w:r>
      <w:r w:rsidR="000B13CD" w:rsidRPr="007A26CA">
        <w:rPr>
          <w:rFonts w:ascii="Times New Roman" w:hAnsi="Times New Roman"/>
          <w:sz w:val="24"/>
          <w:lang w:val="en-US"/>
        </w:rPr>
        <w:t xml:space="preserve">1 mL </w:t>
      </w:r>
      <w:r w:rsidR="000B13CD" w:rsidRPr="007A26CA">
        <w:rPr>
          <w:rFonts w:ascii="Times New Roman" w:hAnsi="Times New Roman"/>
          <w:sz w:val="24"/>
        </w:rPr>
        <w:t xml:space="preserve">MWCNTs solution was added in the above solution. After </w:t>
      </w:r>
      <w:r w:rsidR="00137831" w:rsidRPr="007A26CA">
        <w:rPr>
          <w:rFonts w:ascii="Times New Roman" w:hAnsi="Times New Roman"/>
          <w:sz w:val="24"/>
        </w:rPr>
        <w:t>the</w:t>
      </w:r>
      <w:r w:rsidR="000B13CD" w:rsidRPr="007A26CA">
        <w:rPr>
          <w:rFonts w:ascii="Times New Roman" w:hAnsi="Times New Roman"/>
          <w:sz w:val="24"/>
        </w:rPr>
        <w:t xml:space="preserve"> </w:t>
      </w:r>
      <w:r w:rsidR="00137831" w:rsidRPr="007A26CA">
        <w:rPr>
          <w:rFonts w:ascii="Times New Roman" w:hAnsi="Times New Roman"/>
          <w:sz w:val="24"/>
        </w:rPr>
        <w:t>homogeneous</w:t>
      </w:r>
      <w:r w:rsidR="000B13CD" w:rsidRPr="007A26CA">
        <w:rPr>
          <w:rFonts w:ascii="Times New Roman" w:hAnsi="Times New Roman"/>
          <w:sz w:val="24"/>
        </w:rPr>
        <w:t xml:space="preserve"> mixture </w:t>
      </w:r>
      <w:r w:rsidR="00137831" w:rsidRPr="007A26CA">
        <w:rPr>
          <w:rFonts w:ascii="Times New Roman" w:hAnsi="Times New Roman"/>
          <w:sz w:val="24"/>
        </w:rPr>
        <w:t xml:space="preserve">was formed, the mixture was transferred to Teflon lined autoclave and was kept in 200 </w:t>
      </w:r>
      <w:proofErr w:type="spellStart"/>
      <w:r w:rsidR="00004242" w:rsidRPr="00004242">
        <w:rPr>
          <w:rFonts w:ascii="Times New Roman" w:hAnsi="Times New Roman"/>
          <w:sz w:val="24"/>
          <w:vertAlign w:val="superscript"/>
        </w:rPr>
        <w:t>o</w:t>
      </w:r>
      <w:r w:rsidR="00004242" w:rsidRPr="00004242">
        <w:rPr>
          <w:rFonts w:ascii="Times New Roman" w:hAnsi="Times New Roman"/>
          <w:sz w:val="24"/>
        </w:rPr>
        <w:t>C</w:t>
      </w:r>
      <w:proofErr w:type="spellEnd"/>
      <w:r w:rsidR="00137831" w:rsidRPr="007A26CA">
        <w:rPr>
          <w:rFonts w:ascii="Times New Roman" w:hAnsi="Times New Roman"/>
          <w:sz w:val="24"/>
        </w:rPr>
        <w:t xml:space="preserve"> oven for 24 h. The aerogel absorbent was obtained after being immersed in H</w:t>
      </w:r>
      <w:r w:rsidR="00137831" w:rsidRPr="007A26CA">
        <w:rPr>
          <w:rFonts w:ascii="Times New Roman" w:hAnsi="Times New Roman"/>
          <w:sz w:val="24"/>
          <w:vertAlign w:val="subscript"/>
        </w:rPr>
        <w:t>2</w:t>
      </w:r>
      <w:r w:rsidR="00137831" w:rsidRPr="007A26CA">
        <w:rPr>
          <w:rFonts w:ascii="Times New Roman" w:hAnsi="Times New Roman"/>
          <w:sz w:val="24"/>
        </w:rPr>
        <w:t>O to removal the residual ions.</w:t>
      </w:r>
    </w:p>
    <w:p w14:paraId="168C066E" w14:textId="4A8BAC1E" w:rsidR="00677476" w:rsidRPr="007A26CA" w:rsidRDefault="00D5437A" w:rsidP="00B65853">
      <w:pPr>
        <w:pStyle w:val="Authors"/>
        <w:numPr>
          <w:ilvl w:val="1"/>
          <w:numId w:val="1"/>
        </w:numPr>
        <w:spacing w:before="0" w:after="0" w:line="360" w:lineRule="auto"/>
        <w:jc w:val="both"/>
        <w:rPr>
          <w:rFonts w:ascii="Times New Roman" w:hAnsi="Times New Roman"/>
          <w:b/>
          <w:bCs/>
          <w:sz w:val="24"/>
          <w:lang w:val="en-US"/>
        </w:rPr>
      </w:pPr>
      <w:r w:rsidRPr="007A26CA">
        <w:rPr>
          <w:rFonts w:ascii="Times New Roman" w:hAnsi="Times New Roman"/>
          <w:b/>
          <w:bCs/>
          <w:sz w:val="24"/>
          <w:lang w:val="en-US"/>
        </w:rPr>
        <w:t xml:space="preserve">Density, </w:t>
      </w:r>
      <w:r w:rsidR="00677476" w:rsidRPr="007A26CA">
        <w:rPr>
          <w:rFonts w:ascii="Times New Roman" w:hAnsi="Times New Roman"/>
          <w:b/>
          <w:bCs/>
          <w:sz w:val="24"/>
          <w:lang w:val="en-US"/>
        </w:rPr>
        <w:t>p</w:t>
      </w:r>
      <w:r w:rsidRPr="007A26CA">
        <w:rPr>
          <w:rFonts w:ascii="Times New Roman" w:hAnsi="Times New Roman"/>
          <w:b/>
          <w:bCs/>
          <w:sz w:val="24"/>
          <w:lang w:val="en-US"/>
        </w:rPr>
        <w:t>orosity</w:t>
      </w:r>
      <w:r w:rsidR="008A43BE" w:rsidRPr="007A26CA">
        <w:rPr>
          <w:rFonts w:ascii="Times New Roman" w:hAnsi="Times New Roman"/>
          <w:b/>
          <w:bCs/>
          <w:sz w:val="24"/>
          <w:lang w:val="en-US"/>
        </w:rPr>
        <w:t>, water content</w:t>
      </w:r>
      <w:r w:rsidR="00677476" w:rsidRPr="007A26CA">
        <w:rPr>
          <w:rFonts w:ascii="Times New Roman" w:hAnsi="Times New Roman"/>
          <w:b/>
          <w:bCs/>
          <w:sz w:val="24"/>
          <w:lang w:val="en-US"/>
        </w:rPr>
        <w:t xml:space="preserve"> calculation</w:t>
      </w:r>
      <w:r w:rsidRPr="007A26CA">
        <w:rPr>
          <w:rFonts w:ascii="Times New Roman" w:hAnsi="Times New Roman"/>
          <w:b/>
          <w:bCs/>
          <w:sz w:val="24"/>
          <w:lang w:val="en-US"/>
        </w:rPr>
        <w:t xml:space="preserve"> of the </w:t>
      </w:r>
      <w:r w:rsidR="00677476" w:rsidRPr="007A26CA">
        <w:rPr>
          <w:rFonts w:ascii="Times New Roman" w:hAnsi="Times New Roman"/>
          <w:b/>
          <w:bCs/>
          <w:sz w:val="24"/>
          <w:lang w:val="en-US"/>
        </w:rPr>
        <w:t>a</w:t>
      </w:r>
      <w:r w:rsidRPr="007A26CA">
        <w:rPr>
          <w:rFonts w:ascii="Times New Roman" w:hAnsi="Times New Roman"/>
          <w:b/>
          <w:bCs/>
          <w:sz w:val="24"/>
          <w:lang w:val="en-US"/>
        </w:rPr>
        <w:t xml:space="preserve">erogels: </w:t>
      </w:r>
    </w:p>
    <w:p w14:paraId="4E3194A2" w14:textId="31013647" w:rsidR="00D5437A" w:rsidRPr="007A26CA" w:rsidRDefault="00D5437A" w:rsidP="00B65853">
      <w:pPr>
        <w:pStyle w:val="Authors"/>
        <w:spacing w:before="0" w:after="0" w:line="360" w:lineRule="auto"/>
        <w:ind w:firstLineChars="100" w:firstLine="240"/>
        <w:jc w:val="both"/>
        <w:rPr>
          <w:rFonts w:ascii="Times New Roman" w:hAnsi="Times New Roman"/>
          <w:sz w:val="24"/>
          <w:lang w:val="en-US"/>
        </w:rPr>
      </w:pPr>
      <w:r w:rsidRPr="007A26CA">
        <w:rPr>
          <w:rFonts w:ascii="Times New Roman" w:hAnsi="Times New Roman"/>
          <w:sz w:val="24"/>
          <w:lang w:val="en-US"/>
        </w:rPr>
        <w:t>The</w:t>
      </w:r>
      <w:r w:rsidR="00677476" w:rsidRPr="007A26CA">
        <w:rPr>
          <w:rFonts w:ascii="Times New Roman" w:hAnsi="Times New Roman"/>
          <w:sz w:val="24"/>
          <w:lang w:val="en-US"/>
        </w:rPr>
        <w:t xml:space="preserve"> freeze-dried aerogels</w:t>
      </w:r>
      <w:r w:rsidR="00677476"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were cut into several regular cuboids</w:t>
      </w:r>
      <w:r w:rsidR="00677476" w:rsidRPr="007A26CA">
        <w:rPr>
          <w:rFonts w:ascii="Times New Roman" w:hAnsi="Times New Roman"/>
          <w:sz w:val="24"/>
          <w:lang w:val="en-US"/>
        </w:rPr>
        <w:t>,</w:t>
      </w:r>
      <w:r w:rsidRPr="007A26CA">
        <w:rPr>
          <w:rFonts w:ascii="Times New Roman" w:hAnsi="Times New Roman"/>
          <w:sz w:val="24"/>
          <w:lang w:val="en-US"/>
        </w:rPr>
        <w:t xml:space="preserve"> </w:t>
      </w:r>
      <w:r w:rsidR="00677476" w:rsidRPr="007A26CA">
        <w:rPr>
          <w:rFonts w:ascii="Times New Roman" w:hAnsi="Times New Roman"/>
          <w:sz w:val="24"/>
          <w:lang w:val="en-US"/>
        </w:rPr>
        <w:t>t</w:t>
      </w:r>
      <w:r w:rsidRPr="007A26CA">
        <w:rPr>
          <w:rFonts w:ascii="Times New Roman" w:hAnsi="Times New Roman"/>
          <w:sz w:val="24"/>
          <w:lang w:val="en-US"/>
        </w:rPr>
        <w:t xml:space="preserve">he volume of </w:t>
      </w:r>
      <w:r w:rsidR="00677476" w:rsidRPr="007A26CA">
        <w:rPr>
          <w:rFonts w:ascii="Times New Roman" w:hAnsi="Times New Roman"/>
          <w:sz w:val="24"/>
          <w:lang w:val="en-US"/>
        </w:rPr>
        <w:t>which</w:t>
      </w:r>
      <w:r w:rsidRPr="007A26CA">
        <w:rPr>
          <w:rFonts w:ascii="Times New Roman" w:hAnsi="Times New Roman"/>
          <w:sz w:val="24"/>
          <w:lang w:val="en-US"/>
        </w:rPr>
        <w:t xml:space="preserve"> was</w:t>
      </w:r>
      <w:r w:rsidR="00677476"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calculated by measuring its length, width, and height. Each cuboid was</w:t>
      </w:r>
      <w:r w:rsidR="00677476"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weighed by a balance with 0.1 mg resolution. The density of aerogel (</w:t>
      </w:r>
      <w:r w:rsidRPr="00004242">
        <w:rPr>
          <w:rFonts w:ascii="Times New Roman" w:hAnsi="Times New Roman"/>
          <w:b/>
          <w:bCs/>
          <w:i/>
          <w:iCs/>
          <w:sz w:val="24"/>
          <w:lang w:val="en-US"/>
        </w:rPr>
        <w:t>ρ</w:t>
      </w:r>
      <w:r w:rsidRPr="007A26CA">
        <w:rPr>
          <w:rFonts w:ascii="Times New Roman" w:hAnsi="Times New Roman"/>
          <w:sz w:val="24"/>
          <w:lang w:val="en-US"/>
        </w:rPr>
        <w:t>)</w:t>
      </w:r>
      <w:r w:rsidR="00677476"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 xml:space="preserve">was calculated by </w:t>
      </w:r>
      <w:r w:rsidRPr="007A26CA">
        <w:rPr>
          <w:rFonts w:ascii="Times New Roman" w:hAnsi="Times New Roman"/>
          <w:b/>
          <w:bCs/>
          <w:sz w:val="24"/>
          <w:lang w:val="en-US"/>
        </w:rPr>
        <w:t>Equation (</w:t>
      </w:r>
      <w:r w:rsidR="00677476" w:rsidRPr="007A26CA">
        <w:rPr>
          <w:rFonts w:ascii="Times New Roman" w:hAnsi="Times New Roman"/>
          <w:b/>
          <w:bCs/>
          <w:sz w:val="24"/>
          <w:lang w:val="en-US"/>
        </w:rPr>
        <w:t>1</w:t>
      </w:r>
      <w:r w:rsidRPr="007A26CA">
        <w:rPr>
          <w:rFonts w:ascii="Times New Roman" w:hAnsi="Times New Roman"/>
          <w:b/>
          <w:bCs/>
          <w:sz w:val="24"/>
          <w:lang w:val="en-US"/>
        </w:rPr>
        <w:t>)</w:t>
      </w:r>
    </w:p>
    <w:p w14:paraId="5F1FE969" w14:textId="5576DB9B" w:rsidR="00D5437A" w:rsidRPr="007A26CA" w:rsidRDefault="00754CB5" w:rsidP="00B65853">
      <w:pPr>
        <w:pStyle w:val="Authors"/>
        <w:spacing w:before="0" w:after="0" w:line="360" w:lineRule="auto"/>
        <w:jc w:val="center"/>
        <w:rPr>
          <w:rFonts w:ascii="Times New Roman" w:eastAsiaTheme="minorEastAsia" w:hAnsi="Times New Roman"/>
          <w:iCs/>
          <w:sz w:val="24"/>
          <w:lang w:val="en-US" w:eastAsia="zh-CN"/>
        </w:rPr>
      </w:pPr>
      <m:oMath>
        <m:r>
          <m:rPr>
            <m:sty m:val="bi"/>
          </m:rPr>
          <w:rPr>
            <w:rFonts w:ascii="Cambria Math" w:hAnsi="Cambria Math"/>
            <w:sz w:val="24"/>
            <w:lang w:val="en-US"/>
          </w:rPr>
          <m:t>ρ</m:t>
        </m:r>
        <m:r>
          <m:rPr>
            <m:sty m:val="bi"/>
          </m:rPr>
          <w:rPr>
            <w:rFonts w:ascii="Cambria Math" w:hAnsi="Times New Roman"/>
            <w:sz w:val="24"/>
            <w:lang w:val="en-US"/>
          </w:rPr>
          <m:t>=</m:t>
        </m:r>
        <m:f>
          <m:fPr>
            <m:ctrlPr>
              <w:rPr>
                <w:rFonts w:ascii="Cambria Math" w:hAnsi="Times New Roman"/>
                <w:b/>
                <w:bCs/>
                <w:i/>
                <w:iCs/>
                <w:sz w:val="24"/>
                <w:lang w:val="en-US"/>
              </w:rPr>
            </m:ctrlPr>
          </m:fPr>
          <m:num>
            <m:r>
              <m:rPr>
                <m:sty m:val="bi"/>
              </m:rPr>
              <w:rPr>
                <w:rFonts w:ascii="Cambria Math" w:hAnsi="Times New Roman"/>
                <w:sz w:val="24"/>
                <w:lang w:val="en-US"/>
              </w:rPr>
              <m:t>m</m:t>
            </m:r>
          </m:num>
          <m:den>
            <m:r>
              <m:rPr>
                <m:sty m:val="bi"/>
              </m:rPr>
              <w:rPr>
                <w:rFonts w:ascii="Cambria Math" w:hAnsi="Times New Roman"/>
                <w:sz w:val="24"/>
                <w:lang w:val="en-US"/>
              </w:rPr>
              <m:t>V</m:t>
            </m:r>
          </m:den>
        </m:f>
      </m:oMath>
      <w:r w:rsidR="00677476" w:rsidRPr="007A26CA">
        <w:rPr>
          <w:rFonts w:ascii="Times New Roman" w:eastAsiaTheme="minorEastAsia" w:hAnsi="Times New Roman" w:hint="eastAsia"/>
          <w:b/>
          <w:bCs/>
          <w:i/>
          <w:sz w:val="24"/>
          <w:lang w:val="en-US" w:eastAsia="zh-CN"/>
        </w:rPr>
        <w:t xml:space="preserve"> </w:t>
      </w:r>
      <w:r w:rsidR="00677476" w:rsidRPr="007A26CA">
        <w:rPr>
          <w:rFonts w:ascii="Times New Roman" w:eastAsiaTheme="minorEastAsia" w:hAnsi="Times New Roman"/>
          <w:i/>
          <w:sz w:val="24"/>
          <w:lang w:val="en-US" w:eastAsia="zh-CN"/>
        </w:rPr>
        <w:t xml:space="preserve">          </w:t>
      </w:r>
      <w:r w:rsidRPr="007A26CA">
        <w:rPr>
          <w:rFonts w:ascii="Times New Roman" w:eastAsiaTheme="minorEastAsia" w:hAnsi="Times New Roman"/>
          <w:i/>
          <w:sz w:val="24"/>
          <w:lang w:val="en-US" w:eastAsia="zh-CN"/>
        </w:rPr>
        <w:t xml:space="preserve">                   </w:t>
      </w:r>
      <w:r w:rsidR="00677476" w:rsidRPr="007A26CA">
        <w:rPr>
          <w:rFonts w:ascii="Times New Roman" w:eastAsiaTheme="minorEastAsia" w:hAnsi="Times New Roman"/>
          <w:i/>
          <w:sz w:val="24"/>
          <w:lang w:val="en-US" w:eastAsia="zh-CN"/>
        </w:rPr>
        <w:t xml:space="preserve">   </w:t>
      </w:r>
      <w:r w:rsidR="00677476" w:rsidRPr="007A26CA">
        <w:rPr>
          <w:rFonts w:ascii="Times New Roman" w:eastAsiaTheme="minorEastAsia" w:hAnsi="Times New Roman"/>
          <w:b/>
          <w:bCs/>
          <w:iCs/>
          <w:sz w:val="24"/>
          <w:lang w:val="en-US" w:eastAsia="zh-CN"/>
        </w:rPr>
        <w:t>(1)</w:t>
      </w:r>
    </w:p>
    <w:p w14:paraId="7B2F5F38" w14:textId="77777777" w:rsidR="008A43BE" w:rsidRPr="007A26CA" w:rsidRDefault="007A7BC2" w:rsidP="00B65853">
      <w:pPr>
        <w:pStyle w:val="Authors"/>
        <w:spacing w:before="0" w:after="0" w:line="360" w:lineRule="auto"/>
        <w:jc w:val="both"/>
        <w:rPr>
          <w:rFonts w:ascii="Times New Roman" w:hAnsi="Times New Roman"/>
          <w:sz w:val="24"/>
          <w:lang w:val="en-US"/>
        </w:rPr>
      </w:pPr>
      <w:r w:rsidRPr="007A26CA">
        <w:rPr>
          <w:rFonts w:ascii="Times New Roman" w:hAnsi="Times New Roman"/>
          <w:sz w:val="24"/>
          <w:lang w:val="en-US"/>
        </w:rPr>
        <w:t>where</w:t>
      </w:r>
      <w:r w:rsidRPr="007A26CA">
        <w:rPr>
          <w:rFonts w:ascii="Times New Roman" w:hAnsi="Times New Roman"/>
          <w:b/>
          <w:bCs/>
          <w:i/>
          <w:iCs/>
          <w:sz w:val="24"/>
          <w:lang w:val="en-US"/>
        </w:rPr>
        <w:t xml:space="preserve"> m</w:t>
      </w:r>
      <w:r w:rsidRPr="007A26CA">
        <w:rPr>
          <w:rFonts w:ascii="Times New Roman" w:hAnsi="Times New Roman"/>
          <w:sz w:val="24"/>
          <w:lang w:val="en-US"/>
        </w:rPr>
        <w:t xml:space="preserve"> and </w:t>
      </w:r>
      <w:r w:rsidRPr="007A26CA">
        <w:rPr>
          <w:rFonts w:ascii="Times New Roman" w:hAnsi="Times New Roman"/>
          <w:b/>
          <w:bCs/>
          <w:i/>
          <w:iCs/>
          <w:sz w:val="24"/>
          <w:lang w:val="en-US"/>
        </w:rPr>
        <w:t>V</w:t>
      </w:r>
      <w:r w:rsidRPr="007A26CA">
        <w:rPr>
          <w:rFonts w:ascii="Times New Roman" w:hAnsi="Times New Roman"/>
          <w:sz w:val="24"/>
          <w:lang w:val="en-US"/>
        </w:rPr>
        <w:t xml:space="preserve"> are the mass and volume of each piece, respectively. </w:t>
      </w:r>
      <w:r w:rsidR="00754CB5" w:rsidRPr="007A26CA">
        <w:rPr>
          <w:rFonts w:ascii="Times New Roman" w:hAnsi="Times New Roman"/>
          <w:sz w:val="24"/>
          <w:lang w:val="en-US"/>
        </w:rPr>
        <w:t xml:space="preserve">We did five parallel measurements to get the mean as the </w:t>
      </w:r>
      <w:r w:rsidRPr="007A26CA">
        <w:rPr>
          <w:rFonts w:ascii="Times New Roman" w:hAnsi="Times New Roman"/>
          <w:sz w:val="24"/>
          <w:lang w:val="en-US"/>
        </w:rPr>
        <w:t>final value</w:t>
      </w:r>
      <w:r w:rsidR="00754CB5" w:rsidRPr="007A26CA">
        <w:rPr>
          <w:rFonts w:ascii="Times New Roman" w:hAnsi="Times New Roman"/>
          <w:sz w:val="24"/>
          <w:lang w:val="en-US"/>
        </w:rPr>
        <w:t xml:space="preserve">. </w:t>
      </w:r>
    </w:p>
    <w:p w14:paraId="17E61A77" w14:textId="6B56C779" w:rsidR="00754CB5" w:rsidRPr="007A26CA" w:rsidRDefault="00D5437A" w:rsidP="00B65853">
      <w:pPr>
        <w:pStyle w:val="Authors"/>
        <w:spacing w:before="0" w:after="0" w:line="360" w:lineRule="auto"/>
        <w:ind w:firstLineChars="100" w:firstLine="240"/>
        <w:jc w:val="both"/>
        <w:rPr>
          <w:rFonts w:ascii="Times New Roman" w:hAnsi="Times New Roman"/>
          <w:sz w:val="24"/>
          <w:lang w:val="en-US"/>
        </w:rPr>
      </w:pPr>
      <w:r w:rsidRPr="007A26CA">
        <w:rPr>
          <w:rFonts w:ascii="Times New Roman" w:hAnsi="Times New Roman"/>
          <w:sz w:val="24"/>
          <w:lang w:val="en-US"/>
        </w:rPr>
        <w:t xml:space="preserve">Porosity of the aerogels was calculated by </w:t>
      </w:r>
      <w:r w:rsidRPr="007A26CA">
        <w:rPr>
          <w:rFonts w:ascii="Times New Roman" w:hAnsi="Times New Roman"/>
          <w:b/>
          <w:bCs/>
          <w:sz w:val="24"/>
          <w:lang w:val="en-US"/>
        </w:rPr>
        <w:t>Equation (</w:t>
      </w:r>
      <w:r w:rsidR="00754CB5" w:rsidRPr="007A26CA">
        <w:rPr>
          <w:rFonts w:ascii="Times New Roman" w:hAnsi="Times New Roman"/>
          <w:b/>
          <w:bCs/>
          <w:sz w:val="24"/>
          <w:lang w:val="en-US"/>
        </w:rPr>
        <w:t>2</w:t>
      </w:r>
      <w:r w:rsidRPr="007A26CA">
        <w:rPr>
          <w:rFonts w:ascii="Times New Roman" w:hAnsi="Times New Roman"/>
          <w:b/>
          <w:bCs/>
          <w:sz w:val="24"/>
          <w:lang w:val="en-US"/>
        </w:rPr>
        <w:t>)</w:t>
      </w:r>
      <w:r w:rsidR="00754CB5" w:rsidRPr="007A26CA">
        <w:rPr>
          <w:rFonts w:ascii="Times New Roman" w:hAnsi="Times New Roman"/>
          <w:sz w:val="24"/>
          <w:lang w:val="en-US"/>
        </w:rPr>
        <w:t>:</w:t>
      </w:r>
    </w:p>
    <w:p w14:paraId="1D054929" w14:textId="243AC093" w:rsidR="00754CB5" w:rsidRPr="007A26CA" w:rsidRDefault="00754CB5" w:rsidP="00B65853">
      <w:pPr>
        <w:pStyle w:val="Authors"/>
        <w:spacing w:before="0" w:after="0" w:line="360" w:lineRule="auto"/>
        <w:jc w:val="center"/>
        <w:rPr>
          <w:rFonts w:ascii="Times New Roman" w:eastAsiaTheme="minorEastAsia" w:hAnsi="Times New Roman"/>
          <w:iCs/>
          <w:sz w:val="24"/>
          <w:lang w:val="en-US" w:eastAsia="zh-CN"/>
        </w:rPr>
      </w:pPr>
      <m:oMath>
        <m:r>
          <m:rPr>
            <m:sty m:val="bi"/>
          </m:rPr>
          <w:rPr>
            <w:rFonts w:ascii="Cambria Math" w:hAnsi="Cambria Math"/>
            <w:sz w:val="24"/>
            <w:lang w:val="en-US"/>
          </w:rPr>
          <m:t xml:space="preserve">Porosity </m:t>
        </m:r>
        <m:d>
          <m:dPr>
            <m:ctrlPr>
              <w:rPr>
                <w:rFonts w:ascii="Cambria Math" w:hAnsi="Cambria Math"/>
                <w:b/>
                <w:bCs/>
                <w:i/>
                <w:sz w:val="24"/>
                <w:lang w:val="en-US"/>
              </w:rPr>
            </m:ctrlPr>
          </m:dPr>
          <m:e>
            <m:r>
              <m:rPr>
                <m:sty m:val="bi"/>
              </m:rPr>
              <w:rPr>
                <w:rFonts w:ascii="Cambria Math" w:hAnsi="Cambria Math"/>
                <w:sz w:val="24"/>
                <w:lang w:val="en-US"/>
              </w:rPr>
              <m:t>%</m:t>
            </m:r>
          </m:e>
        </m:d>
        <m:r>
          <m:rPr>
            <m:sty m:val="bi"/>
          </m:rPr>
          <w:rPr>
            <w:rFonts w:ascii="Cambria Math" w:hAnsi="Cambria Math"/>
            <w:sz w:val="24"/>
            <w:lang w:val="en-US"/>
          </w:rPr>
          <m:t>=</m:t>
        </m:r>
        <m:d>
          <m:dPr>
            <m:ctrlPr>
              <w:rPr>
                <w:rFonts w:ascii="Cambria Math" w:hAnsi="Cambria Math"/>
                <w:b/>
                <w:bCs/>
                <w:i/>
                <w:sz w:val="24"/>
                <w:lang w:val="en-US"/>
              </w:rPr>
            </m:ctrlPr>
          </m:dPr>
          <m:e>
            <m:r>
              <m:rPr>
                <m:sty m:val="bi"/>
              </m:rPr>
              <w:rPr>
                <w:rFonts w:ascii="Cambria Math" w:hAnsi="Cambria Math"/>
                <w:sz w:val="24"/>
                <w:lang w:val="en-US"/>
              </w:rPr>
              <m:t>1-</m:t>
            </m:r>
            <m:f>
              <m:fPr>
                <m:ctrlPr>
                  <w:rPr>
                    <w:rFonts w:ascii="Cambria Math" w:hAnsi="Cambria Math"/>
                    <w:b/>
                    <w:bCs/>
                    <w:i/>
                    <w:sz w:val="24"/>
                    <w:lang w:val="en-US"/>
                  </w:rPr>
                </m:ctrlPr>
              </m:fPr>
              <m:num>
                <m:r>
                  <m:rPr>
                    <m:sty m:val="bi"/>
                  </m:rPr>
                  <w:rPr>
                    <w:rFonts w:ascii="Cambria Math" w:hAnsi="Cambria Math"/>
                    <w:sz w:val="24"/>
                    <w:lang w:val="en-US"/>
                  </w:rPr>
                  <m:t>ρ</m:t>
                </m:r>
              </m:num>
              <m:den>
                <m:sSub>
                  <m:sSubPr>
                    <m:ctrlPr>
                      <w:rPr>
                        <w:rFonts w:ascii="Cambria Math" w:hAnsi="Cambria Math"/>
                        <w:b/>
                        <w:bCs/>
                        <w:i/>
                        <w:sz w:val="24"/>
                        <w:lang w:val="en-US"/>
                      </w:rPr>
                    </m:ctrlPr>
                  </m:sSubPr>
                  <m:e>
                    <m:r>
                      <m:rPr>
                        <m:sty m:val="bi"/>
                      </m:rPr>
                      <w:rPr>
                        <w:rFonts w:ascii="Cambria Math" w:hAnsi="Cambria Math"/>
                        <w:sz w:val="24"/>
                        <w:lang w:val="en-US"/>
                      </w:rPr>
                      <m:t>ρ</m:t>
                    </m:r>
                  </m:e>
                  <m:sub>
                    <m:r>
                      <m:rPr>
                        <m:sty m:val="bi"/>
                      </m:rPr>
                      <w:rPr>
                        <w:rFonts w:ascii="Cambria Math" w:hAnsi="Cambria Math"/>
                        <w:sz w:val="24"/>
                        <w:lang w:val="en-US"/>
                      </w:rPr>
                      <m:t>p</m:t>
                    </m:r>
                  </m:sub>
                </m:sSub>
              </m:den>
            </m:f>
          </m:e>
        </m:d>
        <m:r>
          <m:rPr>
            <m:sty m:val="bi"/>
          </m:rPr>
          <w:rPr>
            <w:rFonts w:ascii="Cambria Math" w:eastAsiaTheme="minorEastAsia" w:hAnsi="Cambria Math" w:hint="eastAsia"/>
            <w:sz w:val="24"/>
            <w:lang w:val="en-US" w:eastAsia="zh-CN"/>
          </w:rPr>
          <m:t>×</m:t>
        </m:r>
        <m:r>
          <m:rPr>
            <m:sty m:val="bi"/>
          </m:rPr>
          <w:rPr>
            <w:rFonts w:ascii="Cambria Math" w:hAnsi="Cambria Math"/>
            <w:sz w:val="24"/>
            <w:lang w:val="en-US"/>
          </w:rPr>
          <m:t>100</m:t>
        </m:r>
        <m:r>
          <m:rPr>
            <m:sty m:val="bi"/>
          </m:rPr>
          <w:rPr>
            <w:rFonts w:ascii="Cambria Math" w:eastAsiaTheme="minorEastAsia" w:hAnsi="Cambria Math" w:hint="eastAsia"/>
            <w:sz w:val="24"/>
            <w:lang w:val="en-US" w:eastAsia="zh-CN"/>
          </w:rPr>
          <m:t>%</m:t>
        </m:r>
      </m:oMath>
      <w:r w:rsidRPr="007A26CA">
        <w:rPr>
          <w:rFonts w:ascii="Times New Roman" w:eastAsiaTheme="minorEastAsia" w:hAnsi="Times New Roman" w:hint="eastAsia"/>
          <w:b/>
          <w:bCs/>
          <w:i/>
          <w:sz w:val="24"/>
          <w:lang w:val="en-US" w:eastAsia="zh-CN"/>
        </w:rPr>
        <w:t xml:space="preserve"> </w:t>
      </w:r>
      <w:r w:rsidRPr="007A26CA">
        <w:rPr>
          <w:rFonts w:ascii="Times New Roman" w:eastAsiaTheme="minorEastAsia" w:hAnsi="Times New Roman"/>
          <w:b/>
          <w:bCs/>
          <w:i/>
          <w:sz w:val="24"/>
          <w:lang w:val="en-US" w:eastAsia="zh-CN"/>
        </w:rPr>
        <w:t xml:space="preserve">        </w:t>
      </w:r>
      <w:r w:rsidRPr="007A26CA">
        <w:rPr>
          <w:rFonts w:ascii="Times New Roman" w:eastAsiaTheme="minorEastAsia" w:hAnsi="Times New Roman"/>
          <w:b/>
          <w:bCs/>
          <w:iCs/>
          <w:sz w:val="24"/>
          <w:lang w:val="en-US" w:eastAsia="zh-CN"/>
        </w:rPr>
        <w:t>(2)</w:t>
      </w:r>
    </w:p>
    <w:p w14:paraId="248CAA78" w14:textId="77777777" w:rsidR="00004242" w:rsidRDefault="00754CB5" w:rsidP="00004242">
      <w:pPr>
        <w:pStyle w:val="Authors"/>
        <w:spacing w:before="0" w:after="0" w:line="360" w:lineRule="auto"/>
        <w:jc w:val="both"/>
        <w:rPr>
          <w:rFonts w:ascii="Times New Roman" w:hAnsi="Times New Roman"/>
          <w:iCs/>
          <w:sz w:val="24"/>
        </w:rPr>
      </w:pPr>
      <w:r w:rsidRPr="007A26CA">
        <w:rPr>
          <w:rFonts w:ascii="Times New Roman" w:eastAsiaTheme="minorEastAsia" w:hAnsi="Times New Roman"/>
          <w:iCs/>
          <w:sz w:val="24"/>
          <w:lang w:val="en-US" w:eastAsia="zh-CN"/>
        </w:rPr>
        <w:t xml:space="preserve">where </w:t>
      </w:r>
      <w:proofErr w:type="spellStart"/>
      <w:r w:rsidRPr="007A26CA">
        <w:rPr>
          <w:rFonts w:ascii="Times New Roman" w:eastAsiaTheme="minorEastAsia" w:hAnsi="Times New Roman"/>
          <w:b/>
          <w:bCs/>
          <w:i/>
          <w:sz w:val="24"/>
          <w:lang w:val="en-US" w:eastAsia="zh-CN"/>
        </w:rPr>
        <w:t>ρ</w:t>
      </w:r>
      <w:r w:rsidRPr="007A26CA">
        <w:rPr>
          <w:rFonts w:ascii="Times New Roman" w:eastAsiaTheme="minorEastAsia" w:hAnsi="Times New Roman"/>
          <w:b/>
          <w:bCs/>
          <w:i/>
          <w:sz w:val="24"/>
          <w:vertAlign w:val="subscript"/>
          <w:lang w:val="en-US" w:eastAsia="zh-CN"/>
        </w:rPr>
        <w:t>p</w:t>
      </w:r>
      <w:proofErr w:type="spellEnd"/>
      <w:r w:rsidRPr="007A26CA">
        <w:rPr>
          <w:rFonts w:ascii="Times New Roman" w:eastAsiaTheme="minorEastAsia" w:hAnsi="Times New Roman"/>
          <w:b/>
          <w:bCs/>
          <w:i/>
          <w:sz w:val="24"/>
          <w:vertAlign w:val="subscript"/>
          <w:lang w:val="en-US" w:eastAsia="zh-CN"/>
        </w:rPr>
        <w:t xml:space="preserve"> </w:t>
      </w:r>
      <w:r w:rsidRPr="007A26CA">
        <w:rPr>
          <w:rFonts w:ascii="Times New Roman" w:eastAsiaTheme="minorEastAsia" w:hAnsi="Times New Roman" w:hint="eastAsia"/>
          <w:iCs/>
          <w:sz w:val="24"/>
          <w:lang w:val="en-US" w:eastAsia="zh-CN"/>
        </w:rPr>
        <w:t>is</w:t>
      </w:r>
      <w:r w:rsidRPr="007A26CA">
        <w:rPr>
          <w:rFonts w:ascii="Times New Roman" w:eastAsiaTheme="minorEastAsia" w:hAnsi="Times New Roman"/>
          <w:iCs/>
          <w:sz w:val="24"/>
          <w:lang w:val="en-US" w:eastAsia="zh-CN"/>
        </w:rPr>
        <w:t xml:space="preserve"> </w:t>
      </w:r>
      <w:r w:rsidRPr="007A26CA">
        <w:rPr>
          <w:rFonts w:ascii="Times New Roman" w:eastAsiaTheme="minorEastAsia" w:hAnsi="Times New Roman" w:hint="eastAsia"/>
          <w:iCs/>
          <w:sz w:val="24"/>
          <w:lang w:val="en-US" w:eastAsia="zh-CN"/>
        </w:rPr>
        <w:t>the</w:t>
      </w:r>
      <w:r w:rsidRPr="007A26CA">
        <w:rPr>
          <w:rFonts w:ascii="Times New Roman" w:eastAsiaTheme="minorEastAsia" w:hAnsi="Times New Roman"/>
          <w:iCs/>
          <w:sz w:val="24"/>
          <w:lang w:val="en-US" w:eastAsia="zh-CN"/>
        </w:rPr>
        <w:t xml:space="preserve"> density of PVA precursor that can be obtained from the product information provided by the manufacturer. Here, the value of </w:t>
      </w:r>
      <w:proofErr w:type="spellStart"/>
      <w:r w:rsidRPr="007A26CA">
        <w:rPr>
          <w:rFonts w:ascii="Times New Roman" w:eastAsiaTheme="minorEastAsia" w:hAnsi="Times New Roman"/>
          <w:b/>
          <w:bCs/>
          <w:i/>
          <w:sz w:val="24"/>
          <w:lang w:val="en-US" w:eastAsia="zh-CN"/>
        </w:rPr>
        <w:t>ρ</w:t>
      </w:r>
      <w:r w:rsidRPr="007A26CA">
        <w:rPr>
          <w:rFonts w:ascii="Times New Roman" w:eastAsiaTheme="minorEastAsia" w:hAnsi="Times New Roman"/>
          <w:b/>
          <w:bCs/>
          <w:i/>
          <w:sz w:val="24"/>
          <w:vertAlign w:val="subscript"/>
          <w:lang w:val="en-US" w:eastAsia="zh-CN"/>
        </w:rPr>
        <w:t>p</w:t>
      </w:r>
      <w:proofErr w:type="spellEnd"/>
      <w:r w:rsidRPr="007A26CA">
        <w:rPr>
          <w:rFonts w:ascii="Times New Roman" w:eastAsiaTheme="minorEastAsia" w:hAnsi="Times New Roman"/>
          <w:b/>
          <w:bCs/>
          <w:i/>
          <w:sz w:val="24"/>
          <w:vertAlign w:val="subscript"/>
          <w:lang w:val="en-US" w:eastAsia="zh-CN"/>
        </w:rPr>
        <w:t xml:space="preserve"> </w:t>
      </w:r>
      <w:r w:rsidRPr="007A26CA">
        <w:rPr>
          <w:rFonts w:ascii="Times New Roman" w:eastAsiaTheme="minorEastAsia" w:hAnsi="Times New Roman"/>
          <w:iCs/>
          <w:sz w:val="24"/>
          <w:lang w:val="en-US" w:eastAsia="zh-CN"/>
        </w:rPr>
        <w:t xml:space="preserve">is </w:t>
      </w:r>
      <w:r w:rsidRPr="007A26CA">
        <w:rPr>
          <w:rFonts w:ascii="Times New Roman" w:hAnsi="Times New Roman"/>
          <w:iCs/>
          <w:sz w:val="24"/>
        </w:rPr>
        <w:t>1190 kg m</w:t>
      </w:r>
      <w:r w:rsidRPr="007A26CA">
        <w:rPr>
          <w:rFonts w:ascii="Times New Roman" w:hAnsi="Times New Roman"/>
          <w:iCs/>
          <w:sz w:val="24"/>
          <w:vertAlign w:val="superscript"/>
        </w:rPr>
        <w:t>−3</w:t>
      </w:r>
      <w:r w:rsidRPr="007A26CA">
        <w:rPr>
          <w:rFonts w:ascii="Times New Roman" w:hAnsi="Times New Roman"/>
          <w:iCs/>
          <w:sz w:val="24"/>
        </w:rPr>
        <w:t>.</w:t>
      </w:r>
    </w:p>
    <w:p w14:paraId="47BFA909" w14:textId="14448AC7" w:rsidR="00A357E6" w:rsidRPr="00004242" w:rsidRDefault="00B50D03" w:rsidP="00004242">
      <w:pPr>
        <w:pStyle w:val="Authors"/>
        <w:spacing w:before="0" w:after="0" w:line="360" w:lineRule="auto"/>
        <w:ind w:firstLineChars="100" w:firstLine="240"/>
        <w:jc w:val="both"/>
        <w:rPr>
          <w:rFonts w:ascii="Times New Roman" w:hAnsi="Times New Roman"/>
          <w:iCs/>
          <w:sz w:val="24"/>
        </w:rPr>
      </w:pPr>
      <w:r w:rsidRPr="007A26CA">
        <w:rPr>
          <w:rFonts w:ascii="Times New Roman" w:eastAsiaTheme="minorEastAsia" w:hAnsi="Times New Roman"/>
          <w:iCs/>
          <w:sz w:val="24"/>
          <w:lang w:eastAsia="zh-CN"/>
        </w:rPr>
        <w:t xml:space="preserve">The </w:t>
      </w:r>
      <w:r w:rsidR="00A357E6" w:rsidRPr="007A26CA">
        <w:rPr>
          <w:rFonts w:ascii="Times New Roman" w:eastAsiaTheme="minorEastAsia" w:hAnsi="Times New Roman"/>
          <w:iCs/>
          <w:sz w:val="24"/>
          <w:lang w:eastAsia="zh-CN"/>
        </w:rPr>
        <w:t xml:space="preserve">purified </w:t>
      </w:r>
      <w:r w:rsidRPr="007A26CA">
        <w:rPr>
          <w:rFonts w:ascii="Times New Roman" w:eastAsiaTheme="minorEastAsia" w:hAnsi="Times New Roman"/>
          <w:iCs/>
          <w:sz w:val="24"/>
          <w:lang w:eastAsia="zh-CN"/>
        </w:rPr>
        <w:t xml:space="preserve">aerogel products </w:t>
      </w:r>
      <w:r w:rsidR="00A357E6" w:rsidRPr="007A26CA">
        <w:rPr>
          <w:rFonts w:ascii="Times New Roman" w:eastAsiaTheme="minorEastAsia" w:hAnsi="Times New Roman"/>
          <w:iCs/>
          <w:sz w:val="24"/>
          <w:lang w:eastAsia="zh-CN"/>
        </w:rPr>
        <w:t>(under wet state) were cut into some regular cuboids and weighed separately (</w:t>
      </w:r>
      <w:r w:rsidR="00A357E6" w:rsidRPr="007A26CA">
        <w:rPr>
          <w:rFonts w:ascii="Times New Roman" w:eastAsiaTheme="minorEastAsia" w:hAnsi="Times New Roman"/>
          <w:b/>
          <w:bCs/>
          <w:i/>
          <w:sz w:val="24"/>
          <w:lang w:eastAsia="zh-CN"/>
        </w:rPr>
        <w:t>m</w:t>
      </w:r>
      <w:r w:rsidR="00A357E6" w:rsidRPr="007A26CA">
        <w:rPr>
          <w:rFonts w:ascii="Times New Roman" w:eastAsiaTheme="minorEastAsia" w:hAnsi="Times New Roman"/>
          <w:b/>
          <w:bCs/>
          <w:i/>
          <w:sz w:val="24"/>
          <w:vertAlign w:val="subscript"/>
          <w:lang w:eastAsia="zh-CN"/>
        </w:rPr>
        <w:t>w</w:t>
      </w:r>
      <w:r w:rsidR="00A357E6" w:rsidRPr="007A26CA">
        <w:rPr>
          <w:rFonts w:ascii="Times New Roman" w:eastAsiaTheme="minorEastAsia" w:hAnsi="Times New Roman"/>
          <w:iCs/>
          <w:sz w:val="24"/>
          <w:lang w:eastAsia="zh-CN"/>
        </w:rPr>
        <w:t>), followed by the freeze-dry process and weighed again (</w:t>
      </w:r>
      <w:r w:rsidR="00A357E6" w:rsidRPr="007A26CA">
        <w:rPr>
          <w:rFonts w:ascii="Times New Roman" w:eastAsiaTheme="minorEastAsia" w:hAnsi="Times New Roman"/>
          <w:b/>
          <w:bCs/>
          <w:i/>
          <w:sz w:val="24"/>
          <w:lang w:eastAsia="zh-CN"/>
        </w:rPr>
        <w:t>m</w:t>
      </w:r>
      <w:r w:rsidR="00A357E6" w:rsidRPr="007A26CA">
        <w:rPr>
          <w:rFonts w:ascii="Times New Roman" w:eastAsiaTheme="minorEastAsia" w:hAnsi="Times New Roman"/>
          <w:b/>
          <w:bCs/>
          <w:i/>
          <w:sz w:val="24"/>
          <w:vertAlign w:val="subscript"/>
          <w:lang w:eastAsia="zh-CN"/>
        </w:rPr>
        <w:t>d</w:t>
      </w:r>
      <w:r w:rsidR="00A357E6" w:rsidRPr="007A26CA">
        <w:rPr>
          <w:rFonts w:ascii="Times New Roman" w:eastAsiaTheme="minorEastAsia" w:hAnsi="Times New Roman"/>
          <w:iCs/>
          <w:sz w:val="24"/>
          <w:lang w:eastAsia="zh-CN"/>
        </w:rPr>
        <w:t xml:space="preserve">). The water content value was calculated by </w:t>
      </w:r>
      <w:r w:rsidR="00A357E6" w:rsidRPr="007A26CA">
        <w:rPr>
          <w:rFonts w:ascii="Times New Roman" w:hAnsi="Times New Roman"/>
          <w:b/>
          <w:bCs/>
          <w:sz w:val="24"/>
          <w:lang w:val="en-US"/>
        </w:rPr>
        <w:t>Equation (3)</w:t>
      </w:r>
      <w:r w:rsidR="00A357E6" w:rsidRPr="007A26CA">
        <w:rPr>
          <w:rFonts w:ascii="Times New Roman" w:hAnsi="Times New Roman"/>
          <w:sz w:val="24"/>
          <w:lang w:val="en-US"/>
        </w:rPr>
        <w:t>:</w:t>
      </w:r>
    </w:p>
    <w:p w14:paraId="05D07744" w14:textId="15E84B0E" w:rsidR="00D5437A" w:rsidRPr="007A26CA" w:rsidRDefault="00A357E6" w:rsidP="00B65853">
      <w:pPr>
        <w:pStyle w:val="Authors"/>
        <w:spacing w:before="0" w:after="0" w:line="360" w:lineRule="auto"/>
        <w:jc w:val="center"/>
        <w:rPr>
          <w:rFonts w:ascii="Times New Roman" w:eastAsiaTheme="minorEastAsia" w:hAnsi="Times New Roman"/>
          <w:b/>
          <w:bCs/>
          <w:iCs/>
          <w:sz w:val="24"/>
          <w:lang w:val="en-US" w:eastAsia="zh-CN"/>
        </w:rPr>
      </w:pPr>
      <m:oMath>
        <m:r>
          <m:rPr>
            <m:sty m:val="bi"/>
          </m:rPr>
          <w:rPr>
            <w:rFonts w:ascii="Cambria Math" w:eastAsiaTheme="minorEastAsia" w:hAnsi="Cambria Math"/>
            <w:sz w:val="24"/>
            <w:lang w:eastAsia="zh-CN"/>
          </w:rPr>
          <m:t xml:space="preserve">water content </m:t>
        </m:r>
        <m:d>
          <m:dPr>
            <m:ctrlPr>
              <w:rPr>
                <w:rFonts w:ascii="Cambria Math" w:eastAsiaTheme="minorEastAsia" w:hAnsi="Cambria Math"/>
                <w:b/>
                <w:bCs/>
                <w:i/>
                <w:iCs/>
                <w:sz w:val="24"/>
                <w:lang w:eastAsia="zh-CN"/>
              </w:rPr>
            </m:ctrlPr>
          </m:dPr>
          <m:e>
            <m:r>
              <m:rPr>
                <m:sty m:val="bi"/>
              </m:rPr>
              <w:rPr>
                <w:rFonts w:ascii="Cambria Math" w:eastAsiaTheme="minorEastAsia" w:hAnsi="Cambria Math"/>
                <w:sz w:val="24"/>
                <w:lang w:eastAsia="zh-CN"/>
              </w:rPr>
              <m:t>%</m:t>
            </m:r>
          </m:e>
        </m:d>
        <m:r>
          <m:rPr>
            <m:sty m:val="bi"/>
          </m:rPr>
          <w:rPr>
            <w:rFonts w:ascii="Cambria Math" w:eastAsiaTheme="minorEastAsia" w:hAnsi="Cambria Math"/>
            <w:sz w:val="24"/>
            <w:lang w:eastAsia="zh-CN"/>
          </w:rPr>
          <m:t>=</m:t>
        </m:r>
        <m:f>
          <m:fPr>
            <m:ctrlPr>
              <w:rPr>
                <w:rFonts w:ascii="Cambria Math" w:eastAsiaTheme="minorEastAsia" w:hAnsi="Cambria Math"/>
                <w:b/>
                <w:bCs/>
                <w:i/>
                <w:iCs/>
                <w:sz w:val="24"/>
                <w:lang w:eastAsia="zh-CN"/>
              </w:rPr>
            </m:ctrlPr>
          </m:fPr>
          <m:num>
            <m:sSub>
              <m:sSubPr>
                <m:ctrlPr>
                  <w:rPr>
                    <w:rFonts w:ascii="Cambria Math" w:eastAsiaTheme="minorEastAsia" w:hAnsi="Cambria Math"/>
                    <w:b/>
                    <w:bCs/>
                    <w:i/>
                    <w:iCs/>
                    <w:sz w:val="24"/>
                    <w:lang w:eastAsia="zh-CN"/>
                  </w:rPr>
                </m:ctrlPr>
              </m:sSubPr>
              <m:e>
                <m:r>
                  <m:rPr>
                    <m:sty m:val="bi"/>
                  </m:rPr>
                  <w:rPr>
                    <w:rFonts w:ascii="Cambria Math" w:eastAsiaTheme="minorEastAsia" w:hAnsi="Cambria Math"/>
                    <w:sz w:val="24"/>
                    <w:lang w:eastAsia="zh-CN"/>
                  </w:rPr>
                  <m:t>m</m:t>
                </m:r>
              </m:e>
              <m:sub>
                <m:r>
                  <m:rPr>
                    <m:sty m:val="bi"/>
                  </m:rPr>
                  <w:rPr>
                    <w:rFonts w:ascii="Cambria Math" w:eastAsiaTheme="minorEastAsia" w:hAnsi="Cambria Math"/>
                    <w:sz w:val="24"/>
                    <w:lang w:eastAsia="zh-CN"/>
                  </w:rPr>
                  <m:t>w</m:t>
                </m:r>
              </m:sub>
            </m:sSub>
            <m:r>
              <m:rPr>
                <m:sty m:val="bi"/>
              </m:rPr>
              <w:rPr>
                <w:rFonts w:ascii="Cambria Math" w:eastAsiaTheme="minorEastAsia" w:hAnsi="Cambria Math"/>
                <w:sz w:val="24"/>
                <w:lang w:eastAsia="zh-CN"/>
              </w:rPr>
              <m:t>-</m:t>
            </m:r>
            <m:sSub>
              <m:sSubPr>
                <m:ctrlPr>
                  <w:rPr>
                    <w:rFonts w:ascii="Cambria Math" w:eastAsiaTheme="minorEastAsia" w:hAnsi="Cambria Math"/>
                    <w:b/>
                    <w:bCs/>
                    <w:i/>
                    <w:iCs/>
                    <w:sz w:val="24"/>
                    <w:lang w:eastAsia="zh-CN"/>
                  </w:rPr>
                </m:ctrlPr>
              </m:sSubPr>
              <m:e>
                <m:r>
                  <m:rPr>
                    <m:sty m:val="bi"/>
                  </m:rPr>
                  <w:rPr>
                    <w:rFonts w:ascii="Cambria Math" w:eastAsiaTheme="minorEastAsia" w:hAnsi="Cambria Math"/>
                    <w:sz w:val="24"/>
                    <w:lang w:eastAsia="zh-CN"/>
                  </w:rPr>
                  <m:t>m</m:t>
                </m:r>
              </m:e>
              <m:sub>
                <m:r>
                  <m:rPr>
                    <m:sty m:val="bi"/>
                  </m:rPr>
                  <w:rPr>
                    <w:rFonts w:ascii="Cambria Math" w:eastAsiaTheme="minorEastAsia" w:hAnsi="Cambria Math"/>
                    <w:sz w:val="24"/>
                    <w:lang w:eastAsia="zh-CN"/>
                  </w:rPr>
                  <m:t>d</m:t>
                </m:r>
              </m:sub>
            </m:sSub>
          </m:num>
          <m:den>
            <m:sSub>
              <m:sSubPr>
                <m:ctrlPr>
                  <w:rPr>
                    <w:rFonts w:ascii="Cambria Math" w:eastAsiaTheme="minorEastAsia" w:hAnsi="Cambria Math"/>
                    <w:b/>
                    <w:bCs/>
                    <w:i/>
                    <w:iCs/>
                    <w:sz w:val="24"/>
                    <w:lang w:eastAsia="zh-CN"/>
                  </w:rPr>
                </m:ctrlPr>
              </m:sSubPr>
              <m:e>
                <m:r>
                  <m:rPr>
                    <m:sty m:val="bi"/>
                  </m:rPr>
                  <w:rPr>
                    <w:rFonts w:ascii="Cambria Math" w:eastAsiaTheme="minorEastAsia" w:hAnsi="Cambria Math"/>
                    <w:sz w:val="24"/>
                    <w:lang w:eastAsia="zh-CN"/>
                  </w:rPr>
                  <m:t>m</m:t>
                </m:r>
              </m:e>
              <m:sub>
                <m:r>
                  <m:rPr>
                    <m:sty m:val="bi"/>
                  </m:rPr>
                  <w:rPr>
                    <w:rFonts w:ascii="Cambria Math" w:eastAsiaTheme="minorEastAsia" w:hAnsi="Cambria Math"/>
                    <w:sz w:val="24"/>
                    <w:lang w:eastAsia="zh-CN"/>
                  </w:rPr>
                  <m:t>w</m:t>
                </m:r>
              </m:sub>
            </m:sSub>
          </m:den>
        </m:f>
        <m:r>
          <m:rPr>
            <m:sty m:val="bi"/>
          </m:rPr>
          <w:rPr>
            <w:rFonts w:ascii="Cambria Math" w:eastAsiaTheme="minorEastAsia" w:hAnsi="Cambria Math" w:hint="eastAsia"/>
            <w:sz w:val="24"/>
            <w:lang w:eastAsia="zh-CN"/>
          </w:rPr>
          <m:t>×</m:t>
        </m:r>
        <m:r>
          <m:rPr>
            <m:sty m:val="bi"/>
          </m:rPr>
          <w:rPr>
            <w:rFonts w:ascii="Cambria Math" w:eastAsiaTheme="minorEastAsia" w:hAnsi="Cambria Math"/>
            <w:sz w:val="24"/>
            <w:lang w:eastAsia="zh-CN"/>
          </w:rPr>
          <m:t>100</m:t>
        </m:r>
        <m:r>
          <m:rPr>
            <m:sty m:val="bi"/>
          </m:rPr>
          <w:rPr>
            <w:rFonts w:ascii="Cambria Math" w:eastAsiaTheme="minorEastAsia" w:hAnsi="Cambria Math" w:hint="eastAsia"/>
            <w:sz w:val="24"/>
            <w:lang w:eastAsia="zh-CN"/>
          </w:rPr>
          <m:t>%</m:t>
        </m:r>
      </m:oMath>
      <w:r w:rsidRPr="007A26CA">
        <w:rPr>
          <w:rFonts w:ascii="Times New Roman" w:eastAsiaTheme="minorEastAsia" w:hAnsi="Times New Roman"/>
          <w:b/>
          <w:bCs/>
          <w:i/>
          <w:sz w:val="24"/>
          <w:lang w:val="en-US" w:eastAsia="zh-CN"/>
        </w:rPr>
        <w:t xml:space="preserve">     </w:t>
      </w:r>
      <w:r w:rsidRPr="007A26CA">
        <w:rPr>
          <w:rFonts w:ascii="Times New Roman" w:eastAsiaTheme="minorEastAsia" w:hAnsi="Times New Roman"/>
          <w:b/>
          <w:bCs/>
          <w:iCs/>
          <w:sz w:val="24"/>
          <w:lang w:val="en-US" w:eastAsia="zh-CN"/>
        </w:rPr>
        <w:t>(3)</w:t>
      </w:r>
    </w:p>
    <w:p w14:paraId="4CCB1F9C" w14:textId="7FABB196" w:rsidR="002B263B" w:rsidRPr="007A26CA" w:rsidRDefault="002B263B" w:rsidP="00B65853">
      <w:pPr>
        <w:pStyle w:val="Authors"/>
        <w:numPr>
          <w:ilvl w:val="1"/>
          <w:numId w:val="1"/>
        </w:numPr>
        <w:spacing w:before="0" w:after="0" w:line="360" w:lineRule="auto"/>
        <w:jc w:val="both"/>
        <w:rPr>
          <w:rFonts w:ascii="Times New Roman" w:hAnsi="Times New Roman"/>
          <w:b/>
          <w:bCs/>
          <w:sz w:val="24"/>
        </w:rPr>
      </w:pPr>
      <w:r w:rsidRPr="007A26CA">
        <w:rPr>
          <w:rFonts w:ascii="Times New Roman" w:hAnsi="Times New Roman"/>
          <w:b/>
          <w:bCs/>
          <w:sz w:val="24"/>
        </w:rPr>
        <w:t>Strain</w:t>
      </w:r>
      <w:r w:rsidR="00AA5417" w:rsidRPr="007A26CA">
        <w:rPr>
          <w:rFonts w:ascii="Times New Roman" w:eastAsiaTheme="minorEastAsia" w:hAnsi="Times New Roman"/>
          <w:b/>
          <w:bCs/>
          <w:sz w:val="24"/>
          <w:lang w:eastAsia="zh-CN"/>
        </w:rPr>
        <w:t>-</w:t>
      </w:r>
      <w:r w:rsidRPr="007A26CA">
        <w:rPr>
          <w:rFonts w:ascii="Times New Roman" w:hAnsi="Times New Roman"/>
          <w:b/>
          <w:bCs/>
          <w:sz w:val="24"/>
        </w:rPr>
        <w:t>stress tests:</w:t>
      </w:r>
    </w:p>
    <w:p w14:paraId="0B942138" w14:textId="7205FFF9" w:rsidR="002B263B" w:rsidRPr="007A26CA" w:rsidRDefault="002B263B" w:rsidP="00B65853">
      <w:pPr>
        <w:pStyle w:val="Authors"/>
        <w:spacing w:before="0" w:after="0" w:line="360" w:lineRule="auto"/>
        <w:ind w:firstLineChars="100" w:firstLine="240"/>
        <w:jc w:val="both"/>
        <w:rPr>
          <w:rFonts w:ascii="Times New Roman" w:hAnsi="Times New Roman"/>
          <w:sz w:val="24"/>
          <w:lang w:val="en-US"/>
        </w:rPr>
      </w:pPr>
      <w:r w:rsidRPr="007A26CA">
        <w:rPr>
          <w:rFonts w:ascii="Times New Roman" w:hAnsi="Times New Roman"/>
          <w:sz w:val="24"/>
        </w:rPr>
        <w:lastRenderedPageBreak/>
        <w:t xml:space="preserve">Aerogels with </w:t>
      </w:r>
      <w:r w:rsidRPr="007A26CA">
        <w:rPr>
          <w:rFonts w:ascii="Times New Roman" w:hAnsi="Times New Roman"/>
          <w:sz w:val="24"/>
          <w:lang w:val="en-US"/>
        </w:rPr>
        <w:t>cylindrical shape (height: 28 mm, diameter: 28 mm) immersed in water. During the tests, the compressing rates for loading and</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unloading were set to be 10 mm min</w:t>
      </w:r>
      <w:r w:rsidRPr="007A26CA">
        <w:rPr>
          <w:rFonts w:ascii="Times New Roman" w:hAnsi="Times New Roman"/>
          <w:sz w:val="24"/>
          <w:vertAlign w:val="superscript"/>
          <w:lang w:val="en-US"/>
        </w:rPr>
        <w:t>−1</w:t>
      </w:r>
      <w:r w:rsidRPr="007A26CA">
        <w:rPr>
          <w:rFonts w:ascii="Times New Roman" w:hAnsi="Times New Roman"/>
          <w:sz w:val="24"/>
          <w:lang w:val="en-US"/>
        </w:rPr>
        <w:t>.</w:t>
      </w:r>
    </w:p>
    <w:p w14:paraId="1DD1D3F6" w14:textId="78B42FF9" w:rsidR="00E72B38" w:rsidRPr="007A26CA" w:rsidRDefault="00E72B38" w:rsidP="00B65853">
      <w:pPr>
        <w:pStyle w:val="Authors"/>
        <w:numPr>
          <w:ilvl w:val="1"/>
          <w:numId w:val="1"/>
        </w:numPr>
        <w:spacing w:before="0" w:after="0" w:line="360" w:lineRule="auto"/>
        <w:rPr>
          <w:rFonts w:ascii="Times New Roman" w:eastAsiaTheme="minorEastAsia" w:hAnsi="Times New Roman"/>
          <w:b/>
          <w:bCs/>
          <w:sz w:val="24"/>
          <w:lang w:eastAsia="zh-CN"/>
        </w:rPr>
      </w:pPr>
      <w:r w:rsidRPr="007A26CA">
        <w:rPr>
          <w:rFonts w:ascii="Times New Roman" w:eastAsiaTheme="minorEastAsia" w:hAnsi="Times New Roman" w:hint="eastAsia"/>
          <w:b/>
          <w:bCs/>
          <w:sz w:val="24"/>
          <w:lang w:eastAsia="zh-CN"/>
        </w:rPr>
        <w:t>Hg</w:t>
      </w:r>
      <w:r w:rsidRPr="007A26CA">
        <w:rPr>
          <w:rFonts w:ascii="Times New Roman" w:eastAsiaTheme="minorEastAsia" w:hAnsi="Times New Roman"/>
          <w:b/>
          <w:bCs/>
          <w:sz w:val="24"/>
          <w:vertAlign w:val="superscript"/>
          <w:lang w:eastAsia="zh-CN"/>
        </w:rPr>
        <w:t xml:space="preserve">2+ </w:t>
      </w:r>
      <w:r w:rsidRPr="007A26CA">
        <w:rPr>
          <w:rFonts w:ascii="Times New Roman" w:eastAsiaTheme="minorEastAsia" w:hAnsi="Times New Roman"/>
          <w:b/>
          <w:bCs/>
          <w:sz w:val="24"/>
          <w:lang w:eastAsia="zh-CN"/>
        </w:rPr>
        <w:t>absorption test:</w:t>
      </w:r>
    </w:p>
    <w:p w14:paraId="78F887FE" w14:textId="07E10547" w:rsidR="00D6784A" w:rsidRPr="007A26CA" w:rsidRDefault="00E72B38" w:rsidP="00B65853">
      <w:pPr>
        <w:pStyle w:val="Authors"/>
        <w:spacing w:before="0" w:after="0" w:line="360" w:lineRule="auto"/>
        <w:ind w:firstLineChars="100" w:firstLine="240"/>
        <w:jc w:val="both"/>
        <w:rPr>
          <w:rFonts w:ascii="Times New Roman" w:hAnsi="Times New Roman"/>
          <w:sz w:val="24"/>
          <w:lang w:val="en-US"/>
        </w:rPr>
      </w:pPr>
      <w:r w:rsidRPr="007A26CA">
        <w:rPr>
          <w:rFonts w:ascii="Times New Roman" w:hAnsi="Times New Roman"/>
          <w:sz w:val="24"/>
          <w:lang w:val="en-US"/>
        </w:rPr>
        <w:t>All the solutions to be remediated were made by the dilution of the Hg</w:t>
      </w:r>
      <w:r w:rsidRPr="007A26CA">
        <w:rPr>
          <w:rFonts w:ascii="Times New Roman" w:hAnsi="Times New Roman"/>
          <w:sz w:val="24"/>
          <w:vertAlign w:val="superscript"/>
          <w:lang w:val="en-US"/>
        </w:rPr>
        <w:t>2+</w:t>
      </w:r>
      <w:r w:rsidRPr="007A26CA">
        <w:rPr>
          <w:rFonts w:ascii="Times New Roman" w:hAnsi="Times New Roman"/>
          <w:sz w:val="24"/>
          <w:lang w:val="en-US"/>
        </w:rPr>
        <w:t xml:space="preserve"> standard solution. All the absorbing process proceeded under 37 </w:t>
      </w:r>
      <w:proofErr w:type="spellStart"/>
      <w:r w:rsidRPr="007A26CA">
        <w:rPr>
          <w:rFonts w:ascii="Times New Roman" w:hAnsi="Times New Roman"/>
          <w:sz w:val="24"/>
          <w:vertAlign w:val="superscript"/>
          <w:lang w:val="en-US"/>
        </w:rPr>
        <w:t>o</w:t>
      </w:r>
      <w:r w:rsidRPr="007A26CA">
        <w:rPr>
          <w:rFonts w:ascii="Times New Roman" w:hAnsi="Times New Roman"/>
          <w:sz w:val="24"/>
          <w:lang w:val="en-US"/>
        </w:rPr>
        <w:t>C.</w:t>
      </w:r>
      <w:proofErr w:type="spellEnd"/>
      <w:r w:rsidRPr="007A26CA">
        <w:rPr>
          <w:rFonts w:ascii="Times New Roman" w:hAnsi="Times New Roman"/>
          <w:sz w:val="24"/>
          <w:lang w:val="en-US"/>
        </w:rPr>
        <w:t xml:space="preserve"> Inductively coupled plasma atomic emission</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spectroscopy (ICP-AES) was used to determine the Hg</w:t>
      </w:r>
      <w:r w:rsidRPr="007A26CA">
        <w:rPr>
          <w:rFonts w:ascii="Times New Roman" w:hAnsi="Times New Roman"/>
          <w:sz w:val="24"/>
          <w:vertAlign w:val="superscript"/>
          <w:lang w:val="en-US"/>
        </w:rPr>
        <w:t xml:space="preserve">2+ </w:t>
      </w:r>
      <w:r w:rsidRPr="007A26CA">
        <w:rPr>
          <w:rFonts w:ascii="Times New Roman" w:hAnsi="Times New Roman"/>
          <w:sz w:val="24"/>
          <w:lang w:val="en-US"/>
        </w:rPr>
        <w:t>concentration except the very low concentrations (</w:t>
      </w:r>
      <w:proofErr w:type="spellStart"/>
      <w:r w:rsidRPr="007A26CA">
        <w:rPr>
          <w:rFonts w:ascii="Times New Roman" w:hAnsi="Times New Roman"/>
          <w:sz w:val="24"/>
          <w:lang w:val="en-US"/>
        </w:rPr>
        <w:t>p.p.b.</w:t>
      </w:r>
      <w:proofErr w:type="spellEnd"/>
      <w:r w:rsidRPr="007A26CA">
        <w:rPr>
          <w:rFonts w:ascii="Times New Roman" w:hAnsi="Times New Roman"/>
          <w:sz w:val="24"/>
          <w:lang w:val="en-US"/>
        </w:rPr>
        <w:t xml:space="preserve"> level or below) were detected by ICP-mass spectrometry (ICP-MS). The distribution coefficient (</w:t>
      </w:r>
      <w:proofErr w:type="spellStart"/>
      <w:r w:rsidRPr="007A26CA">
        <w:rPr>
          <w:rFonts w:ascii="Times New Roman" w:hAnsi="Times New Roman"/>
          <w:b/>
          <w:bCs/>
          <w:i/>
          <w:iCs/>
          <w:sz w:val="24"/>
          <w:lang w:val="en-US"/>
        </w:rPr>
        <w:t>K</w:t>
      </w:r>
      <w:r w:rsidRPr="007A26CA">
        <w:rPr>
          <w:rFonts w:ascii="Times New Roman" w:hAnsi="Times New Roman"/>
          <w:b/>
          <w:bCs/>
          <w:i/>
          <w:iCs/>
          <w:sz w:val="24"/>
          <w:vertAlign w:val="subscript"/>
          <w:lang w:val="en-US"/>
        </w:rPr>
        <w:t>d</w:t>
      </w:r>
      <w:proofErr w:type="spellEnd"/>
      <w:r w:rsidRPr="007A26CA">
        <w:rPr>
          <w:rFonts w:ascii="Times New Roman" w:hAnsi="Times New Roman"/>
          <w:sz w:val="24"/>
          <w:lang w:val="en-US"/>
        </w:rPr>
        <w:t xml:space="preserve">) </w:t>
      </w:r>
      <w:r w:rsidR="00D6784A" w:rsidRPr="007A26CA">
        <w:rPr>
          <w:rFonts w:ascii="Times New Roman" w:hAnsi="Times New Roman"/>
          <w:sz w:val="24"/>
          <w:lang w:val="en-US"/>
        </w:rPr>
        <w:t xml:space="preserve">was calculated via </w:t>
      </w:r>
      <w:r w:rsidR="00D6784A" w:rsidRPr="007A26CA">
        <w:rPr>
          <w:rFonts w:ascii="Times New Roman" w:hAnsi="Times New Roman"/>
          <w:b/>
          <w:bCs/>
          <w:sz w:val="24"/>
          <w:lang w:val="en-US"/>
        </w:rPr>
        <w:t>Equation (4)</w:t>
      </w:r>
      <w:r w:rsidR="00D6784A" w:rsidRPr="007A26CA">
        <w:rPr>
          <w:rFonts w:ascii="Times New Roman" w:hAnsi="Times New Roman"/>
          <w:sz w:val="24"/>
          <w:lang w:val="en-US"/>
        </w:rPr>
        <w:t>:</w:t>
      </w:r>
    </w:p>
    <w:p w14:paraId="025DB6ED" w14:textId="4F70B3A6" w:rsidR="00D5437A" w:rsidRPr="007A26CA" w:rsidRDefault="00F359F4" w:rsidP="00B65853">
      <w:pPr>
        <w:pStyle w:val="Authors"/>
        <w:spacing w:before="0" w:after="0" w:line="360" w:lineRule="auto"/>
        <w:jc w:val="center"/>
        <w:rPr>
          <w:rFonts w:ascii="Times New Roman" w:eastAsiaTheme="minorEastAsia" w:hAnsi="Times New Roman"/>
          <w:b/>
          <w:bCs/>
          <w:sz w:val="24"/>
          <w:lang w:val="en-US" w:eastAsia="zh-CN"/>
        </w:rPr>
      </w:pPr>
      <m:oMath>
        <m:sSub>
          <m:sSubPr>
            <m:ctrlPr>
              <w:rPr>
                <w:rFonts w:ascii="Cambria Math" w:hAnsi="Cambria Math"/>
                <w:b/>
                <w:bCs/>
                <w:i/>
                <w:sz w:val="24"/>
                <w:lang w:val="en-US"/>
              </w:rPr>
            </m:ctrlPr>
          </m:sSubPr>
          <m:e>
            <m:r>
              <m:rPr>
                <m:sty m:val="bi"/>
              </m:rPr>
              <w:rPr>
                <w:rFonts w:ascii="Cambria Math" w:hAnsi="Cambria Math"/>
                <w:sz w:val="24"/>
                <w:lang w:val="en-US"/>
              </w:rPr>
              <m:t>K</m:t>
            </m:r>
          </m:e>
          <m:sub>
            <m:r>
              <m:rPr>
                <m:sty m:val="bi"/>
              </m:rPr>
              <w:rPr>
                <w:rFonts w:ascii="Cambria Math" w:hAnsi="Cambria Math"/>
                <w:sz w:val="24"/>
                <w:lang w:val="en-US"/>
              </w:rPr>
              <m:t>d</m:t>
            </m:r>
          </m:sub>
        </m:sSub>
        <m:r>
          <m:rPr>
            <m:sty m:val="bi"/>
          </m:rPr>
          <w:rPr>
            <w:rFonts w:ascii="Cambria Math" w:hAnsi="Cambria Math"/>
            <w:sz w:val="24"/>
            <w:lang w:val="en-US"/>
          </w:rPr>
          <m:t>=</m:t>
        </m:r>
        <m:f>
          <m:fPr>
            <m:ctrlPr>
              <w:rPr>
                <w:rFonts w:ascii="Cambria Math" w:hAnsi="Cambria Math"/>
                <w:b/>
                <w:bCs/>
                <w:i/>
                <w:sz w:val="24"/>
                <w:lang w:val="en-US"/>
              </w:rPr>
            </m:ctrlPr>
          </m:fPr>
          <m:num>
            <m:sSub>
              <m:sSubPr>
                <m:ctrlPr>
                  <w:rPr>
                    <w:rFonts w:ascii="Cambria Math" w:hAnsi="Cambria Math"/>
                    <w:b/>
                    <w:bCs/>
                    <w:i/>
                    <w:sz w:val="24"/>
                    <w:lang w:val="en-US"/>
                  </w:rPr>
                </m:ctrlPr>
              </m:sSubPr>
              <m:e>
                <m:r>
                  <m:rPr>
                    <m:sty m:val="bi"/>
                  </m:rPr>
                  <w:rPr>
                    <w:rFonts w:ascii="Cambria Math" w:hAnsi="Cambria Math"/>
                    <w:sz w:val="24"/>
                    <w:lang w:val="en-US"/>
                  </w:rPr>
                  <m:t>C</m:t>
                </m:r>
              </m:e>
              <m:sub>
                <m:r>
                  <m:rPr>
                    <m:sty m:val="bi"/>
                  </m:rPr>
                  <w:rPr>
                    <w:rFonts w:ascii="Cambria Math" w:hAnsi="Cambria Math"/>
                    <w:sz w:val="24"/>
                    <w:lang w:val="en-US"/>
                  </w:rPr>
                  <m:t>i</m:t>
                </m:r>
              </m:sub>
            </m:sSub>
            <m:r>
              <m:rPr>
                <m:sty m:val="bi"/>
              </m:rPr>
              <w:rPr>
                <w:rFonts w:ascii="Cambria Math" w:hAnsi="Cambria Math"/>
                <w:sz w:val="24"/>
                <w:lang w:val="en-US"/>
              </w:rPr>
              <m:t>-</m:t>
            </m:r>
            <m:sSub>
              <m:sSubPr>
                <m:ctrlPr>
                  <w:rPr>
                    <w:rFonts w:ascii="Cambria Math" w:hAnsi="Cambria Math"/>
                    <w:b/>
                    <w:bCs/>
                    <w:i/>
                    <w:sz w:val="24"/>
                    <w:lang w:val="en-US"/>
                  </w:rPr>
                </m:ctrlPr>
              </m:sSubPr>
              <m:e>
                <m:r>
                  <m:rPr>
                    <m:sty m:val="bi"/>
                  </m:rPr>
                  <w:rPr>
                    <w:rFonts w:ascii="Cambria Math" w:hAnsi="Cambria Math"/>
                    <w:sz w:val="24"/>
                    <w:lang w:val="en-US"/>
                  </w:rPr>
                  <m:t>C</m:t>
                </m:r>
              </m:e>
              <m:sub>
                <m:r>
                  <m:rPr>
                    <m:sty m:val="bi"/>
                  </m:rPr>
                  <w:rPr>
                    <w:rFonts w:ascii="Cambria Math" w:hAnsi="Cambria Math"/>
                    <w:sz w:val="24"/>
                    <w:lang w:val="en-US"/>
                  </w:rPr>
                  <m:t>0</m:t>
                </m:r>
              </m:sub>
            </m:sSub>
          </m:num>
          <m:den>
            <m:sSub>
              <m:sSubPr>
                <m:ctrlPr>
                  <w:rPr>
                    <w:rFonts w:ascii="Cambria Math" w:hAnsi="Cambria Math"/>
                    <w:b/>
                    <w:bCs/>
                    <w:i/>
                    <w:sz w:val="24"/>
                    <w:lang w:val="en-US"/>
                  </w:rPr>
                </m:ctrlPr>
              </m:sSubPr>
              <m:e>
                <m:r>
                  <m:rPr>
                    <m:sty m:val="bi"/>
                  </m:rPr>
                  <w:rPr>
                    <w:rFonts w:ascii="Cambria Math" w:hAnsi="Cambria Math"/>
                    <w:sz w:val="24"/>
                    <w:lang w:val="en-US"/>
                  </w:rPr>
                  <m:t>C</m:t>
                </m:r>
              </m:e>
              <m:sub>
                <m:r>
                  <m:rPr>
                    <m:sty m:val="bi"/>
                  </m:rPr>
                  <w:rPr>
                    <w:rFonts w:ascii="Cambria Math" w:hAnsi="Cambria Math"/>
                    <w:sz w:val="24"/>
                    <w:lang w:val="en-US"/>
                  </w:rPr>
                  <m:t>0</m:t>
                </m:r>
              </m:sub>
            </m:sSub>
          </m:den>
        </m:f>
        <m:r>
          <m:rPr>
            <m:sty m:val="bi"/>
          </m:rPr>
          <w:rPr>
            <w:rFonts w:ascii="Cambria Math" w:eastAsiaTheme="minorEastAsia" w:hAnsi="Cambria Math" w:hint="eastAsia"/>
            <w:sz w:val="24"/>
            <w:lang w:val="en-US" w:eastAsia="zh-CN"/>
          </w:rPr>
          <m:t>×</m:t>
        </m:r>
        <m:f>
          <m:fPr>
            <m:ctrlPr>
              <w:rPr>
                <w:rFonts w:ascii="Cambria Math" w:hAnsi="Cambria Math"/>
                <w:b/>
                <w:bCs/>
                <w:i/>
                <w:sz w:val="24"/>
                <w:lang w:val="en-US"/>
              </w:rPr>
            </m:ctrlPr>
          </m:fPr>
          <m:num>
            <m:r>
              <m:rPr>
                <m:sty m:val="bi"/>
              </m:rPr>
              <w:rPr>
                <w:rFonts w:ascii="Cambria Math" w:hAnsi="Cambria Math"/>
                <w:sz w:val="24"/>
                <w:lang w:val="en-US"/>
              </w:rPr>
              <m:t>V</m:t>
            </m:r>
          </m:num>
          <m:den>
            <m:r>
              <m:rPr>
                <m:sty m:val="bi"/>
              </m:rPr>
              <w:rPr>
                <w:rFonts w:ascii="Cambria Math" w:hAnsi="Cambria Math"/>
                <w:sz w:val="24"/>
                <w:lang w:val="en-US"/>
              </w:rPr>
              <m:t>M</m:t>
            </m:r>
          </m:den>
        </m:f>
      </m:oMath>
      <w:r w:rsidR="00A4503F" w:rsidRPr="007A26CA">
        <w:rPr>
          <w:rFonts w:ascii="Times New Roman" w:eastAsiaTheme="minorEastAsia" w:hAnsi="Times New Roman" w:hint="eastAsia"/>
          <w:b/>
          <w:bCs/>
          <w:sz w:val="24"/>
          <w:lang w:val="en-US" w:eastAsia="zh-CN"/>
        </w:rPr>
        <w:t xml:space="preserve"> </w:t>
      </w:r>
      <w:r w:rsidR="00A4503F" w:rsidRPr="007A26CA">
        <w:rPr>
          <w:rFonts w:ascii="Times New Roman" w:eastAsiaTheme="minorEastAsia" w:hAnsi="Times New Roman"/>
          <w:b/>
          <w:bCs/>
          <w:sz w:val="24"/>
          <w:lang w:val="en-US" w:eastAsia="zh-CN"/>
        </w:rPr>
        <w:t xml:space="preserve">                         (4)</w:t>
      </w:r>
    </w:p>
    <w:p w14:paraId="40755072" w14:textId="0CF944A6" w:rsidR="005666CC" w:rsidRPr="007A26CA" w:rsidRDefault="003B11D4" w:rsidP="00B65853">
      <w:pPr>
        <w:pStyle w:val="Authors"/>
        <w:spacing w:before="0" w:after="0" w:line="360" w:lineRule="auto"/>
        <w:jc w:val="both"/>
        <w:rPr>
          <w:rFonts w:ascii="Times New Roman" w:hAnsi="Times New Roman"/>
          <w:sz w:val="24"/>
          <w:lang w:val="en-US"/>
        </w:rPr>
      </w:pPr>
      <w:r w:rsidRPr="007A26CA">
        <w:rPr>
          <w:rFonts w:ascii="Times New Roman" w:eastAsiaTheme="minorEastAsia" w:hAnsi="Times New Roman"/>
          <w:sz w:val="24"/>
          <w:lang w:val="en-US" w:eastAsia="zh-CN"/>
        </w:rPr>
        <w:t>w</w:t>
      </w:r>
      <w:r w:rsidR="00A4503F" w:rsidRPr="007A26CA">
        <w:rPr>
          <w:rFonts w:ascii="Times New Roman" w:eastAsiaTheme="minorEastAsia" w:hAnsi="Times New Roman"/>
          <w:sz w:val="24"/>
          <w:lang w:val="en-US" w:eastAsia="zh-CN"/>
        </w:rPr>
        <w:t xml:space="preserve">here </w:t>
      </w:r>
      <w:r w:rsidR="00A4503F" w:rsidRPr="007A26CA">
        <w:rPr>
          <w:rFonts w:ascii="Times New Roman" w:eastAsiaTheme="minorEastAsia" w:hAnsi="Times New Roman"/>
          <w:b/>
          <w:bCs/>
          <w:i/>
          <w:iCs/>
          <w:sz w:val="24"/>
          <w:lang w:val="en-US" w:eastAsia="zh-CN"/>
        </w:rPr>
        <w:t>C</w:t>
      </w:r>
      <w:r w:rsidR="005666CC" w:rsidRPr="007A26CA">
        <w:rPr>
          <w:rFonts w:ascii="Times New Roman" w:eastAsiaTheme="minorEastAsia" w:hAnsi="Times New Roman"/>
          <w:b/>
          <w:bCs/>
          <w:i/>
          <w:iCs/>
          <w:sz w:val="24"/>
          <w:vertAlign w:val="subscript"/>
          <w:lang w:val="en-US" w:eastAsia="zh-CN"/>
        </w:rPr>
        <w:t>0</w:t>
      </w:r>
      <w:r w:rsidR="00A4503F" w:rsidRPr="007A26CA">
        <w:rPr>
          <w:rFonts w:ascii="Times New Roman" w:eastAsiaTheme="minorEastAsia" w:hAnsi="Times New Roman"/>
          <w:sz w:val="24"/>
          <w:lang w:val="en-US" w:eastAsia="zh-CN"/>
        </w:rPr>
        <w:t xml:space="preserve"> and </w:t>
      </w:r>
      <w:r w:rsidR="00A4503F" w:rsidRPr="007A26CA">
        <w:rPr>
          <w:rFonts w:ascii="Times New Roman" w:eastAsiaTheme="minorEastAsia" w:hAnsi="Times New Roman"/>
          <w:b/>
          <w:bCs/>
          <w:i/>
          <w:iCs/>
          <w:sz w:val="24"/>
          <w:lang w:val="en-US" w:eastAsia="zh-CN"/>
        </w:rPr>
        <w:t>C</w:t>
      </w:r>
      <w:r w:rsidR="005666CC" w:rsidRPr="007A26CA">
        <w:rPr>
          <w:rFonts w:ascii="Times New Roman" w:eastAsiaTheme="minorEastAsia" w:hAnsi="Times New Roman"/>
          <w:b/>
          <w:bCs/>
          <w:i/>
          <w:iCs/>
          <w:sz w:val="24"/>
          <w:vertAlign w:val="subscript"/>
          <w:lang w:val="en-US" w:eastAsia="zh-CN"/>
        </w:rPr>
        <w:t>i</w:t>
      </w:r>
      <w:r w:rsidR="00A4503F" w:rsidRPr="007A26CA">
        <w:rPr>
          <w:rFonts w:ascii="Times New Roman" w:eastAsiaTheme="minorEastAsia" w:hAnsi="Times New Roman"/>
          <w:sz w:val="24"/>
          <w:lang w:val="en-US" w:eastAsia="zh-CN"/>
        </w:rPr>
        <w:t xml:space="preserve"> are </w:t>
      </w:r>
      <w:r w:rsidR="00A4503F" w:rsidRPr="007A26CA">
        <w:rPr>
          <w:rFonts w:ascii="Times New Roman" w:hAnsi="Times New Roman"/>
          <w:sz w:val="24"/>
          <w:lang w:val="en-US"/>
        </w:rPr>
        <w:t>Hg</w:t>
      </w:r>
      <w:r w:rsidR="00A4503F" w:rsidRPr="007A26CA">
        <w:rPr>
          <w:rFonts w:ascii="Times New Roman" w:hAnsi="Times New Roman"/>
          <w:sz w:val="24"/>
          <w:vertAlign w:val="superscript"/>
          <w:lang w:val="en-US"/>
        </w:rPr>
        <w:t xml:space="preserve">2+ </w:t>
      </w:r>
      <w:r w:rsidR="00A4503F" w:rsidRPr="007A26CA">
        <w:rPr>
          <w:rFonts w:ascii="Times New Roman" w:hAnsi="Times New Roman"/>
          <w:sz w:val="24"/>
          <w:lang w:val="en-US"/>
        </w:rPr>
        <w:t xml:space="preserve">concentration at equilibrium state and initial phase respectively. </w:t>
      </w:r>
      <w:r w:rsidR="00A4503F" w:rsidRPr="007A26CA">
        <w:rPr>
          <w:rFonts w:ascii="Times New Roman" w:hAnsi="Times New Roman"/>
          <w:b/>
          <w:bCs/>
          <w:i/>
          <w:iCs/>
          <w:sz w:val="24"/>
          <w:lang w:val="en-US"/>
        </w:rPr>
        <w:t>V</w:t>
      </w:r>
      <w:r w:rsidR="00A4503F" w:rsidRPr="007A26CA">
        <w:rPr>
          <w:rFonts w:ascii="Times New Roman" w:hAnsi="Times New Roman"/>
          <w:sz w:val="24"/>
          <w:lang w:val="en-US"/>
        </w:rPr>
        <w:t xml:space="preserve"> is the volume of the treated solution (mL) and </w:t>
      </w:r>
      <w:r w:rsidR="00A4503F" w:rsidRPr="007A26CA">
        <w:rPr>
          <w:rFonts w:ascii="Times New Roman" w:hAnsi="Times New Roman"/>
          <w:b/>
          <w:bCs/>
          <w:i/>
          <w:iCs/>
          <w:sz w:val="24"/>
          <w:lang w:val="en-US"/>
        </w:rPr>
        <w:t>M</w:t>
      </w:r>
      <w:r w:rsidR="00A4503F" w:rsidRPr="007A26CA">
        <w:rPr>
          <w:rFonts w:ascii="Times New Roman" w:eastAsiaTheme="minorEastAsia" w:hAnsi="Times New Roman" w:hint="eastAsia"/>
          <w:sz w:val="24"/>
          <w:lang w:val="en-US" w:eastAsia="zh-CN"/>
        </w:rPr>
        <w:t xml:space="preserve"> </w:t>
      </w:r>
      <w:r w:rsidR="00A4503F" w:rsidRPr="007A26CA">
        <w:rPr>
          <w:rFonts w:ascii="Times New Roman" w:hAnsi="Times New Roman"/>
          <w:sz w:val="24"/>
          <w:lang w:val="en-US"/>
        </w:rPr>
        <w:t>is the mass of the freeze-dried aerogel (g). In our experiments, all</w:t>
      </w:r>
      <w:r w:rsidRPr="007A26CA">
        <w:rPr>
          <w:rFonts w:ascii="Times New Roman" w:hAnsi="Times New Roman"/>
          <w:sz w:val="24"/>
          <w:lang w:val="en-US"/>
        </w:rPr>
        <w:t xml:space="preserve"> the aerogel</w:t>
      </w:r>
      <w:r w:rsidR="00A4503F" w:rsidRPr="007A26CA">
        <w:rPr>
          <w:rFonts w:ascii="Times New Roman" w:hAnsi="Times New Roman"/>
          <w:sz w:val="24"/>
          <w:lang w:val="en-US"/>
        </w:rPr>
        <w:t xml:space="preserve"> adsorbents</w:t>
      </w:r>
      <w:r w:rsidR="00A4503F" w:rsidRPr="007A26CA">
        <w:rPr>
          <w:rFonts w:ascii="Times New Roman" w:eastAsiaTheme="minorEastAsia" w:hAnsi="Times New Roman" w:hint="eastAsia"/>
          <w:sz w:val="24"/>
          <w:lang w:val="en-US" w:eastAsia="zh-CN"/>
        </w:rPr>
        <w:t xml:space="preserve"> </w:t>
      </w:r>
      <w:r w:rsidR="00A4503F" w:rsidRPr="007A26CA">
        <w:rPr>
          <w:rFonts w:ascii="Times New Roman" w:hAnsi="Times New Roman"/>
          <w:sz w:val="24"/>
          <w:lang w:val="en-US"/>
        </w:rPr>
        <w:t xml:space="preserve">were stored in </w:t>
      </w:r>
      <w:r w:rsidRPr="007A26CA">
        <w:rPr>
          <w:rFonts w:ascii="Times New Roman" w:hAnsi="Times New Roman"/>
          <w:sz w:val="24"/>
          <w:lang w:val="en-US"/>
        </w:rPr>
        <w:t>H</w:t>
      </w:r>
      <w:r w:rsidRPr="007A26CA">
        <w:rPr>
          <w:rFonts w:ascii="Times New Roman" w:hAnsi="Times New Roman"/>
          <w:sz w:val="24"/>
          <w:vertAlign w:val="subscript"/>
          <w:lang w:val="en-US"/>
        </w:rPr>
        <w:t>2</w:t>
      </w:r>
      <w:r w:rsidRPr="007A26CA">
        <w:rPr>
          <w:rFonts w:ascii="Times New Roman" w:hAnsi="Times New Roman"/>
          <w:sz w:val="24"/>
          <w:lang w:val="en-US"/>
        </w:rPr>
        <w:t>O</w:t>
      </w:r>
      <w:r w:rsidR="00A4503F" w:rsidRPr="007A26CA">
        <w:rPr>
          <w:rFonts w:ascii="Times New Roman" w:hAnsi="Times New Roman"/>
          <w:sz w:val="24"/>
          <w:lang w:val="en-US"/>
        </w:rPr>
        <w:t xml:space="preserve"> before use</w:t>
      </w:r>
      <w:r w:rsidRPr="007A26CA">
        <w:rPr>
          <w:rFonts w:ascii="Times New Roman" w:hAnsi="Times New Roman"/>
          <w:sz w:val="24"/>
          <w:lang w:val="en-US"/>
        </w:rPr>
        <w:t xml:space="preserve"> and</w:t>
      </w:r>
      <w:r w:rsidR="00A4503F" w:rsidRPr="007A26CA">
        <w:rPr>
          <w:rFonts w:ascii="Times New Roman" w:hAnsi="Times New Roman"/>
          <w:sz w:val="24"/>
          <w:lang w:val="en-US"/>
        </w:rPr>
        <w:t xml:space="preserve"> were directly</w:t>
      </w:r>
      <w:r w:rsidRPr="007A26CA">
        <w:rPr>
          <w:rFonts w:ascii="Times New Roman" w:eastAsiaTheme="minorEastAsia" w:hAnsi="Times New Roman" w:hint="eastAsia"/>
          <w:sz w:val="24"/>
          <w:lang w:val="en-US" w:eastAsia="zh-CN"/>
        </w:rPr>
        <w:t xml:space="preserve"> </w:t>
      </w:r>
      <w:r w:rsidR="00A4503F" w:rsidRPr="007A26CA">
        <w:rPr>
          <w:rFonts w:ascii="Times New Roman" w:hAnsi="Times New Roman"/>
          <w:sz w:val="24"/>
          <w:lang w:val="en-US"/>
        </w:rPr>
        <w:t xml:space="preserve">employed to adsorb the pollutant in </w:t>
      </w:r>
      <w:r w:rsidRPr="007A26CA">
        <w:rPr>
          <w:rFonts w:ascii="Times New Roman" w:hAnsi="Times New Roman"/>
          <w:sz w:val="24"/>
          <w:lang w:val="en-US"/>
        </w:rPr>
        <w:t>the</w:t>
      </w:r>
      <w:r w:rsidR="00A4503F" w:rsidRPr="007A26CA">
        <w:rPr>
          <w:rFonts w:ascii="Times New Roman" w:hAnsi="Times New Roman"/>
          <w:sz w:val="24"/>
          <w:lang w:val="en-US"/>
        </w:rPr>
        <w:t xml:space="preserve"> wet state.</w:t>
      </w:r>
      <w:r w:rsidRPr="007A26CA">
        <w:rPr>
          <w:rFonts w:ascii="Times New Roman" w:hAnsi="Times New Roman"/>
          <w:sz w:val="24"/>
          <w:lang w:val="en-US"/>
        </w:rPr>
        <w:t xml:space="preserve"> The mass of the dry gel was calculated through </w:t>
      </w:r>
      <w:r w:rsidRPr="007A26CA">
        <w:rPr>
          <w:rFonts w:ascii="Times New Roman" w:hAnsi="Times New Roman"/>
          <w:b/>
          <w:bCs/>
          <w:sz w:val="24"/>
          <w:lang w:val="en-US"/>
        </w:rPr>
        <w:t>Equation (3)</w:t>
      </w:r>
      <w:r w:rsidRPr="007A26CA">
        <w:rPr>
          <w:rFonts w:ascii="Times New Roman" w:hAnsi="Times New Roman"/>
          <w:sz w:val="24"/>
          <w:lang w:val="en-US"/>
        </w:rPr>
        <w:t>.</w:t>
      </w:r>
      <w:r w:rsidR="007D37FC" w:rsidRPr="007A26CA">
        <w:rPr>
          <w:rFonts w:ascii="Times New Roman" w:hAnsi="Times New Roman"/>
          <w:sz w:val="24"/>
          <w:lang w:val="en-US"/>
        </w:rPr>
        <w:t xml:space="preserve"> The purification process </w:t>
      </w:r>
      <w:r w:rsidR="00080566" w:rsidRPr="007A26CA">
        <w:rPr>
          <w:rFonts w:ascii="Times New Roman" w:hAnsi="Times New Roman"/>
          <w:sz w:val="24"/>
          <w:lang w:val="en-US"/>
        </w:rPr>
        <w:t xml:space="preserve">proceeded under shaking (250 rpm) for 24 h. </w:t>
      </w:r>
      <w:r w:rsidR="005666CC" w:rsidRPr="007A26CA">
        <w:rPr>
          <w:rFonts w:ascii="Times New Roman" w:hAnsi="Times New Roman"/>
          <w:sz w:val="24"/>
          <w:lang w:val="en-US"/>
        </w:rPr>
        <w:t>The absorption capacity (</w:t>
      </w:r>
      <w:proofErr w:type="spellStart"/>
      <w:r w:rsidR="005666CC" w:rsidRPr="007A26CA">
        <w:rPr>
          <w:rFonts w:ascii="Times New Roman" w:hAnsi="Times New Roman"/>
          <w:b/>
          <w:bCs/>
          <w:i/>
          <w:iCs/>
          <w:sz w:val="24"/>
          <w:lang w:val="en-US"/>
        </w:rPr>
        <w:t>q</w:t>
      </w:r>
      <w:r w:rsidR="005666CC" w:rsidRPr="007A26CA">
        <w:rPr>
          <w:rFonts w:ascii="Times New Roman" w:hAnsi="Times New Roman"/>
          <w:b/>
          <w:bCs/>
          <w:i/>
          <w:iCs/>
          <w:sz w:val="24"/>
          <w:vertAlign w:val="subscript"/>
          <w:lang w:val="en-US"/>
        </w:rPr>
        <w:t>e</w:t>
      </w:r>
      <w:proofErr w:type="spellEnd"/>
      <w:r w:rsidR="00880681" w:rsidRPr="007A26CA">
        <w:rPr>
          <w:rFonts w:asciiTheme="minorEastAsia" w:eastAsiaTheme="minorEastAsia" w:hAnsiTheme="minorEastAsia"/>
          <w:sz w:val="24"/>
          <w:lang w:val="en-US" w:eastAsia="zh-CN"/>
        </w:rPr>
        <w:t xml:space="preserve">, </w:t>
      </w:r>
      <w:r w:rsidR="005666CC" w:rsidRPr="007A26CA">
        <w:rPr>
          <w:rFonts w:ascii="Times New Roman" w:hAnsi="Times New Roman"/>
          <w:sz w:val="24"/>
          <w:lang w:val="en-US"/>
        </w:rPr>
        <w:t>mg g</w:t>
      </w:r>
      <w:r w:rsidR="005666CC" w:rsidRPr="007A26CA">
        <w:rPr>
          <w:rFonts w:ascii="Times New Roman" w:hAnsi="Times New Roman"/>
          <w:sz w:val="24"/>
          <w:vertAlign w:val="superscript"/>
          <w:lang w:val="en-US"/>
        </w:rPr>
        <w:t>-1</w:t>
      </w:r>
      <w:r w:rsidR="005666CC" w:rsidRPr="007A26CA">
        <w:rPr>
          <w:rFonts w:ascii="Times New Roman" w:hAnsi="Times New Roman"/>
          <w:sz w:val="24"/>
          <w:lang w:val="en-US"/>
        </w:rPr>
        <w:t xml:space="preserve">) was obtained via </w:t>
      </w:r>
      <w:r w:rsidR="005666CC" w:rsidRPr="007A26CA">
        <w:rPr>
          <w:rFonts w:ascii="Times New Roman" w:hAnsi="Times New Roman"/>
          <w:b/>
          <w:bCs/>
          <w:sz w:val="24"/>
          <w:lang w:val="en-US"/>
        </w:rPr>
        <w:t>Equation (5)</w:t>
      </w:r>
      <w:r w:rsidR="005666CC" w:rsidRPr="007A26CA">
        <w:rPr>
          <w:rFonts w:ascii="Times New Roman" w:hAnsi="Times New Roman"/>
          <w:sz w:val="24"/>
          <w:lang w:val="en-US"/>
        </w:rPr>
        <w:t>:</w:t>
      </w:r>
    </w:p>
    <w:p w14:paraId="078B85CA" w14:textId="57F2A472" w:rsidR="00880681" w:rsidRPr="007A26CA" w:rsidRDefault="00F359F4" w:rsidP="00B65853">
      <w:pPr>
        <w:pStyle w:val="Authors"/>
        <w:spacing w:before="0" w:after="0" w:line="360" w:lineRule="auto"/>
        <w:jc w:val="center"/>
        <w:rPr>
          <w:rFonts w:ascii="Times New Roman" w:eastAsiaTheme="minorEastAsia" w:hAnsi="Times New Roman"/>
          <w:b/>
          <w:bCs/>
          <w:sz w:val="24"/>
          <w:lang w:val="en-US" w:eastAsia="zh-CN"/>
        </w:rPr>
      </w:pPr>
      <m:oMath>
        <m:sSub>
          <m:sSubPr>
            <m:ctrlPr>
              <w:rPr>
                <w:rFonts w:ascii="Cambria Math" w:hAnsi="Cambria Math"/>
                <w:b/>
                <w:bCs/>
                <w:i/>
                <w:sz w:val="24"/>
                <w:lang w:val="en-US"/>
              </w:rPr>
            </m:ctrlPr>
          </m:sSubPr>
          <m:e>
            <m:r>
              <m:rPr>
                <m:sty m:val="bi"/>
              </m:rPr>
              <w:rPr>
                <w:rFonts w:ascii="Cambria Math" w:hAnsi="Cambria Math"/>
                <w:sz w:val="24"/>
                <w:lang w:val="en-US"/>
              </w:rPr>
              <m:t>q</m:t>
            </m:r>
          </m:e>
          <m:sub>
            <m:r>
              <m:rPr>
                <m:sty m:val="bi"/>
              </m:rPr>
              <w:rPr>
                <w:rFonts w:ascii="Cambria Math" w:hAnsi="Cambria Math"/>
                <w:sz w:val="24"/>
                <w:lang w:val="en-US"/>
              </w:rPr>
              <m:t>e</m:t>
            </m:r>
          </m:sub>
        </m:sSub>
        <m:r>
          <m:rPr>
            <m:sty m:val="bi"/>
          </m:rPr>
          <w:rPr>
            <w:rFonts w:ascii="Cambria Math" w:hAnsi="Cambria Math"/>
            <w:sz w:val="24"/>
            <w:lang w:val="en-US"/>
          </w:rPr>
          <m:t>=</m:t>
        </m:r>
        <m:d>
          <m:dPr>
            <m:ctrlPr>
              <w:rPr>
                <w:rFonts w:ascii="Cambria Math" w:hAnsi="Cambria Math"/>
                <w:b/>
                <w:bCs/>
                <w:i/>
                <w:sz w:val="24"/>
                <w:lang w:val="en-US"/>
              </w:rPr>
            </m:ctrlPr>
          </m:dPr>
          <m:e>
            <m:sSub>
              <m:sSubPr>
                <m:ctrlPr>
                  <w:rPr>
                    <w:rFonts w:ascii="Cambria Math" w:hAnsi="Cambria Math"/>
                    <w:b/>
                    <w:bCs/>
                    <w:i/>
                    <w:sz w:val="24"/>
                    <w:lang w:val="en-US"/>
                  </w:rPr>
                </m:ctrlPr>
              </m:sSubPr>
              <m:e>
                <m:r>
                  <m:rPr>
                    <m:sty m:val="bi"/>
                  </m:rPr>
                  <w:rPr>
                    <w:rFonts w:ascii="Cambria Math" w:hAnsi="Cambria Math"/>
                    <w:sz w:val="24"/>
                    <w:lang w:val="en-US"/>
                  </w:rPr>
                  <m:t>C</m:t>
                </m:r>
              </m:e>
              <m:sub>
                <m:r>
                  <m:rPr>
                    <m:sty m:val="bi"/>
                  </m:rPr>
                  <w:rPr>
                    <w:rFonts w:ascii="Cambria Math" w:hAnsi="Cambria Math"/>
                    <w:sz w:val="24"/>
                    <w:lang w:val="en-US"/>
                  </w:rPr>
                  <m:t>b</m:t>
                </m:r>
              </m:sub>
            </m:sSub>
            <m:r>
              <m:rPr>
                <m:sty m:val="bi"/>
              </m:rPr>
              <w:rPr>
                <w:rFonts w:ascii="Cambria Math" w:hAnsi="Cambria Math"/>
                <w:sz w:val="24"/>
                <w:lang w:val="en-US"/>
              </w:rPr>
              <m:t>-</m:t>
            </m:r>
            <m:sSub>
              <m:sSubPr>
                <m:ctrlPr>
                  <w:rPr>
                    <w:rFonts w:ascii="Cambria Math" w:hAnsi="Cambria Math"/>
                    <w:b/>
                    <w:bCs/>
                    <w:i/>
                    <w:sz w:val="24"/>
                    <w:lang w:val="en-US"/>
                  </w:rPr>
                </m:ctrlPr>
              </m:sSubPr>
              <m:e>
                <m:r>
                  <m:rPr>
                    <m:sty m:val="bi"/>
                  </m:rPr>
                  <w:rPr>
                    <w:rFonts w:ascii="Cambria Math" w:hAnsi="Cambria Math"/>
                    <w:sz w:val="24"/>
                    <w:lang w:val="en-US"/>
                  </w:rPr>
                  <m:t>C</m:t>
                </m:r>
              </m:e>
              <m:sub>
                <m:r>
                  <m:rPr>
                    <m:sty m:val="bi"/>
                  </m:rPr>
                  <w:rPr>
                    <w:rFonts w:ascii="Cambria Math" w:hAnsi="Cambria Math"/>
                    <w:sz w:val="24"/>
                    <w:lang w:val="en-US"/>
                  </w:rPr>
                  <m:t>e</m:t>
                </m:r>
              </m:sub>
            </m:sSub>
          </m:e>
        </m:d>
        <m:r>
          <m:rPr>
            <m:sty m:val="bi"/>
          </m:rPr>
          <w:rPr>
            <w:rFonts w:ascii="Cambria Math" w:eastAsiaTheme="minorEastAsia" w:hAnsi="Cambria Math" w:hint="eastAsia"/>
            <w:sz w:val="24"/>
            <w:lang w:val="en-US" w:eastAsia="zh-CN"/>
          </w:rPr>
          <m:t>×</m:t>
        </m:r>
        <m:f>
          <m:fPr>
            <m:ctrlPr>
              <w:rPr>
                <w:rFonts w:ascii="Cambria Math" w:hAnsi="Cambria Math"/>
                <w:b/>
                <w:bCs/>
                <w:i/>
                <w:sz w:val="24"/>
                <w:lang w:val="en-US"/>
              </w:rPr>
            </m:ctrlPr>
          </m:fPr>
          <m:num>
            <m:r>
              <m:rPr>
                <m:sty m:val="bi"/>
              </m:rPr>
              <w:rPr>
                <w:rFonts w:ascii="Cambria Math" w:hAnsi="Cambria Math"/>
                <w:sz w:val="24"/>
                <w:lang w:val="en-US"/>
              </w:rPr>
              <m:t>V</m:t>
            </m:r>
          </m:num>
          <m:den>
            <m:r>
              <m:rPr>
                <m:sty m:val="bi"/>
              </m:rPr>
              <w:rPr>
                <w:rFonts w:ascii="Cambria Math" w:hAnsi="Cambria Math"/>
                <w:sz w:val="24"/>
                <w:lang w:val="en-US"/>
              </w:rPr>
              <m:t>M</m:t>
            </m:r>
          </m:den>
        </m:f>
      </m:oMath>
      <w:r w:rsidR="00880681" w:rsidRPr="007A26CA">
        <w:rPr>
          <w:rFonts w:ascii="Times New Roman" w:eastAsiaTheme="minorEastAsia" w:hAnsi="Times New Roman"/>
          <w:b/>
          <w:bCs/>
          <w:sz w:val="24"/>
          <w:lang w:val="en-US" w:eastAsia="zh-CN"/>
        </w:rPr>
        <w:t xml:space="preserve">                     (5)</w:t>
      </w:r>
    </w:p>
    <w:p w14:paraId="1859C8C2" w14:textId="462E7E48" w:rsidR="001F4140" w:rsidRPr="007A26CA" w:rsidRDefault="00880681" w:rsidP="00B65853">
      <w:pPr>
        <w:pStyle w:val="Authors"/>
        <w:spacing w:before="0" w:after="0" w:line="360" w:lineRule="auto"/>
        <w:jc w:val="both"/>
        <w:rPr>
          <w:rFonts w:ascii="Times New Roman" w:hAnsi="Times New Roman"/>
          <w:sz w:val="24"/>
          <w:lang w:val="en-US"/>
        </w:rPr>
      </w:pPr>
      <w:r w:rsidRPr="007A26CA">
        <w:rPr>
          <w:rFonts w:ascii="Times New Roman" w:hAnsi="Times New Roman"/>
          <w:sz w:val="24"/>
          <w:lang w:val="en-US"/>
        </w:rPr>
        <w:t xml:space="preserve">where </w:t>
      </w:r>
      <w:proofErr w:type="spellStart"/>
      <w:r w:rsidRPr="007A26CA">
        <w:rPr>
          <w:rFonts w:ascii="Times New Roman" w:hAnsi="Times New Roman"/>
          <w:b/>
          <w:bCs/>
          <w:i/>
          <w:iCs/>
          <w:sz w:val="24"/>
          <w:lang w:val="en-US"/>
        </w:rPr>
        <w:t>C</w:t>
      </w:r>
      <w:r w:rsidRPr="007A26CA">
        <w:rPr>
          <w:rFonts w:ascii="Times New Roman" w:hAnsi="Times New Roman"/>
          <w:b/>
          <w:bCs/>
          <w:i/>
          <w:iCs/>
          <w:sz w:val="24"/>
          <w:vertAlign w:val="subscript"/>
          <w:lang w:val="en-US"/>
        </w:rPr>
        <w:t>b</w:t>
      </w:r>
      <w:proofErr w:type="spellEnd"/>
      <w:r w:rsidRPr="007A26CA">
        <w:rPr>
          <w:rFonts w:ascii="Times New Roman" w:hAnsi="Times New Roman"/>
          <w:sz w:val="24"/>
          <w:lang w:val="en-US"/>
        </w:rPr>
        <w:t xml:space="preserve"> and </w:t>
      </w:r>
      <w:r w:rsidRPr="007A26CA">
        <w:rPr>
          <w:rFonts w:ascii="Times New Roman" w:hAnsi="Times New Roman"/>
          <w:b/>
          <w:bCs/>
          <w:i/>
          <w:iCs/>
          <w:sz w:val="24"/>
          <w:lang w:val="en-US"/>
        </w:rPr>
        <w:t>C</w:t>
      </w:r>
      <w:r w:rsidRPr="007A26CA">
        <w:rPr>
          <w:rFonts w:ascii="Times New Roman" w:hAnsi="Times New Roman"/>
          <w:b/>
          <w:bCs/>
          <w:i/>
          <w:iCs/>
          <w:sz w:val="24"/>
          <w:vertAlign w:val="subscript"/>
          <w:lang w:val="en-US"/>
        </w:rPr>
        <w:t>e</w:t>
      </w:r>
      <w:r w:rsidRPr="007A26CA">
        <w:rPr>
          <w:rFonts w:ascii="Times New Roman" w:hAnsi="Times New Roman"/>
          <w:sz w:val="24"/>
          <w:lang w:val="en-US"/>
        </w:rPr>
        <w:t xml:space="preserve"> represent the Hg</w:t>
      </w:r>
      <w:r w:rsidRPr="007A26CA">
        <w:rPr>
          <w:rFonts w:ascii="Times New Roman" w:hAnsi="Times New Roman"/>
          <w:sz w:val="24"/>
          <w:vertAlign w:val="superscript"/>
          <w:lang w:val="en-US"/>
        </w:rPr>
        <w:t>2+</w:t>
      </w:r>
      <w:r w:rsidRPr="007A26CA">
        <w:rPr>
          <w:rFonts w:ascii="Times New Roman" w:hAnsi="Times New Roman"/>
          <w:sz w:val="24"/>
          <w:lang w:val="en-US"/>
        </w:rPr>
        <w:t xml:space="preserve"> concentration at the beginning and at equilibrium (</w:t>
      </w:r>
      <w:proofErr w:type="spellStart"/>
      <w:r w:rsidRPr="007A26CA">
        <w:rPr>
          <w:rFonts w:ascii="Times New Roman" w:hAnsi="Times New Roman"/>
          <w:sz w:val="24"/>
          <w:lang w:val="en-US"/>
        </w:rPr>
        <w:t>p.p.m.</w:t>
      </w:r>
      <w:proofErr w:type="spellEnd"/>
      <w:r w:rsidRPr="007A26CA">
        <w:rPr>
          <w:rFonts w:ascii="Times New Roman" w:hAnsi="Times New Roman"/>
          <w:sz w:val="24"/>
          <w:lang w:val="en-US"/>
        </w:rPr>
        <w:t>), respectively.</w:t>
      </w:r>
      <w:r w:rsidRPr="007A26CA">
        <w:rPr>
          <w:rFonts w:ascii="Times New Roman" w:eastAsiaTheme="minorEastAsia" w:hAnsi="Times New Roman" w:hint="eastAsia"/>
          <w:sz w:val="24"/>
          <w:lang w:val="en-US" w:eastAsia="zh-CN"/>
        </w:rPr>
        <w:t xml:space="preserve"> </w:t>
      </w:r>
      <w:r w:rsidRPr="007A26CA">
        <w:rPr>
          <w:rFonts w:ascii="Times New Roman" w:hAnsi="Times New Roman"/>
          <w:b/>
          <w:bCs/>
          <w:i/>
          <w:iCs/>
          <w:sz w:val="24"/>
          <w:lang w:val="en-US"/>
        </w:rPr>
        <w:t>V</w:t>
      </w:r>
      <w:r w:rsidRPr="007A26CA">
        <w:rPr>
          <w:rFonts w:ascii="Times New Roman" w:hAnsi="Times New Roman"/>
          <w:sz w:val="24"/>
          <w:lang w:val="en-US"/>
        </w:rPr>
        <w:t xml:space="preserve"> is the volume of</w:t>
      </w:r>
      <w:r w:rsidRPr="007A26CA">
        <w:rPr>
          <w:rFonts w:ascii="Times New Roman" w:eastAsiaTheme="minorEastAsia" w:hAnsi="Times New Roman" w:hint="eastAsia"/>
          <w:sz w:val="24"/>
          <w:lang w:val="en-US" w:eastAsia="zh-CN"/>
        </w:rPr>
        <w:t xml:space="preserve"> </w:t>
      </w:r>
      <w:r w:rsidRPr="007A26CA">
        <w:rPr>
          <w:rFonts w:ascii="Times New Roman" w:hAnsi="Times New Roman"/>
          <w:sz w:val="24"/>
          <w:lang w:val="en-US"/>
        </w:rPr>
        <w:t>the treated solution (L)</w:t>
      </w:r>
      <w:r w:rsidR="00980E95" w:rsidRPr="007A26CA">
        <w:rPr>
          <w:rFonts w:asciiTheme="minorEastAsia" w:eastAsiaTheme="minorEastAsia" w:hAnsiTheme="minorEastAsia" w:hint="eastAsia"/>
          <w:sz w:val="24"/>
          <w:lang w:val="en-US" w:eastAsia="zh-CN"/>
        </w:rPr>
        <w:t>.</w:t>
      </w:r>
      <w:r w:rsidR="007A26CA">
        <w:rPr>
          <w:rFonts w:asciiTheme="minorEastAsia" w:eastAsiaTheme="minorEastAsia" w:hAnsiTheme="minorEastAsia"/>
          <w:sz w:val="24"/>
          <w:lang w:val="en-US" w:eastAsia="zh-CN"/>
        </w:rPr>
        <w:t xml:space="preserve"> </w:t>
      </w:r>
      <w:r w:rsidRPr="007A26CA">
        <w:rPr>
          <w:rFonts w:ascii="Times New Roman" w:hAnsi="Times New Roman"/>
          <w:b/>
          <w:bCs/>
          <w:i/>
          <w:iCs/>
          <w:sz w:val="24"/>
          <w:lang w:val="en-US"/>
        </w:rPr>
        <w:t>M</w:t>
      </w:r>
      <w:r w:rsidRPr="007A26CA">
        <w:rPr>
          <w:rFonts w:ascii="Times New Roman" w:hAnsi="Times New Roman"/>
          <w:sz w:val="24"/>
          <w:lang w:val="en-US"/>
        </w:rPr>
        <w:t xml:space="preserve"> is the mass of dry adsorbent (g). </w:t>
      </w:r>
      <w:r w:rsidR="00B75A50" w:rsidRPr="007A26CA">
        <w:rPr>
          <w:rFonts w:ascii="Times New Roman" w:hAnsi="Times New Roman"/>
          <w:sz w:val="24"/>
          <w:lang w:val="en-US"/>
        </w:rPr>
        <w:t>The adsorbents were added into a certain volume of aqueous</w:t>
      </w:r>
      <w:r w:rsidR="00B75A50" w:rsidRPr="007A26CA">
        <w:rPr>
          <w:rFonts w:ascii="Times New Roman" w:eastAsiaTheme="minorEastAsia" w:hAnsi="Times New Roman" w:hint="eastAsia"/>
          <w:sz w:val="24"/>
          <w:lang w:val="en-US" w:eastAsia="zh-CN"/>
        </w:rPr>
        <w:t xml:space="preserve"> </w:t>
      </w:r>
      <w:r w:rsidR="00B75A50" w:rsidRPr="007A26CA">
        <w:rPr>
          <w:rFonts w:ascii="Times New Roman" w:hAnsi="Times New Roman"/>
          <w:sz w:val="24"/>
          <w:lang w:val="en-US"/>
        </w:rPr>
        <w:t>solutions with different concentrations of Hg</w:t>
      </w:r>
      <w:r w:rsidR="00B75A50" w:rsidRPr="007A26CA">
        <w:rPr>
          <w:rFonts w:ascii="Times New Roman" w:hAnsi="Times New Roman"/>
          <w:sz w:val="24"/>
          <w:vertAlign w:val="superscript"/>
          <w:lang w:val="en-US"/>
        </w:rPr>
        <w:t xml:space="preserve">2+ </w:t>
      </w:r>
      <w:r w:rsidR="00B75A50" w:rsidRPr="007A26CA">
        <w:rPr>
          <w:rFonts w:ascii="Times New Roman" w:hAnsi="Times New Roman"/>
          <w:sz w:val="24"/>
          <w:lang w:val="en-US"/>
        </w:rPr>
        <w:t>with absorbent to solution ratio (A/S, g</w:t>
      </w:r>
      <w:r w:rsidR="0052565A" w:rsidRPr="007A26CA">
        <w:rPr>
          <w:rFonts w:ascii="Times New Roman" w:hAnsi="Times New Roman"/>
          <w:sz w:val="24"/>
          <w:lang w:val="en-US"/>
        </w:rPr>
        <w:t xml:space="preserve"> L</w:t>
      </w:r>
      <w:r w:rsidR="0052565A" w:rsidRPr="007A26CA">
        <w:rPr>
          <w:rFonts w:ascii="Times New Roman" w:hAnsi="Times New Roman"/>
          <w:sz w:val="24"/>
          <w:vertAlign w:val="superscript"/>
          <w:lang w:val="en-US"/>
        </w:rPr>
        <w:t>-1</w:t>
      </w:r>
      <w:r w:rsidR="00B75A50" w:rsidRPr="007A26CA">
        <w:rPr>
          <w:rFonts w:ascii="Times New Roman" w:hAnsi="Times New Roman"/>
          <w:sz w:val="24"/>
          <w:lang w:val="en-US"/>
        </w:rPr>
        <w:t>)</w:t>
      </w:r>
      <w:r w:rsidR="0052565A" w:rsidRPr="007A26CA">
        <w:rPr>
          <w:rFonts w:ascii="Times New Roman" w:hAnsi="Times New Roman"/>
          <w:sz w:val="24"/>
          <w:lang w:val="en-US"/>
        </w:rPr>
        <w:t xml:space="preserve"> of </w:t>
      </w:r>
      <w:r w:rsidR="0052565A" w:rsidRPr="007A26CA">
        <w:rPr>
          <w:rFonts w:ascii="Times New Roman" w:hAnsi="Times New Roman"/>
          <w:sz w:val="24"/>
        </w:rPr>
        <w:t>2.7 g L</w:t>
      </w:r>
      <w:r w:rsidR="0052565A" w:rsidRPr="007A26CA">
        <w:rPr>
          <w:rFonts w:ascii="Times New Roman" w:hAnsi="Times New Roman"/>
          <w:sz w:val="24"/>
          <w:vertAlign w:val="superscript"/>
        </w:rPr>
        <w:t>-1</w:t>
      </w:r>
      <w:r w:rsidR="00B75A50" w:rsidRPr="007A26CA">
        <w:rPr>
          <w:rFonts w:ascii="Times New Roman" w:hAnsi="Times New Roman"/>
          <w:sz w:val="24"/>
          <w:lang w:val="en-US"/>
        </w:rPr>
        <w:t>, and then shaken for 24 h. The final Hg</w:t>
      </w:r>
      <w:r w:rsidR="00B75A50" w:rsidRPr="007A26CA">
        <w:rPr>
          <w:rFonts w:ascii="Times New Roman" w:hAnsi="Times New Roman"/>
          <w:sz w:val="24"/>
          <w:vertAlign w:val="superscript"/>
          <w:lang w:val="en-US"/>
        </w:rPr>
        <w:t>2+</w:t>
      </w:r>
      <w:r w:rsidR="00B75A50" w:rsidRPr="007A26CA">
        <w:rPr>
          <w:rFonts w:ascii="Times New Roman" w:hAnsi="Times New Roman"/>
          <w:sz w:val="24"/>
          <w:lang w:val="en-US"/>
        </w:rPr>
        <w:t xml:space="preserve"> concentration was analyzed by ICP.</w:t>
      </w:r>
    </w:p>
    <w:p w14:paraId="6129498A" w14:textId="05D1F0CF" w:rsidR="00115151" w:rsidRPr="007A26CA" w:rsidRDefault="00115151" w:rsidP="00B65853">
      <w:pPr>
        <w:pStyle w:val="Authors"/>
        <w:numPr>
          <w:ilvl w:val="1"/>
          <w:numId w:val="1"/>
        </w:numPr>
        <w:spacing w:before="0" w:after="0" w:line="360" w:lineRule="auto"/>
        <w:rPr>
          <w:rFonts w:ascii="Times New Roman" w:hAnsi="Times New Roman"/>
          <w:b/>
          <w:bCs/>
          <w:sz w:val="24"/>
        </w:rPr>
      </w:pPr>
      <w:r w:rsidRPr="007A26CA">
        <w:rPr>
          <w:rFonts w:ascii="Times New Roman" w:eastAsiaTheme="minorEastAsia" w:hAnsi="Times New Roman"/>
          <w:b/>
          <w:bCs/>
          <w:sz w:val="24"/>
          <w:lang w:eastAsia="zh-CN"/>
        </w:rPr>
        <w:t>Absorbent regeneration:</w:t>
      </w:r>
    </w:p>
    <w:p w14:paraId="4207BFA6" w14:textId="3DAD1704" w:rsidR="008A403F" w:rsidRPr="007A26CA" w:rsidRDefault="00115151" w:rsidP="00B65853">
      <w:pPr>
        <w:pStyle w:val="Authors"/>
        <w:spacing w:before="0" w:after="0" w:line="360" w:lineRule="auto"/>
        <w:jc w:val="both"/>
        <w:rPr>
          <w:rFonts w:ascii="Times New Roman" w:eastAsiaTheme="minorEastAsia" w:hAnsi="Times New Roman"/>
          <w:sz w:val="24"/>
          <w:lang w:eastAsia="zh-CN"/>
        </w:rPr>
      </w:pPr>
      <w:r w:rsidRPr="007A26CA">
        <w:rPr>
          <w:rFonts w:ascii="Times New Roman" w:eastAsiaTheme="minorEastAsia" w:hAnsi="Times New Roman" w:hint="eastAsia"/>
          <w:sz w:val="24"/>
          <w:lang w:eastAsia="zh-CN"/>
        </w:rPr>
        <w:t xml:space="preserve"> </w:t>
      </w:r>
      <w:r w:rsidRPr="007A26CA">
        <w:rPr>
          <w:rFonts w:ascii="Times New Roman" w:eastAsiaTheme="minorEastAsia" w:hAnsi="Times New Roman"/>
          <w:sz w:val="24"/>
          <w:lang w:eastAsia="zh-CN"/>
        </w:rPr>
        <w:t xml:space="preserve"> </w:t>
      </w:r>
      <w:r w:rsidR="008A403F" w:rsidRPr="007A26CA">
        <w:rPr>
          <w:rFonts w:ascii="Times New Roman" w:eastAsiaTheme="minorEastAsia" w:hAnsi="Times New Roman"/>
          <w:sz w:val="24"/>
          <w:lang w:eastAsia="zh-CN"/>
        </w:rPr>
        <w:t>The used aerogel absorbent was immersed in 1 M HCl solution, which was then vertically compressed downward for 20 times. The absorbent was taken out by a tweezer and thoroughly washed with H</w:t>
      </w:r>
      <w:r w:rsidR="008A403F" w:rsidRPr="007A26CA">
        <w:rPr>
          <w:rFonts w:ascii="Times New Roman" w:eastAsiaTheme="minorEastAsia" w:hAnsi="Times New Roman"/>
          <w:sz w:val="24"/>
          <w:vertAlign w:val="subscript"/>
          <w:lang w:eastAsia="zh-CN"/>
        </w:rPr>
        <w:t>2</w:t>
      </w:r>
      <w:r w:rsidR="008A403F" w:rsidRPr="007A26CA">
        <w:rPr>
          <w:rFonts w:ascii="Times New Roman" w:eastAsiaTheme="minorEastAsia" w:hAnsi="Times New Roman"/>
          <w:sz w:val="24"/>
          <w:lang w:eastAsia="zh-CN"/>
        </w:rPr>
        <w:t xml:space="preserve">O for the subsequent purification process. In order to affirm the high elution rate, the absorbent was freeze-dried, then the absorbed mercury was </w:t>
      </w:r>
      <w:proofErr w:type="spellStart"/>
      <w:r w:rsidR="008A403F" w:rsidRPr="007A26CA">
        <w:rPr>
          <w:rFonts w:ascii="Times New Roman" w:eastAsiaTheme="minorEastAsia" w:hAnsi="Times New Roman"/>
          <w:sz w:val="24"/>
          <w:lang w:eastAsia="zh-CN"/>
        </w:rPr>
        <w:t>analyzed</w:t>
      </w:r>
      <w:proofErr w:type="spellEnd"/>
      <w:r w:rsidR="008A403F" w:rsidRPr="007A26CA">
        <w:rPr>
          <w:rFonts w:ascii="Times New Roman" w:eastAsiaTheme="minorEastAsia" w:hAnsi="Times New Roman"/>
          <w:sz w:val="24"/>
          <w:lang w:eastAsia="zh-CN"/>
        </w:rPr>
        <w:t xml:space="preserve"> </w:t>
      </w:r>
      <w:r w:rsidR="00546695" w:rsidRPr="007A26CA">
        <w:rPr>
          <w:rFonts w:ascii="Times New Roman" w:eastAsiaTheme="minorEastAsia" w:hAnsi="Times New Roman"/>
          <w:sz w:val="24"/>
          <w:lang w:eastAsia="zh-CN"/>
        </w:rPr>
        <w:t>with ICP.</w:t>
      </w:r>
      <w:r w:rsidR="008A403F" w:rsidRPr="007A26CA">
        <w:rPr>
          <w:rFonts w:ascii="Times New Roman" w:eastAsiaTheme="minorEastAsia" w:hAnsi="Times New Roman"/>
          <w:sz w:val="24"/>
          <w:lang w:eastAsia="zh-CN"/>
        </w:rPr>
        <w:t xml:space="preserve"> </w:t>
      </w:r>
    </w:p>
    <w:p w14:paraId="1E2032C4" w14:textId="377D2509" w:rsidR="00B75A50" w:rsidRPr="007A26CA" w:rsidRDefault="00B75A50" w:rsidP="00B65853">
      <w:pPr>
        <w:pStyle w:val="Authors"/>
        <w:numPr>
          <w:ilvl w:val="1"/>
          <w:numId w:val="1"/>
        </w:numPr>
        <w:spacing w:before="0" w:after="0" w:line="360" w:lineRule="auto"/>
        <w:rPr>
          <w:rFonts w:ascii="Times New Roman" w:eastAsiaTheme="minorEastAsia" w:hAnsi="Times New Roman"/>
          <w:b/>
          <w:bCs/>
          <w:sz w:val="24"/>
          <w:lang w:eastAsia="zh-CN"/>
        </w:rPr>
      </w:pPr>
      <w:r w:rsidRPr="007A26CA">
        <w:rPr>
          <w:rFonts w:ascii="Times New Roman" w:eastAsiaTheme="minorEastAsia" w:hAnsi="Times New Roman" w:hint="eastAsia"/>
          <w:b/>
          <w:bCs/>
          <w:sz w:val="24"/>
          <w:lang w:eastAsia="zh-CN"/>
        </w:rPr>
        <w:t>Hg</w:t>
      </w:r>
      <w:r w:rsidRPr="007A26CA">
        <w:rPr>
          <w:rFonts w:ascii="Times New Roman" w:eastAsiaTheme="minorEastAsia" w:hAnsi="Times New Roman"/>
          <w:b/>
          <w:bCs/>
          <w:sz w:val="24"/>
          <w:vertAlign w:val="superscript"/>
          <w:lang w:eastAsia="zh-CN"/>
        </w:rPr>
        <w:t xml:space="preserve">2+ </w:t>
      </w:r>
      <w:r w:rsidRPr="007A26CA">
        <w:rPr>
          <w:rFonts w:ascii="Times New Roman" w:eastAsiaTheme="minorEastAsia" w:hAnsi="Times New Roman"/>
          <w:b/>
          <w:bCs/>
          <w:sz w:val="24"/>
          <w:lang w:eastAsia="zh-CN"/>
        </w:rPr>
        <w:t>absorption under pH=3 and 10:</w:t>
      </w:r>
    </w:p>
    <w:p w14:paraId="62A16D8B" w14:textId="1DC893A8" w:rsidR="0052565A" w:rsidRPr="007A26CA" w:rsidRDefault="00B75A50" w:rsidP="00B65853">
      <w:pPr>
        <w:pStyle w:val="Authors"/>
        <w:spacing w:before="0" w:after="0" w:line="360" w:lineRule="auto"/>
        <w:jc w:val="both"/>
        <w:rPr>
          <w:rFonts w:ascii="Times New Roman" w:hAnsi="Times New Roman"/>
          <w:sz w:val="24"/>
          <w:lang w:val="en-US"/>
        </w:rPr>
      </w:pPr>
      <w:r w:rsidRPr="007A26CA">
        <w:rPr>
          <w:rFonts w:ascii="Times New Roman" w:eastAsiaTheme="minorEastAsia" w:hAnsi="Times New Roman"/>
          <w:sz w:val="24"/>
          <w:lang w:eastAsia="zh-CN"/>
        </w:rPr>
        <w:t xml:space="preserve">  The standard Hg</w:t>
      </w:r>
      <w:r w:rsidRPr="007A26CA">
        <w:rPr>
          <w:rFonts w:ascii="Times New Roman" w:eastAsiaTheme="minorEastAsia" w:hAnsi="Times New Roman"/>
          <w:sz w:val="24"/>
          <w:vertAlign w:val="superscript"/>
          <w:lang w:eastAsia="zh-CN"/>
        </w:rPr>
        <w:t>2+</w:t>
      </w:r>
      <w:r w:rsidRPr="007A26CA">
        <w:rPr>
          <w:rFonts w:ascii="Times New Roman" w:eastAsiaTheme="minorEastAsia" w:hAnsi="Times New Roman"/>
          <w:sz w:val="24"/>
          <w:lang w:eastAsia="zh-CN"/>
        </w:rPr>
        <w:t xml:space="preserve"> solution was diluted with HNO</w:t>
      </w:r>
      <w:r w:rsidRPr="007A26CA">
        <w:rPr>
          <w:rFonts w:ascii="Times New Roman" w:eastAsiaTheme="minorEastAsia" w:hAnsi="Times New Roman"/>
          <w:sz w:val="24"/>
          <w:vertAlign w:val="subscript"/>
          <w:lang w:eastAsia="zh-CN"/>
        </w:rPr>
        <w:t>3</w:t>
      </w:r>
      <w:r w:rsidRPr="007A26CA">
        <w:rPr>
          <w:rFonts w:ascii="Times New Roman" w:eastAsiaTheme="minorEastAsia" w:hAnsi="Times New Roman"/>
          <w:sz w:val="24"/>
          <w:lang w:eastAsia="zh-CN"/>
        </w:rPr>
        <w:t xml:space="preserve"> and KOH solution to prepare the pH=3 and 10 solutions, whose Hg</w:t>
      </w:r>
      <w:r w:rsidRPr="007A26CA">
        <w:rPr>
          <w:rFonts w:ascii="Times New Roman" w:eastAsiaTheme="minorEastAsia" w:hAnsi="Times New Roman"/>
          <w:sz w:val="24"/>
          <w:vertAlign w:val="superscript"/>
          <w:lang w:eastAsia="zh-CN"/>
        </w:rPr>
        <w:t>2+</w:t>
      </w:r>
      <w:r w:rsidRPr="007A26CA">
        <w:rPr>
          <w:rFonts w:ascii="Times New Roman" w:eastAsiaTheme="minorEastAsia" w:hAnsi="Times New Roman"/>
          <w:sz w:val="24"/>
          <w:lang w:eastAsia="zh-CN"/>
        </w:rPr>
        <w:t xml:space="preserve"> concentration is ~10 </w:t>
      </w:r>
      <w:proofErr w:type="spellStart"/>
      <w:r w:rsidRPr="007A26CA">
        <w:rPr>
          <w:rFonts w:ascii="Times New Roman" w:eastAsiaTheme="minorEastAsia" w:hAnsi="Times New Roman"/>
          <w:sz w:val="24"/>
          <w:lang w:eastAsia="zh-CN"/>
        </w:rPr>
        <w:t>p.p.m.</w:t>
      </w:r>
      <w:proofErr w:type="spellEnd"/>
      <w:r w:rsidRPr="007A26CA">
        <w:rPr>
          <w:rFonts w:ascii="Times New Roman" w:eastAsiaTheme="minorEastAsia" w:hAnsi="Times New Roman"/>
          <w:sz w:val="24"/>
          <w:lang w:eastAsia="zh-CN"/>
        </w:rPr>
        <w:t xml:space="preserve"> (determined by ICP). </w:t>
      </w:r>
      <w:r w:rsidR="0052565A" w:rsidRPr="007A26CA">
        <w:rPr>
          <w:rFonts w:ascii="Times New Roman" w:eastAsiaTheme="minorEastAsia" w:hAnsi="Times New Roman"/>
          <w:sz w:val="24"/>
          <w:lang w:eastAsia="zh-CN"/>
        </w:rPr>
        <w:t xml:space="preserve">Certain </w:t>
      </w:r>
      <w:proofErr w:type="gramStart"/>
      <w:r w:rsidR="0052565A" w:rsidRPr="007A26CA">
        <w:rPr>
          <w:rFonts w:ascii="Times New Roman" w:eastAsiaTheme="minorEastAsia" w:hAnsi="Times New Roman"/>
          <w:sz w:val="24"/>
          <w:lang w:eastAsia="zh-CN"/>
        </w:rPr>
        <w:t>amount</w:t>
      </w:r>
      <w:proofErr w:type="gramEnd"/>
      <w:r w:rsidR="0052565A" w:rsidRPr="007A26CA">
        <w:rPr>
          <w:rFonts w:ascii="Times New Roman" w:eastAsiaTheme="minorEastAsia" w:hAnsi="Times New Roman"/>
          <w:sz w:val="24"/>
          <w:lang w:eastAsia="zh-CN"/>
        </w:rPr>
        <w:t xml:space="preserve"> of </w:t>
      </w:r>
      <w:r w:rsidR="0052565A" w:rsidRPr="007A26CA">
        <w:rPr>
          <w:rFonts w:ascii="Times New Roman" w:eastAsiaTheme="minorEastAsia" w:hAnsi="Times New Roman"/>
          <w:sz w:val="24"/>
          <w:lang w:eastAsia="zh-CN"/>
        </w:rPr>
        <w:lastRenderedPageBreak/>
        <w:t>absorbents w</w:t>
      </w:r>
      <w:r w:rsidR="00540771" w:rsidRPr="007A26CA">
        <w:rPr>
          <w:rFonts w:ascii="Times New Roman" w:eastAsiaTheme="minorEastAsia" w:hAnsi="Times New Roman"/>
          <w:sz w:val="24"/>
          <w:lang w:eastAsia="zh-CN"/>
        </w:rPr>
        <w:t>as</w:t>
      </w:r>
      <w:r w:rsidR="0052565A" w:rsidRPr="007A26CA">
        <w:rPr>
          <w:rFonts w:ascii="Times New Roman" w:eastAsiaTheme="minorEastAsia" w:hAnsi="Times New Roman"/>
          <w:sz w:val="24"/>
          <w:lang w:eastAsia="zh-CN"/>
        </w:rPr>
        <w:t xml:space="preserve"> added into the above solutions with the A/S ratio of 3.7 g L</w:t>
      </w:r>
      <w:r w:rsidR="0052565A" w:rsidRPr="007A26CA">
        <w:rPr>
          <w:rFonts w:ascii="Times New Roman" w:eastAsiaTheme="minorEastAsia" w:hAnsi="Times New Roman"/>
          <w:sz w:val="24"/>
          <w:vertAlign w:val="superscript"/>
          <w:lang w:eastAsia="zh-CN"/>
        </w:rPr>
        <w:t>-1</w:t>
      </w:r>
      <w:r w:rsidR="0052565A" w:rsidRPr="007A26CA">
        <w:rPr>
          <w:rFonts w:ascii="Times New Roman" w:eastAsiaTheme="minorEastAsia" w:hAnsi="Times New Roman"/>
          <w:sz w:val="24"/>
          <w:lang w:eastAsia="zh-CN"/>
        </w:rPr>
        <w:t xml:space="preserve">, afterwards the mixture was shaken for 24 h. </w:t>
      </w:r>
      <w:r w:rsidR="0052565A" w:rsidRPr="007A26CA">
        <w:rPr>
          <w:rFonts w:ascii="Times New Roman" w:hAnsi="Times New Roman"/>
          <w:sz w:val="24"/>
          <w:lang w:val="en-US"/>
        </w:rPr>
        <w:t>The final Hg</w:t>
      </w:r>
      <w:r w:rsidR="0052565A" w:rsidRPr="007A26CA">
        <w:rPr>
          <w:rFonts w:ascii="Times New Roman" w:hAnsi="Times New Roman"/>
          <w:sz w:val="24"/>
          <w:vertAlign w:val="superscript"/>
          <w:lang w:val="en-US"/>
        </w:rPr>
        <w:t>2+</w:t>
      </w:r>
      <w:r w:rsidR="0052565A" w:rsidRPr="007A26CA">
        <w:rPr>
          <w:rFonts w:ascii="Times New Roman" w:hAnsi="Times New Roman"/>
          <w:sz w:val="24"/>
          <w:lang w:val="en-US"/>
        </w:rPr>
        <w:t xml:space="preserve"> concentration was analyzed by ICP.</w:t>
      </w:r>
    </w:p>
    <w:p w14:paraId="3C6FA907" w14:textId="79D24EF7" w:rsidR="00540771" w:rsidRPr="007A26CA" w:rsidRDefault="00540771" w:rsidP="00B65853">
      <w:pPr>
        <w:pStyle w:val="Authors"/>
        <w:numPr>
          <w:ilvl w:val="1"/>
          <w:numId w:val="1"/>
        </w:numPr>
        <w:spacing w:before="0" w:after="0" w:line="360" w:lineRule="auto"/>
        <w:rPr>
          <w:rFonts w:ascii="Times New Roman" w:hAnsi="Times New Roman"/>
          <w:b/>
          <w:bCs/>
          <w:sz w:val="24"/>
          <w:lang w:val="en-US"/>
        </w:rPr>
      </w:pPr>
      <w:r w:rsidRPr="007A26CA">
        <w:rPr>
          <w:rFonts w:ascii="Times New Roman" w:eastAsiaTheme="minorEastAsia" w:hAnsi="Times New Roman" w:hint="eastAsia"/>
          <w:b/>
          <w:bCs/>
          <w:sz w:val="24"/>
          <w:lang w:eastAsia="zh-CN"/>
        </w:rPr>
        <w:t>Hg</w:t>
      </w:r>
      <w:r w:rsidRPr="007A26CA">
        <w:rPr>
          <w:rFonts w:ascii="Times New Roman" w:eastAsiaTheme="minorEastAsia" w:hAnsi="Times New Roman"/>
          <w:b/>
          <w:bCs/>
          <w:sz w:val="24"/>
          <w:vertAlign w:val="superscript"/>
          <w:lang w:eastAsia="zh-CN"/>
        </w:rPr>
        <w:t xml:space="preserve">2+ </w:t>
      </w:r>
      <w:r w:rsidRPr="007A26CA">
        <w:rPr>
          <w:rFonts w:ascii="Times New Roman" w:eastAsiaTheme="minorEastAsia" w:hAnsi="Times New Roman"/>
          <w:b/>
          <w:bCs/>
          <w:sz w:val="24"/>
          <w:lang w:eastAsia="zh-CN"/>
        </w:rPr>
        <w:t>absorption in presence of the competing ions:</w:t>
      </w:r>
    </w:p>
    <w:p w14:paraId="32D55020" w14:textId="1D01F33B" w:rsidR="00540771" w:rsidRPr="007A26CA" w:rsidRDefault="00606122" w:rsidP="00B65853">
      <w:pPr>
        <w:pStyle w:val="Authors"/>
        <w:spacing w:before="0" w:after="0" w:line="360" w:lineRule="auto"/>
        <w:ind w:firstLineChars="100" w:firstLine="240"/>
        <w:jc w:val="both"/>
        <w:rPr>
          <w:rFonts w:ascii="Times New Roman" w:hAnsi="Times New Roman"/>
          <w:sz w:val="24"/>
          <w:lang w:val="en-US"/>
        </w:rPr>
      </w:pPr>
      <w:r w:rsidRPr="007A26CA">
        <w:rPr>
          <w:rFonts w:ascii="Times New Roman" w:eastAsiaTheme="minorEastAsia" w:hAnsi="Times New Roman"/>
          <w:sz w:val="24"/>
          <w:lang w:eastAsia="zh-CN"/>
        </w:rPr>
        <w:t xml:space="preserve">Certain amount of </w:t>
      </w:r>
      <w:r w:rsidR="00F94CD3" w:rsidRPr="007A26CA">
        <w:rPr>
          <w:rFonts w:ascii="Times New Roman" w:eastAsiaTheme="minorEastAsia" w:hAnsi="Times New Roman"/>
          <w:sz w:val="24"/>
          <w:lang w:eastAsia="zh-CN"/>
        </w:rPr>
        <w:t>CuCl</w:t>
      </w:r>
      <w:r w:rsidR="00F94CD3" w:rsidRPr="007A26CA">
        <w:rPr>
          <w:rFonts w:ascii="Times New Roman" w:eastAsiaTheme="minorEastAsia" w:hAnsi="Times New Roman"/>
          <w:sz w:val="24"/>
          <w:vertAlign w:val="subscript"/>
          <w:lang w:eastAsia="zh-CN"/>
        </w:rPr>
        <w:t>2</w:t>
      </w:r>
      <w:r w:rsidR="00F94CD3" w:rsidRPr="007A26CA">
        <w:rPr>
          <w:rFonts w:ascii="Times New Roman" w:eastAsiaTheme="minorEastAsia" w:hAnsi="Times New Roman"/>
          <w:sz w:val="24"/>
          <w:lang w:eastAsia="zh-CN"/>
        </w:rPr>
        <w:t>·2H</w:t>
      </w:r>
      <w:r w:rsidR="00F94CD3" w:rsidRPr="007A26CA">
        <w:rPr>
          <w:rFonts w:ascii="Times New Roman" w:eastAsiaTheme="minorEastAsia" w:hAnsi="Times New Roman"/>
          <w:sz w:val="24"/>
          <w:vertAlign w:val="subscript"/>
          <w:lang w:eastAsia="zh-CN"/>
        </w:rPr>
        <w:t>2</w:t>
      </w:r>
      <w:r w:rsidR="00F94CD3" w:rsidRPr="007A26CA">
        <w:rPr>
          <w:rFonts w:ascii="Times New Roman" w:eastAsiaTheme="minorEastAsia" w:hAnsi="Times New Roman"/>
          <w:sz w:val="24"/>
          <w:lang w:eastAsia="zh-CN"/>
        </w:rPr>
        <w:t>O, CrCl</w:t>
      </w:r>
      <w:r w:rsidR="00F94CD3" w:rsidRPr="007A26CA">
        <w:rPr>
          <w:rFonts w:ascii="Times New Roman" w:eastAsiaTheme="minorEastAsia" w:hAnsi="Times New Roman"/>
          <w:sz w:val="24"/>
          <w:vertAlign w:val="subscript"/>
          <w:lang w:eastAsia="zh-CN"/>
        </w:rPr>
        <w:t>3</w:t>
      </w:r>
      <w:r w:rsidR="00F94CD3" w:rsidRPr="007A26CA">
        <w:rPr>
          <w:rFonts w:ascii="Times New Roman" w:eastAsiaTheme="minorEastAsia" w:hAnsi="Times New Roman"/>
          <w:sz w:val="24"/>
          <w:lang w:eastAsia="zh-CN"/>
        </w:rPr>
        <w:t>·6H</w:t>
      </w:r>
      <w:r w:rsidR="00F94CD3" w:rsidRPr="007A26CA">
        <w:rPr>
          <w:rFonts w:ascii="Times New Roman" w:eastAsiaTheme="minorEastAsia" w:hAnsi="Times New Roman"/>
          <w:sz w:val="24"/>
          <w:vertAlign w:val="subscript"/>
          <w:lang w:eastAsia="zh-CN"/>
        </w:rPr>
        <w:t>2</w:t>
      </w:r>
      <w:r w:rsidR="00F94CD3" w:rsidRPr="007A26CA">
        <w:rPr>
          <w:rFonts w:ascii="Times New Roman" w:eastAsiaTheme="minorEastAsia" w:hAnsi="Times New Roman"/>
          <w:sz w:val="24"/>
          <w:lang w:eastAsia="zh-CN"/>
        </w:rPr>
        <w:t>O, CdCl</w:t>
      </w:r>
      <w:r w:rsidR="00F94CD3" w:rsidRPr="007A26CA">
        <w:rPr>
          <w:rFonts w:ascii="Times New Roman" w:eastAsiaTheme="minorEastAsia" w:hAnsi="Times New Roman"/>
          <w:sz w:val="24"/>
          <w:vertAlign w:val="subscript"/>
          <w:lang w:eastAsia="zh-CN"/>
        </w:rPr>
        <w:t>2</w:t>
      </w:r>
      <w:r w:rsidR="00F94CD3" w:rsidRPr="007A26CA">
        <w:rPr>
          <w:rFonts w:ascii="Times New Roman" w:eastAsiaTheme="minorEastAsia" w:hAnsi="Times New Roman"/>
          <w:sz w:val="24"/>
          <w:lang w:eastAsia="zh-CN"/>
        </w:rPr>
        <w:t>·H</w:t>
      </w:r>
      <w:r w:rsidR="00F94CD3" w:rsidRPr="007A26CA">
        <w:rPr>
          <w:rFonts w:ascii="Times New Roman" w:eastAsiaTheme="minorEastAsia" w:hAnsi="Times New Roman"/>
          <w:sz w:val="24"/>
          <w:vertAlign w:val="subscript"/>
          <w:lang w:eastAsia="zh-CN"/>
        </w:rPr>
        <w:t>2</w:t>
      </w:r>
      <w:r w:rsidR="00F94CD3" w:rsidRPr="007A26CA">
        <w:rPr>
          <w:rFonts w:ascii="Times New Roman" w:eastAsiaTheme="minorEastAsia" w:hAnsi="Times New Roman"/>
          <w:sz w:val="24"/>
          <w:lang w:eastAsia="zh-CN"/>
        </w:rPr>
        <w:t xml:space="preserve">O, </w:t>
      </w:r>
      <w:proofErr w:type="gramStart"/>
      <w:r w:rsidR="00F94CD3" w:rsidRPr="007A26CA">
        <w:rPr>
          <w:rFonts w:ascii="Times New Roman" w:eastAsiaTheme="minorEastAsia" w:hAnsi="Times New Roman"/>
          <w:sz w:val="24"/>
          <w:lang w:eastAsia="zh-CN"/>
        </w:rPr>
        <w:t>Pb(</w:t>
      </w:r>
      <w:proofErr w:type="gramEnd"/>
      <w:r w:rsidR="00F94CD3" w:rsidRPr="007A26CA">
        <w:rPr>
          <w:rFonts w:ascii="Times New Roman" w:eastAsiaTheme="minorEastAsia" w:hAnsi="Times New Roman"/>
          <w:sz w:val="24"/>
          <w:lang w:eastAsia="zh-CN"/>
        </w:rPr>
        <w:t>NO</w:t>
      </w:r>
      <w:r w:rsidR="00F94CD3" w:rsidRPr="007A26CA">
        <w:rPr>
          <w:rFonts w:ascii="Times New Roman" w:eastAsiaTheme="minorEastAsia" w:hAnsi="Times New Roman"/>
          <w:sz w:val="24"/>
          <w:vertAlign w:val="subscript"/>
          <w:lang w:eastAsia="zh-CN"/>
        </w:rPr>
        <w:t>3</w:t>
      </w:r>
      <w:r w:rsidR="00F94CD3" w:rsidRPr="007A26CA">
        <w:rPr>
          <w:rFonts w:ascii="Times New Roman" w:eastAsiaTheme="minorEastAsia" w:hAnsi="Times New Roman"/>
          <w:sz w:val="24"/>
          <w:lang w:eastAsia="zh-CN"/>
        </w:rPr>
        <w:t>)</w:t>
      </w:r>
      <w:r w:rsidR="00F94CD3" w:rsidRPr="007A26CA">
        <w:rPr>
          <w:rFonts w:ascii="Times New Roman" w:eastAsiaTheme="minorEastAsia" w:hAnsi="Times New Roman"/>
          <w:sz w:val="24"/>
          <w:vertAlign w:val="subscript"/>
          <w:lang w:eastAsia="zh-CN"/>
        </w:rPr>
        <w:t>2</w:t>
      </w:r>
      <w:r w:rsidRPr="007A26CA">
        <w:rPr>
          <w:rFonts w:ascii="Times New Roman" w:eastAsiaTheme="minorEastAsia" w:hAnsi="Times New Roman"/>
          <w:sz w:val="24"/>
          <w:lang w:eastAsia="zh-CN"/>
        </w:rPr>
        <w:t xml:space="preserve"> </w:t>
      </w:r>
      <w:r w:rsidRPr="007A26CA">
        <w:rPr>
          <w:rFonts w:ascii="Times New Roman" w:eastAsiaTheme="minorEastAsia" w:hAnsi="Times New Roman" w:hint="eastAsia"/>
          <w:sz w:val="24"/>
          <w:lang w:eastAsia="zh-CN"/>
        </w:rPr>
        <w:t>and</w:t>
      </w:r>
      <w:r w:rsidR="00F94CD3" w:rsidRPr="007A26CA">
        <w:rPr>
          <w:rFonts w:ascii="Times New Roman" w:eastAsiaTheme="minorEastAsia" w:hAnsi="Times New Roman"/>
          <w:sz w:val="24"/>
          <w:lang w:eastAsia="zh-CN"/>
        </w:rPr>
        <w:t xml:space="preserve"> MnCl</w:t>
      </w:r>
      <w:r w:rsidR="00F94CD3" w:rsidRPr="007A26CA">
        <w:rPr>
          <w:rFonts w:ascii="Times New Roman" w:eastAsiaTheme="minorEastAsia" w:hAnsi="Times New Roman"/>
          <w:sz w:val="24"/>
          <w:vertAlign w:val="subscript"/>
          <w:lang w:eastAsia="zh-CN"/>
        </w:rPr>
        <w:t>2</w:t>
      </w:r>
      <w:r w:rsidR="00F94CD3" w:rsidRPr="007A26CA">
        <w:rPr>
          <w:rFonts w:ascii="Times New Roman" w:eastAsiaTheme="minorEastAsia" w:hAnsi="Times New Roman"/>
          <w:sz w:val="24"/>
          <w:lang w:eastAsia="zh-CN"/>
        </w:rPr>
        <w:t>·4H</w:t>
      </w:r>
      <w:r w:rsidR="00F94CD3" w:rsidRPr="007A26CA">
        <w:rPr>
          <w:rFonts w:ascii="Times New Roman" w:eastAsiaTheme="minorEastAsia" w:hAnsi="Times New Roman"/>
          <w:sz w:val="24"/>
          <w:vertAlign w:val="subscript"/>
          <w:lang w:eastAsia="zh-CN"/>
        </w:rPr>
        <w:t>2</w:t>
      </w:r>
      <w:r w:rsidR="00F94CD3" w:rsidRPr="007A26CA">
        <w:rPr>
          <w:rFonts w:ascii="Times New Roman" w:eastAsiaTheme="minorEastAsia" w:hAnsi="Times New Roman"/>
          <w:sz w:val="24"/>
          <w:lang w:eastAsia="zh-CN"/>
        </w:rPr>
        <w:t>O</w:t>
      </w:r>
      <w:r w:rsidRPr="007A26CA">
        <w:rPr>
          <w:rFonts w:ascii="Times New Roman" w:eastAsiaTheme="minorEastAsia" w:hAnsi="Times New Roman"/>
          <w:sz w:val="24"/>
          <w:lang w:eastAsia="zh-CN"/>
        </w:rPr>
        <w:t xml:space="preserve"> </w:t>
      </w:r>
      <w:r w:rsidRPr="007A26CA">
        <w:rPr>
          <w:rFonts w:ascii="Times New Roman" w:eastAsiaTheme="minorEastAsia" w:hAnsi="Times New Roman" w:hint="eastAsia"/>
          <w:sz w:val="24"/>
          <w:lang w:eastAsia="zh-CN"/>
        </w:rPr>
        <w:t>w</w:t>
      </w:r>
      <w:r w:rsidRPr="007A26CA">
        <w:rPr>
          <w:rFonts w:ascii="Times New Roman" w:eastAsiaTheme="minorEastAsia" w:hAnsi="Times New Roman"/>
          <w:sz w:val="24"/>
          <w:lang w:eastAsia="zh-CN"/>
        </w:rPr>
        <w:t>as dissolved in the standard Hg</w:t>
      </w:r>
      <w:r w:rsidRPr="007A26CA">
        <w:rPr>
          <w:rFonts w:ascii="Times New Roman" w:eastAsiaTheme="minorEastAsia" w:hAnsi="Times New Roman"/>
          <w:sz w:val="24"/>
          <w:vertAlign w:val="superscript"/>
          <w:lang w:eastAsia="zh-CN"/>
        </w:rPr>
        <w:t>2+</w:t>
      </w:r>
      <w:r w:rsidRPr="007A26CA">
        <w:rPr>
          <w:rFonts w:ascii="Times New Roman" w:eastAsiaTheme="minorEastAsia" w:hAnsi="Times New Roman"/>
          <w:sz w:val="24"/>
          <w:lang w:eastAsia="zh-CN"/>
        </w:rPr>
        <w:t xml:space="preserve"> solution, which was then diluted to make the concentrations are ~10 </w:t>
      </w:r>
      <w:proofErr w:type="spellStart"/>
      <w:r w:rsidRPr="007A26CA">
        <w:rPr>
          <w:rFonts w:ascii="Times New Roman" w:eastAsiaTheme="minorEastAsia" w:hAnsi="Times New Roman"/>
          <w:sz w:val="24"/>
          <w:lang w:eastAsia="zh-CN"/>
        </w:rPr>
        <w:t>p.p.m.</w:t>
      </w:r>
      <w:proofErr w:type="spellEnd"/>
      <w:r w:rsidRPr="007A26CA">
        <w:rPr>
          <w:rFonts w:ascii="Times New Roman" w:eastAsiaTheme="minorEastAsia" w:hAnsi="Times New Roman"/>
          <w:sz w:val="24"/>
          <w:lang w:eastAsia="zh-CN"/>
        </w:rPr>
        <w:t xml:space="preserve"> (determined by ICP). Certain </w:t>
      </w:r>
      <w:proofErr w:type="gramStart"/>
      <w:r w:rsidRPr="007A26CA">
        <w:rPr>
          <w:rFonts w:ascii="Times New Roman" w:eastAsiaTheme="minorEastAsia" w:hAnsi="Times New Roman"/>
          <w:sz w:val="24"/>
          <w:lang w:eastAsia="zh-CN"/>
        </w:rPr>
        <w:t>amount</w:t>
      </w:r>
      <w:proofErr w:type="gramEnd"/>
      <w:r w:rsidRPr="007A26CA">
        <w:rPr>
          <w:rFonts w:ascii="Times New Roman" w:eastAsiaTheme="minorEastAsia" w:hAnsi="Times New Roman"/>
          <w:sz w:val="24"/>
          <w:lang w:eastAsia="zh-CN"/>
        </w:rPr>
        <w:t xml:space="preserve"> of absorbents was added into the above solutions with the A/S ratio of 4.1 g L</w:t>
      </w:r>
      <w:r w:rsidRPr="007A26CA">
        <w:rPr>
          <w:rFonts w:ascii="Times New Roman" w:eastAsiaTheme="minorEastAsia" w:hAnsi="Times New Roman"/>
          <w:sz w:val="24"/>
          <w:vertAlign w:val="superscript"/>
          <w:lang w:eastAsia="zh-CN"/>
        </w:rPr>
        <w:t>-1</w:t>
      </w:r>
      <w:r w:rsidRPr="007A26CA">
        <w:rPr>
          <w:rFonts w:ascii="Times New Roman" w:eastAsiaTheme="minorEastAsia" w:hAnsi="Times New Roman"/>
          <w:sz w:val="24"/>
          <w:lang w:eastAsia="zh-CN"/>
        </w:rPr>
        <w:t xml:space="preserve">, afterwards the mixture was shaken for 24 h. </w:t>
      </w:r>
      <w:r w:rsidRPr="007A26CA">
        <w:rPr>
          <w:rFonts w:ascii="Times New Roman" w:hAnsi="Times New Roman"/>
          <w:sz w:val="24"/>
          <w:lang w:val="en-US"/>
        </w:rPr>
        <w:t>The final concentrations of the ions were analyzed by ICP.</w:t>
      </w:r>
    </w:p>
    <w:p w14:paraId="7BE86965" w14:textId="5AE22A10" w:rsidR="00B75A50" w:rsidRPr="007A26CA" w:rsidRDefault="00B65853" w:rsidP="00B65853">
      <w:pPr>
        <w:pStyle w:val="Authors"/>
        <w:spacing w:before="0" w:after="0" w:line="360" w:lineRule="auto"/>
        <w:rPr>
          <w:rFonts w:ascii="Times New Roman" w:hAnsi="Times New Roman"/>
          <w:b/>
          <w:bCs/>
          <w:sz w:val="24"/>
          <w:lang w:val="en-US"/>
        </w:rPr>
      </w:pPr>
      <w:r>
        <w:rPr>
          <w:rFonts w:ascii="Times New Roman" w:eastAsiaTheme="minorEastAsia" w:hAnsi="Times New Roman"/>
          <w:b/>
          <w:bCs/>
          <w:sz w:val="24"/>
          <w:lang w:eastAsia="zh-CN"/>
        </w:rPr>
        <w:t xml:space="preserve">1.10. </w:t>
      </w:r>
      <w:r w:rsidR="00BC5FA3" w:rsidRPr="007A26CA">
        <w:rPr>
          <w:rFonts w:ascii="Times New Roman" w:eastAsiaTheme="minorEastAsia" w:hAnsi="Times New Roman"/>
          <w:b/>
          <w:bCs/>
          <w:sz w:val="24"/>
          <w:lang w:eastAsia="zh-CN"/>
        </w:rPr>
        <w:t>Lake and tap water purification test:</w:t>
      </w:r>
    </w:p>
    <w:p w14:paraId="1BE1B1F0" w14:textId="23709640" w:rsidR="00BC5FA3" w:rsidRPr="007A26CA" w:rsidRDefault="00BC5FA3" w:rsidP="00004242">
      <w:pPr>
        <w:pStyle w:val="Authors"/>
        <w:spacing w:before="0" w:after="0" w:line="360" w:lineRule="auto"/>
        <w:jc w:val="both"/>
        <w:rPr>
          <w:rFonts w:ascii="Times New Roman" w:hAnsi="Times New Roman"/>
          <w:sz w:val="24"/>
          <w:lang w:val="en-US"/>
        </w:rPr>
      </w:pPr>
      <w:r w:rsidRPr="007A26CA">
        <w:rPr>
          <w:rFonts w:ascii="Times New Roman" w:eastAsiaTheme="minorEastAsia" w:hAnsi="Times New Roman" w:hint="eastAsia"/>
          <w:sz w:val="24"/>
          <w:lang w:eastAsia="zh-CN"/>
        </w:rPr>
        <w:t xml:space="preserve"> </w:t>
      </w:r>
      <w:r w:rsidRPr="007A26CA">
        <w:rPr>
          <w:rFonts w:ascii="Times New Roman" w:eastAsiaTheme="minorEastAsia" w:hAnsi="Times New Roman"/>
          <w:sz w:val="24"/>
          <w:lang w:eastAsia="zh-CN"/>
        </w:rPr>
        <w:t xml:space="preserve"> Certain amount of HgCl</w:t>
      </w:r>
      <w:r w:rsidRPr="007A26CA">
        <w:rPr>
          <w:rFonts w:ascii="Times New Roman" w:eastAsiaTheme="minorEastAsia" w:hAnsi="Times New Roman"/>
          <w:sz w:val="24"/>
          <w:vertAlign w:val="subscript"/>
          <w:lang w:eastAsia="zh-CN"/>
        </w:rPr>
        <w:t xml:space="preserve">2 </w:t>
      </w:r>
      <w:r w:rsidRPr="007A26CA">
        <w:rPr>
          <w:rFonts w:ascii="Times New Roman" w:eastAsiaTheme="minorEastAsia" w:hAnsi="Times New Roman"/>
          <w:sz w:val="24"/>
          <w:lang w:eastAsia="zh-CN"/>
        </w:rPr>
        <w:t xml:space="preserve">was dissolved in </w:t>
      </w:r>
      <w:r w:rsidR="00540771" w:rsidRPr="007A26CA">
        <w:rPr>
          <w:rFonts w:ascii="Times New Roman" w:eastAsiaTheme="minorEastAsia" w:hAnsi="Times New Roman"/>
          <w:sz w:val="24"/>
          <w:lang w:eastAsia="zh-CN"/>
        </w:rPr>
        <w:t>lake and tap water to obtain the Hg</w:t>
      </w:r>
      <w:r w:rsidR="00540771" w:rsidRPr="007A26CA">
        <w:rPr>
          <w:rFonts w:ascii="Times New Roman" w:eastAsiaTheme="minorEastAsia" w:hAnsi="Times New Roman"/>
          <w:sz w:val="24"/>
          <w:vertAlign w:val="superscript"/>
          <w:lang w:eastAsia="zh-CN"/>
        </w:rPr>
        <w:t>2+</w:t>
      </w:r>
      <w:r w:rsidR="00540771" w:rsidRPr="007A26CA">
        <w:rPr>
          <w:rFonts w:ascii="Times New Roman" w:eastAsiaTheme="minorEastAsia" w:hAnsi="Times New Roman"/>
          <w:sz w:val="24"/>
          <w:lang w:eastAsia="zh-CN"/>
        </w:rPr>
        <w:t xml:space="preserve"> solution (~10 </w:t>
      </w:r>
      <w:proofErr w:type="spellStart"/>
      <w:r w:rsidR="00540771" w:rsidRPr="007A26CA">
        <w:rPr>
          <w:rFonts w:ascii="Times New Roman" w:eastAsiaTheme="minorEastAsia" w:hAnsi="Times New Roman"/>
          <w:sz w:val="24"/>
          <w:lang w:eastAsia="zh-CN"/>
        </w:rPr>
        <w:t>p.p.m.</w:t>
      </w:r>
      <w:proofErr w:type="spellEnd"/>
      <w:r w:rsidR="00540771" w:rsidRPr="007A26CA">
        <w:rPr>
          <w:rFonts w:ascii="Times New Roman" w:eastAsiaTheme="minorEastAsia" w:hAnsi="Times New Roman"/>
          <w:sz w:val="24"/>
          <w:lang w:eastAsia="zh-CN"/>
        </w:rPr>
        <w:t xml:space="preserve">, determined by ICP). Certain </w:t>
      </w:r>
      <w:proofErr w:type="gramStart"/>
      <w:r w:rsidR="00540771" w:rsidRPr="007A26CA">
        <w:rPr>
          <w:rFonts w:ascii="Times New Roman" w:eastAsiaTheme="minorEastAsia" w:hAnsi="Times New Roman"/>
          <w:sz w:val="24"/>
          <w:lang w:eastAsia="zh-CN"/>
        </w:rPr>
        <w:t>amount</w:t>
      </w:r>
      <w:proofErr w:type="gramEnd"/>
      <w:r w:rsidR="00540771" w:rsidRPr="007A26CA">
        <w:rPr>
          <w:rFonts w:ascii="Times New Roman" w:eastAsiaTheme="minorEastAsia" w:hAnsi="Times New Roman"/>
          <w:sz w:val="24"/>
          <w:lang w:eastAsia="zh-CN"/>
        </w:rPr>
        <w:t xml:space="preserve"> of absorbents was added into the above solutions with the A/S ratio of 4.3 g L</w:t>
      </w:r>
      <w:r w:rsidR="00540771" w:rsidRPr="007A26CA">
        <w:rPr>
          <w:rFonts w:ascii="Times New Roman" w:eastAsiaTheme="minorEastAsia" w:hAnsi="Times New Roman"/>
          <w:sz w:val="24"/>
          <w:vertAlign w:val="superscript"/>
          <w:lang w:eastAsia="zh-CN"/>
        </w:rPr>
        <w:t>-1</w:t>
      </w:r>
      <w:r w:rsidR="00540771" w:rsidRPr="007A26CA">
        <w:rPr>
          <w:rFonts w:ascii="Times New Roman" w:eastAsiaTheme="minorEastAsia" w:hAnsi="Times New Roman"/>
          <w:sz w:val="24"/>
          <w:lang w:eastAsia="zh-CN"/>
        </w:rPr>
        <w:t xml:space="preserve">, afterwards the mixture was shaken for 24 h. </w:t>
      </w:r>
      <w:r w:rsidR="00540771" w:rsidRPr="007A26CA">
        <w:rPr>
          <w:rFonts w:ascii="Times New Roman" w:hAnsi="Times New Roman"/>
          <w:sz w:val="24"/>
          <w:lang w:val="en-US"/>
        </w:rPr>
        <w:t>The final Hg</w:t>
      </w:r>
      <w:r w:rsidR="00540771" w:rsidRPr="007A26CA">
        <w:rPr>
          <w:rFonts w:ascii="Times New Roman" w:hAnsi="Times New Roman"/>
          <w:sz w:val="24"/>
          <w:vertAlign w:val="superscript"/>
          <w:lang w:val="en-US"/>
        </w:rPr>
        <w:t>2+</w:t>
      </w:r>
      <w:r w:rsidR="00540771" w:rsidRPr="007A26CA">
        <w:rPr>
          <w:rFonts w:ascii="Times New Roman" w:hAnsi="Times New Roman"/>
          <w:sz w:val="24"/>
          <w:lang w:val="en-US"/>
        </w:rPr>
        <w:t xml:space="preserve"> concentration was analyzed by ICP.</w:t>
      </w:r>
    </w:p>
    <w:p w14:paraId="3140D7B6" w14:textId="73454D76" w:rsidR="005D19E0" w:rsidRPr="007A26CA" w:rsidRDefault="00B65853" w:rsidP="00B65853">
      <w:pPr>
        <w:pStyle w:val="Authors"/>
        <w:numPr>
          <w:ilvl w:val="1"/>
          <w:numId w:val="2"/>
        </w:numPr>
        <w:spacing w:before="0" w:after="0" w:line="360" w:lineRule="auto"/>
        <w:rPr>
          <w:rFonts w:ascii="Times New Roman" w:hAnsi="Times New Roman"/>
          <w:b/>
          <w:bCs/>
          <w:sz w:val="24"/>
          <w:lang w:val="en-US"/>
        </w:rPr>
      </w:pPr>
      <w:r>
        <w:rPr>
          <w:rFonts w:ascii="Times New Roman" w:eastAsiaTheme="minorEastAsia" w:hAnsi="Times New Roman"/>
          <w:b/>
          <w:bCs/>
          <w:sz w:val="24"/>
          <w:lang w:eastAsia="zh-CN"/>
        </w:rPr>
        <w:t xml:space="preserve">. </w:t>
      </w:r>
      <w:r w:rsidR="005D19E0" w:rsidRPr="007A26CA">
        <w:rPr>
          <w:rFonts w:ascii="Times New Roman" w:eastAsiaTheme="minorEastAsia" w:hAnsi="Times New Roman"/>
          <w:b/>
          <w:bCs/>
          <w:sz w:val="24"/>
          <w:lang w:eastAsia="zh-CN"/>
        </w:rPr>
        <w:t>Methylmercury compound removal:</w:t>
      </w:r>
    </w:p>
    <w:p w14:paraId="6DCA1417" w14:textId="67029B9D" w:rsidR="005D19E0" w:rsidRPr="007A26CA" w:rsidRDefault="005D19E0" w:rsidP="00B65853">
      <w:pPr>
        <w:pStyle w:val="Authors"/>
        <w:spacing w:before="0" w:after="0" w:line="360" w:lineRule="auto"/>
        <w:jc w:val="both"/>
        <w:rPr>
          <w:rFonts w:ascii="Times New Roman" w:hAnsi="Times New Roman"/>
          <w:sz w:val="24"/>
          <w:lang w:val="en-US"/>
        </w:rPr>
      </w:pPr>
      <w:r w:rsidRPr="007A26CA">
        <w:rPr>
          <w:rFonts w:ascii="Times New Roman" w:eastAsiaTheme="minorEastAsia" w:hAnsi="Times New Roman" w:hint="eastAsia"/>
          <w:sz w:val="24"/>
          <w:lang w:eastAsia="zh-CN"/>
        </w:rPr>
        <w:t xml:space="preserve"> </w:t>
      </w:r>
      <w:r w:rsidRPr="007A26CA">
        <w:rPr>
          <w:rFonts w:ascii="Times New Roman" w:eastAsiaTheme="minorEastAsia" w:hAnsi="Times New Roman"/>
          <w:sz w:val="24"/>
          <w:lang w:eastAsia="zh-CN"/>
        </w:rPr>
        <w:t xml:space="preserve"> </w:t>
      </w:r>
      <w:r w:rsidR="00896A10" w:rsidRPr="007A26CA">
        <w:rPr>
          <w:rFonts w:ascii="Times New Roman" w:eastAsiaTheme="minorEastAsia" w:hAnsi="Times New Roman"/>
          <w:sz w:val="24"/>
          <w:lang w:eastAsia="zh-CN"/>
        </w:rPr>
        <w:t>T</w:t>
      </w:r>
      <w:r w:rsidRPr="007A26CA">
        <w:rPr>
          <w:rFonts w:ascii="Times New Roman" w:eastAsiaTheme="minorEastAsia" w:hAnsi="Times New Roman"/>
          <w:sz w:val="24"/>
          <w:lang w:eastAsia="zh-CN"/>
        </w:rPr>
        <w:t xml:space="preserve">he standard </w:t>
      </w:r>
      <w:r w:rsidR="00896A10" w:rsidRPr="007A26CA">
        <w:rPr>
          <w:rFonts w:ascii="Times New Roman" w:eastAsiaTheme="minorEastAsia" w:hAnsi="Times New Roman" w:hint="eastAsia"/>
          <w:sz w:val="24"/>
          <w:lang w:eastAsia="zh-CN"/>
        </w:rPr>
        <w:t>m</w:t>
      </w:r>
      <w:r w:rsidR="00896A10" w:rsidRPr="007A26CA">
        <w:rPr>
          <w:rFonts w:ascii="Times New Roman" w:eastAsiaTheme="minorEastAsia" w:hAnsi="Times New Roman"/>
          <w:sz w:val="24"/>
          <w:lang w:eastAsia="zh-CN"/>
        </w:rPr>
        <w:t xml:space="preserve">ethylmercury </w:t>
      </w:r>
      <w:r w:rsidRPr="007A26CA">
        <w:rPr>
          <w:rFonts w:ascii="Times New Roman" w:eastAsiaTheme="minorEastAsia" w:hAnsi="Times New Roman"/>
          <w:sz w:val="24"/>
          <w:lang w:eastAsia="zh-CN"/>
        </w:rPr>
        <w:t>solution</w:t>
      </w:r>
      <w:r w:rsidR="00896A10" w:rsidRPr="007A26CA">
        <w:rPr>
          <w:rFonts w:ascii="Times New Roman" w:eastAsiaTheme="minorEastAsia" w:hAnsi="Times New Roman"/>
          <w:sz w:val="24"/>
          <w:lang w:eastAsia="zh-CN"/>
        </w:rPr>
        <w:t xml:space="preserve"> was firstly diluted by 100-fold. 3 </w:t>
      </w:r>
      <w:proofErr w:type="spellStart"/>
      <w:r w:rsidR="00896A10" w:rsidRPr="007A26CA">
        <w:rPr>
          <w:rFonts w:ascii="Times New Roman" w:eastAsiaTheme="minorEastAsia" w:hAnsi="Times New Roman"/>
          <w:sz w:val="24"/>
          <w:lang w:eastAsia="zh-CN"/>
        </w:rPr>
        <w:t>μL</w:t>
      </w:r>
      <w:proofErr w:type="spellEnd"/>
      <w:r w:rsidR="00896A10" w:rsidRPr="007A26CA">
        <w:rPr>
          <w:rFonts w:ascii="Times New Roman" w:eastAsiaTheme="minorEastAsia" w:hAnsi="Times New Roman"/>
          <w:sz w:val="24"/>
          <w:lang w:eastAsia="zh-CN"/>
        </w:rPr>
        <w:t xml:space="preserve"> of the above solution was added in</w:t>
      </w:r>
      <w:r w:rsidRPr="007A26CA">
        <w:rPr>
          <w:rFonts w:ascii="Times New Roman" w:eastAsiaTheme="minorEastAsia" w:hAnsi="Times New Roman"/>
          <w:sz w:val="24"/>
          <w:lang w:eastAsia="zh-CN"/>
        </w:rPr>
        <w:t xml:space="preserve">to 300 </w:t>
      </w:r>
      <w:r w:rsidR="00896A10" w:rsidRPr="007A26CA">
        <w:rPr>
          <w:rFonts w:ascii="Times New Roman" w:eastAsiaTheme="minorEastAsia" w:hAnsi="Times New Roman"/>
          <w:sz w:val="24"/>
          <w:lang w:eastAsia="zh-CN"/>
        </w:rPr>
        <w:t>m</w:t>
      </w:r>
      <w:r w:rsidRPr="007A26CA">
        <w:rPr>
          <w:rFonts w:ascii="Times New Roman" w:eastAsiaTheme="minorEastAsia" w:hAnsi="Times New Roman"/>
          <w:sz w:val="24"/>
          <w:lang w:eastAsia="zh-CN"/>
        </w:rPr>
        <w:t xml:space="preserve">L of </w:t>
      </w:r>
      <w:r w:rsidR="00896A10" w:rsidRPr="007A26CA">
        <w:rPr>
          <w:rFonts w:ascii="Times New Roman" w:eastAsiaTheme="minorEastAsia" w:hAnsi="Times New Roman"/>
          <w:sz w:val="24"/>
          <w:lang w:eastAsia="zh-CN"/>
        </w:rPr>
        <w:t>H</w:t>
      </w:r>
      <w:r w:rsidR="00896A10" w:rsidRPr="007A26CA">
        <w:rPr>
          <w:rFonts w:ascii="Times New Roman" w:eastAsiaTheme="minorEastAsia" w:hAnsi="Times New Roman"/>
          <w:sz w:val="24"/>
          <w:vertAlign w:val="subscript"/>
          <w:lang w:eastAsia="zh-CN"/>
        </w:rPr>
        <w:t>2</w:t>
      </w:r>
      <w:r w:rsidR="00896A10" w:rsidRPr="007A26CA">
        <w:rPr>
          <w:rFonts w:ascii="Times New Roman" w:eastAsiaTheme="minorEastAsia" w:hAnsi="Times New Roman"/>
          <w:sz w:val="24"/>
          <w:lang w:eastAsia="zh-CN"/>
        </w:rPr>
        <w:t>O, which was then shaken with the absorbent (A/S ratio of 2.7 g L</w:t>
      </w:r>
      <w:r w:rsidR="00896A10" w:rsidRPr="007A26CA">
        <w:rPr>
          <w:rFonts w:ascii="Times New Roman" w:eastAsiaTheme="minorEastAsia" w:hAnsi="Times New Roman"/>
          <w:sz w:val="24"/>
          <w:vertAlign w:val="superscript"/>
          <w:lang w:eastAsia="zh-CN"/>
        </w:rPr>
        <w:t>-1</w:t>
      </w:r>
      <w:r w:rsidR="00896A10" w:rsidRPr="007A26CA">
        <w:rPr>
          <w:rFonts w:ascii="Times New Roman" w:eastAsiaTheme="minorEastAsia" w:hAnsi="Times New Roman"/>
          <w:sz w:val="24"/>
          <w:lang w:eastAsia="zh-CN"/>
        </w:rPr>
        <w:t xml:space="preserve">) at 37 </w:t>
      </w:r>
      <w:proofErr w:type="spellStart"/>
      <w:r w:rsidR="00004242" w:rsidRPr="00004242">
        <w:rPr>
          <w:rFonts w:ascii="Times New Roman" w:eastAsiaTheme="minorEastAsia" w:hAnsi="Times New Roman" w:hint="eastAsia"/>
          <w:sz w:val="24"/>
          <w:vertAlign w:val="superscript"/>
          <w:lang w:eastAsia="zh-CN"/>
        </w:rPr>
        <w:t>o</w:t>
      </w:r>
      <w:r w:rsidR="00896A10" w:rsidRPr="007A26CA">
        <w:rPr>
          <w:rFonts w:ascii="Times New Roman" w:eastAsiaTheme="minorEastAsia" w:hAnsi="Times New Roman"/>
          <w:sz w:val="24"/>
          <w:lang w:eastAsia="zh-CN"/>
        </w:rPr>
        <w:t>C</w:t>
      </w:r>
      <w:proofErr w:type="spellEnd"/>
      <w:r w:rsidR="00896A10" w:rsidRPr="007A26CA">
        <w:rPr>
          <w:rFonts w:ascii="Times New Roman" w:eastAsiaTheme="minorEastAsia" w:hAnsi="Times New Roman"/>
          <w:sz w:val="24"/>
          <w:lang w:eastAsia="zh-CN"/>
        </w:rPr>
        <w:t xml:space="preserve"> for 24 h. The final mercury level was </w:t>
      </w:r>
      <w:proofErr w:type="spellStart"/>
      <w:r w:rsidR="00896A10" w:rsidRPr="007A26CA">
        <w:rPr>
          <w:rFonts w:ascii="Times New Roman" w:eastAsiaTheme="minorEastAsia" w:hAnsi="Times New Roman"/>
          <w:sz w:val="24"/>
          <w:lang w:eastAsia="zh-CN"/>
        </w:rPr>
        <w:t>analyzed</w:t>
      </w:r>
      <w:proofErr w:type="spellEnd"/>
      <w:r w:rsidR="00896A10" w:rsidRPr="007A26CA">
        <w:rPr>
          <w:rFonts w:ascii="Times New Roman" w:eastAsiaTheme="minorEastAsia" w:hAnsi="Times New Roman"/>
          <w:sz w:val="24"/>
          <w:lang w:eastAsia="zh-CN"/>
        </w:rPr>
        <w:t xml:space="preserve"> with ICP-MS. Three parallel measurements were performed to obtain the final data.</w:t>
      </w:r>
    </w:p>
    <w:p w14:paraId="4FB09BB1" w14:textId="77777777" w:rsidR="00F8481B" w:rsidRPr="007A26CA" w:rsidRDefault="00F8481B" w:rsidP="00E84BF6">
      <w:pPr>
        <w:widowControl/>
        <w:spacing w:line="480" w:lineRule="auto"/>
        <w:jc w:val="left"/>
        <w:rPr>
          <w:rStyle w:val="Comment"/>
          <w:rFonts w:ascii="Times New Roman" w:hAnsi="Times New Roman" w:cs="Times New Roman"/>
          <w:b/>
          <w:color w:val="auto"/>
          <w:sz w:val="24"/>
          <w:szCs w:val="24"/>
        </w:rPr>
      </w:pPr>
    </w:p>
    <w:sectPr w:rsidR="00F8481B" w:rsidRPr="007A26CA" w:rsidSect="001873D1">
      <w:footerReference w:type="default" r:id="rId10"/>
      <w:pgSz w:w="11906" w:h="16838"/>
      <w:pgMar w:top="1440" w:right="1080" w:bottom="1440" w:left="108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18597" w14:textId="77777777" w:rsidR="00F359F4" w:rsidRDefault="00F359F4" w:rsidP="00A4792E">
      <w:r>
        <w:separator/>
      </w:r>
    </w:p>
  </w:endnote>
  <w:endnote w:type="continuationSeparator" w:id="0">
    <w:p w14:paraId="17905D69" w14:textId="77777777" w:rsidR="00F359F4" w:rsidRDefault="00F359F4" w:rsidP="00A47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AdvOT1efcda3b.B">
    <w:altName w:val="Times New Roman"/>
    <w:charset w:val="00"/>
    <w:family w:val="roman"/>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0081125"/>
      <w:docPartObj>
        <w:docPartGallery w:val="Page Numbers (Bottom of Page)"/>
        <w:docPartUnique/>
      </w:docPartObj>
    </w:sdtPr>
    <w:sdtEndPr>
      <w:rPr>
        <w:rFonts w:ascii="Times New Roman" w:hAnsi="Times New Roman" w:cs="Times New Roman"/>
      </w:rPr>
    </w:sdtEndPr>
    <w:sdtContent>
      <w:sdt>
        <w:sdtPr>
          <w:id w:val="-1705238520"/>
          <w:docPartObj>
            <w:docPartGallery w:val="Page Numbers (Top of Page)"/>
            <w:docPartUnique/>
          </w:docPartObj>
        </w:sdtPr>
        <w:sdtEndPr>
          <w:rPr>
            <w:rFonts w:ascii="Times New Roman" w:hAnsi="Times New Roman" w:cs="Times New Roman"/>
          </w:rPr>
        </w:sdtEndPr>
        <w:sdtContent>
          <w:p w14:paraId="13AEAA9D" w14:textId="1503E558" w:rsidR="00E84BF6" w:rsidRPr="007A6735" w:rsidRDefault="00E84BF6" w:rsidP="00E84BF6">
            <w:pPr>
              <w:pStyle w:val="a6"/>
              <w:jc w:val="center"/>
              <w:rPr>
                <w:rFonts w:ascii="Times New Roman" w:hAnsi="Times New Roman" w:cs="Times New Roman"/>
              </w:rPr>
            </w:pPr>
            <w:r>
              <w:rPr>
                <w:lang w:val="zh-CN"/>
              </w:rPr>
              <w:t xml:space="preserve"> </w:t>
            </w:r>
            <w:r w:rsidRPr="007A6735">
              <w:rPr>
                <w:rFonts w:ascii="Times New Roman" w:hAnsi="Times New Roman" w:cs="Times New Roman"/>
                <w:b/>
                <w:bCs/>
                <w:sz w:val="24"/>
                <w:szCs w:val="24"/>
              </w:rPr>
              <w:fldChar w:fldCharType="begin"/>
            </w:r>
            <w:r w:rsidRPr="007A6735">
              <w:rPr>
                <w:rFonts w:ascii="Times New Roman" w:hAnsi="Times New Roman" w:cs="Times New Roman"/>
                <w:b/>
                <w:bCs/>
              </w:rPr>
              <w:instrText>PAGE</w:instrText>
            </w:r>
            <w:r w:rsidRPr="007A6735">
              <w:rPr>
                <w:rFonts w:ascii="Times New Roman" w:hAnsi="Times New Roman" w:cs="Times New Roman"/>
                <w:b/>
                <w:bCs/>
                <w:sz w:val="24"/>
                <w:szCs w:val="24"/>
              </w:rPr>
              <w:fldChar w:fldCharType="separate"/>
            </w:r>
            <w:r w:rsidRPr="007A6735">
              <w:rPr>
                <w:rFonts w:ascii="Times New Roman" w:hAnsi="Times New Roman" w:cs="Times New Roman"/>
                <w:b/>
                <w:bCs/>
                <w:lang w:val="zh-CN"/>
              </w:rPr>
              <w:t>2</w:t>
            </w:r>
            <w:r w:rsidRPr="007A6735">
              <w:rPr>
                <w:rFonts w:ascii="Times New Roman" w:hAnsi="Times New Roman" w:cs="Times New Roman"/>
                <w:b/>
                <w:bCs/>
                <w:sz w:val="24"/>
                <w:szCs w:val="24"/>
              </w:rPr>
              <w:fldChar w:fldCharType="end"/>
            </w:r>
            <w:r w:rsidRPr="007A6735">
              <w:rPr>
                <w:rFonts w:ascii="Times New Roman" w:hAnsi="Times New Roman" w:cs="Times New Roman"/>
                <w:lang w:val="zh-CN"/>
              </w:rPr>
              <w:t xml:space="preserve"> / </w:t>
            </w:r>
            <w:r w:rsidRPr="007A6735">
              <w:rPr>
                <w:rFonts w:ascii="Times New Roman" w:hAnsi="Times New Roman" w:cs="Times New Roman"/>
                <w:b/>
                <w:bCs/>
                <w:sz w:val="24"/>
                <w:szCs w:val="24"/>
              </w:rPr>
              <w:fldChar w:fldCharType="begin"/>
            </w:r>
            <w:r w:rsidRPr="007A6735">
              <w:rPr>
                <w:rFonts w:ascii="Times New Roman" w:hAnsi="Times New Roman" w:cs="Times New Roman"/>
                <w:b/>
                <w:bCs/>
              </w:rPr>
              <w:instrText>NUMPAGES</w:instrText>
            </w:r>
            <w:r w:rsidRPr="007A6735">
              <w:rPr>
                <w:rFonts w:ascii="Times New Roman" w:hAnsi="Times New Roman" w:cs="Times New Roman"/>
                <w:b/>
                <w:bCs/>
                <w:sz w:val="24"/>
                <w:szCs w:val="24"/>
              </w:rPr>
              <w:fldChar w:fldCharType="separate"/>
            </w:r>
            <w:r w:rsidRPr="007A6735">
              <w:rPr>
                <w:rFonts w:ascii="Times New Roman" w:hAnsi="Times New Roman" w:cs="Times New Roman"/>
                <w:b/>
                <w:bCs/>
                <w:lang w:val="zh-CN"/>
              </w:rPr>
              <w:t>2</w:t>
            </w:r>
            <w:r w:rsidRPr="007A6735">
              <w:rPr>
                <w:rFonts w:ascii="Times New Roman" w:hAnsi="Times New Roman" w:cs="Times New Roman"/>
                <w:b/>
                <w:bCs/>
                <w:sz w:val="24"/>
                <w:szCs w:val="24"/>
              </w:rPr>
              <w:fldChar w:fldCharType="end"/>
            </w:r>
          </w:p>
        </w:sdtContent>
      </w:sdt>
    </w:sdtContent>
  </w:sdt>
  <w:p w14:paraId="49C0DEE1" w14:textId="77777777" w:rsidR="00A4792E" w:rsidRPr="007A6735" w:rsidRDefault="00A4792E">
    <w:pPr>
      <w:pStyle w:val="a6"/>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E2FB0" w14:textId="77777777" w:rsidR="00F359F4" w:rsidRDefault="00F359F4" w:rsidP="00A4792E">
      <w:r>
        <w:separator/>
      </w:r>
    </w:p>
  </w:footnote>
  <w:footnote w:type="continuationSeparator" w:id="0">
    <w:p w14:paraId="16C5DE8C" w14:textId="77777777" w:rsidR="00F359F4" w:rsidRDefault="00F359F4" w:rsidP="00A479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C10"/>
    <w:multiLevelType w:val="multilevel"/>
    <w:tmpl w:val="20B08C64"/>
    <w:lvl w:ilvl="0">
      <w:start w:val="1"/>
      <w:numFmt w:val="decimal"/>
      <w:lvlText w:val="%1"/>
      <w:lvlJc w:val="left"/>
      <w:pPr>
        <w:ind w:left="420" w:hanging="420"/>
      </w:pPr>
      <w:rPr>
        <w:rFonts w:eastAsiaTheme="minorEastAsia" w:hint="default"/>
      </w:rPr>
    </w:lvl>
    <w:lvl w:ilvl="1">
      <w:start w:val="11"/>
      <w:numFmt w:val="decimal"/>
      <w:lvlText w:val="%1.%2"/>
      <w:lvlJc w:val="left"/>
      <w:pPr>
        <w:ind w:left="420" w:hanging="42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1" w15:restartNumberingAfterBreak="0">
    <w:nsid w:val="4430195D"/>
    <w:multiLevelType w:val="multilevel"/>
    <w:tmpl w:val="B486EB50"/>
    <w:lvl w:ilvl="0">
      <w:start w:val="1"/>
      <w:numFmt w:val="decimal"/>
      <w:lvlText w:val="%1."/>
      <w:lvlJc w:val="left"/>
      <w:pPr>
        <w:ind w:left="360" w:hanging="360"/>
      </w:pPr>
      <w:rPr>
        <w:rFonts w:eastAsiaTheme="minorEastAsia" w:hint="default"/>
      </w:rPr>
    </w:lvl>
    <w:lvl w:ilvl="1">
      <w:start w:val="4"/>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6D4D"/>
    <w:rsid w:val="00004242"/>
    <w:rsid w:val="00056DC4"/>
    <w:rsid w:val="000605FB"/>
    <w:rsid w:val="00077702"/>
    <w:rsid w:val="00080566"/>
    <w:rsid w:val="0009111C"/>
    <w:rsid w:val="000B13CD"/>
    <w:rsid w:val="000C38A7"/>
    <w:rsid w:val="000E1412"/>
    <w:rsid w:val="000E2F06"/>
    <w:rsid w:val="00115151"/>
    <w:rsid w:val="00137831"/>
    <w:rsid w:val="00167BFE"/>
    <w:rsid w:val="00170C21"/>
    <w:rsid w:val="001746ED"/>
    <w:rsid w:val="001873D1"/>
    <w:rsid w:val="001A1D9F"/>
    <w:rsid w:val="001A4DAF"/>
    <w:rsid w:val="001C59F8"/>
    <w:rsid w:val="001D3C6F"/>
    <w:rsid w:val="001F2466"/>
    <w:rsid w:val="001F3D43"/>
    <w:rsid w:val="001F4140"/>
    <w:rsid w:val="0022009F"/>
    <w:rsid w:val="00227147"/>
    <w:rsid w:val="00282C10"/>
    <w:rsid w:val="002B1967"/>
    <w:rsid w:val="002B263B"/>
    <w:rsid w:val="002C77BE"/>
    <w:rsid w:val="002C7B82"/>
    <w:rsid w:val="00310D63"/>
    <w:rsid w:val="00366508"/>
    <w:rsid w:val="003755E7"/>
    <w:rsid w:val="003B11D4"/>
    <w:rsid w:val="003B4F68"/>
    <w:rsid w:val="003D06F6"/>
    <w:rsid w:val="003D4329"/>
    <w:rsid w:val="003F15DA"/>
    <w:rsid w:val="0040430A"/>
    <w:rsid w:val="004549F8"/>
    <w:rsid w:val="004C5338"/>
    <w:rsid w:val="004D190D"/>
    <w:rsid w:val="004D5527"/>
    <w:rsid w:val="005101E3"/>
    <w:rsid w:val="0052565A"/>
    <w:rsid w:val="00535164"/>
    <w:rsid w:val="00540771"/>
    <w:rsid w:val="00540FE7"/>
    <w:rsid w:val="00546695"/>
    <w:rsid w:val="005666CC"/>
    <w:rsid w:val="00573F15"/>
    <w:rsid w:val="005755C2"/>
    <w:rsid w:val="00593475"/>
    <w:rsid w:val="005A0912"/>
    <w:rsid w:val="005C7F32"/>
    <w:rsid w:val="005D19E0"/>
    <w:rsid w:val="005E7539"/>
    <w:rsid w:val="005F1E8F"/>
    <w:rsid w:val="00606122"/>
    <w:rsid w:val="00677476"/>
    <w:rsid w:val="006B6C3F"/>
    <w:rsid w:val="006D7953"/>
    <w:rsid w:val="006E775A"/>
    <w:rsid w:val="00730DE9"/>
    <w:rsid w:val="00754CB5"/>
    <w:rsid w:val="007A26CA"/>
    <w:rsid w:val="007A6735"/>
    <w:rsid w:val="007A7BC2"/>
    <w:rsid w:val="007D37FC"/>
    <w:rsid w:val="00814283"/>
    <w:rsid w:val="00880681"/>
    <w:rsid w:val="00896A10"/>
    <w:rsid w:val="008A403F"/>
    <w:rsid w:val="008A43BE"/>
    <w:rsid w:val="008D6B1A"/>
    <w:rsid w:val="00923894"/>
    <w:rsid w:val="00943D85"/>
    <w:rsid w:val="00965402"/>
    <w:rsid w:val="00980E95"/>
    <w:rsid w:val="009A5C5E"/>
    <w:rsid w:val="009B4DFB"/>
    <w:rsid w:val="009D681A"/>
    <w:rsid w:val="009F6650"/>
    <w:rsid w:val="00A27C16"/>
    <w:rsid w:val="00A332F0"/>
    <w:rsid w:val="00A357E6"/>
    <w:rsid w:val="00A4163B"/>
    <w:rsid w:val="00A4503F"/>
    <w:rsid w:val="00A4792E"/>
    <w:rsid w:val="00A55788"/>
    <w:rsid w:val="00A861C4"/>
    <w:rsid w:val="00A975C9"/>
    <w:rsid w:val="00A979A0"/>
    <w:rsid w:val="00AA5417"/>
    <w:rsid w:val="00AB211A"/>
    <w:rsid w:val="00AB3705"/>
    <w:rsid w:val="00B37728"/>
    <w:rsid w:val="00B50D03"/>
    <w:rsid w:val="00B568C6"/>
    <w:rsid w:val="00B65853"/>
    <w:rsid w:val="00B75A50"/>
    <w:rsid w:val="00B7746C"/>
    <w:rsid w:val="00B914DC"/>
    <w:rsid w:val="00BA5A30"/>
    <w:rsid w:val="00BC5FA3"/>
    <w:rsid w:val="00BD0E7D"/>
    <w:rsid w:val="00BF373D"/>
    <w:rsid w:val="00C27FDA"/>
    <w:rsid w:val="00C41925"/>
    <w:rsid w:val="00C57224"/>
    <w:rsid w:val="00C65ECA"/>
    <w:rsid w:val="00C85323"/>
    <w:rsid w:val="00CE1B06"/>
    <w:rsid w:val="00CE6D4D"/>
    <w:rsid w:val="00D03279"/>
    <w:rsid w:val="00D30E1E"/>
    <w:rsid w:val="00D5437A"/>
    <w:rsid w:val="00D6784A"/>
    <w:rsid w:val="00E72B38"/>
    <w:rsid w:val="00E84BF6"/>
    <w:rsid w:val="00E903DE"/>
    <w:rsid w:val="00F14EA5"/>
    <w:rsid w:val="00F3339B"/>
    <w:rsid w:val="00F359F4"/>
    <w:rsid w:val="00F52C40"/>
    <w:rsid w:val="00F53213"/>
    <w:rsid w:val="00F562D1"/>
    <w:rsid w:val="00F66AD9"/>
    <w:rsid w:val="00F8481B"/>
    <w:rsid w:val="00F94CD3"/>
    <w:rsid w:val="00F94E14"/>
    <w:rsid w:val="00FA1B1D"/>
    <w:rsid w:val="00FF0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D8AFED"/>
  <w15:docId w15:val="{C58EEE91-0BA9-4AC9-8806-23F623260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Title">
    <w:name w:val="BA_Title"/>
    <w:basedOn w:val="a"/>
    <w:next w:val="BBAuthorName"/>
    <w:rsid w:val="00CE6D4D"/>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BAuthorName">
    <w:name w:val="BB_Author_Name"/>
    <w:basedOn w:val="a"/>
    <w:next w:val="BCAuthorAddress"/>
    <w:qFormat/>
    <w:rsid w:val="00CE6D4D"/>
    <w:pPr>
      <w:widowControl/>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qFormat/>
    <w:rsid w:val="00CE6D4D"/>
    <w:pPr>
      <w:widowControl/>
      <w:spacing w:after="240" w:line="480" w:lineRule="auto"/>
      <w:jc w:val="center"/>
    </w:pPr>
    <w:rPr>
      <w:rFonts w:ascii="Times" w:hAnsi="Times" w:cs="Times New Roman"/>
      <w:kern w:val="0"/>
      <w:sz w:val="24"/>
      <w:szCs w:val="20"/>
      <w:lang w:eastAsia="en-US"/>
    </w:rPr>
  </w:style>
  <w:style w:type="paragraph" w:customStyle="1" w:styleId="Authors">
    <w:name w:val="Authors"/>
    <w:basedOn w:val="a"/>
    <w:qFormat/>
    <w:rsid w:val="00F8481B"/>
    <w:pPr>
      <w:widowControl/>
      <w:spacing w:before="120" w:after="360" w:line="320" w:lineRule="exact"/>
      <w:jc w:val="left"/>
    </w:pPr>
    <w:rPr>
      <w:rFonts w:ascii="Arial" w:eastAsia="MS Mincho" w:hAnsi="Arial" w:cs="Times New Roman"/>
      <w:kern w:val="0"/>
      <w:sz w:val="22"/>
      <w:szCs w:val="24"/>
      <w:lang w:val="en-GB" w:eastAsia="ja-JP"/>
    </w:rPr>
  </w:style>
  <w:style w:type="character" w:customStyle="1" w:styleId="Comment">
    <w:name w:val="Comment"/>
    <w:rsid w:val="00F8481B"/>
    <w:rPr>
      <w:rFonts w:ascii="Arial" w:hAnsi="Arial"/>
      <w:color w:val="FF0000"/>
      <w:sz w:val="14"/>
    </w:rPr>
  </w:style>
  <w:style w:type="table" w:styleId="a3">
    <w:name w:val="Table Grid"/>
    <w:basedOn w:val="a1"/>
    <w:uiPriority w:val="59"/>
    <w:rsid w:val="00F8481B"/>
    <w:rPr>
      <w:rFonts w:ascii="Times New Roman" w:eastAsia="MS Mincho"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xperimentalSection">
    <w:name w:val="HExperimental_Section"/>
    <w:basedOn w:val="a"/>
    <w:autoRedefine/>
    <w:qFormat/>
    <w:rsid w:val="00F8481B"/>
    <w:pPr>
      <w:widowControl/>
      <w:spacing w:before="460" w:after="230" w:line="230" w:lineRule="atLeast"/>
      <w:jc w:val="left"/>
    </w:pPr>
    <w:rPr>
      <w:rFonts w:ascii="Times New Roman" w:eastAsia="MS Mincho" w:hAnsi="Times New Roman" w:cs="Times New Roman"/>
      <w:b/>
      <w:kern w:val="0"/>
      <w:sz w:val="24"/>
      <w:szCs w:val="24"/>
      <w:lang w:eastAsia="ja-JP"/>
    </w:rPr>
  </w:style>
  <w:style w:type="paragraph" w:customStyle="1" w:styleId="ExperimentalText">
    <w:name w:val="Experimental Text"/>
    <w:basedOn w:val="a"/>
    <w:link w:val="ExperimentalTextChar"/>
    <w:rsid w:val="00F8481B"/>
    <w:pPr>
      <w:widowControl/>
      <w:spacing w:line="480" w:lineRule="auto"/>
      <w:jc w:val="left"/>
    </w:pPr>
    <w:rPr>
      <w:rFonts w:ascii="Times New Roman" w:eastAsia="MS Mincho" w:hAnsi="Times New Roman" w:cs="Times New Roman"/>
      <w:kern w:val="0"/>
      <w:sz w:val="24"/>
      <w:szCs w:val="24"/>
      <w:lang w:eastAsia="ja-JP"/>
    </w:rPr>
  </w:style>
  <w:style w:type="character" w:customStyle="1" w:styleId="ExperimentalTextChar">
    <w:name w:val="Experimental Text Char"/>
    <w:link w:val="ExperimentalText"/>
    <w:rsid w:val="00F8481B"/>
    <w:rPr>
      <w:rFonts w:ascii="Times New Roman" w:eastAsia="MS Mincho" w:hAnsi="Times New Roman" w:cs="Times New Roman"/>
      <w:kern w:val="0"/>
      <w:sz w:val="24"/>
      <w:szCs w:val="24"/>
      <w:lang w:eastAsia="ja-JP"/>
    </w:rPr>
  </w:style>
  <w:style w:type="paragraph" w:styleId="a4">
    <w:name w:val="header"/>
    <w:basedOn w:val="a"/>
    <w:link w:val="a5"/>
    <w:uiPriority w:val="99"/>
    <w:unhideWhenUsed/>
    <w:rsid w:val="00A4792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4792E"/>
    <w:rPr>
      <w:sz w:val="18"/>
      <w:szCs w:val="18"/>
    </w:rPr>
  </w:style>
  <w:style w:type="paragraph" w:styleId="a6">
    <w:name w:val="footer"/>
    <w:basedOn w:val="a"/>
    <w:link w:val="a7"/>
    <w:uiPriority w:val="99"/>
    <w:unhideWhenUsed/>
    <w:rsid w:val="00A4792E"/>
    <w:pPr>
      <w:tabs>
        <w:tab w:val="center" w:pos="4153"/>
        <w:tab w:val="right" w:pos="8306"/>
      </w:tabs>
      <w:snapToGrid w:val="0"/>
      <w:jc w:val="left"/>
    </w:pPr>
    <w:rPr>
      <w:sz w:val="18"/>
      <w:szCs w:val="18"/>
    </w:rPr>
  </w:style>
  <w:style w:type="character" w:customStyle="1" w:styleId="a7">
    <w:name w:val="页脚 字符"/>
    <w:basedOn w:val="a0"/>
    <w:link w:val="a6"/>
    <w:uiPriority w:val="99"/>
    <w:rsid w:val="00A4792E"/>
    <w:rPr>
      <w:sz w:val="18"/>
      <w:szCs w:val="18"/>
    </w:rPr>
  </w:style>
  <w:style w:type="paragraph" w:customStyle="1" w:styleId="Title1">
    <w:name w:val="Title1"/>
    <w:basedOn w:val="a"/>
    <w:next w:val="a"/>
    <w:qFormat/>
    <w:rsid w:val="00077702"/>
    <w:pPr>
      <w:widowControl/>
      <w:spacing w:before="360" w:line="480" w:lineRule="exact"/>
      <w:jc w:val="left"/>
    </w:pPr>
    <w:rPr>
      <w:rFonts w:ascii="Arial" w:eastAsia="MS Mincho" w:hAnsi="Arial" w:cs="Times New Roman"/>
      <w:b/>
      <w:kern w:val="0"/>
      <w:sz w:val="32"/>
      <w:szCs w:val="28"/>
      <w:lang w:val="de-DE" w:eastAsia="ja-JP"/>
    </w:rPr>
  </w:style>
  <w:style w:type="paragraph" w:customStyle="1" w:styleId="RSCB02ArticleText">
    <w:name w:val="RSC B02 Article Text"/>
    <w:basedOn w:val="a"/>
    <w:link w:val="RSCB02ArticleTextChar"/>
    <w:qFormat/>
    <w:rsid w:val="00E903DE"/>
    <w:pPr>
      <w:widowControl/>
      <w:tabs>
        <w:tab w:val="left" w:pos="284"/>
      </w:tabs>
      <w:spacing w:line="240" w:lineRule="exact"/>
    </w:pPr>
    <w:rPr>
      <w:rFonts w:cs="Times New Roman"/>
      <w:w w:val="108"/>
      <w:kern w:val="0"/>
      <w:sz w:val="18"/>
      <w:szCs w:val="18"/>
      <w:lang w:val="en-GB" w:eastAsia="en-US"/>
    </w:rPr>
  </w:style>
  <w:style w:type="character" w:customStyle="1" w:styleId="RSCB02ArticleTextChar">
    <w:name w:val="RSC B02 Article Text Char"/>
    <w:basedOn w:val="a0"/>
    <w:link w:val="RSCB02ArticleText"/>
    <w:rsid w:val="00E903DE"/>
    <w:rPr>
      <w:rFonts w:cs="Times New Roman"/>
      <w:w w:val="108"/>
      <w:kern w:val="0"/>
      <w:sz w:val="18"/>
      <w:szCs w:val="18"/>
      <w:lang w:val="en-GB" w:eastAsia="en-US"/>
    </w:rPr>
  </w:style>
  <w:style w:type="paragraph" w:styleId="a8">
    <w:name w:val="Balloon Text"/>
    <w:basedOn w:val="a"/>
    <w:link w:val="a9"/>
    <w:uiPriority w:val="99"/>
    <w:unhideWhenUsed/>
    <w:qFormat/>
    <w:rsid w:val="006D7953"/>
    <w:rPr>
      <w:sz w:val="18"/>
      <w:szCs w:val="18"/>
    </w:rPr>
  </w:style>
  <w:style w:type="character" w:customStyle="1" w:styleId="a9">
    <w:name w:val="批注框文本 字符"/>
    <w:basedOn w:val="a0"/>
    <w:link w:val="a8"/>
    <w:uiPriority w:val="99"/>
    <w:semiHidden/>
    <w:qFormat/>
    <w:rsid w:val="006D7953"/>
    <w:rPr>
      <w:sz w:val="18"/>
      <w:szCs w:val="18"/>
    </w:rPr>
  </w:style>
  <w:style w:type="paragraph" w:customStyle="1" w:styleId="FACorrespondingAuthorFootnote">
    <w:name w:val="FA_Corresponding_Author_Footnote"/>
    <w:basedOn w:val="a"/>
    <w:next w:val="a"/>
    <w:rsid w:val="005C7F32"/>
    <w:pPr>
      <w:widowControl/>
      <w:spacing w:after="200" w:line="480" w:lineRule="auto"/>
    </w:pPr>
    <w:rPr>
      <w:rFonts w:ascii="Times" w:hAnsi="Times" w:cs="Times New Roman"/>
      <w:kern w:val="0"/>
      <w:sz w:val="24"/>
      <w:szCs w:val="20"/>
      <w:lang w:eastAsia="en-US"/>
    </w:rPr>
  </w:style>
  <w:style w:type="paragraph" w:customStyle="1" w:styleId="Adress">
    <w:name w:val="Adress"/>
    <w:basedOn w:val="a"/>
    <w:qFormat/>
    <w:rsid w:val="000E2F06"/>
    <w:pPr>
      <w:widowControl/>
      <w:spacing w:line="180" w:lineRule="exact"/>
      <w:ind w:left="425" w:hanging="425"/>
      <w:jc w:val="left"/>
    </w:pPr>
    <w:rPr>
      <w:rFonts w:ascii="Arial" w:eastAsia="MS Mincho" w:hAnsi="Arial" w:cs="Times New Roman"/>
      <w:kern w:val="0"/>
      <w:sz w:val="14"/>
      <w:szCs w:val="20"/>
      <w:lang w:val="de-DE" w:eastAsia="ja-JP"/>
    </w:rPr>
  </w:style>
  <w:style w:type="character" w:styleId="aa">
    <w:name w:val="Placeholder Text"/>
    <w:basedOn w:val="a0"/>
    <w:uiPriority w:val="99"/>
    <w:semiHidden/>
    <w:rsid w:val="00677476"/>
    <w:rPr>
      <w:color w:val="808080"/>
    </w:rPr>
  </w:style>
  <w:style w:type="paragraph" w:styleId="ab">
    <w:name w:val="List Paragraph"/>
    <w:basedOn w:val="a"/>
    <w:uiPriority w:val="34"/>
    <w:qFormat/>
    <w:rsid w:val="002B263B"/>
    <w:pPr>
      <w:ind w:firstLineChars="200" w:firstLine="420"/>
    </w:pPr>
  </w:style>
  <w:style w:type="character" w:customStyle="1" w:styleId="fontstyle01">
    <w:name w:val="fontstyle01"/>
    <w:qFormat/>
    <w:rsid w:val="0040430A"/>
    <w:rPr>
      <w:rFonts w:ascii="AdvOT1efcda3b.B" w:hAnsi="AdvOT1efcda3b.B" w:hint="default"/>
      <w:color w:val="000000"/>
      <w:sz w:val="16"/>
      <w:szCs w:val="16"/>
    </w:rPr>
  </w:style>
  <w:style w:type="character" w:styleId="ac">
    <w:name w:val="Hyperlink"/>
    <w:basedOn w:val="a0"/>
    <w:uiPriority w:val="99"/>
    <w:unhideWhenUsed/>
    <w:rsid w:val="0040430A"/>
    <w:rPr>
      <w:color w:val="0563C1" w:themeColor="hyperlink"/>
      <w:u w:val="single"/>
    </w:rPr>
  </w:style>
  <w:style w:type="character" w:styleId="ad">
    <w:name w:val="Unresolved Mention"/>
    <w:basedOn w:val="a0"/>
    <w:uiPriority w:val="99"/>
    <w:semiHidden/>
    <w:unhideWhenUsed/>
    <w:rsid w:val="0040430A"/>
    <w:rPr>
      <w:color w:val="605E5C"/>
      <w:shd w:val="clear" w:color="auto" w:fill="E1DFDD"/>
    </w:rPr>
  </w:style>
  <w:style w:type="character" w:styleId="ae">
    <w:name w:val="line number"/>
    <w:basedOn w:val="a0"/>
    <w:uiPriority w:val="99"/>
    <w:semiHidden/>
    <w:unhideWhenUsed/>
    <w:rsid w:val="00187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134353">
      <w:bodyDiv w:val="1"/>
      <w:marLeft w:val="0"/>
      <w:marRight w:val="0"/>
      <w:marTop w:val="0"/>
      <w:marBottom w:val="0"/>
      <w:divBdr>
        <w:top w:val="none" w:sz="0" w:space="0" w:color="auto"/>
        <w:left w:val="none" w:sz="0" w:space="0" w:color="auto"/>
        <w:bottom w:val="none" w:sz="0" w:space="0" w:color="auto"/>
        <w:right w:val="none" w:sz="0" w:space="0" w:color="auto"/>
      </w:divBdr>
    </w:div>
    <w:div w:id="180242308">
      <w:bodyDiv w:val="1"/>
      <w:marLeft w:val="0"/>
      <w:marRight w:val="0"/>
      <w:marTop w:val="0"/>
      <w:marBottom w:val="0"/>
      <w:divBdr>
        <w:top w:val="none" w:sz="0" w:space="0" w:color="auto"/>
        <w:left w:val="none" w:sz="0" w:space="0" w:color="auto"/>
        <w:bottom w:val="none" w:sz="0" w:space="0" w:color="auto"/>
        <w:right w:val="none" w:sz="0" w:space="0" w:color="auto"/>
      </w:divBdr>
    </w:div>
    <w:div w:id="445008476">
      <w:bodyDiv w:val="1"/>
      <w:marLeft w:val="0"/>
      <w:marRight w:val="0"/>
      <w:marTop w:val="0"/>
      <w:marBottom w:val="0"/>
      <w:divBdr>
        <w:top w:val="none" w:sz="0" w:space="0" w:color="auto"/>
        <w:left w:val="none" w:sz="0" w:space="0" w:color="auto"/>
        <w:bottom w:val="none" w:sz="0" w:space="0" w:color="auto"/>
        <w:right w:val="none" w:sz="0" w:space="0" w:color="auto"/>
      </w:divBdr>
    </w:div>
    <w:div w:id="664165775">
      <w:bodyDiv w:val="1"/>
      <w:marLeft w:val="0"/>
      <w:marRight w:val="0"/>
      <w:marTop w:val="0"/>
      <w:marBottom w:val="0"/>
      <w:divBdr>
        <w:top w:val="none" w:sz="0" w:space="0" w:color="auto"/>
        <w:left w:val="none" w:sz="0" w:space="0" w:color="auto"/>
        <w:bottom w:val="none" w:sz="0" w:space="0" w:color="auto"/>
        <w:right w:val="none" w:sz="0" w:space="0" w:color="auto"/>
      </w:divBdr>
    </w:div>
    <w:div w:id="672538100">
      <w:bodyDiv w:val="1"/>
      <w:marLeft w:val="0"/>
      <w:marRight w:val="0"/>
      <w:marTop w:val="0"/>
      <w:marBottom w:val="0"/>
      <w:divBdr>
        <w:top w:val="none" w:sz="0" w:space="0" w:color="auto"/>
        <w:left w:val="none" w:sz="0" w:space="0" w:color="auto"/>
        <w:bottom w:val="none" w:sz="0" w:space="0" w:color="auto"/>
        <w:right w:val="none" w:sz="0" w:space="0" w:color="auto"/>
      </w:divBdr>
    </w:div>
    <w:div w:id="900869129">
      <w:bodyDiv w:val="1"/>
      <w:marLeft w:val="0"/>
      <w:marRight w:val="0"/>
      <w:marTop w:val="0"/>
      <w:marBottom w:val="0"/>
      <w:divBdr>
        <w:top w:val="none" w:sz="0" w:space="0" w:color="auto"/>
        <w:left w:val="none" w:sz="0" w:space="0" w:color="auto"/>
        <w:bottom w:val="none" w:sz="0" w:space="0" w:color="auto"/>
        <w:right w:val="none" w:sz="0" w:space="0" w:color="auto"/>
      </w:divBdr>
    </w:div>
    <w:div w:id="1060667012">
      <w:bodyDiv w:val="1"/>
      <w:marLeft w:val="0"/>
      <w:marRight w:val="0"/>
      <w:marTop w:val="0"/>
      <w:marBottom w:val="0"/>
      <w:divBdr>
        <w:top w:val="none" w:sz="0" w:space="0" w:color="auto"/>
        <w:left w:val="none" w:sz="0" w:space="0" w:color="auto"/>
        <w:bottom w:val="none" w:sz="0" w:space="0" w:color="auto"/>
        <w:right w:val="none" w:sz="0" w:space="0" w:color="auto"/>
      </w:divBdr>
    </w:div>
    <w:div w:id="1387026798">
      <w:bodyDiv w:val="1"/>
      <w:marLeft w:val="0"/>
      <w:marRight w:val="0"/>
      <w:marTop w:val="0"/>
      <w:marBottom w:val="0"/>
      <w:divBdr>
        <w:top w:val="none" w:sz="0" w:space="0" w:color="auto"/>
        <w:left w:val="none" w:sz="0" w:space="0" w:color="auto"/>
        <w:bottom w:val="none" w:sz="0" w:space="0" w:color="auto"/>
        <w:right w:val="none" w:sz="0" w:space="0" w:color="auto"/>
      </w:divBdr>
    </w:div>
    <w:div w:id="1593931922">
      <w:bodyDiv w:val="1"/>
      <w:marLeft w:val="0"/>
      <w:marRight w:val="0"/>
      <w:marTop w:val="0"/>
      <w:marBottom w:val="0"/>
      <w:divBdr>
        <w:top w:val="none" w:sz="0" w:space="0" w:color="auto"/>
        <w:left w:val="none" w:sz="0" w:space="0" w:color="auto"/>
        <w:bottom w:val="none" w:sz="0" w:space="0" w:color="auto"/>
        <w:right w:val="none" w:sz="0" w:space="0" w:color="auto"/>
      </w:divBdr>
    </w:div>
    <w:div w:id="1987197606">
      <w:bodyDiv w:val="1"/>
      <w:marLeft w:val="0"/>
      <w:marRight w:val="0"/>
      <w:marTop w:val="0"/>
      <w:marBottom w:val="0"/>
      <w:divBdr>
        <w:top w:val="none" w:sz="0" w:space="0" w:color="auto"/>
        <w:left w:val="none" w:sz="0" w:space="0" w:color="auto"/>
        <w:bottom w:val="none" w:sz="0" w:space="0" w:color="auto"/>
        <w:right w:val="none" w:sz="0" w:space="0" w:color="auto"/>
      </w:divBdr>
    </w:div>
    <w:div w:id="2125611211">
      <w:bodyDiv w:val="1"/>
      <w:marLeft w:val="0"/>
      <w:marRight w:val="0"/>
      <w:marTop w:val="0"/>
      <w:marBottom w:val="0"/>
      <w:divBdr>
        <w:top w:val="none" w:sz="0" w:space="0" w:color="auto"/>
        <w:left w:val="none" w:sz="0" w:space="0" w:color="auto"/>
        <w:bottom w:val="none" w:sz="0" w:space="0" w:color="auto"/>
        <w:right w:val="none" w:sz="0" w:space="0" w:color="auto"/>
      </w:divBdr>
    </w:div>
    <w:div w:id="213898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2875</TotalTime>
  <Pages>1</Pages>
  <Words>1248</Words>
  <Characters>7118</Characters>
  <Application>Microsoft Office Word</Application>
  <DocSecurity>0</DocSecurity>
  <Lines>59</Lines>
  <Paragraphs>16</Paragraphs>
  <ScaleCrop>false</ScaleCrop>
  <Company>CUST</Company>
  <LinksUpToDate>false</LinksUpToDate>
  <CharactersWithSpaces>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Zhao&amp;Liu</dc:creator>
  <cp:keywords/>
  <dc:description/>
  <cp:lastModifiedBy>崇博</cp:lastModifiedBy>
  <cp:revision>76</cp:revision>
  <dcterms:created xsi:type="dcterms:W3CDTF">2017-08-25T12:58:00Z</dcterms:created>
  <dcterms:modified xsi:type="dcterms:W3CDTF">2021-08-05T22:38:00Z</dcterms:modified>
</cp:coreProperties>
</file>